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153B8" w14:textId="77777777"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14:paraId="7C258644" w14:textId="77777777" w:rsidR="00913179" w:rsidRPr="008A5C0C" w:rsidRDefault="006725B0" w:rsidP="00643939">
      <w:pPr>
        <w:pStyle w:val="Title"/>
        <w:rPr>
          <w:rFonts w:asciiTheme="minorHAnsi" w:hAnsiTheme="minorHAnsi" w:cstheme="minorHAnsi"/>
        </w:rPr>
      </w:pPr>
      <w:r w:rsidRPr="006725B0">
        <w:rPr>
          <w:rFonts w:asciiTheme="minorHAnsi" w:hAnsiTheme="minorHAnsi" w:cstheme="minorHAnsi"/>
        </w:rPr>
        <w:t>Smart Farms Small Grants</w:t>
      </w:r>
    </w:p>
    <w:p w14:paraId="1EF71B95" w14:textId="77777777" w:rsidR="00F172DD" w:rsidRPr="00660F7F" w:rsidRDefault="00F172DD" w:rsidP="006725B0">
      <w:pPr>
        <w:pStyle w:val="Heading2"/>
        <w:numPr>
          <w:ilvl w:val="0"/>
          <w:numId w:val="8"/>
        </w:numPr>
        <w:ind w:left="851" w:hanging="491"/>
        <w:rPr>
          <w:rFonts w:eastAsia="Calibri"/>
        </w:rPr>
      </w:pPr>
      <w:r>
        <w:rPr>
          <w:rFonts w:eastAsia="Calibri"/>
        </w:rPr>
        <w:t>What is the closing time and date for applications</w:t>
      </w:r>
      <w:r w:rsidRPr="00660F7F">
        <w:rPr>
          <w:rFonts w:eastAsia="Calibri"/>
        </w:rPr>
        <w:t>?</w:t>
      </w:r>
    </w:p>
    <w:p w14:paraId="08E9E345" w14:textId="4FFCD506" w:rsidR="00F172DD" w:rsidRPr="00660F7F" w:rsidRDefault="00F172DD" w:rsidP="006725B0">
      <w:pPr>
        <w:ind w:left="364" w:hanging="4"/>
        <w:rPr>
          <w:lang w:val="en" w:eastAsia="en-AU"/>
        </w:rPr>
      </w:pPr>
      <w:r w:rsidRPr="00660F7F">
        <w:rPr>
          <w:lang w:val="en" w:eastAsia="en-AU"/>
        </w:rPr>
        <w:t>The Application Form</w:t>
      </w:r>
      <w:r w:rsidR="00F305E6">
        <w:rPr>
          <w:lang w:val="en" w:eastAsia="en-AU"/>
        </w:rPr>
        <w:t>/s</w:t>
      </w:r>
      <w:r w:rsidRPr="00660F7F">
        <w:rPr>
          <w:lang w:val="en" w:eastAsia="en-AU"/>
        </w:rPr>
        <w:t xml:space="preserve"> must be submitted by </w:t>
      </w:r>
      <w:r w:rsidR="003C4CB3">
        <w:rPr>
          <w:b/>
          <w:lang w:val="en" w:eastAsia="en-AU"/>
        </w:rPr>
        <w:t>2</w:t>
      </w:r>
      <w:r w:rsidRPr="00660F7F">
        <w:rPr>
          <w:b/>
          <w:lang w:val="en" w:eastAsia="en-AU"/>
        </w:rPr>
        <w:t xml:space="preserve">.00pm </w:t>
      </w:r>
      <w:r w:rsidR="0097779C" w:rsidRPr="006725B0">
        <w:rPr>
          <w:b/>
          <w:lang w:val="en" w:eastAsia="en-AU"/>
        </w:rPr>
        <w:t>AEDT</w:t>
      </w:r>
      <w:r w:rsidRPr="00660F7F">
        <w:rPr>
          <w:lang w:val="en" w:eastAsia="en-AU"/>
        </w:rPr>
        <w:t xml:space="preserve"> </w:t>
      </w:r>
      <w:r w:rsidRPr="00660F7F">
        <w:rPr>
          <w:b/>
          <w:lang w:val="en" w:eastAsia="en-AU"/>
        </w:rPr>
        <w:t xml:space="preserve">on </w:t>
      </w:r>
      <w:r w:rsidR="00E7237B">
        <w:rPr>
          <w:b/>
          <w:lang w:val="en" w:eastAsia="en-AU"/>
        </w:rPr>
        <w:t>Thursday</w:t>
      </w:r>
      <w:r w:rsidR="006725B0">
        <w:rPr>
          <w:b/>
          <w:lang w:val="en" w:eastAsia="en-AU"/>
        </w:rPr>
        <w:t xml:space="preserve"> </w:t>
      </w:r>
      <w:r w:rsidR="0097779C">
        <w:rPr>
          <w:b/>
          <w:lang w:val="en" w:eastAsia="en-AU"/>
        </w:rPr>
        <w:t>7</w:t>
      </w:r>
      <w:r w:rsidR="006725B0">
        <w:rPr>
          <w:b/>
          <w:lang w:val="en" w:eastAsia="en-AU"/>
        </w:rPr>
        <w:t> </w:t>
      </w:r>
      <w:r w:rsidR="0097779C">
        <w:rPr>
          <w:b/>
          <w:lang w:val="en" w:eastAsia="en-AU"/>
        </w:rPr>
        <w:t>December 2017</w:t>
      </w:r>
      <w:r w:rsidRPr="00660F7F">
        <w:rPr>
          <w:lang w:val="en" w:eastAsia="en-AU"/>
        </w:rPr>
        <w:t xml:space="preserve">. It </w:t>
      </w:r>
      <w:proofErr w:type="gramStart"/>
      <w:r w:rsidRPr="00660F7F">
        <w:rPr>
          <w:lang w:val="en" w:eastAsia="en-AU"/>
        </w:rPr>
        <w:t>is recommended</w:t>
      </w:r>
      <w:proofErr w:type="gramEnd"/>
      <w:r w:rsidRPr="00660F7F">
        <w:rPr>
          <w:lang w:val="en" w:eastAsia="en-AU"/>
        </w:rPr>
        <w:t xml:space="preserve"> that you submit your application</w:t>
      </w:r>
      <w:r w:rsidR="00F305E6">
        <w:rPr>
          <w:lang w:val="en" w:eastAsia="en-AU"/>
        </w:rPr>
        <w:t>/s</w:t>
      </w:r>
      <w:r w:rsidRPr="00660F7F">
        <w:rPr>
          <w:lang w:val="en" w:eastAsia="en-AU"/>
        </w:rPr>
        <w:t xml:space="preserve"> </w:t>
      </w:r>
      <w:r w:rsidRPr="00660F7F">
        <w:rPr>
          <w:b/>
          <w:lang w:val="en" w:eastAsia="en-AU"/>
        </w:rPr>
        <w:t>well before the closing time and date</w:t>
      </w:r>
      <w:r w:rsidRPr="00660F7F">
        <w:rPr>
          <w:lang w:val="en" w:eastAsia="en-AU"/>
        </w:rPr>
        <w:t>.</w:t>
      </w:r>
    </w:p>
    <w:p w14:paraId="0FC09421" w14:textId="77777777" w:rsidR="00F172DD" w:rsidRPr="00496141" w:rsidRDefault="00F172DD" w:rsidP="00461018">
      <w:pPr>
        <w:pStyle w:val="Heading2"/>
        <w:numPr>
          <w:ilvl w:val="0"/>
          <w:numId w:val="8"/>
        </w:numPr>
        <w:ind w:left="850" w:hanging="493"/>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9FF6318" w14:textId="77777777" w:rsidR="00F667E6" w:rsidRDefault="00F172DD" w:rsidP="006725B0">
      <w:pPr>
        <w:ind w:left="364" w:hanging="4"/>
        <w:rPr>
          <w:color w:val="auto"/>
          <w:lang w:eastAsia="en-AU"/>
        </w:rPr>
      </w:pPr>
      <w:r w:rsidRPr="00496141">
        <w:t xml:space="preserve">No, extensions </w:t>
      </w:r>
      <w:proofErr w:type="gramStart"/>
      <w:r w:rsidR="00F667E6">
        <w:t>will not be given</w:t>
      </w:r>
      <w:proofErr w:type="gramEnd"/>
      <w:r w:rsidR="00F667E6">
        <w:t>.</w:t>
      </w:r>
      <w:r w:rsidR="006725B0">
        <w:t xml:space="preserve"> </w:t>
      </w:r>
      <w:r w:rsidRPr="00496141">
        <w:rPr>
          <w:lang w:eastAsia="en-AU"/>
        </w:rPr>
        <w:t xml:space="preserve">If an application is late or </w:t>
      </w:r>
      <w:r>
        <w:rPr>
          <w:lang w:eastAsia="en-AU"/>
        </w:rPr>
        <w:t>the Community Grants Hub</w:t>
      </w:r>
      <w:r w:rsidRPr="00496141">
        <w:rPr>
          <w:lang w:eastAsia="en-AU"/>
        </w:rPr>
        <w:t xml:space="preserve"> </w:t>
      </w:r>
      <w:proofErr w:type="gramStart"/>
      <w:r w:rsidRPr="00496141">
        <w:rPr>
          <w:lang w:eastAsia="en-AU"/>
        </w:rPr>
        <w:t>is requested</w:t>
      </w:r>
      <w:proofErr w:type="gramEnd"/>
      <w:r w:rsidRPr="00496141">
        <w:rPr>
          <w:lang w:eastAsia="en-AU"/>
        </w:rPr>
        <w:t xml:space="preserve"> to approve a lodgement </w:t>
      </w:r>
      <w:r w:rsidRPr="006725B0">
        <w:rPr>
          <w:lang w:val="en" w:eastAsia="en-AU"/>
        </w:rPr>
        <w:t>after</w:t>
      </w:r>
      <w:r w:rsidRPr="00496141">
        <w:rPr>
          <w:lang w:eastAsia="en-AU"/>
        </w:rPr>
        <w:t xml:space="preserve"> the closing date</w:t>
      </w:r>
      <w:r w:rsidR="00437BAE">
        <w:rPr>
          <w:lang w:eastAsia="en-AU"/>
        </w:rPr>
        <w:t xml:space="preserve"> </w:t>
      </w:r>
      <w:r w:rsidR="00F667E6">
        <w:rPr>
          <w:lang w:eastAsia="en-AU"/>
        </w:rPr>
        <w:t xml:space="preserve">the </w:t>
      </w:r>
      <w:hyperlink r:id="rId9" w:tooltip="late application policy" w:history="1">
        <w:r w:rsidR="00F667E6">
          <w:rPr>
            <w:color w:val="0000FF"/>
            <w:u w:val="single"/>
            <w:lang w:eastAsia="en-AU"/>
          </w:rPr>
          <w:t>late application policy</w:t>
        </w:r>
      </w:hyperlink>
      <w:r w:rsidR="00F667E6">
        <w:rPr>
          <w:color w:val="auto"/>
          <w:lang w:eastAsia="en-AU"/>
        </w:rPr>
        <w:t xml:space="preserve"> available on the Community Grants Hub website will apply.</w:t>
      </w:r>
    </w:p>
    <w:p w14:paraId="058976E6" w14:textId="01B70F27" w:rsidR="00442FE5" w:rsidRPr="006725B0" w:rsidRDefault="00E961EA" w:rsidP="00461018">
      <w:pPr>
        <w:pStyle w:val="Heading2"/>
        <w:numPr>
          <w:ilvl w:val="0"/>
          <w:numId w:val="8"/>
        </w:numPr>
        <w:ind w:left="850" w:hanging="493"/>
        <w:rPr>
          <w:rFonts w:eastAsia="Calibri"/>
        </w:rPr>
      </w:pPr>
      <w:r w:rsidRPr="006725B0">
        <w:rPr>
          <w:rFonts w:eastAsia="Calibri"/>
        </w:rPr>
        <w:t xml:space="preserve">Can an applicant make changes to the application after it </w:t>
      </w:r>
      <w:proofErr w:type="gramStart"/>
      <w:r w:rsidRPr="006725B0">
        <w:rPr>
          <w:rFonts w:eastAsia="Calibri"/>
        </w:rPr>
        <w:t>has been submitted</w:t>
      </w:r>
      <w:proofErr w:type="gramEnd"/>
      <w:r w:rsidRPr="006725B0">
        <w:rPr>
          <w:rFonts w:eastAsia="Calibri"/>
        </w:rPr>
        <w:t>?</w:t>
      </w:r>
    </w:p>
    <w:p w14:paraId="5B4DA1B0" w14:textId="77777777" w:rsidR="00E961EA" w:rsidRDefault="00442FE5" w:rsidP="006725B0">
      <w:pPr>
        <w:ind w:left="364" w:hanging="4"/>
      </w:pPr>
      <w:r>
        <w:t xml:space="preserve">If </w:t>
      </w:r>
      <w:r w:rsidR="00D376CD">
        <w:t>you find a mistake in your application</w:t>
      </w:r>
      <w:r w:rsidRPr="00C7436A">
        <w:t xml:space="preserve"> </w:t>
      </w:r>
      <w:r>
        <w:t xml:space="preserve">after it has been submitted, </w:t>
      </w:r>
      <w:r w:rsidR="00D376CD">
        <w:t>you</w:t>
      </w:r>
      <w:r w:rsidR="006725B0">
        <w:t xml:space="preserve"> </w:t>
      </w:r>
      <w:r w:rsidRPr="00C7436A">
        <w:t xml:space="preserve">should contact the Community Grants Hub by phone on 1800 020 283 or by email at </w:t>
      </w:r>
      <w:hyperlink r:id="rId10" w:history="1">
        <w:r w:rsidRPr="00C7436A">
          <w:rPr>
            <w:color w:val="0000FF"/>
            <w:u w:val="single"/>
          </w:rPr>
          <w:t>support@communitygrants.gov.au</w:t>
        </w:r>
      </w:hyperlink>
      <w:r w:rsidRPr="00C7436A">
        <w:t xml:space="preserve"> straight away.</w:t>
      </w:r>
      <w:r w:rsidR="00D376CD">
        <w:t xml:space="preserve"> </w:t>
      </w:r>
      <w:r w:rsidR="00D376CD" w:rsidRPr="00D376CD">
        <w:t>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p>
    <w:p w14:paraId="4C40C77C" w14:textId="77777777" w:rsidR="00114A6D" w:rsidRPr="006725B0" w:rsidRDefault="00114A6D" w:rsidP="00461018">
      <w:pPr>
        <w:pStyle w:val="Heading2"/>
        <w:numPr>
          <w:ilvl w:val="0"/>
          <w:numId w:val="8"/>
        </w:numPr>
        <w:ind w:left="850" w:hanging="493"/>
        <w:rPr>
          <w:rFonts w:eastAsia="Calibri"/>
        </w:rPr>
      </w:pPr>
      <w:r w:rsidRPr="006725B0">
        <w:rPr>
          <w:rFonts w:eastAsia="Calibri"/>
        </w:rPr>
        <w:t xml:space="preserve">How do I know that my application </w:t>
      </w:r>
      <w:proofErr w:type="gramStart"/>
      <w:r w:rsidRPr="006725B0">
        <w:rPr>
          <w:rFonts w:eastAsia="Calibri"/>
        </w:rPr>
        <w:t>has been received</w:t>
      </w:r>
      <w:proofErr w:type="gramEnd"/>
      <w:r w:rsidRPr="006725B0">
        <w:rPr>
          <w:rFonts w:eastAsia="Calibri"/>
        </w:rPr>
        <w:t>?</w:t>
      </w:r>
    </w:p>
    <w:p w14:paraId="6C31C51F" w14:textId="77777777" w:rsidR="00114A6D" w:rsidRPr="00114A6D" w:rsidRDefault="00114A6D" w:rsidP="006725B0">
      <w:pPr>
        <w:ind w:left="364" w:hanging="4"/>
        <w:rPr>
          <w:b/>
        </w:rPr>
      </w:pPr>
      <w:r w:rsidRPr="002D48A1">
        <w:t xml:space="preserve">When you submit your </w:t>
      </w:r>
      <w:proofErr w:type="gramStart"/>
      <w:r w:rsidRPr="002D48A1">
        <w:t>application</w:t>
      </w:r>
      <w:proofErr w:type="gramEnd"/>
      <w:r w:rsidRPr="002D48A1">
        <w:t xml:space="preserve"> you </w:t>
      </w:r>
      <w:r w:rsidR="006725B0">
        <w:t>should</w:t>
      </w:r>
      <w:r w:rsidRPr="002D48A1">
        <w:t xml:space="preserve"> receive an acknowledgement email, so that you know that your submission has been received. This may take a few moments, depending on your internet connection. Please wait for the acknowledgement email before closing the application form.</w:t>
      </w:r>
    </w:p>
    <w:p w14:paraId="4C6437BD" w14:textId="77777777" w:rsidR="00496141" w:rsidRPr="00496141" w:rsidRDefault="00496141" w:rsidP="006725B0">
      <w:pPr>
        <w:pStyle w:val="Heading2"/>
        <w:numPr>
          <w:ilvl w:val="0"/>
          <w:numId w:val="8"/>
        </w:numPr>
        <w:ind w:left="851" w:hanging="491"/>
        <w:rPr>
          <w:rFonts w:eastAsia="Calibri"/>
        </w:rPr>
      </w:pPr>
      <w:proofErr w:type="gramStart"/>
      <w:r w:rsidRPr="00496141">
        <w:rPr>
          <w:rFonts w:eastAsia="Calibri"/>
        </w:rPr>
        <w:t>Are not for profit organisations eligible to apply?</w:t>
      </w:r>
      <w:proofErr w:type="gramEnd"/>
    </w:p>
    <w:p w14:paraId="3BBB22B4" w14:textId="77777777" w:rsidR="00A01C5B" w:rsidRPr="00A01C5B" w:rsidRDefault="00F667E6" w:rsidP="006725B0">
      <w:pPr>
        <w:ind w:left="364" w:hanging="4"/>
      </w:pPr>
      <w:r>
        <w:t>Y</w:t>
      </w:r>
      <w:r w:rsidR="00556132">
        <w:t xml:space="preserve">es, </w:t>
      </w:r>
      <w:r w:rsidR="00556132" w:rsidRPr="00496141">
        <w:rPr>
          <w:rFonts w:eastAsia="Calibri"/>
        </w:rPr>
        <w:t xml:space="preserve">not for profit </w:t>
      </w:r>
      <w:r w:rsidR="00556132" w:rsidRPr="006725B0">
        <w:t>organisations</w:t>
      </w:r>
      <w:r w:rsidR="00556132" w:rsidRPr="00496141">
        <w:rPr>
          <w:rFonts w:eastAsia="Calibri"/>
        </w:rPr>
        <w:t xml:space="preserve"> eligible to apply</w:t>
      </w:r>
      <w:r w:rsidR="00556132">
        <w:rPr>
          <w:rFonts w:eastAsia="Calibri"/>
        </w:rPr>
        <w:t>.</w:t>
      </w:r>
      <w:r w:rsidR="00CC3FC6">
        <w:rPr>
          <w:rFonts w:eastAsia="Calibri"/>
        </w:rPr>
        <w:t xml:space="preserve"> Please refer to section 4.2 of the guidelines for further information about who is eligible to apply for a grant.</w:t>
      </w:r>
    </w:p>
    <w:p w14:paraId="152F3374" w14:textId="77777777" w:rsidR="00496141" w:rsidRPr="00496141" w:rsidRDefault="00496141" w:rsidP="00461018">
      <w:pPr>
        <w:pStyle w:val="Heading2"/>
        <w:numPr>
          <w:ilvl w:val="0"/>
          <w:numId w:val="8"/>
        </w:numPr>
        <w:ind w:left="850" w:hanging="493"/>
        <w:rPr>
          <w:rFonts w:eastAsia="Calibri"/>
        </w:rPr>
      </w:pPr>
      <w:r w:rsidRPr="00496141">
        <w:rPr>
          <w:rFonts w:eastAsia="Calibri"/>
        </w:rPr>
        <w:t>What attachments do I need to include in my application?</w:t>
      </w:r>
    </w:p>
    <w:p w14:paraId="4ED5975F" w14:textId="17534462" w:rsidR="00496141" w:rsidRDefault="00496141" w:rsidP="00CC3FC6">
      <w:pPr>
        <w:ind w:left="364" w:hanging="4"/>
      </w:pPr>
      <w:r w:rsidRPr="00496141">
        <w:t xml:space="preserve">A requirement for the funding round is that attachments specified in the </w:t>
      </w:r>
      <w:r w:rsidR="008815AC">
        <w:t>Grant Opportunity Guidelines</w:t>
      </w:r>
      <w:r w:rsidR="003D43E1">
        <w:t xml:space="preserve"> (section 7.4</w:t>
      </w:r>
      <w:r w:rsidR="00CC3FC6">
        <w:t>, noting there are different requirements for the two Tiers</w:t>
      </w:r>
      <w:r w:rsidR="003D43E1">
        <w:t xml:space="preserve">) </w:t>
      </w:r>
      <w:r w:rsidRPr="00496141">
        <w:rPr>
          <w:b/>
          <w:bCs/>
        </w:rPr>
        <w:t>must</w:t>
      </w:r>
      <w:r w:rsidRPr="00496141">
        <w:t xml:space="preserve"> be provided with your application</w:t>
      </w:r>
      <w:r w:rsidR="00CC3FC6">
        <w:t xml:space="preserve"> (</w:t>
      </w:r>
      <w:r w:rsidR="00903C5F">
        <w:t xml:space="preserve">using the mandatory templates available as part of the grant opportunity documents available on </w:t>
      </w:r>
      <w:proofErr w:type="spellStart"/>
      <w:r w:rsidR="00903C5F">
        <w:t>GrantConnect</w:t>
      </w:r>
      <w:proofErr w:type="spellEnd"/>
      <w:r w:rsidR="00903C5F">
        <w:t xml:space="preserve"> and Community Grants Hub websites </w:t>
      </w:r>
      <w:r w:rsidR="00FF28C3">
        <w:t xml:space="preserve">– either </w:t>
      </w:r>
      <w:r w:rsidR="00CC3FC6">
        <w:t>Tier 1 or Tier 2)</w:t>
      </w:r>
      <w:r w:rsidRPr="00496141">
        <w:t>.</w:t>
      </w:r>
    </w:p>
    <w:p w14:paraId="2A559908" w14:textId="373F8941" w:rsidR="009132F7" w:rsidRDefault="009132F7" w:rsidP="00CC3FC6">
      <w:pPr>
        <w:ind w:left="364" w:hanging="4"/>
      </w:pPr>
      <w:r w:rsidRPr="009132F7">
        <w:t xml:space="preserve">(Note: </w:t>
      </w:r>
      <w:r>
        <w:t xml:space="preserve">One of the attachments is a plan to deliver a communications strategy. </w:t>
      </w:r>
      <w:r w:rsidRPr="009132F7">
        <w:t xml:space="preserve">You </w:t>
      </w:r>
      <w:proofErr w:type="gramStart"/>
      <w:r w:rsidRPr="009132F7">
        <w:t xml:space="preserve">are </w:t>
      </w:r>
      <w:r w:rsidRPr="009132F7">
        <w:rPr>
          <w:b/>
        </w:rPr>
        <w:t>not</w:t>
      </w:r>
      <w:r w:rsidRPr="009132F7">
        <w:t xml:space="preserve"> being asked</w:t>
      </w:r>
      <w:proofErr w:type="gramEnd"/>
      <w:r w:rsidRPr="009132F7">
        <w:t xml:space="preserve"> for a detailed communication strategy, </w:t>
      </w:r>
      <w:r>
        <w:t>which</w:t>
      </w:r>
      <w:r w:rsidRPr="009132F7">
        <w:t xml:space="preserve"> will all be </w:t>
      </w:r>
      <w:r>
        <w:t xml:space="preserve">an </w:t>
      </w:r>
      <w:r w:rsidRPr="009132F7">
        <w:t xml:space="preserve">early deliverable through the grant agreement if you are a successful applicant. What you </w:t>
      </w:r>
      <w:proofErr w:type="gramStart"/>
      <w:r w:rsidRPr="009132F7">
        <w:t>are asked</w:t>
      </w:r>
      <w:proofErr w:type="gramEnd"/>
      <w:r w:rsidRPr="009132F7">
        <w:t xml:space="preserve"> to deliver </w:t>
      </w:r>
      <w:r>
        <w:t xml:space="preserve">through the attachment </w:t>
      </w:r>
      <w:r w:rsidRPr="009132F7">
        <w:t>is a</w:t>
      </w:r>
      <w:r>
        <w:t xml:space="preserve"> brief outline</w:t>
      </w:r>
      <w:r w:rsidRPr="009132F7">
        <w:t xml:space="preserve"> of how and when you will prepare the</w:t>
      </w:r>
      <w:r>
        <w:t xml:space="preserve"> communications</w:t>
      </w:r>
      <w:r w:rsidRPr="009132F7">
        <w:t xml:space="preserve"> strateg</w:t>
      </w:r>
      <w:r>
        <w:t>y.</w:t>
      </w:r>
      <w:r w:rsidRPr="009132F7">
        <w:t>)</w:t>
      </w:r>
    </w:p>
    <w:p w14:paraId="731CF41F" w14:textId="77777777" w:rsidR="00CC3FC6" w:rsidRDefault="00CC3FC6" w:rsidP="00CC3FC6">
      <w:pPr>
        <w:ind w:left="364" w:hanging="4"/>
      </w:pPr>
      <w:r>
        <w:lastRenderedPageBreak/>
        <w:t xml:space="preserve">There will be instructions in the application form to help you. Only attach the documents you </w:t>
      </w:r>
      <w:proofErr w:type="gramStart"/>
      <w:r>
        <w:t>have been asked</w:t>
      </w:r>
      <w:proofErr w:type="gramEnd"/>
      <w:r>
        <w:t xml:space="preserve"> to include.</w:t>
      </w:r>
    </w:p>
    <w:p w14:paraId="38CE3695" w14:textId="679AED6D" w:rsidR="00CC3FC6" w:rsidRPr="00496141" w:rsidRDefault="00B00C28" w:rsidP="00CC3FC6">
      <w:pPr>
        <w:ind w:left="364" w:hanging="4"/>
      </w:pPr>
      <w:r w:rsidRPr="00B00C28">
        <w:t xml:space="preserve">If you do not attach these </w:t>
      </w:r>
      <w:proofErr w:type="gramStart"/>
      <w:r w:rsidRPr="00B00C28">
        <w:t>documents</w:t>
      </w:r>
      <w:proofErr w:type="gramEnd"/>
      <w:r w:rsidRPr="00B00C28">
        <w:t xml:space="preserve"> using the specified templ</w:t>
      </w:r>
      <w:r>
        <w:t>ates in the application form</w:t>
      </w:r>
      <w:r w:rsidRPr="00B00C28">
        <w:t xml:space="preserve"> your application will not be assessed.</w:t>
      </w:r>
    </w:p>
    <w:p w14:paraId="5A10CC91" w14:textId="77777777" w:rsidR="00496141" w:rsidRPr="00496141" w:rsidRDefault="00496141" w:rsidP="00271A40">
      <w:pPr>
        <w:pStyle w:val="Heading2"/>
        <w:numPr>
          <w:ilvl w:val="0"/>
          <w:numId w:val="8"/>
        </w:numPr>
        <w:ind w:left="850" w:hanging="493"/>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14:paraId="5184B9BB" w14:textId="77777777" w:rsidR="00731011" w:rsidRPr="00927340" w:rsidRDefault="00CD2720" w:rsidP="00CC3FC6">
      <w:pPr>
        <w:ind w:left="364" w:hanging="4"/>
        <w:rPr>
          <w:rFonts w:cstheme="minorHAnsi"/>
          <w:iCs/>
        </w:rPr>
      </w:pPr>
      <w:r>
        <w:rPr>
          <w:rFonts w:cstheme="minorHAnsi"/>
        </w:rPr>
        <w:t xml:space="preserve">Smart Farms Small Grants is offering up to $50 million over six years (2017-18 to 2022-23) through annual grant rounds. The </w:t>
      </w:r>
      <w:r w:rsidR="00731011" w:rsidRPr="00927340">
        <w:rPr>
          <w:rFonts w:cstheme="minorHAnsi"/>
        </w:rPr>
        <w:t xml:space="preserve">available </w:t>
      </w:r>
      <w:r w:rsidR="00731011" w:rsidRPr="00CC3FC6">
        <w:t>funding</w:t>
      </w:r>
      <w:r w:rsidR="00731011" w:rsidRPr="00927340">
        <w:rPr>
          <w:rFonts w:cstheme="minorHAnsi"/>
        </w:rPr>
        <w:t xml:space="preserve"> for the 2017-18 round is </w:t>
      </w:r>
      <w:r>
        <w:rPr>
          <w:rFonts w:cstheme="minorHAnsi"/>
        </w:rPr>
        <w:t xml:space="preserve">up to </w:t>
      </w:r>
      <w:r w:rsidR="00731011" w:rsidRPr="00927340">
        <w:rPr>
          <w:rFonts w:cstheme="minorHAnsi"/>
        </w:rPr>
        <w:t>$5 million. There will be two categories of projects—Tier 1 and Tier 2.</w:t>
      </w:r>
    </w:p>
    <w:p w14:paraId="6BD619B7" w14:textId="77777777" w:rsidR="00731011" w:rsidRPr="00927340" w:rsidRDefault="00731011" w:rsidP="00731011">
      <w:pPr>
        <w:pStyle w:val="ListNumber"/>
        <w:numPr>
          <w:ilvl w:val="0"/>
          <w:numId w:val="14"/>
        </w:numPr>
        <w:spacing w:before="0" w:line="240" w:lineRule="auto"/>
        <w:rPr>
          <w:rFonts w:asciiTheme="minorHAnsi" w:hAnsiTheme="minorHAnsi" w:cstheme="minorHAnsi"/>
        </w:rPr>
      </w:pPr>
      <w:r w:rsidRPr="00927340">
        <w:rPr>
          <w:rFonts w:asciiTheme="minorHAnsi" w:hAnsiTheme="minorHAnsi" w:cstheme="minorHAnsi"/>
          <w:iCs w:val="0"/>
          <w:sz w:val="22"/>
          <w:szCs w:val="22"/>
          <w:u w:val="single"/>
        </w:rPr>
        <w:t>Tier 1</w:t>
      </w:r>
      <w:r w:rsidRPr="00927340">
        <w:rPr>
          <w:rFonts w:asciiTheme="minorHAnsi" w:hAnsiTheme="minorHAnsi" w:cstheme="minorHAnsi"/>
          <w:iCs w:val="0"/>
          <w:sz w:val="22"/>
          <w:szCs w:val="22"/>
        </w:rPr>
        <w:t xml:space="preserve"> – grants for these projects will be between $5 000 and $50 000 (GST exclusive).</w:t>
      </w:r>
    </w:p>
    <w:p w14:paraId="0FA57912" w14:textId="77777777" w:rsidR="00146EA0" w:rsidRPr="00146EA0" w:rsidRDefault="00731011" w:rsidP="00146EA0">
      <w:pPr>
        <w:pStyle w:val="ListNumber"/>
        <w:numPr>
          <w:ilvl w:val="0"/>
          <w:numId w:val="14"/>
        </w:numPr>
        <w:spacing w:before="0" w:line="240" w:lineRule="auto"/>
        <w:rPr>
          <w:rFonts w:ascii="Calibri" w:hAnsi="Calibri"/>
          <w:iCs w:val="0"/>
          <w:sz w:val="22"/>
          <w:szCs w:val="22"/>
        </w:rPr>
      </w:pPr>
      <w:r w:rsidRPr="00927340">
        <w:rPr>
          <w:rFonts w:asciiTheme="minorHAnsi" w:hAnsiTheme="minorHAnsi" w:cstheme="minorHAnsi"/>
          <w:iCs w:val="0"/>
          <w:sz w:val="22"/>
          <w:szCs w:val="22"/>
          <w:u w:val="single"/>
        </w:rPr>
        <w:t xml:space="preserve">Tier </w:t>
      </w:r>
      <w:proofErr w:type="gramStart"/>
      <w:r w:rsidRPr="00927340">
        <w:rPr>
          <w:rFonts w:asciiTheme="minorHAnsi" w:hAnsiTheme="minorHAnsi" w:cstheme="minorHAnsi"/>
          <w:iCs w:val="0"/>
          <w:sz w:val="22"/>
          <w:szCs w:val="22"/>
          <w:u w:val="single"/>
        </w:rPr>
        <w:t>2</w:t>
      </w:r>
      <w:proofErr w:type="gramEnd"/>
      <w:r w:rsidRPr="00927340">
        <w:rPr>
          <w:rFonts w:asciiTheme="minorHAnsi" w:hAnsiTheme="minorHAnsi" w:cstheme="minorHAnsi"/>
          <w:iCs w:val="0"/>
          <w:sz w:val="22"/>
          <w:szCs w:val="22"/>
        </w:rPr>
        <w:t xml:space="preserve"> – grants for these projects will be between $50 001 and $100 000 (GST exclusive).</w:t>
      </w:r>
    </w:p>
    <w:p w14:paraId="5A22571E" w14:textId="055528A9" w:rsidR="00146EA0" w:rsidRPr="001603B8" w:rsidRDefault="00146EA0" w:rsidP="00271A40">
      <w:pPr>
        <w:pStyle w:val="Heading2"/>
        <w:numPr>
          <w:ilvl w:val="0"/>
          <w:numId w:val="8"/>
        </w:numPr>
        <w:ind w:left="850" w:hanging="493"/>
        <w:rPr>
          <w:rFonts w:eastAsia="Calibri"/>
        </w:rPr>
      </w:pPr>
      <w:r w:rsidRPr="001603B8">
        <w:rPr>
          <w:rFonts w:eastAsia="Calibri"/>
        </w:rPr>
        <w:t xml:space="preserve">Why </w:t>
      </w:r>
      <w:proofErr w:type="gramStart"/>
      <w:r w:rsidR="00AF5514">
        <w:rPr>
          <w:rFonts w:eastAsia="Calibri"/>
        </w:rPr>
        <w:t xml:space="preserve">is </w:t>
      </w:r>
      <w:r w:rsidRPr="001603B8">
        <w:rPr>
          <w:rFonts w:eastAsia="Calibri"/>
        </w:rPr>
        <w:t>the funding</w:t>
      </w:r>
      <w:proofErr w:type="gramEnd"/>
      <w:r w:rsidRPr="001603B8">
        <w:rPr>
          <w:rFonts w:eastAsia="Calibri"/>
        </w:rPr>
        <w:t xml:space="preserve"> categorised into Tier1 and Tier 2</w:t>
      </w:r>
      <w:r w:rsidR="001603B8">
        <w:rPr>
          <w:rFonts w:eastAsia="Calibri"/>
        </w:rPr>
        <w:t>?</w:t>
      </w:r>
    </w:p>
    <w:p w14:paraId="727500D9" w14:textId="77777777" w:rsidR="00146EA0" w:rsidRPr="00146EA0" w:rsidRDefault="00FE7D01" w:rsidP="001603B8">
      <w:pPr>
        <w:ind w:left="364" w:hanging="4"/>
      </w:pPr>
      <w:r>
        <w:t xml:space="preserve">Previous sustainable agriculture small grants, which had more limited total funds to offer, focused on small on-ground projects up to $50 000. With the substantial increase in total funds now available (up to $50 million over six </w:t>
      </w:r>
      <w:proofErr w:type="gramStart"/>
      <w:r>
        <w:t>years)</w:t>
      </w:r>
      <w:proofErr w:type="gramEnd"/>
      <w:r>
        <w:t xml:space="preserve"> there is opportunity to also look at funding some of these types of projects at a larger scale.</w:t>
      </w:r>
    </w:p>
    <w:p w14:paraId="72D659A5" w14:textId="77777777" w:rsidR="00E22050" w:rsidRPr="00496141" w:rsidRDefault="00E22050" w:rsidP="00271A40">
      <w:pPr>
        <w:pStyle w:val="Heading2"/>
        <w:numPr>
          <w:ilvl w:val="0"/>
          <w:numId w:val="8"/>
        </w:numPr>
        <w:ind w:left="850" w:hanging="493"/>
        <w:rPr>
          <w:rFonts w:eastAsia="Calibri"/>
        </w:rPr>
      </w:pPr>
      <w:r>
        <w:rPr>
          <w:rFonts w:eastAsia="Calibri"/>
        </w:rPr>
        <w:t>Are research projects eligible for funding</w:t>
      </w:r>
      <w:r w:rsidRPr="00496141">
        <w:rPr>
          <w:rFonts w:eastAsia="Calibri"/>
        </w:rPr>
        <w:t>?</w:t>
      </w:r>
    </w:p>
    <w:p w14:paraId="2439FA77" w14:textId="77777777" w:rsidR="00E22050" w:rsidRDefault="00E22050" w:rsidP="00E22050">
      <w:pPr>
        <w:ind w:left="364"/>
      </w:pPr>
      <w:r>
        <w:t xml:space="preserve">No. </w:t>
      </w:r>
      <w:r w:rsidRPr="00B36C76">
        <w:t>Smart Farm</w:t>
      </w:r>
      <w:r>
        <w:t xml:space="preserve">s Small Grants </w:t>
      </w:r>
      <w:proofErr w:type="gramStart"/>
      <w:r>
        <w:t>is focused</w:t>
      </w:r>
      <w:proofErr w:type="gramEnd"/>
      <w:r>
        <w:t xml:space="preserve"> on on-ground delivering of tools and practices to improve the sustainable management of natural resources, not to fund basic research. Some demonstration and trial work would likely be eligible, and there are some examples under section 5 of the guidelines.</w:t>
      </w:r>
    </w:p>
    <w:p w14:paraId="5F4A73E1" w14:textId="7073277C" w:rsidR="00F87965" w:rsidRPr="00F87965" w:rsidRDefault="00F87965" w:rsidP="00271A40">
      <w:pPr>
        <w:pStyle w:val="ListParagraph"/>
        <w:numPr>
          <w:ilvl w:val="0"/>
          <w:numId w:val="8"/>
        </w:numPr>
        <w:spacing w:before="400" w:after="120"/>
        <w:ind w:left="714" w:hanging="357"/>
        <w:rPr>
          <w:b/>
        </w:rPr>
      </w:pPr>
      <w:r w:rsidRPr="00F87965">
        <w:rPr>
          <w:rFonts w:eastAsia="Calibri"/>
          <w:b/>
        </w:rPr>
        <w:t>What is</w:t>
      </w:r>
      <w:r w:rsidR="00903C5F">
        <w:rPr>
          <w:rFonts w:eastAsia="Calibri"/>
          <w:b/>
        </w:rPr>
        <w:t xml:space="preserve"> a</w:t>
      </w:r>
      <w:r w:rsidRPr="00F87965">
        <w:rPr>
          <w:rFonts w:eastAsia="Calibri"/>
          <w:b/>
        </w:rPr>
        <w:t xml:space="preserve"> Consortium?</w:t>
      </w:r>
    </w:p>
    <w:p w14:paraId="7EA3613F" w14:textId="0BFDA091" w:rsidR="00D33A87" w:rsidRPr="00451810" w:rsidRDefault="00F87965" w:rsidP="00FF28C3">
      <w:pPr>
        <w:ind w:left="364"/>
      </w:pPr>
      <w:r w:rsidRPr="00B00C28">
        <w:t>A consortium is two or more organisations who are working together to combine their capabilities when developing and delivering a grant activity.</w:t>
      </w:r>
    </w:p>
    <w:p w14:paraId="5CD6AD43" w14:textId="77777777" w:rsidR="00496141" w:rsidRPr="00496141" w:rsidRDefault="00496141" w:rsidP="00C971BD">
      <w:pPr>
        <w:ind w:left="364"/>
      </w:pPr>
      <w:r w:rsidRPr="00496141">
        <w:t xml:space="preserve">A lead organisation must be an incorporated </w:t>
      </w:r>
      <w:proofErr w:type="gramStart"/>
      <w:r w:rsidRPr="00496141">
        <w:t>body which</w:t>
      </w:r>
      <w:proofErr w:type="gramEnd"/>
      <w:r w:rsidRPr="00496141">
        <w:t xml:space="preserve"> is able to enter into the Grant Agreement.</w:t>
      </w:r>
      <w:r w:rsidR="00C971BD">
        <w:t xml:space="preserve"> </w:t>
      </w:r>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14:paraId="32C1DB73" w14:textId="77777777" w:rsidR="00496141" w:rsidRPr="00496141" w:rsidRDefault="00496141" w:rsidP="00271A40">
      <w:pPr>
        <w:pStyle w:val="Heading2"/>
        <w:numPr>
          <w:ilvl w:val="0"/>
          <w:numId w:val="8"/>
        </w:numPr>
        <w:ind w:left="850" w:hanging="493"/>
        <w:rPr>
          <w:rFonts w:eastAsia="Calibri"/>
        </w:rPr>
      </w:pPr>
      <w:r w:rsidRPr="00496141">
        <w:rPr>
          <w:rFonts w:eastAsia="Calibri"/>
        </w:rPr>
        <w:t>Would the Department prefer a consortium (joint) arrangement?</w:t>
      </w:r>
    </w:p>
    <w:p w14:paraId="520CAB22" w14:textId="77777777" w:rsidR="00FB0C31" w:rsidRDefault="009649E5" w:rsidP="009217A9">
      <w:pPr>
        <w:ind w:left="364"/>
      </w:pPr>
      <w:r>
        <w:t>I</w:t>
      </w:r>
      <w:r w:rsidR="00496141" w:rsidRPr="00496141">
        <w:t>ndividual and consortia/joint applications</w:t>
      </w:r>
      <w:r>
        <w:t xml:space="preserve"> </w:t>
      </w:r>
      <w:proofErr w:type="gramStart"/>
      <w:r>
        <w:t>will be considered</w:t>
      </w:r>
      <w:proofErr w:type="gramEnd"/>
      <w:r w:rsidR="00496141" w:rsidRPr="00496141">
        <w:t xml:space="preserve"> equally</w:t>
      </w:r>
      <w:r w:rsidR="00A01C5B">
        <w:t>.</w:t>
      </w:r>
    </w:p>
    <w:p w14:paraId="4B0E27D2" w14:textId="67649656" w:rsidR="00B226EB" w:rsidRPr="00B226EB" w:rsidRDefault="00172517" w:rsidP="00172517">
      <w:pPr>
        <w:pStyle w:val="Heading2"/>
        <w:numPr>
          <w:ilvl w:val="0"/>
          <w:numId w:val="8"/>
        </w:numPr>
      </w:pPr>
      <w:r>
        <w:rPr>
          <w:rFonts w:eastAsia="Calibri"/>
        </w:rPr>
        <w:t xml:space="preserve"> </w:t>
      </w:r>
      <w:r w:rsidR="00B226EB" w:rsidRPr="00B226EB">
        <w:rPr>
          <w:rFonts w:eastAsia="Calibri"/>
        </w:rPr>
        <w:t>Is there a limit to the number of applications that applicants can submit?</w:t>
      </w:r>
    </w:p>
    <w:p w14:paraId="791A6F6A" w14:textId="6895C264" w:rsidR="00FB0C31" w:rsidRDefault="00B226EB" w:rsidP="00A010F0">
      <w:pPr>
        <w:ind w:left="364"/>
      </w:pPr>
      <w:r w:rsidRPr="003D3CC6">
        <w:t xml:space="preserve">No. </w:t>
      </w:r>
      <w:proofErr w:type="gramStart"/>
      <w:r w:rsidRPr="003D3CC6">
        <w:t>There is no limit to the number of applications that an applicant can submit before the closing date for applications.</w:t>
      </w:r>
      <w:proofErr w:type="gramEnd"/>
      <w:r w:rsidRPr="003D3CC6">
        <w:t xml:space="preserve"> As per </w:t>
      </w:r>
      <w:proofErr w:type="gramStart"/>
      <w:r w:rsidRPr="003D3CC6">
        <w:t>section</w:t>
      </w:r>
      <w:proofErr w:type="gramEnd"/>
      <w:r w:rsidRPr="003D3CC6">
        <w:t xml:space="preserve"> </w:t>
      </w:r>
      <w:r w:rsidR="00903C5F">
        <w:t xml:space="preserve">7.6 </w:t>
      </w:r>
      <w:r w:rsidR="00FD2D90">
        <w:t>of the grants</w:t>
      </w:r>
      <w:r w:rsidRPr="003D3CC6">
        <w:t xml:space="preserve"> guidelines, appl</w:t>
      </w:r>
      <w:r w:rsidR="00FD2D90">
        <w:t>icants are asked to</w:t>
      </w:r>
      <w:r w:rsidRPr="003D3CC6">
        <w:t xml:space="preserve"> complete a new application form for each project that they submit.</w:t>
      </w:r>
      <w:r w:rsidR="00A010F0">
        <w:t xml:space="preserve"> </w:t>
      </w:r>
      <w:r w:rsidR="00A010F0" w:rsidRPr="002F139D">
        <w:t>Applicants should keep a copy of each submitted application.</w:t>
      </w:r>
    </w:p>
    <w:p w14:paraId="06312455" w14:textId="77777777" w:rsidR="00E947BC" w:rsidRPr="00172517" w:rsidRDefault="00E947BC" w:rsidP="00172517">
      <w:pPr>
        <w:pStyle w:val="Heading2"/>
        <w:numPr>
          <w:ilvl w:val="0"/>
          <w:numId w:val="8"/>
        </w:numPr>
        <w:rPr>
          <w:rFonts w:eastAsia="Calibri"/>
        </w:rPr>
      </w:pPr>
      <w:r w:rsidRPr="00A010F0">
        <w:rPr>
          <w:rFonts w:eastAsia="Calibri"/>
        </w:rPr>
        <w:lastRenderedPageBreak/>
        <w:t>I have an idea for a project for the Small Grants Round. Can the department provide me with advice about my planned activities whether they meet the grants objectives?</w:t>
      </w:r>
    </w:p>
    <w:p w14:paraId="264B76DF" w14:textId="77777777" w:rsidR="00E947BC" w:rsidRPr="00B226EB" w:rsidRDefault="00E947BC" w:rsidP="00A010F0">
      <w:pPr>
        <w:ind w:left="364"/>
        <w:rPr>
          <w:b/>
        </w:rPr>
      </w:pPr>
      <w:r w:rsidRPr="00DA0059">
        <w:t xml:space="preserve">During the application process, the </w:t>
      </w:r>
      <w:r>
        <w:t>department</w:t>
      </w:r>
      <w:r w:rsidRPr="00DA0059">
        <w:t xml:space="preserve"> </w:t>
      </w:r>
      <w:r>
        <w:t>cannot provide advice to potential applicants about specific project ideas. This includes making</w:t>
      </w:r>
      <w:r w:rsidRPr="00DA0059">
        <w:t xml:space="preserve"> </w:t>
      </w:r>
      <w:r w:rsidR="006856FA">
        <w:t>any comments</w:t>
      </w:r>
      <w:r w:rsidRPr="00DA0059">
        <w:t xml:space="preserve"> about the </w:t>
      </w:r>
      <w:r>
        <w:t>merit</w:t>
      </w:r>
      <w:r w:rsidRPr="00DA0059">
        <w:t xml:space="preserve"> of </w:t>
      </w:r>
      <w:proofErr w:type="gramStart"/>
      <w:r w:rsidRPr="00DA0059">
        <w:t>a project</w:t>
      </w:r>
      <w:r>
        <w:t xml:space="preserve"> or any of the planned activities and</w:t>
      </w:r>
      <w:r w:rsidR="006856FA">
        <w:t xml:space="preserve"> whether they meet the grants</w:t>
      </w:r>
      <w:r>
        <w:t xml:space="preserve"> objectives</w:t>
      </w:r>
      <w:proofErr w:type="gramEnd"/>
      <w:r w:rsidRPr="00DA0059">
        <w:t xml:space="preserve">. This </w:t>
      </w:r>
      <w:r>
        <w:t>is to</w:t>
      </w:r>
      <w:r w:rsidRPr="00DA0059">
        <w:t xml:space="preserve"> ensure that the process remains fair and impartial</w:t>
      </w:r>
      <w:r>
        <w:t>, not advantaging one applicant above another</w:t>
      </w:r>
      <w:r w:rsidRPr="00DA0059">
        <w:t>.</w:t>
      </w:r>
    </w:p>
    <w:p w14:paraId="381C0003" w14:textId="77777777" w:rsidR="00D33A87" w:rsidRPr="00447C81" w:rsidRDefault="00496141" w:rsidP="00271A40">
      <w:pPr>
        <w:pStyle w:val="Heading2"/>
        <w:numPr>
          <w:ilvl w:val="0"/>
          <w:numId w:val="8"/>
        </w:numPr>
        <w:ind w:left="714" w:hanging="357"/>
        <w:rPr>
          <w:rFonts w:eastAsia="Calibri"/>
        </w:rPr>
      </w:pPr>
      <w:r w:rsidRPr="00496141">
        <w:rPr>
          <w:rFonts w:eastAsia="Calibri"/>
        </w:rPr>
        <w:t>What are the contract conditions for this grant?</w:t>
      </w:r>
    </w:p>
    <w:p w14:paraId="265DC4F5" w14:textId="77777777" w:rsidR="00E7237B" w:rsidRPr="00496141" w:rsidRDefault="00E7237B" w:rsidP="00E7237B">
      <w:pPr>
        <w:ind w:left="360"/>
      </w:pPr>
      <w:r w:rsidRPr="0054506B">
        <w:t xml:space="preserve">A copy of the Terms and Conditions for the Grant </w:t>
      </w:r>
      <w:r w:rsidRPr="00E7237B">
        <w:rPr>
          <w:color w:val="auto"/>
        </w:rPr>
        <w:t xml:space="preserve">Agreement is included </w:t>
      </w:r>
      <w:r>
        <w:t xml:space="preserve">as part of the grant opportunity documents available on </w:t>
      </w:r>
      <w:proofErr w:type="spellStart"/>
      <w:r>
        <w:t>GrantConnect</w:t>
      </w:r>
      <w:proofErr w:type="spellEnd"/>
      <w:r>
        <w:t xml:space="preserve"> and Community Grants Hub websites</w:t>
      </w:r>
      <w:r w:rsidRPr="0054506B">
        <w:t>.</w:t>
      </w:r>
    </w:p>
    <w:p w14:paraId="1E6684E2" w14:textId="77777777" w:rsidR="00D33A87" w:rsidRPr="00447C81" w:rsidRDefault="00496141" w:rsidP="00271A40">
      <w:pPr>
        <w:pStyle w:val="Heading2"/>
        <w:numPr>
          <w:ilvl w:val="0"/>
          <w:numId w:val="8"/>
        </w:numPr>
        <w:ind w:left="714" w:hanging="357"/>
        <w:rPr>
          <w:rFonts w:eastAsia="Calibri"/>
        </w:rPr>
      </w:pPr>
      <w:r w:rsidRPr="00496141">
        <w:rPr>
          <w:rFonts w:eastAsia="Calibri"/>
        </w:rPr>
        <w:t>When will I know the outcome of my application?</w:t>
      </w:r>
    </w:p>
    <w:p w14:paraId="5E048B92" w14:textId="77777777" w:rsidR="00496141" w:rsidRPr="00496141" w:rsidRDefault="00496141" w:rsidP="00E7237B">
      <w:pPr>
        <w:ind w:left="284"/>
      </w:pPr>
      <w:r w:rsidRPr="00496141">
        <w:t xml:space="preserve">You </w:t>
      </w:r>
      <w:proofErr w:type="gramStart"/>
      <w:r w:rsidRPr="00496141">
        <w:t>will be notified</w:t>
      </w:r>
      <w:proofErr w:type="gramEnd"/>
      <w:r w:rsidRPr="00496141">
        <w:t xml:space="preserve"> of the outcome of your application</w:t>
      </w:r>
      <w:r w:rsidR="00902967">
        <w:t xml:space="preserve"> in writing,</w:t>
      </w:r>
      <w:r w:rsidRPr="00496141">
        <w:t xml:space="preserve"> at the end of the selection process. For probity reasons, to treat all applicants fairly and equally, it is not possible to give you information about the status of individual applications during the assessment process.</w:t>
      </w:r>
    </w:p>
    <w:p w14:paraId="6F6B4617" w14:textId="77777777" w:rsidR="00496141" w:rsidRPr="00496141" w:rsidRDefault="00496141" w:rsidP="00271A40">
      <w:pPr>
        <w:pStyle w:val="Heading2"/>
        <w:numPr>
          <w:ilvl w:val="0"/>
          <w:numId w:val="8"/>
        </w:numPr>
        <w:ind w:left="714" w:hanging="357"/>
        <w:rPr>
          <w:rFonts w:eastAsia="Calibri"/>
        </w:rPr>
      </w:pPr>
      <w:r w:rsidRPr="00496141">
        <w:rPr>
          <w:rFonts w:eastAsia="Calibri"/>
        </w:rPr>
        <w:t>Where should I go for further information?</w:t>
      </w:r>
    </w:p>
    <w:p w14:paraId="016CC956" w14:textId="5CD3264A" w:rsidR="00053BB4" w:rsidRDefault="00447C81" w:rsidP="00E7237B">
      <w:pPr>
        <w:spacing w:line="240" w:lineRule="auto"/>
        <w:ind w:left="284"/>
        <w:rPr>
          <w:rFonts w:eastAsia="Calibri"/>
        </w:rPr>
      </w:pPr>
      <w:r w:rsidRPr="007040EB">
        <w:t>If you hav</w:t>
      </w:r>
      <w:r>
        <w:t xml:space="preserve">e any questions, please </w:t>
      </w:r>
      <w:r w:rsidR="00902967" w:rsidRPr="00AB7CD6">
        <w:rPr>
          <w:rFonts w:eastAsia="Times New Roman" w:cstheme="minorHAnsi"/>
        </w:rPr>
        <w:t>call 1800 020 283 or</w:t>
      </w:r>
      <w:r w:rsidR="00902967">
        <w:rPr>
          <w:rFonts w:eastAsia="Times New Roman" w:cstheme="minorHAnsi"/>
        </w:rPr>
        <w:t xml:space="preserve"> Text </w:t>
      </w:r>
      <w:r w:rsidR="00975425">
        <w:rPr>
          <w:rFonts w:eastAsia="Times New Roman" w:cstheme="minorHAnsi"/>
        </w:rPr>
        <w:t xml:space="preserve">Telephone </w:t>
      </w:r>
      <w:r w:rsidR="00E7237B">
        <w:rPr>
          <w:rFonts w:eastAsia="Times New Roman" w:cstheme="minorHAnsi"/>
        </w:rPr>
        <w:t>/</w:t>
      </w:r>
      <w:r w:rsidR="00975425">
        <w:rPr>
          <w:rFonts w:eastAsia="Times New Roman" w:cstheme="minorHAnsi"/>
        </w:rPr>
        <w:t xml:space="preserve"> </w:t>
      </w:r>
      <w:r w:rsidR="00E7237B">
        <w:rPr>
          <w:rFonts w:eastAsia="Times New Roman" w:cstheme="minorHAnsi"/>
        </w:rPr>
        <w:t>Teletype Terminal</w:t>
      </w:r>
      <w:r w:rsidR="00975425">
        <w:rPr>
          <w:rFonts w:eastAsia="Times New Roman" w:cstheme="minorHAnsi"/>
        </w:rPr>
        <w:t xml:space="preserve"> </w:t>
      </w:r>
      <w:r w:rsidR="00E7237B">
        <w:rPr>
          <w:rFonts w:eastAsia="Times New Roman" w:cstheme="minorHAnsi"/>
        </w:rPr>
        <w:t>/</w:t>
      </w:r>
      <w:r w:rsidR="00975425">
        <w:rPr>
          <w:rFonts w:eastAsia="Times New Roman" w:cstheme="minorHAnsi"/>
        </w:rPr>
        <w:t xml:space="preserve"> </w:t>
      </w:r>
      <w:proofErr w:type="spellStart"/>
      <w:r w:rsidR="00902967">
        <w:rPr>
          <w:rFonts w:eastAsia="Times New Roman" w:cstheme="minorHAnsi"/>
        </w:rPr>
        <w:t>TeleTyperwriter</w:t>
      </w:r>
      <w:proofErr w:type="spellEnd"/>
      <w:r w:rsidR="00902967">
        <w:rPr>
          <w:rFonts w:eastAsia="Times New Roman" w:cstheme="minorHAnsi"/>
        </w:rPr>
        <w:t xml:space="preserve"> (</w:t>
      </w:r>
      <w:r w:rsidR="00902967" w:rsidRPr="00AB7CD6">
        <w:rPr>
          <w:rFonts w:eastAsia="Times New Roman" w:cstheme="minorHAnsi"/>
        </w:rPr>
        <w:t>TTY</w:t>
      </w:r>
      <w:r w:rsidR="00902967">
        <w:rPr>
          <w:rFonts w:eastAsia="Times New Roman" w:cstheme="minorHAnsi"/>
        </w:rPr>
        <w:t>)</w:t>
      </w:r>
      <w:r w:rsidR="00902967" w:rsidRPr="00AB7CD6">
        <w:rPr>
          <w:rFonts w:eastAsia="Times New Roman" w:cstheme="minorHAnsi"/>
        </w:rPr>
        <w:t xml:space="preserve"> 1800 555 677 or email </w:t>
      </w:r>
      <w:hyperlink r:id="rId11" w:history="1">
        <w:r w:rsidR="00902967" w:rsidRPr="00AB7CD6">
          <w:rPr>
            <w:rFonts w:eastAsia="Times New Roman" w:cstheme="minorHAnsi"/>
            <w:color w:val="0000FF"/>
            <w:u w:val="single"/>
          </w:rPr>
          <w:t>support@communitygrants.gov.au</w:t>
        </w:r>
      </w:hyperlink>
      <w:r w:rsidR="00902967" w:rsidRPr="00AB7CD6">
        <w:rPr>
          <w:rFonts w:eastAsia="Times New Roman" w:cstheme="minorHAnsi"/>
        </w:rPr>
        <w:t>. The Community Grants Hub will respond to emailed questions within five working days.</w:t>
      </w:r>
    </w:p>
    <w:p w14:paraId="457487C9" w14:textId="77777777" w:rsidR="00902967" w:rsidRPr="00A53743" w:rsidRDefault="00902967" w:rsidP="00271A40">
      <w:pPr>
        <w:pStyle w:val="Heading2"/>
        <w:numPr>
          <w:ilvl w:val="0"/>
          <w:numId w:val="8"/>
        </w:numPr>
        <w:ind w:left="714" w:hanging="357"/>
        <w:rPr>
          <w:rFonts w:eastAsia="Calibri"/>
        </w:rPr>
      </w:pPr>
      <w:r w:rsidRPr="00A53743">
        <w:rPr>
          <w:rFonts w:eastAsia="Calibri"/>
        </w:rPr>
        <w:t>What Feedback will be available for this funding round</w:t>
      </w:r>
      <w:r>
        <w:rPr>
          <w:rFonts w:eastAsia="Calibri"/>
        </w:rPr>
        <w:t>?</w:t>
      </w:r>
    </w:p>
    <w:p w14:paraId="228A15EB" w14:textId="62C2850F" w:rsidR="00902967" w:rsidRPr="00902967" w:rsidRDefault="00AF5514" w:rsidP="00E7237B">
      <w:pPr>
        <w:spacing w:line="240" w:lineRule="auto"/>
        <w:ind w:left="284"/>
      </w:pPr>
      <w:r>
        <w:t>General f</w:t>
      </w:r>
      <w:r w:rsidR="00902967" w:rsidRPr="00902967">
        <w:t xml:space="preserve">eedback summaries for open funding rounds will be published on the Community Grants Hub website to provide all organisations with easy to access information about the assessment process </w:t>
      </w:r>
      <w:r w:rsidR="000D1A32">
        <w:t xml:space="preserve">overall </w:t>
      </w:r>
      <w:r w:rsidR="00902967" w:rsidRPr="00902967">
        <w:t xml:space="preserve">and the main strengths and areas for improving </w:t>
      </w:r>
      <w:r>
        <w:t>future</w:t>
      </w:r>
      <w:r w:rsidRPr="00902967">
        <w:t xml:space="preserve"> </w:t>
      </w:r>
      <w:r w:rsidR="00902967" w:rsidRPr="00902967">
        <w:t>applications.</w:t>
      </w:r>
    </w:p>
    <w:p w14:paraId="5723F909" w14:textId="7990E3CB" w:rsidR="00902967" w:rsidRPr="00902967" w:rsidRDefault="00902967" w:rsidP="00E7237B">
      <w:pPr>
        <w:spacing w:line="240" w:lineRule="auto"/>
        <w:ind w:left="284"/>
        <w:rPr>
          <w:color w:val="auto"/>
          <w:lang w:val="en"/>
        </w:rPr>
      </w:pPr>
      <w:r w:rsidRPr="00902967">
        <w:t>Individual feedback will be available upon written request.</w:t>
      </w:r>
    </w:p>
    <w:p w14:paraId="1A15A843" w14:textId="4E3B5A99" w:rsidR="00BE24CF" w:rsidRPr="00902967" w:rsidRDefault="00903C5F" w:rsidP="00271A40">
      <w:pPr>
        <w:pStyle w:val="Heading2"/>
        <w:numPr>
          <w:ilvl w:val="0"/>
          <w:numId w:val="8"/>
        </w:numPr>
        <w:ind w:left="714" w:hanging="357"/>
        <w:rPr>
          <w:rFonts w:eastAsia="Calibri"/>
        </w:rPr>
      </w:pPr>
      <w:r>
        <w:rPr>
          <w:rFonts w:eastAsia="Calibri"/>
        </w:rPr>
        <w:t>What is a</w:t>
      </w:r>
      <w:r w:rsidR="00BE24CF" w:rsidRPr="00902967">
        <w:rPr>
          <w:rFonts w:eastAsia="Calibri"/>
        </w:rPr>
        <w:t xml:space="preserve"> sponsor?</w:t>
      </w:r>
    </w:p>
    <w:p w14:paraId="4BE4CB96" w14:textId="3B797CEF" w:rsidR="00BE24CF" w:rsidRDefault="00BE24CF" w:rsidP="00E7237B">
      <w:pPr>
        <w:spacing w:line="240" w:lineRule="auto"/>
        <w:ind w:left="284"/>
      </w:pPr>
      <w:r w:rsidRPr="003D3CC6">
        <w:t>A project sponsor is a legal entity wh</w:t>
      </w:r>
      <w:r>
        <w:t>o</w:t>
      </w:r>
      <w:r w:rsidR="00AF5514">
        <w:t xml:space="preserve"> </w:t>
      </w:r>
      <w:r w:rsidR="00F16588">
        <w:t xml:space="preserve">chooses to apply on behalf of </w:t>
      </w:r>
      <w:r>
        <w:t xml:space="preserve">an </w:t>
      </w:r>
      <w:r w:rsidR="003C28A7">
        <w:t xml:space="preserve">individual or </w:t>
      </w:r>
      <w:r w:rsidR="00F16588">
        <w:t>an organisation</w:t>
      </w:r>
      <w:r w:rsidR="003C28A7">
        <w:t xml:space="preserve"> that</w:t>
      </w:r>
      <w:r w:rsidR="00903C5F">
        <w:t xml:space="preserve"> can</w:t>
      </w:r>
      <w:r w:rsidR="00F16588">
        <w:t>not do</w:t>
      </w:r>
      <w:r w:rsidR="00903C5F">
        <w:t xml:space="preserve"> so</w:t>
      </w:r>
      <w:r w:rsidR="00F16588">
        <w:t xml:space="preserve"> themselves because they are</w:t>
      </w:r>
      <w:r w:rsidR="003C28A7">
        <w:t xml:space="preserve"> not a</w:t>
      </w:r>
      <w:r w:rsidR="00F16588">
        <w:t>n eligible</w:t>
      </w:r>
      <w:r w:rsidR="003C28A7">
        <w:t xml:space="preserve"> legal entity</w:t>
      </w:r>
      <w:r w:rsidRPr="003D3CC6">
        <w:t xml:space="preserve">. </w:t>
      </w:r>
      <w:r w:rsidR="00AF5514">
        <w:t xml:space="preserve">Please check the guidelines section </w:t>
      </w:r>
      <w:r w:rsidR="00F16588">
        <w:t>4.2.3</w:t>
      </w:r>
      <w:r w:rsidR="00AF5514">
        <w:t xml:space="preserve"> for sponsor eligibility</w:t>
      </w:r>
      <w:r w:rsidRPr="003D3CC6">
        <w:t>. If the application is successful, the sponsor</w:t>
      </w:r>
      <w:r w:rsidR="00F16588">
        <w:t xml:space="preserve"> is</w:t>
      </w:r>
      <w:r w:rsidRPr="003D3CC6">
        <w:t xml:space="preserve"> responsible for </w:t>
      </w:r>
      <w:r w:rsidR="00F16588">
        <w:t xml:space="preserve">the project </w:t>
      </w:r>
      <w:r w:rsidRPr="003D3CC6">
        <w:t xml:space="preserve">meeting the </w:t>
      </w:r>
      <w:r w:rsidR="00B76DD4">
        <w:t xml:space="preserve">grant agreement </w:t>
      </w:r>
      <w:r w:rsidR="00B4430A" w:rsidRPr="003D3CC6">
        <w:t xml:space="preserve">obligations </w:t>
      </w:r>
      <w:r w:rsidR="00B4430A">
        <w:t>but</w:t>
      </w:r>
      <w:r w:rsidR="00AF5514">
        <w:t xml:space="preserve"> </w:t>
      </w:r>
      <w:r w:rsidR="00B76DD4">
        <w:t xml:space="preserve">is </w:t>
      </w:r>
      <w:r w:rsidR="00AF5514">
        <w:t xml:space="preserve">not </w:t>
      </w:r>
      <w:r w:rsidR="00F16588">
        <w:t>d</w:t>
      </w:r>
      <w:r w:rsidR="00AF5514">
        <w:t>irect</w:t>
      </w:r>
      <w:r w:rsidR="00B76DD4">
        <w:t>ly</w:t>
      </w:r>
      <w:r w:rsidR="00AF5514">
        <w:t xml:space="preserve"> involve</w:t>
      </w:r>
      <w:r w:rsidR="00B76DD4">
        <w:t>d in the on-ground delivery of</w:t>
      </w:r>
      <w:r w:rsidR="00AF5514">
        <w:t xml:space="preserve"> the project</w:t>
      </w:r>
      <w:r w:rsidRPr="003D3CC6">
        <w:t>.</w:t>
      </w:r>
    </w:p>
    <w:p w14:paraId="23630AA4" w14:textId="5F71F523" w:rsidR="00496141" w:rsidRPr="00114A6D" w:rsidRDefault="003C28A7" w:rsidP="00E7237B">
      <w:pPr>
        <w:spacing w:line="240" w:lineRule="auto"/>
        <w:ind w:left="284"/>
        <w:rPr>
          <w:highlight w:val="yellow"/>
        </w:rPr>
      </w:pPr>
      <w:r>
        <w:rPr>
          <w:rFonts w:cs="Arial"/>
        </w:rPr>
        <w:t xml:space="preserve">Sponsor arrangements </w:t>
      </w:r>
      <w:r w:rsidRPr="00902967">
        <w:rPr>
          <w:color w:val="auto"/>
          <w:lang w:val="en"/>
        </w:rPr>
        <w:t>are</w:t>
      </w:r>
      <w:r>
        <w:rPr>
          <w:rFonts w:cs="Arial"/>
        </w:rPr>
        <w:t xml:space="preserve"> not </w:t>
      </w:r>
      <w:r w:rsidR="00AF5514">
        <w:rPr>
          <w:rFonts w:cs="Arial"/>
        </w:rPr>
        <w:t xml:space="preserve">available </w:t>
      </w:r>
      <w:r>
        <w:rPr>
          <w:rFonts w:cs="Arial"/>
        </w:rPr>
        <w:t>for Tier 2.</w:t>
      </w:r>
    </w:p>
    <w:p w14:paraId="299C048E" w14:textId="77777777" w:rsidR="00451428" w:rsidRPr="00902967" w:rsidRDefault="00451428" w:rsidP="00271A40">
      <w:pPr>
        <w:pStyle w:val="Heading2"/>
        <w:numPr>
          <w:ilvl w:val="0"/>
          <w:numId w:val="8"/>
        </w:numPr>
        <w:ind w:left="714" w:hanging="357"/>
        <w:rPr>
          <w:rFonts w:eastAsia="Calibri"/>
        </w:rPr>
      </w:pPr>
      <w:r w:rsidRPr="00902967">
        <w:rPr>
          <w:rFonts w:eastAsia="Calibri"/>
        </w:rPr>
        <w:t>What is a co-contribution?</w:t>
      </w:r>
    </w:p>
    <w:p w14:paraId="6167804B" w14:textId="77777777" w:rsidR="00451428" w:rsidRDefault="00451428" w:rsidP="00E7237B">
      <w:pPr>
        <w:ind w:left="284"/>
      </w:pPr>
      <w:r w:rsidRPr="003D3CC6">
        <w:t>A</w:t>
      </w:r>
      <w:r w:rsidR="007E7679">
        <w:t xml:space="preserve"> co-contribution is the </w:t>
      </w:r>
      <w:r w:rsidR="00902967">
        <w:t>provision</w:t>
      </w:r>
      <w:r w:rsidRPr="003D3CC6">
        <w:t xml:space="preserve"> of cash or in-kind resource</w:t>
      </w:r>
      <w:r>
        <w:t>s to the project by an applicant</w:t>
      </w:r>
      <w:r w:rsidRPr="003D3CC6">
        <w:t xml:space="preserve"> or </w:t>
      </w:r>
      <w:r w:rsidR="00902967">
        <w:t xml:space="preserve">other </w:t>
      </w:r>
      <w:r w:rsidRPr="003D3CC6">
        <w:t xml:space="preserve">entities. All co-contributions are in addition to grant funding. </w:t>
      </w:r>
      <w:r w:rsidR="00902967">
        <w:t>For more information on co-contributions, please refer to section 5.5 of the guidelines.</w:t>
      </w:r>
    </w:p>
    <w:p w14:paraId="5AB1ACBD" w14:textId="77777777" w:rsidR="00050D7D" w:rsidRPr="003D3CC6" w:rsidRDefault="00050D7D" w:rsidP="00E7237B">
      <w:pPr>
        <w:ind w:left="284"/>
      </w:pPr>
      <w:r>
        <w:t>Cash and/or in-kind contributions must be included in the project budget.</w:t>
      </w:r>
    </w:p>
    <w:p w14:paraId="6D3CB349" w14:textId="77777777" w:rsidR="009E6524" w:rsidRPr="00902967" w:rsidRDefault="009E6524" w:rsidP="00271A40">
      <w:pPr>
        <w:pStyle w:val="Heading2"/>
        <w:numPr>
          <w:ilvl w:val="0"/>
          <w:numId w:val="8"/>
        </w:numPr>
        <w:ind w:left="714" w:hanging="357"/>
        <w:rPr>
          <w:rFonts w:eastAsia="Calibri"/>
        </w:rPr>
      </w:pPr>
      <w:r w:rsidRPr="00902967">
        <w:rPr>
          <w:rFonts w:eastAsia="Calibri"/>
        </w:rPr>
        <w:lastRenderedPageBreak/>
        <w:t>What is the difference between a ‘cash contribution’ and an ‘in-kind contribution’?</w:t>
      </w:r>
    </w:p>
    <w:p w14:paraId="4CB6F58C" w14:textId="77777777" w:rsidR="00902967" w:rsidRDefault="00902967" w:rsidP="00E7237B">
      <w:pPr>
        <w:ind w:left="284"/>
      </w:pPr>
      <w:r w:rsidRPr="003D3CC6">
        <w:t xml:space="preserve">Collectively, cash and in-kind contributions </w:t>
      </w:r>
      <w:proofErr w:type="gramStart"/>
      <w:r w:rsidRPr="003D3CC6">
        <w:t>are known</w:t>
      </w:r>
      <w:proofErr w:type="gramEnd"/>
      <w:r w:rsidRPr="003D3CC6">
        <w:t xml:space="preserve"> as co-contributions</w:t>
      </w:r>
      <w:r>
        <w:t>.</w:t>
      </w:r>
    </w:p>
    <w:p w14:paraId="1873630B" w14:textId="77777777" w:rsidR="009E6524" w:rsidRPr="003D3CC6" w:rsidRDefault="009E6524" w:rsidP="00E7237B">
      <w:pPr>
        <w:ind w:left="284"/>
      </w:pPr>
      <w:r w:rsidRPr="003D3CC6">
        <w:rPr>
          <w:u w:val="single"/>
        </w:rPr>
        <w:t>Cash contributions</w:t>
      </w:r>
      <w:r w:rsidRPr="003D3CC6">
        <w:t xml:space="preserve">: A cash contribution is the actual money that an individual, group or organisation provides to the project. Cash contributions should be able to </w:t>
      </w:r>
      <w:proofErr w:type="gramStart"/>
      <w:r w:rsidRPr="003D3CC6">
        <w:t>be seen</w:t>
      </w:r>
      <w:proofErr w:type="gramEnd"/>
      <w:r w:rsidRPr="003D3CC6">
        <w:t xml:space="preserve"> as entries into a bank account. This needs to be included as part of the project budget. </w:t>
      </w:r>
    </w:p>
    <w:p w14:paraId="1DAB581E" w14:textId="65B565CC" w:rsidR="00BE0C19" w:rsidRPr="00BE0C19" w:rsidRDefault="009E6524" w:rsidP="00E7237B">
      <w:pPr>
        <w:ind w:left="284"/>
        <w:rPr>
          <w:b/>
          <w:sz w:val="20"/>
        </w:rPr>
      </w:pPr>
      <w:r w:rsidRPr="003D3CC6">
        <w:rPr>
          <w:u w:val="single"/>
        </w:rPr>
        <w:t>In-kind contributions</w:t>
      </w:r>
      <w:r w:rsidRPr="003D3CC6">
        <w:t xml:space="preserve">: </w:t>
      </w:r>
      <w:r w:rsidR="00902967">
        <w:t>I</w:t>
      </w:r>
      <w:r w:rsidRPr="003D3CC6">
        <w:t>n-kind contribution</w:t>
      </w:r>
      <w:r w:rsidR="00902967">
        <w:t>s</w:t>
      </w:r>
      <w:r w:rsidRPr="003D3CC6">
        <w:t xml:space="preserve"> are goods, services, equipment loans or labour that others provide to the project. </w:t>
      </w:r>
      <w:r w:rsidR="00902967">
        <w:t>An in-kind contribution may include, f</w:t>
      </w:r>
      <w:r w:rsidR="003D7EB7" w:rsidRPr="003D3CC6">
        <w:t xml:space="preserve">or example, </w:t>
      </w:r>
      <w:r w:rsidR="00902967">
        <w:t xml:space="preserve">contributed ‘time’ for a project manager, availability of office space, trial land, equipment that would otherwise need to be hired. </w:t>
      </w:r>
      <w:r w:rsidR="00902967" w:rsidRPr="00D97A89">
        <w:rPr>
          <w:color w:val="auto"/>
        </w:rPr>
        <w:t xml:space="preserve">Applicants should substantiate the value of the in-kind contributions based on reasonable market value of the resources brought to the project. </w:t>
      </w:r>
      <w:r w:rsidR="003D7EB7" w:rsidRPr="003D3CC6">
        <w:t>This will need to be included as part of the project budget.</w:t>
      </w:r>
    </w:p>
    <w:p w14:paraId="51603670" w14:textId="77777777" w:rsidR="00BE0C19" w:rsidRPr="00902967" w:rsidRDefault="00BE0C19" w:rsidP="00271A40">
      <w:pPr>
        <w:pStyle w:val="Heading2"/>
        <w:numPr>
          <w:ilvl w:val="0"/>
          <w:numId w:val="8"/>
        </w:numPr>
        <w:ind w:left="714" w:hanging="357"/>
        <w:rPr>
          <w:rFonts w:eastAsia="Calibri"/>
        </w:rPr>
      </w:pPr>
      <w:r w:rsidRPr="00902967">
        <w:rPr>
          <w:rFonts w:eastAsia="Calibri"/>
        </w:rPr>
        <w:t>Is a co-contribution compulsory?</w:t>
      </w:r>
    </w:p>
    <w:p w14:paraId="731541B9" w14:textId="2B4586E3" w:rsidR="00BE0C19" w:rsidRPr="003D3CC6" w:rsidRDefault="00FC091D" w:rsidP="00E7237B">
      <w:pPr>
        <w:ind w:left="284"/>
      </w:pPr>
      <w:r>
        <w:t>A</w:t>
      </w:r>
      <w:r w:rsidR="002E43A8">
        <w:t>ctivities on private land must include contributions.</w:t>
      </w:r>
      <w:r w:rsidR="000D1A32">
        <w:t xml:space="preserve"> </w:t>
      </w:r>
      <w:r w:rsidR="00BE0C19" w:rsidRPr="003D3CC6">
        <w:t xml:space="preserve">The option to include a co-contribution to the project is to balance </w:t>
      </w:r>
      <w:r w:rsidR="009364F2">
        <w:t>significant</w:t>
      </w:r>
      <w:r w:rsidR="00BE0C19" w:rsidRPr="003D3CC6">
        <w:t xml:space="preserve"> private benefit of a project.</w:t>
      </w:r>
    </w:p>
    <w:p w14:paraId="11874AA6" w14:textId="52AE7CA3" w:rsidR="00390286" w:rsidRDefault="00B613B7" w:rsidP="00E7237B">
      <w:pPr>
        <w:pStyle w:val="BodyText"/>
        <w:ind w:left="284"/>
      </w:pPr>
      <w:r w:rsidRPr="00B613B7">
        <w:t>Please refer to sections 5.5</w:t>
      </w:r>
      <w:r w:rsidRPr="00FC091D">
        <w:t xml:space="preserve"> of the guidelines.</w:t>
      </w:r>
    </w:p>
    <w:p w14:paraId="0E478046" w14:textId="77777777" w:rsidR="0060783F" w:rsidRPr="00D376CD" w:rsidRDefault="0060783F" w:rsidP="00271A40">
      <w:pPr>
        <w:pStyle w:val="Heading2"/>
        <w:numPr>
          <w:ilvl w:val="0"/>
          <w:numId w:val="8"/>
        </w:numPr>
        <w:ind w:left="714" w:hanging="357"/>
        <w:rPr>
          <w:rFonts w:eastAsia="Calibri"/>
        </w:rPr>
      </w:pPr>
      <w:r w:rsidRPr="00D376CD">
        <w:rPr>
          <w:rFonts w:eastAsia="Calibri"/>
        </w:rPr>
        <w:t xml:space="preserve">How long will it take </w:t>
      </w:r>
      <w:proofErr w:type="gramStart"/>
      <w:r w:rsidRPr="00D376CD">
        <w:rPr>
          <w:rFonts w:eastAsia="Calibri"/>
        </w:rPr>
        <w:t>for applications</w:t>
      </w:r>
      <w:proofErr w:type="gramEnd"/>
      <w:r w:rsidRPr="00D376CD">
        <w:rPr>
          <w:rFonts w:eastAsia="Calibri"/>
        </w:rPr>
        <w:t xml:space="preserve"> to be assessed? </w:t>
      </w:r>
    </w:p>
    <w:p w14:paraId="6810B938" w14:textId="36391E41" w:rsidR="00B243B3" w:rsidRDefault="00D376CD" w:rsidP="00E7237B">
      <w:pPr>
        <w:pStyle w:val="BodyText"/>
        <w:ind w:left="284"/>
      </w:pPr>
      <w:r w:rsidRPr="00D376CD">
        <w:t xml:space="preserve">Please refer to Part </w:t>
      </w:r>
      <w:r w:rsidR="00975425">
        <w:t>7</w:t>
      </w:r>
      <w:r w:rsidRPr="00D376CD">
        <w:t>.2 of the guidelines regarding application process timing.</w:t>
      </w:r>
      <w:r w:rsidR="00AF5514">
        <w:t xml:space="preserve"> </w:t>
      </w:r>
      <w:r w:rsidR="0060783F" w:rsidRPr="003D3CC6">
        <w:t xml:space="preserve">All applicants </w:t>
      </w:r>
      <w:proofErr w:type="gramStart"/>
      <w:r w:rsidR="0060783F" w:rsidRPr="003D3CC6">
        <w:t>will be informed</w:t>
      </w:r>
      <w:proofErr w:type="gramEnd"/>
      <w:r w:rsidR="0060783F" w:rsidRPr="003D3CC6">
        <w:t xml:space="preserve"> of the outcome of their applications.</w:t>
      </w:r>
    </w:p>
    <w:p w14:paraId="649E9799" w14:textId="77777777" w:rsidR="00B243B3" w:rsidRPr="00D376CD" w:rsidRDefault="00B243B3" w:rsidP="00271A40">
      <w:pPr>
        <w:pStyle w:val="Heading2"/>
        <w:numPr>
          <w:ilvl w:val="0"/>
          <w:numId w:val="8"/>
        </w:numPr>
        <w:ind w:left="714" w:hanging="357"/>
        <w:rPr>
          <w:rFonts w:eastAsia="Calibri"/>
        </w:rPr>
      </w:pPr>
      <w:r w:rsidRPr="00D376CD">
        <w:rPr>
          <w:rFonts w:eastAsia="Calibri"/>
        </w:rPr>
        <w:t>What are the tax implications of receiving a grant?</w:t>
      </w:r>
    </w:p>
    <w:p w14:paraId="76AD11E4" w14:textId="57F93C53" w:rsidR="00BC50B9" w:rsidRPr="00D376CD" w:rsidRDefault="00D376CD" w:rsidP="00E7237B">
      <w:pPr>
        <w:pStyle w:val="BodyText"/>
        <w:ind w:left="284"/>
        <w:rPr>
          <w:rFonts w:cstheme="minorHAnsi"/>
        </w:rPr>
      </w:pPr>
      <w:r w:rsidRPr="00D376CD">
        <w:rPr>
          <w:rFonts w:cstheme="minorHAnsi"/>
        </w:rPr>
        <w:t xml:space="preserve">If you receive a grant, you should consider speaking to a tax advisor about the effect of receiving a grant before you enter into a grant agreement. You can also visit the </w:t>
      </w:r>
      <w:hyperlink r:id="rId12" w:history="1">
        <w:r w:rsidRPr="00172517">
          <w:rPr>
            <w:rStyle w:val="Hyperlink"/>
            <w:rFonts w:cstheme="minorHAnsi"/>
          </w:rPr>
          <w:t>Australian Taxation Office website</w:t>
        </w:r>
      </w:hyperlink>
      <w:r w:rsidRPr="00D376CD">
        <w:rPr>
          <w:rFonts w:cstheme="minorHAnsi"/>
        </w:rPr>
        <w:t xml:space="preserve"> for more information.</w:t>
      </w:r>
    </w:p>
    <w:p w14:paraId="42D6CC36" w14:textId="1741349A" w:rsidR="00B613B7" w:rsidRPr="00172517" w:rsidRDefault="00CD36E4" w:rsidP="00172517">
      <w:pPr>
        <w:pStyle w:val="Heading2"/>
        <w:numPr>
          <w:ilvl w:val="0"/>
          <w:numId w:val="8"/>
        </w:numPr>
        <w:ind w:left="714" w:hanging="357"/>
        <w:rPr>
          <w:rFonts w:eastAsia="Calibri"/>
        </w:rPr>
      </w:pPr>
      <w:r w:rsidRPr="00172517">
        <w:rPr>
          <w:rFonts w:eastAsia="Calibri"/>
        </w:rPr>
        <w:t>When can I start my project?</w:t>
      </w:r>
    </w:p>
    <w:p w14:paraId="0E67ADE1" w14:textId="5A17BCDF" w:rsidR="00CD36E4" w:rsidRDefault="00B613B7" w:rsidP="00E7237B">
      <w:pPr>
        <w:pStyle w:val="BodyText"/>
        <w:ind w:left="284"/>
      </w:pPr>
      <w:r w:rsidRPr="0009545B">
        <w:t xml:space="preserve">A recipient must not commence work on the Project before a funding agreement </w:t>
      </w:r>
      <w:proofErr w:type="gramStart"/>
      <w:r w:rsidRPr="0009545B">
        <w:t>is executed</w:t>
      </w:r>
      <w:proofErr w:type="gramEnd"/>
      <w:r w:rsidRPr="0009545B">
        <w:t xml:space="preserve"> </w:t>
      </w:r>
      <w:r w:rsidRPr="00FC091D">
        <w:rPr>
          <w:rFonts w:cstheme="minorHAnsi"/>
        </w:rPr>
        <w:t>with</w:t>
      </w:r>
      <w:r w:rsidRPr="0009545B">
        <w:t xml:space="preserve"> the Department. Payment </w:t>
      </w:r>
      <w:proofErr w:type="gramStart"/>
      <w:r w:rsidRPr="0009545B">
        <w:t>will not be backdated</w:t>
      </w:r>
      <w:proofErr w:type="gramEnd"/>
      <w:r w:rsidRPr="0009545B">
        <w:t xml:space="preserve"> for activities that commenced before the execution of the funding agreement, and no payments will be made unless a funding agreement has been executed.</w:t>
      </w:r>
      <w:r>
        <w:t xml:space="preserve"> Pleas</w:t>
      </w:r>
      <w:r w:rsidR="009325CC">
        <w:t>e refer to section 7.2</w:t>
      </w:r>
      <w:r>
        <w:t xml:space="preserve"> of the guidelines for application process timing.</w:t>
      </w:r>
    </w:p>
    <w:p w14:paraId="5BB5A7A1" w14:textId="634D9514" w:rsidR="003568CF" w:rsidRDefault="003568CF" w:rsidP="00E7237B">
      <w:pPr>
        <w:pStyle w:val="BodyText"/>
        <w:ind w:left="284"/>
      </w:pPr>
    </w:p>
    <w:p w14:paraId="325D1B13" w14:textId="014EC4B6" w:rsidR="003568CF" w:rsidRDefault="003568CF" w:rsidP="00E7237B">
      <w:pPr>
        <w:pStyle w:val="BodyText"/>
        <w:ind w:left="284"/>
      </w:pPr>
      <w:r>
        <w:t>New question and answer added 26 October</w:t>
      </w:r>
    </w:p>
    <w:p w14:paraId="45DD25BA" w14:textId="4F2927C9" w:rsidR="003568CF" w:rsidRDefault="003568CF" w:rsidP="003568CF">
      <w:pPr>
        <w:pStyle w:val="Heading2"/>
        <w:numPr>
          <w:ilvl w:val="0"/>
          <w:numId w:val="8"/>
        </w:numPr>
      </w:pPr>
      <w:r>
        <w:t xml:space="preserve">I have clicked the imbedded hyperlink in point 2.5 of the Grant Opportunity Guidelines and am unable to locate </w:t>
      </w:r>
      <w:proofErr w:type="gramStart"/>
      <w:r>
        <w:t>the  government’s</w:t>
      </w:r>
      <w:proofErr w:type="gramEnd"/>
      <w:r>
        <w:t xml:space="preserve"> priorities report and background reports on regional priorities that are specified to be available on at the Australian Government’s natural resource management website.</w:t>
      </w:r>
    </w:p>
    <w:p w14:paraId="78E83BD5" w14:textId="77777777" w:rsidR="003568CF" w:rsidRPr="003568CF" w:rsidRDefault="003568CF" w:rsidP="003568CF">
      <w:pPr>
        <w:pStyle w:val="BodyText"/>
      </w:pPr>
    </w:p>
    <w:p w14:paraId="11705355" w14:textId="5B0C612F" w:rsidR="003568CF" w:rsidRDefault="003568CF" w:rsidP="00E7237B">
      <w:pPr>
        <w:pStyle w:val="BodyText"/>
        <w:ind w:left="284"/>
        <w:rPr>
          <w:b/>
          <w:bCs/>
        </w:rPr>
      </w:pPr>
    </w:p>
    <w:p w14:paraId="04F93A6B" w14:textId="36071BF7" w:rsidR="003568CF" w:rsidRDefault="003568CF" w:rsidP="003568CF">
      <w:pPr>
        <w:pStyle w:val="BodyText"/>
        <w:ind w:left="284"/>
        <w:rPr>
          <w:color w:val="000000"/>
        </w:rPr>
      </w:pPr>
      <w:r>
        <w:rPr>
          <w:color w:val="000000"/>
        </w:rPr>
        <w:lastRenderedPageBreak/>
        <w:t xml:space="preserve">The government’s priorities </w:t>
      </w:r>
      <w:proofErr w:type="gramStart"/>
      <w:r>
        <w:rPr>
          <w:color w:val="000000"/>
        </w:rPr>
        <w:t>are now discussed</w:t>
      </w:r>
      <w:proofErr w:type="gramEnd"/>
      <w:r>
        <w:rPr>
          <w:color w:val="000000"/>
        </w:rPr>
        <w:t xml:space="preserve"> in the Regional Land Partnerships Consultation Paper.  This draws upon the information in the government’s priorities reports and background reports that are not yet publically available. The Regional Land Partnerships Consultation Paper </w:t>
      </w:r>
      <w:proofErr w:type="gramStart"/>
      <w:r>
        <w:rPr>
          <w:color w:val="000000"/>
        </w:rPr>
        <w:t>can be accessed</w:t>
      </w:r>
      <w:proofErr w:type="gramEnd"/>
      <w:r>
        <w:rPr>
          <w:color w:val="000000"/>
        </w:rPr>
        <w:t xml:space="preserve"> at </w:t>
      </w:r>
      <w:r w:rsidR="00377526">
        <w:rPr>
          <w:color w:val="000000"/>
        </w:rPr>
        <w:t xml:space="preserve">the </w:t>
      </w:r>
      <w:hyperlink r:id="rId13" w:history="1">
        <w:r w:rsidR="00377526">
          <w:rPr>
            <w:rStyle w:val="Hyperlink"/>
          </w:rPr>
          <w:t>National Landcare P</w:t>
        </w:r>
        <w:r w:rsidR="00377526" w:rsidRPr="00377526">
          <w:rPr>
            <w:rStyle w:val="Hyperlink"/>
          </w:rPr>
          <w:t>rogram</w:t>
        </w:r>
      </w:hyperlink>
      <w:r w:rsidR="00377526">
        <w:rPr>
          <w:color w:val="000000"/>
        </w:rPr>
        <w:t xml:space="preserve"> page. </w:t>
      </w:r>
    </w:p>
    <w:p w14:paraId="49C8A753" w14:textId="2AFD4591" w:rsidR="00A7193A" w:rsidRDefault="00A7193A" w:rsidP="003568CF">
      <w:pPr>
        <w:pStyle w:val="BodyText"/>
        <w:ind w:left="284"/>
        <w:rPr>
          <w:color w:val="000000"/>
        </w:rPr>
      </w:pPr>
    </w:p>
    <w:p w14:paraId="1DD92654" w14:textId="5073BB12" w:rsidR="00A7193A" w:rsidRDefault="00A7193A" w:rsidP="00A7193A">
      <w:pPr>
        <w:pStyle w:val="BodyText"/>
        <w:ind w:left="284"/>
      </w:pPr>
      <w:r>
        <w:t>New question and answer added 2 November</w:t>
      </w:r>
    </w:p>
    <w:p w14:paraId="7CF7A587" w14:textId="77777777" w:rsidR="00412587" w:rsidRDefault="00A7193A" w:rsidP="0079696F">
      <w:pPr>
        <w:pStyle w:val="Heading2"/>
        <w:numPr>
          <w:ilvl w:val="0"/>
          <w:numId w:val="8"/>
        </w:numPr>
        <w:rPr>
          <w:lang w:val="en-US" w:eastAsia="en-AU"/>
        </w:rPr>
      </w:pPr>
      <w:r w:rsidRPr="00412587">
        <w:rPr>
          <w:lang w:val="en-US" w:eastAsia="en-AU"/>
        </w:rPr>
        <w:t>Can all regional, regional/catchment natural resource management bodies, including those established by a state government, apply for the Smart Farms Small Grant Tier 2?</w:t>
      </w:r>
    </w:p>
    <w:p w14:paraId="56B9A3AB" w14:textId="7E055DFA" w:rsidR="00A7193A" w:rsidRPr="00412587" w:rsidRDefault="00A7193A" w:rsidP="00C44BC9">
      <w:pPr>
        <w:pStyle w:val="BodyText"/>
        <w:rPr>
          <w:b/>
          <w:lang w:val="en-US" w:eastAsia="en-AU"/>
        </w:rPr>
      </w:pPr>
      <w:r w:rsidRPr="00412587">
        <w:rPr>
          <w:lang w:val="en-US" w:eastAsia="en-AU"/>
        </w:rPr>
        <w:t>Yes. Please refer to section 4.2.6 of the Smart Farms Small Grants Guidelines.</w:t>
      </w:r>
    </w:p>
    <w:p w14:paraId="5162A344" w14:textId="77777777" w:rsidR="00A7193A" w:rsidRDefault="00A7193A" w:rsidP="003568CF">
      <w:pPr>
        <w:pStyle w:val="BodyText"/>
        <w:ind w:left="284"/>
        <w:rPr>
          <w:color w:val="000000"/>
        </w:rPr>
      </w:pPr>
    </w:p>
    <w:p w14:paraId="36CBA202" w14:textId="0C8784C5" w:rsidR="008253E6" w:rsidRDefault="008253E6" w:rsidP="008253E6">
      <w:pPr>
        <w:pStyle w:val="BodyText"/>
        <w:ind w:left="284"/>
      </w:pPr>
      <w:r>
        <w:t>New question and answer added 6 November</w:t>
      </w:r>
    </w:p>
    <w:p w14:paraId="1F944395" w14:textId="0CFA713C" w:rsidR="008253E6" w:rsidRDefault="008253E6" w:rsidP="008253E6">
      <w:pPr>
        <w:pStyle w:val="Heading2"/>
        <w:numPr>
          <w:ilvl w:val="0"/>
          <w:numId w:val="8"/>
        </w:numPr>
      </w:pPr>
      <w:r>
        <w:t>What is the difference between “Conducting surveys” which is an eligible activity and “Basic research” which is an ineligible activity?</w:t>
      </w:r>
    </w:p>
    <w:p w14:paraId="33634F44" w14:textId="32419D14" w:rsidR="008253E6" w:rsidRPr="008253E6" w:rsidRDefault="008253E6" w:rsidP="008253E6">
      <w:pPr>
        <w:pStyle w:val="BodyText"/>
        <w:rPr>
          <w:color w:val="auto"/>
        </w:rPr>
      </w:pPr>
      <w:r w:rsidRPr="008253E6">
        <w:rPr>
          <w:u w:val="single"/>
        </w:rPr>
        <w:t>Conducting surveys</w:t>
      </w:r>
      <w:r w:rsidRPr="008253E6">
        <w:t xml:space="preserve"> </w:t>
      </w:r>
      <w:proofErr w:type="gramStart"/>
      <w:r w:rsidRPr="008253E6">
        <w:t>can be used</w:t>
      </w:r>
      <w:proofErr w:type="gramEnd"/>
      <w:r w:rsidRPr="008253E6">
        <w:t xml:space="preserve"> as a monitoring/evaluation tool in projects, which is an eligible budget item as stated in section 5.3 of the Small Grant Guidelines. For example, surveys can be used to measure change in knowledge and/or capacity of a stakeholder </w:t>
      </w:r>
      <w:proofErr w:type="gramStart"/>
      <w:r w:rsidRPr="008253E6">
        <w:t>as a result</w:t>
      </w:r>
      <w:proofErr w:type="gramEnd"/>
      <w:r w:rsidRPr="008253E6">
        <w:t xml:space="preserve"> of participating in workshops, field days, courses and on-ground demonstrations. This work generally involves a baseline survey being carried out before an event and then another survey </w:t>
      </w:r>
      <w:proofErr w:type="gramStart"/>
      <w:r w:rsidRPr="008253E6">
        <w:t>at a later date</w:t>
      </w:r>
      <w:proofErr w:type="gramEnd"/>
      <w:r w:rsidRPr="008253E6">
        <w:t xml:space="preserve">, therefore determining if there has been any increase in knowledge as a result of an intervention and if this has resulted in a change of practice. Similarly, surveys can also be carried out at the start of a project and at completion to measure changes in knowledge and/or capacity of a land manager or stakeholder </w:t>
      </w:r>
      <w:proofErr w:type="gramStart"/>
      <w:r w:rsidRPr="008253E6">
        <w:t>as a result</w:t>
      </w:r>
      <w:proofErr w:type="gramEnd"/>
      <w:r w:rsidRPr="008253E6">
        <w:t xml:space="preserve"> of the project. </w:t>
      </w:r>
    </w:p>
    <w:p w14:paraId="03E4AF76" w14:textId="77777777" w:rsidR="008253E6" w:rsidRPr="008253E6" w:rsidRDefault="008253E6" w:rsidP="008253E6">
      <w:pPr>
        <w:pStyle w:val="BodyText"/>
      </w:pPr>
    </w:p>
    <w:p w14:paraId="772BE77A" w14:textId="5F108273" w:rsidR="008253E6" w:rsidRPr="008253E6" w:rsidRDefault="008253E6" w:rsidP="008253E6">
      <w:pPr>
        <w:pStyle w:val="BodyText"/>
      </w:pPr>
      <w:r w:rsidRPr="008253E6">
        <w:rPr>
          <w:u w:val="single"/>
        </w:rPr>
        <w:t>Basic research</w:t>
      </w:r>
      <w:r w:rsidR="00C44BC9">
        <w:t xml:space="preserve"> is considered </w:t>
      </w:r>
      <w:proofErr w:type="gramStart"/>
      <w:r w:rsidR="00C44BC9">
        <w:t>to be an</w:t>
      </w:r>
      <w:proofErr w:type="gramEnd"/>
      <w:r w:rsidRPr="008253E6">
        <w:t xml:space="preserve"> in depth study to gain greater knowledge or understanding of the fundamental aspects of a subject through detailed observable facts. For example, this would include a replicated trial where large quantities of data are gathered. As stated in the Guidelines at Section 5.4, basic research is not eligible.</w:t>
      </w:r>
    </w:p>
    <w:p w14:paraId="6A5C3A90" w14:textId="77777777" w:rsidR="008253E6" w:rsidRPr="008253E6" w:rsidRDefault="008253E6" w:rsidP="008253E6">
      <w:pPr>
        <w:pStyle w:val="BodyText"/>
      </w:pPr>
    </w:p>
    <w:p w14:paraId="642B58A5" w14:textId="77777777" w:rsidR="000C4E73" w:rsidRDefault="008253E6" w:rsidP="000C4E73">
      <w:pPr>
        <w:pStyle w:val="BodyText"/>
      </w:pPr>
      <w:r w:rsidRPr="008253E6">
        <w:rPr>
          <w:u w:val="single"/>
        </w:rPr>
        <w:t>Demonstration</w:t>
      </w:r>
      <w:r w:rsidRPr="008253E6">
        <w:t xml:space="preserve"> of new techniques is a valid and effective extension tool and therefore an eligible budget item for a project. For example, a new practice </w:t>
      </w:r>
      <w:proofErr w:type="gramStart"/>
      <w:r w:rsidRPr="008253E6">
        <w:t>could be demonstrated</w:t>
      </w:r>
      <w:proofErr w:type="gramEnd"/>
      <w:r w:rsidRPr="008253E6">
        <w:t xml:space="preserve"> with the aim of ground </w:t>
      </w:r>
      <w:proofErr w:type="spellStart"/>
      <w:r w:rsidRPr="008253E6">
        <w:t>truthing</w:t>
      </w:r>
      <w:proofErr w:type="spellEnd"/>
      <w:r w:rsidRPr="008253E6">
        <w:t xml:space="preserve"> or comparing it to current district practice</w:t>
      </w:r>
      <w:r>
        <w:t>.</w:t>
      </w:r>
      <w:r w:rsidRPr="008253E6">
        <w:t xml:space="preserve"> This </w:t>
      </w:r>
      <w:proofErr w:type="gramStart"/>
      <w:r w:rsidRPr="008253E6">
        <w:t>could also be used</w:t>
      </w:r>
      <w:proofErr w:type="gramEnd"/>
      <w:r w:rsidRPr="008253E6">
        <w:t xml:space="preserve"> to test the suitability of a new practice a different industry or region</w:t>
      </w:r>
      <w:r>
        <w:t>.</w:t>
      </w:r>
      <w:r w:rsidRPr="008253E6">
        <w:t xml:space="preserve"> This demonstration work can assist in farmers adopting new or improved practices.</w:t>
      </w:r>
    </w:p>
    <w:p w14:paraId="744F0EC7" w14:textId="3F1FCD11" w:rsidR="00437400" w:rsidRDefault="000C4E73" w:rsidP="000C4E73">
      <w:pPr>
        <w:spacing w:before="0" w:after="0" w:line="240" w:lineRule="auto"/>
      </w:pPr>
      <w:r>
        <w:br w:type="page"/>
      </w:r>
      <w:bookmarkStart w:id="0" w:name="_GoBack"/>
      <w:bookmarkEnd w:id="0"/>
    </w:p>
    <w:p w14:paraId="3921841F" w14:textId="4F5C310B" w:rsidR="00437400" w:rsidRDefault="00437400" w:rsidP="00437400">
      <w:pPr>
        <w:pStyle w:val="BodyText"/>
        <w:ind w:left="284"/>
      </w:pPr>
      <w:r>
        <w:lastRenderedPageBreak/>
        <w:t>New question</w:t>
      </w:r>
      <w:r w:rsidR="00941C16">
        <w:t>s</w:t>
      </w:r>
      <w:r>
        <w:t xml:space="preserve"> and answer</w:t>
      </w:r>
      <w:r w:rsidR="00941C16">
        <w:t>s</w:t>
      </w:r>
      <w:r>
        <w:t xml:space="preserve"> added 7 November</w:t>
      </w:r>
    </w:p>
    <w:p w14:paraId="60E628F2" w14:textId="2BEB9BD4" w:rsidR="00437400" w:rsidRDefault="00437400" w:rsidP="003568CF">
      <w:pPr>
        <w:pStyle w:val="BodyText"/>
        <w:ind w:left="284"/>
        <w:rPr>
          <w:b/>
        </w:rPr>
      </w:pPr>
    </w:p>
    <w:p w14:paraId="08C5D9ED" w14:textId="2491E21D" w:rsidR="00437400" w:rsidRDefault="00437400" w:rsidP="00437400">
      <w:pPr>
        <w:pStyle w:val="Heading2"/>
        <w:numPr>
          <w:ilvl w:val="0"/>
          <w:numId w:val="8"/>
        </w:numPr>
        <w:rPr>
          <w:lang w:val="en-US" w:eastAsia="en-AU"/>
        </w:rPr>
      </w:pPr>
      <w:r>
        <w:rPr>
          <w:lang w:val="en-US" w:eastAsia="en-AU"/>
        </w:rPr>
        <w:t xml:space="preserve">Please clarify whether </w:t>
      </w:r>
      <w:proofErr w:type="spellStart"/>
      <w:r>
        <w:rPr>
          <w:lang w:val="en-US" w:eastAsia="en-AU"/>
        </w:rPr>
        <w:t>organisations</w:t>
      </w:r>
      <w:proofErr w:type="spellEnd"/>
      <w:r>
        <w:rPr>
          <w:lang w:val="en-US" w:eastAsia="en-AU"/>
        </w:rPr>
        <w:t xml:space="preserve"> that are operating or appointed under state legislation that are Livestock Health and Pest Authorities, and Committees of Management for crown land reserves and are also regional/catchment natural resource management bodies, are eligible to apply?</w:t>
      </w:r>
    </w:p>
    <w:p w14:paraId="0B9C379F" w14:textId="410BA3BA" w:rsidR="00437400" w:rsidRDefault="00437400" w:rsidP="00437400">
      <w:pPr>
        <w:pStyle w:val="BodyText"/>
        <w:rPr>
          <w:lang w:val="en-US" w:eastAsia="en-AU"/>
        </w:rPr>
      </w:pPr>
    </w:p>
    <w:p w14:paraId="22531ABA" w14:textId="716A350B" w:rsidR="00437400" w:rsidRPr="00437400" w:rsidRDefault="00437400" w:rsidP="00437400">
      <w:pPr>
        <w:pStyle w:val="BodyText"/>
        <w:rPr>
          <w:lang w:val="en-US"/>
        </w:rPr>
      </w:pPr>
      <w:r w:rsidRPr="00437400">
        <w:rPr>
          <w:lang w:val="en-US"/>
        </w:rPr>
        <w:t>Determining whether you are eligible to apply for and receive a grant is very important. If you are not legally eligible for a specific funding opportunity your application will not proceed to the assessment phase.</w:t>
      </w:r>
    </w:p>
    <w:p w14:paraId="32C1A704" w14:textId="7CA5844E" w:rsidR="00437400" w:rsidRPr="00437400" w:rsidRDefault="00437400" w:rsidP="00437400">
      <w:pPr>
        <w:pStyle w:val="BodyText"/>
        <w:rPr>
          <w:lang w:val="en-US"/>
        </w:rPr>
      </w:pPr>
      <w:r w:rsidRPr="00437400">
        <w:rPr>
          <w:lang w:val="en-US"/>
        </w:rPr>
        <w:t xml:space="preserve">There are many types of </w:t>
      </w:r>
      <w:proofErr w:type="spellStart"/>
      <w:r w:rsidRPr="00437400">
        <w:rPr>
          <w:lang w:val="en-US"/>
        </w:rPr>
        <w:t>organisations</w:t>
      </w:r>
      <w:proofErr w:type="spellEnd"/>
      <w:r w:rsidRPr="00437400">
        <w:rPr>
          <w:lang w:val="en-US"/>
        </w:rPr>
        <w:t xml:space="preserve"> generally eligible to apply for funding opportunities. Eligibility entity types are shown in The Grant Opportunity Guidelines in section 4.2.</w:t>
      </w:r>
    </w:p>
    <w:p w14:paraId="4A310484" w14:textId="77AC4354" w:rsidR="00437400" w:rsidRDefault="00437400" w:rsidP="00437400">
      <w:pPr>
        <w:pStyle w:val="BodyText"/>
        <w:rPr>
          <w:lang w:val="en-US"/>
        </w:rPr>
      </w:pPr>
      <w:r w:rsidRPr="00437400">
        <w:rPr>
          <w:lang w:val="en-US"/>
        </w:rPr>
        <w:t xml:space="preserve">In this particular instance, refer to 4.2.6 bullet point 3 to determine if your </w:t>
      </w:r>
      <w:proofErr w:type="spellStart"/>
      <w:r w:rsidRPr="00437400">
        <w:rPr>
          <w:lang w:val="en-US"/>
        </w:rPr>
        <w:t>organi</w:t>
      </w:r>
      <w:r>
        <w:rPr>
          <w:lang w:val="en-US"/>
        </w:rPr>
        <w:t>s</w:t>
      </w:r>
      <w:r w:rsidRPr="00437400">
        <w:rPr>
          <w:lang w:val="en-US"/>
        </w:rPr>
        <w:t>ation</w:t>
      </w:r>
      <w:proofErr w:type="spellEnd"/>
      <w:r w:rsidRPr="00437400">
        <w:rPr>
          <w:lang w:val="en-US"/>
        </w:rPr>
        <w:t xml:space="preserve"> is eligible to apply for this funding opportunity.</w:t>
      </w:r>
    </w:p>
    <w:p w14:paraId="269FE1BB" w14:textId="79467BEB" w:rsidR="00941C16" w:rsidRDefault="00941C16" w:rsidP="00437400">
      <w:pPr>
        <w:pStyle w:val="BodyText"/>
        <w:rPr>
          <w:lang w:val="en-US"/>
        </w:rPr>
      </w:pPr>
    </w:p>
    <w:p w14:paraId="671CA6F7" w14:textId="77777777" w:rsidR="00427D76" w:rsidRPr="000E47C3" w:rsidRDefault="00427D76" w:rsidP="00427D76">
      <w:pPr>
        <w:pStyle w:val="Heading2"/>
        <w:numPr>
          <w:ilvl w:val="0"/>
          <w:numId w:val="8"/>
        </w:numPr>
        <w:rPr>
          <w:lang w:val="en-US" w:eastAsia="en-AU"/>
        </w:rPr>
      </w:pPr>
      <w:r w:rsidRPr="000E47C3">
        <w:rPr>
          <w:lang w:val="en-US" w:eastAsia="en-AU"/>
        </w:rPr>
        <w:t xml:space="preserve">I would like to enquire as the eligibility of universities for Tier 2 funding under the National Landcare Program Small Farms Small Grants Round 2017-18 funding. The guidelines specify that universities are not eligible for Tier 1 funding, but universities </w:t>
      </w:r>
      <w:proofErr w:type="gramStart"/>
      <w:r w:rsidRPr="000E47C3">
        <w:rPr>
          <w:lang w:val="en-US" w:eastAsia="en-AU"/>
        </w:rPr>
        <w:t>are not listed</w:t>
      </w:r>
      <w:proofErr w:type="gramEnd"/>
      <w:r w:rsidRPr="000E47C3">
        <w:rPr>
          <w:lang w:val="en-US" w:eastAsia="en-AU"/>
        </w:rPr>
        <w:t xml:space="preserve"> as either eligible or not eligible for Tier 2 funding. The university does not fall under any of the other categories listed. Given </w:t>
      </w:r>
      <w:proofErr w:type="gramStart"/>
      <w:r w:rsidRPr="000E47C3">
        <w:rPr>
          <w:lang w:val="en-US" w:eastAsia="en-AU"/>
        </w:rPr>
        <w:t>that</w:t>
      </w:r>
      <w:proofErr w:type="gramEnd"/>
      <w:r w:rsidRPr="000E47C3">
        <w:rPr>
          <w:lang w:val="en-US" w:eastAsia="en-AU"/>
        </w:rPr>
        <w:t xml:space="preserve"> it isn’t listed as ‘non eligible’, does that mean that universities can apply for Tier 2 funding?</w:t>
      </w:r>
    </w:p>
    <w:p w14:paraId="200CEFA4" w14:textId="77777777" w:rsidR="00941C16" w:rsidRPr="00437400" w:rsidRDefault="00941C16" w:rsidP="00437400">
      <w:pPr>
        <w:pStyle w:val="BodyText"/>
        <w:rPr>
          <w:color w:val="1F497D"/>
        </w:rPr>
      </w:pPr>
    </w:p>
    <w:p w14:paraId="755D809D" w14:textId="521C3C79" w:rsidR="00427D76" w:rsidRDefault="00427D76" w:rsidP="00427D76">
      <w:pPr>
        <w:pStyle w:val="BodyText"/>
      </w:pPr>
      <w:r>
        <w:t>Determining whether you are eligible to apply for and receive a grant is very important. If you are not legally eligible for a specific funding opportunity your application will not proceed to the assessment phase.</w:t>
      </w:r>
    </w:p>
    <w:p w14:paraId="0DF8C765" w14:textId="7552A61F" w:rsidR="00427D76" w:rsidRDefault="00427D76" w:rsidP="00427D76">
      <w:pPr>
        <w:pStyle w:val="BodyText"/>
      </w:pPr>
      <w:r>
        <w:t xml:space="preserve">There are many types of organisations generally eligible to apply for funding opportunities. Eligibility entity types </w:t>
      </w:r>
      <w:proofErr w:type="gramStart"/>
      <w:r>
        <w:t>are shown</w:t>
      </w:r>
      <w:proofErr w:type="gramEnd"/>
      <w:r>
        <w:t xml:space="preserve"> in The Grant Opportunity Guidelines in section 4.2.</w:t>
      </w:r>
    </w:p>
    <w:p w14:paraId="1C062AFC" w14:textId="2A4B24BD" w:rsidR="00427D76" w:rsidRDefault="00427D76" w:rsidP="00427D76">
      <w:pPr>
        <w:pStyle w:val="BodyText"/>
      </w:pPr>
      <w:r>
        <w:t>In this particular instance, A University, may be the type of legal entity listed at 4.2.5 and is therefore capable of entering into a legally binding and enforceable agreement with the Commonwealth, and therefore be eligible to apply for a Tier 2 small grant.</w:t>
      </w:r>
    </w:p>
    <w:p w14:paraId="7694FE58" w14:textId="77777777" w:rsidR="00437400" w:rsidRPr="00437400" w:rsidRDefault="00437400" w:rsidP="00437400">
      <w:pPr>
        <w:pStyle w:val="BodyText"/>
        <w:rPr>
          <w:lang w:val="en-US" w:eastAsia="en-AU"/>
        </w:rPr>
      </w:pPr>
    </w:p>
    <w:sectPr w:rsidR="00437400" w:rsidRPr="00437400" w:rsidSect="00E7237B">
      <w:footerReference w:type="default" r:id="rId14"/>
      <w:headerReference w:type="first" r:id="rId15"/>
      <w:footerReference w:type="first" r:id="rId16"/>
      <w:pgSz w:w="11906" w:h="16838" w:code="9"/>
      <w:pgMar w:top="823" w:right="1134" w:bottom="1247" w:left="1560"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312D" w14:textId="77777777" w:rsidR="0046397C" w:rsidRDefault="0046397C" w:rsidP="00643939">
      <w:r>
        <w:separator/>
      </w:r>
    </w:p>
    <w:p w14:paraId="40773FCC" w14:textId="77777777" w:rsidR="0046397C" w:rsidRDefault="0046397C" w:rsidP="00643939"/>
  </w:endnote>
  <w:endnote w:type="continuationSeparator" w:id="0">
    <w:p w14:paraId="14D70820" w14:textId="77777777" w:rsidR="0046397C" w:rsidRDefault="0046397C" w:rsidP="00643939">
      <w:r>
        <w:continuationSeparator/>
      </w:r>
    </w:p>
    <w:p w14:paraId="185F605C" w14:textId="77777777" w:rsidR="0046397C" w:rsidRDefault="0046397C"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Calibri"/>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ED90" w14:textId="708850BC" w:rsidR="00C971BD" w:rsidRDefault="00C971BD" w:rsidP="00643939">
    <w:pPr>
      <w:pStyle w:val="Footer"/>
      <w:tabs>
        <w:tab w:val="clear" w:pos="4513"/>
        <w:tab w:val="clear" w:pos="9026"/>
        <w:tab w:val="left" w:pos="5970"/>
      </w:tabs>
    </w:pPr>
    <w:r>
      <w:fldChar w:fldCharType="begin"/>
    </w:r>
    <w:r>
      <w:instrText xml:space="preserve"> PAGE   \* MERGEFORMAT </w:instrText>
    </w:r>
    <w:r>
      <w:fldChar w:fldCharType="separate"/>
    </w:r>
    <w:r w:rsidR="000C4E73">
      <w:rPr>
        <w:noProof/>
      </w:rPr>
      <w:t>6</w:t>
    </w:r>
    <w:r>
      <w:fldChar w:fldCharType="end"/>
    </w:r>
    <w:r>
      <w:t xml:space="preserve">  </w:t>
    </w:r>
    <w:proofErr w:type="gramStart"/>
    <w:r w:rsidRPr="00A454BF">
      <w:t>|  Community</w:t>
    </w:r>
    <w:proofErr w:type="gramEnd"/>
    <w:r w:rsidRPr="00A454BF">
      <w:t xml:space="preserve"> Grants Hub</w:t>
    </w:r>
    <w:r>
      <w:t xml:space="preserve"> – Questions and Answers</w:t>
    </w:r>
    <w:r>
      <w:tab/>
    </w:r>
  </w:p>
  <w:p w14:paraId="49355566" w14:textId="77777777" w:rsidR="00C971BD" w:rsidRDefault="00C971BD"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9B986" w14:textId="60DADC8A" w:rsidR="00C971BD" w:rsidRDefault="00C971BD">
    <w:pPr>
      <w:pStyle w:val="Footer"/>
    </w:pPr>
    <w:r>
      <w:fldChar w:fldCharType="begin"/>
    </w:r>
    <w:r>
      <w:instrText xml:space="preserve"> PAGE   \* MERGEFORMAT </w:instrText>
    </w:r>
    <w:r>
      <w:fldChar w:fldCharType="separate"/>
    </w:r>
    <w:r w:rsidR="000E47C3">
      <w:rPr>
        <w:noProof/>
      </w:rPr>
      <w:t>1</w:t>
    </w:r>
    <w:r>
      <w:fldChar w:fldCharType="end"/>
    </w:r>
    <w:r>
      <w:t xml:space="preserve">  </w:t>
    </w:r>
    <w:proofErr w:type="gramStart"/>
    <w:r w:rsidRPr="00A454BF">
      <w:t xml:space="preserve">|  </w:t>
    </w:r>
    <w:r>
      <w:t>Questions</w:t>
    </w:r>
    <w:proofErr w:type="gramEnd"/>
    <w:r>
      <w:t xml:space="preserve"> and Answers</w:t>
    </w:r>
  </w:p>
  <w:p w14:paraId="6D6F2E3B" w14:textId="77777777" w:rsidR="00C971BD" w:rsidRDefault="00C971BD"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8812" w14:textId="77777777" w:rsidR="0046397C" w:rsidRDefault="0046397C" w:rsidP="00643939">
      <w:r>
        <w:separator/>
      </w:r>
    </w:p>
    <w:p w14:paraId="5701D25C" w14:textId="77777777" w:rsidR="0046397C" w:rsidRDefault="0046397C" w:rsidP="00643939"/>
  </w:footnote>
  <w:footnote w:type="continuationSeparator" w:id="0">
    <w:p w14:paraId="40483FAC" w14:textId="77777777" w:rsidR="0046397C" w:rsidRDefault="0046397C" w:rsidP="00643939">
      <w:r>
        <w:continuationSeparator/>
      </w:r>
    </w:p>
    <w:p w14:paraId="2EBF8D84" w14:textId="77777777" w:rsidR="0046397C" w:rsidRDefault="0046397C"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CE18" w14:textId="27B9A7B3" w:rsidR="00C971BD" w:rsidRDefault="00C9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DBD8AF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579FC"/>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480228"/>
    <w:multiLevelType w:val="hybridMultilevel"/>
    <w:tmpl w:val="757694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6"/>
  </w:num>
  <w:num w:numId="3">
    <w:abstractNumId w:val="6"/>
  </w:num>
  <w:num w:numId="4">
    <w:abstractNumId w:val="11"/>
  </w:num>
  <w:num w:numId="5">
    <w:abstractNumId w:val="10"/>
  </w:num>
  <w:num w:numId="6">
    <w:abstractNumId w:val="8"/>
  </w:num>
  <w:num w:numId="7">
    <w:abstractNumId w:val="2"/>
  </w:num>
  <w:num w:numId="8">
    <w:abstractNumId w:val="4"/>
  </w:num>
  <w:num w:numId="9">
    <w:abstractNumId w:val="9"/>
  </w:num>
  <w:num w:numId="10">
    <w:abstractNumId w:val="12"/>
  </w:num>
  <w:num w:numId="11">
    <w:abstractNumId w:val="1"/>
  </w:num>
  <w:num w:numId="12">
    <w:abstractNumId w:val="3"/>
  </w:num>
  <w:num w:numId="13">
    <w:abstractNumId w:val="15"/>
  </w:num>
  <w:num w:numId="14">
    <w:abstractNumId w:val="14"/>
  </w:num>
  <w:num w:numId="15">
    <w:abstractNumId w:val="9"/>
  </w:num>
  <w:num w:numId="16">
    <w:abstractNumId w:val="9"/>
  </w:num>
  <w:num w:numId="17">
    <w:abstractNumId w:val="1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4218"/>
    <w:rsid w:val="0003018E"/>
    <w:rsid w:val="00033BC3"/>
    <w:rsid w:val="00033D88"/>
    <w:rsid w:val="00044E09"/>
    <w:rsid w:val="0004784D"/>
    <w:rsid w:val="00050D7D"/>
    <w:rsid w:val="00053A00"/>
    <w:rsid w:val="00053BB4"/>
    <w:rsid w:val="0009436B"/>
    <w:rsid w:val="00096D35"/>
    <w:rsid w:val="000B0554"/>
    <w:rsid w:val="000B6C00"/>
    <w:rsid w:val="000C1E37"/>
    <w:rsid w:val="000C1F06"/>
    <w:rsid w:val="000C4E73"/>
    <w:rsid w:val="000C56B1"/>
    <w:rsid w:val="000C75EA"/>
    <w:rsid w:val="000D1A32"/>
    <w:rsid w:val="000E47C3"/>
    <w:rsid w:val="000F1DD1"/>
    <w:rsid w:val="000F28B8"/>
    <w:rsid w:val="000F3766"/>
    <w:rsid w:val="0010579A"/>
    <w:rsid w:val="001069D5"/>
    <w:rsid w:val="00106FC4"/>
    <w:rsid w:val="00111F0C"/>
    <w:rsid w:val="00114A6D"/>
    <w:rsid w:val="00145E2D"/>
    <w:rsid w:val="00146EA0"/>
    <w:rsid w:val="00153DBC"/>
    <w:rsid w:val="00155DB9"/>
    <w:rsid w:val="001562BB"/>
    <w:rsid w:val="001603B8"/>
    <w:rsid w:val="0016612C"/>
    <w:rsid w:val="00172517"/>
    <w:rsid w:val="001763D4"/>
    <w:rsid w:val="00180416"/>
    <w:rsid w:val="00181433"/>
    <w:rsid w:val="001834DD"/>
    <w:rsid w:val="001A6A0A"/>
    <w:rsid w:val="001A6FFF"/>
    <w:rsid w:val="001B4CC0"/>
    <w:rsid w:val="001C53CE"/>
    <w:rsid w:val="001C5D96"/>
    <w:rsid w:val="001D341B"/>
    <w:rsid w:val="001E2768"/>
    <w:rsid w:val="001E3D2B"/>
    <w:rsid w:val="001E66CE"/>
    <w:rsid w:val="00221DC2"/>
    <w:rsid w:val="00222F4F"/>
    <w:rsid w:val="00223594"/>
    <w:rsid w:val="002253F1"/>
    <w:rsid w:val="00244B48"/>
    <w:rsid w:val="002573D5"/>
    <w:rsid w:val="00264E26"/>
    <w:rsid w:val="00271A40"/>
    <w:rsid w:val="00280E74"/>
    <w:rsid w:val="00290A6F"/>
    <w:rsid w:val="002A41E1"/>
    <w:rsid w:val="002B6574"/>
    <w:rsid w:val="002B7C04"/>
    <w:rsid w:val="002C36A7"/>
    <w:rsid w:val="002D4D48"/>
    <w:rsid w:val="002E21D2"/>
    <w:rsid w:val="002E3DC4"/>
    <w:rsid w:val="002E43A8"/>
    <w:rsid w:val="002F72D0"/>
    <w:rsid w:val="002F7D3C"/>
    <w:rsid w:val="00305720"/>
    <w:rsid w:val="003131AB"/>
    <w:rsid w:val="003217BE"/>
    <w:rsid w:val="003568CF"/>
    <w:rsid w:val="00377526"/>
    <w:rsid w:val="00377922"/>
    <w:rsid w:val="00390286"/>
    <w:rsid w:val="003A1CB1"/>
    <w:rsid w:val="003A76FA"/>
    <w:rsid w:val="003C28A7"/>
    <w:rsid w:val="003C4CB3"/>
    <w:rsid w:val="003D0647"/>
    <w:rsid w:val="003D1265"/>
    <w:rsid w:val="003D21B4"/>
    <w:rsid w:val="003D3B1D"/>
    <w:rsid w:val="003D43E1"/>
    <w:rsid w:val="003D5DBE"/>
    <w:rsid w:val="003D7EB7"/>
    <w:rsid w:val="003F4531"/>
    <w:rsid w:val="00404841"/>
    <w:rsid w:val="00412059"/>
    <w:rsid w:val="00412587"/>
    <w:rsid w:val="00425633"/>
    <w:rsid w:val="00427D76"/>
    <w:rsid w:val="00437400"/>
    <w:rsid w:val="00437BAE"/>
    <w:rsid w:val="00441E79"/>
    <w:rsid w:val="00442FE5"/>
    <w:rsid w:val="00447C81"/>
    <w:rsid w:val="00450486"/>
    <w:rsid w:val="00451428"/>
    <w:rsid w:val="00451810"/>
    <w:rsid w:val="00461018"/>
    <w:rsid w:val="0046397C"/>
    <w:rsid w:val="004708B1"/>
    <w:rsid w:val="004709E9"/>
    <w:rsid w:val="00483A58"/>
    <w:rsid w:val="00496141"/>
    <w:rsid w:val="004B5F40"/>
    <w:rsid w:val="004B66DA"/>
    <w:rsid w:val="004C7D16"/>
    <w:rsid w:val="004D700E"/>
    <w:rsid w:val="004D7F17"/>
    <w:rsid w:val="004E0670"/>
    <w:rsid w:val="004E7F37"/>
    <w:rsid w:val="004F31BA"/>
    <w:rsid w:val="0051299F"/>
    <w:rsid w:val="00526B85"/>
    <w:rsid w:val="005306A1"/>
    <w:rsid w:val="0054751E"/>
    <w:rsid w:val="00556132"/>
    <w:rsid w:val="0059000C"/>
    <w:rsid w:val="005937AC"/>
    <w:rsid w:val="005A02A1"/>
    <w:rsid w:val="005C1251"/>
    <w:rsid w:val="005C6086"/>
    <w:rsid w:val="005D7A24"/>
    <w:rsid w:val="0060783F"/>
    <w:rsid w:val="00616EBA"/>
    <w:rsid w:val="00627B3E"/>
    <w:rsid w:val="00632C08"/>
    <w:rsid w:val="00643939"/>
    <w:rsid w:val="00654C42"/>
    <w:rsid w:val="00665A7F"/>
    <w:rsid w:val="0067074A"/>
    <w:rsid w:val="006725B0"/>
    <w:rsid w:val="00672994"/>
    <w:rsid w:val="00676679"/>
    <w:rsid w:val="006856FA"/>
    <w:rsid w:val="006B497B"/>
    <w:rsid w:val="006C15C5"/>
    <w:rsid w:val="006C60AA"/>
    <w:rsid w:val="006D3DAD"/>
    <w:rsid w:val="006F7B19"/>
    <w:rsid w:val="00713232"/>
    <w:rsid w:val="0072385B"/>
    <w:rsid w:val="00731011"/>
    <w:rsid w:val="00736A76"/>
    <w:rsid w:val="00744C6A"/>
    <w:rsid w:val="007469C7"/>
    <w:rsid w:val="00752C6B"/>
    <w:rsid w:val="00760CE6"/>
    <w:rsid w:val="007719C9"/>
    <w:rsid w:val="00772718"/>
    <w:rsid w:val="00786CE2"/>
    <w:rsid w:val="007D1B01"/>
    <w:rsid w:val="007D30A8"/>
    <w:rsid w:val="007E1EE2"/>
    <w:rsid w:val="007E7679"/>
    <w:rsid w:val="007F1ED3"/>
    <w:rsid w:val="008008CE"/>
    <w:rsid w:val="00814FB1"/>
    <w:rsid w:val="00820F20"/>
    <w:rsid w:val="0082528A"/>
    <w:rsid w:val="008253E6"/>
    <w:rsid w:val="00825754"/>
    <w:rsid w:val="00832C10"/>
    <w:rsid w:val="00835210"/>
    <w:rsid w:val="00844C2D"/>
    <w:rsid w:val="0087438E"/>
    <w:rsid w:val="00881374"/>
    <w:rsid w:val="008815AC"/>
    <w:rsid w:val="00884619"/>
    <w:rsid w:val="00884668"/>
    <w:rsid w:val="008A5C0C"/>
    <w:rsid w:val="008B2B46"/>
    <w:rsid w:val="008B460C"/>
    <w:rsid w:val="008D7B53"/>
    <w:rsid w:val="008E05BC"/>
    <w:rsid w:val="008F3CCF"/>
    <w:rsid w:val="00902967"/>
    <w:rsid w:val="00903C5F"/>
    <w:rsid w:val="00913179"/>
    <w:rsid w:val="009132F7"/>
    <w:rsid w:val="009217A9"/>
    <w:rsid w:val="00921840"/>
    <w:rsid w:val="009325CC"/>
    <w:rsid w:val="00932C87"/>
    <w:rsid w:val="009331B4"/>
    <w:rsid w:val="009345F1"/>
    <w:rsid w:val="009364F2"/>
    <w:rsid w:val="00941C16"/>
    <w:rsid w:val="00944BBB"/>
    <w:rsid w:val="00945C5F"/>
    <w:rsid w:val="009547B6"/>
    <w:rsid w:val="009553D8"/>
    <w:rsid w:val="00961072"/>
    <w:rsid w:val="009649E5"/>
    <w:rsid w:val="00975425"/>
    <w:rsid w:val="0097779C"/>
    <w:rsid w:val="00977C48"/>
    <w:rsid w:val="009826A2"/>
    <w:rsid w:val="00985705"/>
    <w:rsid w:val="00991D0B"/>
    <w:rsid w:val="00992183"/>
    <w:rsid w:val="00994456"/>
    <w:rsid w:val="009D3CA8"/>
    <w:rsid w:val="009E6524"/>
    <w:rsid w:val="009E750F"/>
    <w:rsid w:val="00A010F0"/>
    <w:rsid w:val="00A01C5B"/>
    <w:rsid w:val="00A04D96"/>
    <w:rsid w:val="00A0629B"/>
    <w:rsid w:val="00A14495"/>
    <w:rsid w:val="00A16BE1"/>
    <w:rsid w:val="00A22DD2"/>
    <w:rsid w:val="00A454BF"/>
    <w:rsid w:val="00A52E3A"/>
    <w:rsid w:val="00A53743"/>
    <w:rsid w:val="00A61C4F"/>
    <w:rsid w:val="00A644EF"/>
    <w:rsid w:val="00A7193A"/>
    <w:rsid w:val="00A814CB"/>
    <w:rsid w:val="00A90D1B"/>
    <w:rsid w:val="00AA5C6D"/>
    <w:rsid w:val="00AB28BF"/>
    <w:rsid w:val="00AD3F21"/>
    <w:rsid w:val="00AF5514"/>
    <w:rsid w:val="00AF55F8"/>
    <w:rsid w:val="00AF733A"/>
    <w:rsid w:val="00B00AC9"/>
    <w:rsid w:val="00B00C28"/>
    <w:rsid w:val="00B10ABA"/>
    <w:rsid w:val="00B226EB"/>
    <w:rsid w:val="00B243B3"/>
    <w:rsid w:val="00B300E9"/>
    <w:rsid w:val="00B420D4"/>
    <w:rsid w:val="00B4430A"/>
    <w:rsid w:val="00B57910"/>
    <w:rsid w:val="00B5794F"/>
    <w:rsid w:val="00B613B7"/>
    <w:rsid w:val="00B76DD4"/>
    <w:rsid w:val="00B952F6"/>
    <w:rsid w:val="00BC093A"/>
    <w:rsid w:val="00BC4ACC"/>
    <w:rsid w:val="00BC4FCC"/>
    <w:rsid w:val="00BC50B9"/>
    <w:rsid w:val="00BD02F8"/>
    <w:rsid w:val="00BD68C6"/>
    <w:rsid w:val="00BE06AB"/>
    <w:rsid w:val="00BE0C19"/>
    <w:rsid w:val="00BE24CF"/>
    <w:rsid w:val="00BE6D5A"/>
    <w:rsid w:val="00BF14D7"/>
    <w:rsid w:val="00C15002"/>
    <w:rsid w:val="00C217A8"/>
    <w:rsid w:val="00C4188F"/>
    <w:rsid w:val="00C44BC9"/>
    <w:rsid w:val="00C61001"/>
    <w:rsid w:val="00C67106"/>
    <w:rsid w:val="00C81527"/>
    <w:rsid w:val="00C819A4"/>
    <w:rsid w:val="00C824AE"/>
    <w:rsid w:val="00C846DA"/>
    <w:rsid w:val="00C84EA8"/>
    <w:rsid w:val="00C92998"/>
    <w:rsid w:val="00C971BD"/>
    <w:rsid w:val="00CA720A"/>
    <w:rsid w:val="00CB07F7"/>
    <w:rsid w:val="00CC3FC6"/>
    <w:rsid w:val="00CD2720"/>
    <w:rsid w:val="00CD36E4"/>
    <w:rsid w:val="00CD4ABE"/>
    <w:rsid w:val="00CD5925"/>
    <w:rsid w:val="00CE557A"/>
    <w:rsid w:val="00D031B2"/>
    <w:rsid w:val="00D06694"/>
    <w:rsid w:val="00D1410C"/>
    <w:rsid w:val="00D25AF8"/>
    <w:rsid w:val="00D33A87"/>
    <w:rsid w:val="00D376CD"/>
    <w:rsid w:val="00D40D16"/>
    <w:rsid w:val="00D548F0"/>
    <w:rsid w:val="00D554FF"/>
    <w:rsid w:val="00D57F79"/>
    <w:rsid w:val="00D64FAC"/>
    <w:rsid w:val="00D65704"/>
    <w:rsid w:val="00D668F6"/>
    <w:rsid w:val="00D75D33"/>
    <w:rsid w:val="00D84875"/>
    <w:rsid w:val="00D904F0"/>
    <w:rsid w:val="00D90961"/>
    <w:rsid w:val="00D91378"/>
    <w:rsid w:val="00D91B18"/>
    <w:rsid w:val="00DA04C8"/>
    <w:rsid w:val="00DC0747"/>
    <w:rsid w:val="00DC2647"/>
    <w:rsid w:val="00DD1408"/>
    <w:rsid w:val="00DD356D"/>
    <w:rsid w:val="00DD6735"/>
    <w:rsid w:val="00DF0878"/>
    <w:rsid w:val="00DF136A"/>
    <w:rsid w:val="00E0448C"/>
    <w:rsid w:val="00E11F61"/>
    <w:rsid w:val="00E13525"/>
    <w:rsid w:val="00E22050"/>
    <w:rsid w:val="00E47250"/>
    <w:rsid w:val="00E53DCC"/>
    <w:rsid w:val="00E61535"/>
    <w:rsid w:val="00E7237B"/>
    <w:rsid w:val="00E84012"/>
    <w:rsid w:val="00E9373C"/>
    <w:rsid w:val="00E947BC"/>
    <w:rsid w:val="00E961EA"/>
    <w:rsid w:val="00EA0724"/>
    <w:rsid w:val="00EA6251"/>
    <w:rsid w:val="00EB6414"/>
    <w:rsid w:val="00ED1638"/>
    <w:rsid w:val="00ED7045"/>
    <w:rsid w:val="00EE5747"/>
    <w:rsid w:val="00EE620F"/>
    <w:rsid w:val="00EF3804"/>
    <w:rsid w:val="00EF5E05"/>
    <w:rsid w:val="00F16588"/>
    <w:rsid w:val="00F172DD"/>
    <w:rsid w:val="00F227AF"/>
    <w:rsid w:val="00F27370"/>
    <w:rsid w:val="00F305E6"/>
    <w:rsid w:val="00F40B00"/>
    <w:rsid w:val="00F5341C"/>
    <w:rsid w:val="00F56954"/>
    <w:rsid w:val="00F65070"/>
    <w:rsid w:val="00F667E6"/>
    <w:rsid w:val="00F87965"/>
    <w:rsid w:val="00F948AF"/>
    <w:rsid w:val="00F95D0E"/>
    <w:rsid w:val="00FA5A7B"/>
    <w:rsid w:val="00FB0C31"/>
    <w:rsid w:val="00FB11B1"/>
    <w:rsid w:val="00FC091D"/>
    <w:rsid w:val="00FD2D90"/>
    <w:rsid w:val="00FE00E8"/>
    <w:rsid w:val="00FE7D01"/>
    <w:rsid w:val="00FF2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D360F"/>
  <w15:docId w15:val="{D9005941-578C-4510-AA8B-EF14F514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99"/>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styleId="ListNumber">
    <w:name w:val="List Number"/>
    <w:basedOn w:val="Normal"/>
    <w:rsid w:val="00731011"/>
    <w:pPr>
      <w:numPr>
        <w:numId w:val="13"/>
      </w:numPr>
      <w:spacing w:before="40" w:after="120"/>
    </w:pPr>
    <w:rPr>
      <w:rFonts w:ascii="Arial" w:eastAsia="Times New Roman" w:hAnsi="Arial"/>
      <w:iCs/>
      <w:color w:val="auto"/>
      <w:sz w:val="20"/>
      <w:szCs w:val="24"/>
    </w:rPr>
  </w:style>
  <w:style w:type="character" w:styleId="CommentReference">
    <w:name w:val="annotation reference"/>
    <w:basedOn w:val="DefaultParagraphFont"/>
    <w:uiPriority w:val="99"/>
    <w:semiHidden/>
    <w:unhideWhenUsed/>
    <w:rsid w:val="006725B0"/>
    <w:rPr>
      <w:sz w:val="16"/>
      <w:szCs w:val="16"/>
    </w:rPr>
  </w:style>
  <w:style w:type="paragraph" w:styleId="CommentText">
    <w:name w:val="annotation text"/>
    <w:basedOn w:val="Normal"/>
    <w:link w:val="CommentTextChar"/>
    <w:uiPriority w:val="99"/>
    <w:semiHidden/>
    <w:unhideWhenUsed/>
    <w:rsid w:val="006725B0"/>
    <w:pPr>
      <w:spacing w:line="240" w:lineRule="auto"/>
    </w:pPr>
    <w:rPr>
      <w:sz w:val="20"/>
    </w:rPr>
  </w:style>
  <w:style w:type="character" w:customStyle="1" w:styleId="CommentTextChar">
    <w:name w:val="Comment Text Char"/>
    <w:basedOn w:val="DefaultParagraphFont"/>
    <w:link w:val="CommentText"/>
    <w:uiPriority w:val="99"/>
    <w:semiHidden/>
    <w:rsid w:val="006725B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6725B0"/>
    <w:rPr>
      <w:b/>
      <w:bCs/>
    </w:rPr>
  </w:style>
  <w:style w:type="character" w:customStyle="1" w:styleId="CommentSubjectChar">
    <w:name w:val="Comment Subject Char"/>
    <w:basedOn w:val="CommentTextChar"/>
    <w:link w:val="CommentSubject"/>
    <w:uiPriority w:val="99"/>
    <w:semiHidden/>
    <w:rsid w:val="006725B0"/>
    <w:rPr>
      <w:rFonts w:asciiTheme="minorHAnsi" w:hAnsiTheme="minorHAnsi"/>
      <w:b/>
      <w:bCs/>
      <w:color w:val="000000" w:themeColor="text1"/>
    </w:rPr>
  </w:style>
  <w:style w:type="paragraph" w:styleId="ListBullet">
    <w:name w:val="List Bullet"/>
    <w:basedOn w:val="Normal"/>
    <w:uiPriority w:val="7"/>
    <w:qFormat/>
    <w:rsid w:val="00CD36E4"/>
    <w:pPr>
      <w:numPr>
        <w:numId w:val="19"/>
      </w:numPr>
      <w:spacing w:after="120" w:line="240" w:lineRule="auto"/>
    </w:pPr>
    <w:rPr>
      <w:rFonts w:ascii="Cambria" w:eastAsia="Calibri" w:hAnsi="Cambria"/>
      <w:color w:val="auto"/>
      <w:szCs w:val="22"/>
    </w:rPr>
  </w:style>
  <w:style w:type="paragraph" w:styleId="ListBullet2">
    <w:name w:val="List Bullet 2"/>
    <w:basedOn w:val="Normal"/>
    <w:uiPriority w:val="8"/>
    <w:qFormat/>
    <w:rsid w:val="00CD36E4"/>
    <w:pPr>
      <w:numPr>
        <w:ilvl w:val="1"/>
        <w:numId w:val="19"/>
      </w:numPr>
      <w:spacing w:after="120" w:line="240" w:lineRule="auto"/>
      <w:contextualSpacing/>
    </w:pPr>
    <w:rPr>
      <w:rFonts w:ascii="Cambria" w:eastAsia="Calibri" w:hAnsi="Cambria"/>
      <w:color w:val="auto"/>
      <w:szCs w:val="22"/>
    </w:rPr>
  </w:style>
  <w:style w:type="numbering" w:customStyle="1" w:styleId="ListBullets">
    <w:name w:val="ListBullets"/>
    <w:uiPriority w:val="99"/>
    <w:rsid w:val="00CD36E4"/>
    <w:pPr>
      <w:numPr>
        <w:numId w:val="18"/>
      </w:numPr>
    </w:pPr>
  </w:style>
  <w:style w:type="paragraph" w:styleId="ListBullet3">
    <w:name w:val="List Bullet 3"/>
    <w:basedOn w:val="Normal"/>
    <w:uiPriority w:val="99"/>
    <w:unhideWhenUsed/>
    <w:rsid w:val="00CD36E4"/>
    <w:pPr>
      <w:numPr>
        <w:ilvl w:val="2"/>
        <w:numId w:val="19"/>
      </w:numPr>
      <w:spacing w:after="0" w:line="240" w:lineRule="auto"/>
      <w:contextualSpacing/>
    </w:pPr>
    <w:rPr>
      <w:rFonts w:ascii="Cambria" w:eastAsia="Calibri" w:hAnsi="Cambr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7278">
      <w:bodyDiv w:val="1"/>
      <w:marLeft w:val="0"/>
      <w:marRight w:val="0"/>
      <w:marTop w:val="0"/>
      <w:marBottom w:val="0"/>
      <w:divBdr>
        <w:top w:val="none" w:sz="0" w:space="0" w:color="auto"/>
        <w:left w:val="none" w:sz="0" w:space="0" w:color="auto"/>
        <w:bottom w:val="none" w:sz="0" w:space="0" w:color="auto"/>
        <w:right w:val="none" w:sz="0" w:space="0" w:color="auto"/>
      </w:divBdr>
    </w:div>
    <w:div w:id="459811622">
      <w:bodyDiv w:val="1"/>
      <w:marLeft w:val="0"/>
      <w:marRight w:val="0"/>
      <w:marTop w:val="0"/>
      <w:marBottom w:val="0"/>
      <w:divBdr>
        <w:top w:val="none" w:sz="0" w:space="0" w:color="auto"/>
        <w:left w:val="none" w:sz="0" w:space="0" w:color="auto"/>
        <w:bottom w:val="none" w:sz="0" w:space="0" w:color="auto"/>
        <w:right w:val="none" w:sz="0" w:space="0" w:color="auto"/>
      </w:divBdr>
    </w:div>
    <w:div w:id="781845933">
      <w:bodyDiv w:val="1"/>
      <w:marLeft w:val="0"/>
      <w:marRight w:val="0"/>
      <w:marTop w:val="0"/>
      <w:marBottom w:val="0"/>
      <w:divBdr>
        <w:top w:val="none" w:sz="0" w:space="0" w:color="auto"/>
        <w:left w:val="none" w:sz="0" w:space="0" w:color="auto"/>
        <w:bottom w:val="none" w:sz="0" w:space="0" w:color="auto"/>
        <w:right w:val="none" w:sz="0" w:space="0" w:color="auto"/>
      </w:divBdr>
    </w:div>
    <w:div w:id="1178737441">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20477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rm.gov.au/publications/regional-land-partnerships-consultation-pap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to.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C6672E-C818-4CA3-91AB-45F82567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KIVSHAR, Amie</cp:lastModifiedBy>
  <cp:revision>3</cp:revision>
  <cp:lastPrinted>2017-10-16T00:22:00Z</cp:lastPrinted>
  <dcterms:created xsi:type="dcterms:W3CDTF">2017-11-07T02:25:00Z</dcterms:created>
  <dcterms:modified xsi:type="dcterms:W3CDTF">2017-11-07T02:25:00Z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