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905F94" w:rsidRDefault="008B48C5" w:rsidP="008B48C5">
      <w:pPr>
        <w:pStyle w:val="Heading2"/>
        <w:numPr>
          <w:ilvl w:val="0"/>
          <w:numId w:val="0"/>
        </w:numPr>
        <w:jc w:val="center"/>
      </w:pPr>
      <w:r>
        <w:t xml:space="preserve">Community Information sessions FAQs </w:t>
      </w:r>
      <w:r w:rsidR="00D32F96">
        <w:t>Smart Farms</w:t>
      </w:r>
    </w:p>
    <w:p w:rsidR="00D32F96" w:rsidRPr="00C77F60" w:rsidRDefault="007F1602" w:rsidP="00DC2A13">
      <w:pPr>
        <w:spacing w:before="0" w:after="120"/>
        <w:rPr>
          <w:rFonts w:asciiTheme="minorHAnsi" w:hAnsiTheme="minorHAnsi"/>
          <w:sz w:val="24"/>
          <w:szCs w:val="24"/>
        </w:rPr>
      </w:pPr>
      <w:r>
        <w:rPr>
          <w:rFonts w:asciiTheme="minorHAnsi" w:hAnsiTheme="minorHAnsi"/>
          <w:sz w:val="24"/>
          <w:szCs w:val="24"/>
        </w:rPr>
        <w:t>This is</w:t>
      </w:r>
      <w:r w:rsidR="001D3812" w:rsidRPr="00C77F60">
        <w:rPr>
          <w:rFonts w:asciiTheme="minorHAnsi" w:hAnsiTheme="minorHAnsi"/>
          <w:sz w:val="24"/>
          <w:szCs w:val="24"/>
        </w:rPr>
        <w:t xml:space="preserve"> a summary of the questions asked at the Community Information Sessions </w:t>
      </w:r>
      <w:r>
        <w:rPr>
          <w:rFonts w:asciiTheme="minorHAnsi" w:hAnsiTheme="minorHAnsi"/>
          <w:sz w:val="24"/>
          <w:szCs w:val="24"/>
        </w:rPr>
        <w:t>6 October to 16 October 2017</w:t>
      </w:r>
      <w:r w:rsidR="001D3812" w:rsidRPr="00C77F60">
        <w:rPr>
          <w:rFonts w:asciiTheme="minorHAnsi" w:hAnsiTheme="minorHAnsi"/>
          <w:sz w:val="24"/>
          <w:szCs w:val="24"/>
        </w:rPr>
        <w:t>.</w:t>
      </w:r>
    </w:p>
    <w:p w:rsidR="006420DB" w:rsidRDefault="006420DB" w:rsidP="00DC2A13">
      <w:pPr>
        <w:spacing w:before="0" w:after="120"/>
        <w:rPr>
          <w:rFonts w:asciiTheme="minorHAnsi" w:hAnsiTheme="minorHAnsi"/>
          <w:b/>
          <w:color w:val="365F91" w:themeColor="accent1" w:themeShade="BF"/>
          <w:sz w:val="24"/>
          <w:szCs w:val="24"/>
          <w:u w:val="single"/>
          <w:lang w:eastAsia="ja-JP"/>
        </w:rPr>
      </w:pPr>
    </w:p>
    <w:p w:rsidR="00745C01" w:rsidRPr="00DC2A13" w:rsidRDefault="00D32F96" w:rsidP="00DC2A13">
      <w:pPr>
        <w:spacing w:before="0" w:after="120"/>
        <w:rPr>
          <w:rFonts w:asciiTheme="minorHAnsi" w:hAnsiTheme="minorHAnsi"/>
          <w:b/>
          <w:sz w:val="24"/>
          <w:szCs w:val="24"/>
          <w:lang w:eastAsia="ja-JP"/>
        </w:rPr>
      </w:pPr>
      <w:r w:rsidRPr="00DC2A13">
        <w:rPr>
          <w:rFonts w:asciiTheme="minorHAnsi" w:hAnsiTheme="minorHAnsi"/>
          <w:b/>
          <w:color w:val="365F91" w:themeColor="accent1" w:themeShade="BF"/>
          <w:sz w:val="24"/>
          <w:szCs w:val="24"/>
          <w:lang w:eastAsia="ja-JP"/>
        </w:rPr>
        <w:t>General</w:t>
      </w:r>
      <w:r w:rsidRPr="00DC2A13">
        <w:rPr>
          <w:rFonts w:asciiTheme="minorHAnsi" w:hAnsiTheme="minorHAnsi"/>
          <w:b/>
          <w:sz w:val="24"/>
          <w:szCs w:val="24"/>
          <w:lang w:eastAsia="ja-JP"/>
        </w:rPr>
        <w:t xml:space="preserve"> </w:t>
      </w:r>
    </w:p>
    <w:p w:rsidR="00125706" w:rsidRPr="00C77F60" w:rsidRDefault="00125706" w:rsidP="00DC2A13">
      <w:pPr>
        <w:spacing w:before="0" w:after="120"/>
        <w:rPr>
          <w:rFonts w:asciiTheme="minorHAnsi" w:hAnsiTheme="minorHAnsi"/>
          <w:sz w:val="24"/>
          <w:szCs w:val="24"/>
        </w:rPr>
      </w:pPr>
      <w:r w:rsidRPr="00C77F60">
        <w:rPr>
          <w:rFonts w:asciiTheme="minorHAnsi" w:hAnsiTheme="minorHAnsi"/>
          <w:b/>
          <w:sz w:val="24"/>
          <w:szCs w:val="24"/>
        </w:rPr>
        <w:t>Q: How will</w:t>
      </w:r>
      <w:r w:rsidRPr="00C77F60">
        <w:rPr>
          <w:rFonts w:asciiTheme="minorHAnsi" w:hAnsiTheme="minorHAnsi"/>
          <w:sz w:val="24"/>
          <w:szCs w:val="24"/>
        </w:rPr>
        <w:t xml:space="preserve"> </w:t>
      </w:r>
      <w:r w:rsidR="005D4F8E" w:rsidRPr="00C77F60">
        <w:rPr>
          <w:rFonts w:asciiTheme="minorHAnsi" w:hAnsiTheme="minorHAnsi"/>
          <w:b/>
          <w:sz w:val="24"/>
          <w:szCs w:val="24"/>
        </w:rPr>
        <w:t>Smart Farms be administered</w:t>
      </w:r>
      <w:r w:rsidRPr="00C77F60">
        <w:rPr>
          <w:rFonts w:asciiTheme="minorHAnsi" w:hAnsiTheme="minorHAnsi"/>
          <w:b/>
          <w:sz w:val="24"/>
          <w:szCs w:val="24"/>
        </w:rPr>
        <w:t>?</w:t>
      </w:r>
    </w:p>
    <w:p w:rsidR="00A909D6" w:rsidRPr="00C77F60" w:rsidRDefault="00125706" w:rsidP="00DC2A13">
      <w:pPr>
        <w:spacing w:before="0" w:after="120"/>
        <w:rPr>
          <w:rFonts w:asciiTheme="minorHAnsi" w:hAnsiTheme="minorHAnsi"/>
          <w:b/>
          <w:color w:val="00B050"/>
          <w:sz w:val="24"/>
          <w:szCs w:val="24"/>
        </w:rPr>
      </w:pPr>
      <w:r w:rsidRPr="00C77F60">
        <w:rPr>
          <w:rFonts w:asciiTheme="minorHAnsi" w:hAnsiTheme="minorHAnsi"/>
          <w:b/>
          <w:sz w:val="24"/>
          <w:szCs w:val="24"/>
        </w:rPr>
        <w:t>A:</w:t>
      </w:r>
      <w:r w:rsidRPr="00C77F60">
        <w:rPr>
          <w:rFonts w:asciiTheme="minorHAnsi" w:hAnsiTheme="minorHAnsi"/>
          <w:sz w:val="24"/>
          <w:szCs w:val="24"/>
        </w:rPr>
        <w:t xml:space="preserve"> </w:t>
      </w:r>
      <w:r w:rsidR="00952ED2" w:rsidRPr="00C77F60">
        <w:rPr>
          <w:rFonts w:asciiTheme="minorHAnsi" w:hAnsiTheme="minorHAnsi"/>
          <w:sz w:val="24"/>
          <w:szCs w:val="24"/>
        </w:rPr>
        <w:t xml:space="preserve">Consistent with the </w:t>
      </w:r>
      <w:r w:rsidR="00C22782" w:rsidRPr="00C77F60">
        <w:rPr>
          <w:rFonts w:asciiTheme="minorHAnsi" w:hAnsiTheme="minorHAnsi"/>
          <w:sz w:val="24"/>
          <w:szCs w:val="24"/>
        </w:rPr>
        <w:t>Whole</w:t>
      </w:r>
      <w:r w:rsidR="00C22782">
        <w:rPr>
          <w:rFonts w:asciiTheme="minorHAnsi" w:hAnsiTheme="minorHAnsi"/>
          <w:sz w:val="24"/>
          <w:szCs w:val="24"/>
        </w:rPr>
        <w:t>-</w:t>
      </w:r>
      <w:r w:rsidR="00C22782" w:rsidRPr="00C77F60">
        <w:rPr>
          <w:rFonts w:asciiTheme="minorHAnsi" w:hAnsiTheme="minorHAnsi"/>
          <w:sz w:val="24"/>
          <w:szCs w:val="24"/>
        </w:rPr>
        <w:t>of</w:t>
      </w:r>
      <w:r w:rsidR="00C22782">
        <w:rPr>
          <w:rFonts w:asciiTheme="minorHAnsi" w:hAnsiTheme="minorHAnsi"/>
          <w:sz w:val="24"/>
          <w:szCs w:val="24"/>
        </w:rPr>
        <w:t>-</w:t>
      </w:r>
      <w:r w:rsidR="00952ED2" w:rsidRPr="00C77F60">
        <w:rPr>
          <w:rFonts w:asciiTheme="minorHAnsi" w:hAnsiTheme="minorHAnsi"/>
          <w:sz w:val="24"/>
          <w:szCs w:val="24"/>
        </w:rPr>
        <w:t>Government change to centralised grants administration</w:t>
      </w:r>
      <w:r w:rsidR="00C22782">
        <w:rPr>
          <w:rFonts w:asciiTheme="minorHAnsi" w:hAnsiTheme="minorHAnsi"/>
          <w:sz w:val="24"/>
          <w:szCs w:val="24"/>
        </w:rPr>
        <w:t>,</w:t>
      </w:r>
      <w:r w:rsidR="00952ED2" w:rsidRPr="00C77F60">
        <w:rPr>
          <w:rFonts w:asciiTheme="minorHAnsi" w:hAnsiTheme="minorHAnsi"/>
          <w:sz w:val="24"/>
          <w:szCs w:val="24"/>
        </w:rPr>
        <w:t xml:space="preserve"> </w:t>
      </w:r>
      <w:r w:rsidR="00C22782">
        <w:rPr>
          <w:rFonts w:asciiTheme="minorHAnsi" w:hAnsiTheme="minorHAnsi"/>
          <w:sz w:val="24"/>
          <w:szCs w:val="24"/>
        </w:rPr>
        <w:t>t</w:t>
      </w:r>
      <w:r w:rsidR="00C22782" w:rsidRPr="00C77F60">
        <w:rPr>
          <w:rFonts w:asciiTheme="minorHAnsi" w:hAnsiTheme="minorHAnsi"/>
          <w:sz w:val="24"/>
          <w:szCs w:val="24"/>
        </w:rPr>
        <w:t xml:space="preserve">he </w:t>
      </w:r>
      <w:r w:rsidR="00952ED2" w:rsidRPr="00C77F60">
        <w:rPr>
          <w:rFonts w:asciiTheme="minorHAnsi" w:hAnsiTheme="minorHAnsi"/>
          <w:sz w:val="24"/>
          <w:szCs w:val="24"/>
        </w:rPr>
        <w:t xml:space="preserve">Department of Social Services </w:t>
      </w:r>
      <w:r w:rsidRPr="00C77F60">
        <w:rPr>
          <w:rFonts w:asciiTheme="minorHAnsi" w:hAnsiTheme="minorHAnsi"/>
          <w:sz w:val="24"/>
          <w:szCs w:val="24"/>
        </w:rPr>
        <w:t>will administer the Smart Farms program. This i</w:t>
      </w:r>
      <w:r w:rsidR="00952ED2" w:rsidRPr="00C77F60">
        <w:rPr>
          <w:rFonts w:asciiTheme="minorHAnsi" w:hAnsiTheme="minorHAnsi"/>
          <w:sz w:val="24"/>
          <w:szCs w:val="24"/>
        </w:rPr>
        <w:t>ncludes managing</w:t>
      </w:r>
      <w:r w:rsidRPr="00C77F60">
        <w:rPr>
          <w:rFonts w:asciiTheme="minorHAnsi" w:hAnsiTheme="minorHAnsi"/>
          <w:sz w:val="24"/>
          <w:szCs w:val="24"/>
        </w:rPr>
        <w:t xml:space="preserve"> </w:t>
      </w:r>
      <w:r w:rsidR="00606B4C">
        <w:rPr>
          <w:rFonts w:asciiTheme="minorHAnsi" w:hAnsiTheme="minorHAnsi"/>
          <w:sz w:val="24"/>
          <w:szCs w:val="24"/>
        </w:rPr>
        <w:t>the recei</w:t>
      </w:r>
      <w:r w:rsidR="00A61B4F">
        <w:rPr>
          <w:rFonts w:asciiTheme="minorHAnsi" w:hAnsiTheme="minorHAnsi"/>
          <w:sz w:val="24"/>
          <w:szCs w:val="24"/>
        </w:rPr>
        <w:t>pt</w:t>
      </w:r>
      <w:r w:rsidR="00606B4C">
        <w:rPr>
          <w:rFonts w:asciiTheme="minorHAnsi" w:hAnsiTheme="minorHAnsi"/>
          <w:sz w:val="24"/>
          <w:szCs w:val="24"/>
        </w:rPr>
        <w:t xml:space="preserve"> of </w:t>
      </w:r>
      <w:r w:rsidR="00952ED2" w:rsidRPr="00C77F60">
        <w:rPr>
          <w:rFonts w:asciiTheme="minorHAnsi" w:hAnsiTheme="minorHAnsi"/>
          <w:sz w:val="24"/>
          <w:szCs w:val="24"/>
        </w:rPr>
        <w:t>applicat</w:t>
      </w:r>
      <w:r w:rsidR="00C22782">
        <w:rPr>
          <w:rFonts w:asciiTheme="minorHAnsi" w:hAnsiTheme="minorHAnsi"/>
          <w:sz w:val="24"/>
          <w:szCs w:val="24"/>
        </w:rPr>
        <w:t>ion</w:t>
      </w:r>
      <w:r w:rsidR="00952ED2" w:rsidRPr="00C77F60">
        <w:rPr>
          <w:rFonts w:asciiTheme="minorHAnsi" w:hAnsiTheme="minorHAnsi"/>
          <w:sz w:val="24"/>
          <w:szCs w:val="24"/>
        </w:rPr>
        <w:t xml:space="preserve">s, </w:t>
      </w:r>
      <w:r w:rsidR="007F1602">
        <w:rPr>
          <w:rFonts w:asciiTheme="minorHAnsi" w:hAnsiTheme="minorHAnsi"/>
          <w:sz w:val="24"/>
          <w:szCs w:val="24"/>
        </w:rPr>
        <w:t xml:space="preserve">conducting </w:t>
      </w:r>
      <w:r w:rsidR="00952ED2" w:rsidRPr="00C77F60">
        <w:rPr>
          <w:rFonts w:asciiTheme="minorHAnsi" w:hAnsiTheme="minorHAnsi"/>
          <w:sz w:val="24"/>
          <w:szCs w:val="24"/>
        </w:rPr>
        <w:t xml:space="preserve">the assessment process, </w:t>
      </w:r>
      <w:r w:rsidR="00C22782">
        <w:rPr>
          <w:rFonts w:asciiTheme="minorHAnsi" w:hAnsiTheme="minorHAnsi"/>
          <w:sz w:val="24"/>
          <w:szCs w:val="24"/>
        </w:rPr>
        <w:t xml:space="preserve">advising </w:t>
      </w:r>
      <w:r w:rsidR="00952ED2" w:rsidRPr="00C77F60">
        <w:rPr>
          <w:rFonts w:asciiTheme="minorHAnsi" w:hAnsiTheme="minorHAnsi"/>
          <w:sz w:val="24"/>
          <w:szCs w:val="24"/>
        </w:rPr>
        <w:t xml:space="preserve">successful grantees, </w:t>
      </w:r>
      <w:r w:rsidR="007F1602">
        <w:rPr>
          <w:rFonts w:asciiTheme="minorHAnsi" w:hAnsiTheme="minorHAnsi"/>
          <w:sz w:val="24"/>
          <w:szCs w:val="24"/>
        </w:rPr>
        <w:t xml:space="preserve">making </w:t>
      </w:r>
      <w:r w:rsidR="00A61B4F">
        <w:rPr>
          <w:rFonts w:asciiTheme="minorHAnsi" w:hAnsiTheme="minorHAnsi"/>
          <w:sz w:val="24"/>
          <w:szCs w:val="24"/>
        </w:rPr>
        <w:t xml:space="preserve">all payments, </w:t>
      </w:r>
      <w:r w:rsidR="007F1602">
        <w:rPr>
          <w:rFonts w:asciiTheme="minorHAnsi" w:hAnsiTheme="minorHAnsi"/>
          <w:sz w:val="24"/>
          <w:szCs w:val="24"/>
        </w:rPr>
        <w:t xml:space="preserve">undertaking </w:t>
      </w:r>
      <w:r w:rsidR="00952ED2" w:rsidRPr="00C77F60">
        <w:rPr>
          <w:rFonts w:asciiTheme="minorHAnsi" w:hAnsiTheme="minorHAnsi"/>
          <w:sz w:val="24"/>
          <w:szCs w:val="24"/>
        </w:rPr>
        <w:t xml:space="preserve">milestone assessments, </w:t>
      </w:r>
      <w:r w:rsidR="000348C0">
        <w:rPr>
          <w:rFonts w:asciiTheme="minorHAnsi" w:hAnsiTheme="minorHAnsi"/>
          <w:sz w:val="24"/>
          <w:szCs w:val="24"/>
        </w:rPr>
        <w:t xml:space="preserve">and </w:t>
      </w:r>
      <w:r w:rsidR="007F1602">
        <w:rPr>
          <w:rFonts w:asciiTheme="minorHAnsi" w:hAnsiTheme="minorHAnsi"/>
          <w:sz w:val="24"/>
          <w:szCs w:val="24"/>
        </w:rPr>
        <w:t xml:space="preserve">completing </w:t>
      </w:r>
      <w:r w:rsidR="00A61B4F">
        <w:rPr>
          <w:rFonts w:asciiTheme="minorHAnsi" w:hAnsiTheme="minorHAnsi"/>
          <w:sz w:val="24"/>
          <w:szCs w:val="24"/>
        </w:rPr>
        <w:t xml:space="preserve">project </w:t>
      </w:r>
      <w:r w:rsidR="00952ED2" w:rsidRPr="00C77F60">
        <w:rPr>
          <w:rFonts w:asciiTheme="minorHAnsi" w:hAnsiTheme="minorHAnsi"/>
          <w:sz w:val="24"/>
          <w:szCs w:val="24"/>
        </w:rPr>
        <w:t xml:space="preserve">and program acquittal. </w:t>
      </w:r>
      <w:r w:rsidRPr="00C77F60">
        <w:rPr>
          <w:rFonts w:asciiTheme="minorHAnsi" w:hAnsiTheme="minorHAnsi"/>
          <w:sz w:val="24"/>
          <w:szCs w:val="24"/>
        </w:rPr>
        <w:t>The Department of Agricu</w:t>
      </w:r>
      <w:r w:rsidR="00952ED2" w:rsidRPr="00C77F60">
        <w:rPr>
          <w:rFonts w:asciiTheme="minorHAnsi" w:hAnsiTheme="minorHAnsi"/>
          <w:sz w:val="24"/>
          <w:szCs w:val="24"/>
        </w:rPr>
        <w:t>lture and Water Resources</w:t>
      </w:r>
      <w:r w:rsidRPr="00C77F60">
        <w:rPr>
          <w:rFonts w:asciiTheme="minorHAnsi" w:hAnsiTheme="minorHAnsi"/>
          <w:sz w:val="24"/>
          <w:szCs w:val="24"/>
        </w:rPr>
        <w:t xml:space="preserve"> will be involved in the assessment of project proposals and will maintain policy </w:t>
      </w:r>
      <w:r w:rsidR="00C22782">
        <w:rPr>
          <w:rFonts w:asciiTheme="minorHAnsi" w:hAnsiTheme="minorHAnsi"/>
          <w:sz w:val="24"/>
          <w:szCs w:val="24"/>
        </w:rPr>
        <w:t>responsibility</w:t>
      </w:r>
      <w:r w:rsidR="00C22782" w:rsidRPr="00C77F60">
        <w:rPr>
          <w:rFonts w:asciiTheme="minorHAnsi" w:hAnsiTheme="minorHAnsi"/>
          <w:sz w:val="24"/>
          <w:szCs w:val="24"/>
        </w:rPr>
        <w:t xml:space="preserve"> </w:t>
      </w:r>
      <w:r w:rsidRPr="00C77F60">
        <w:rPr>
          <w:rFonts w:asciiTheme="minorHAnsi" w:hAnsiTheme="minorHAnsi"/>
          <w:sz w:val="24"/>
          <w:szCs w:val="24"/>
        </w:rPr>
        <w:t>throughout the program.</w:t>
      </w:r>
    </w:p>
    <w:p w:rsidR="00A61B4F" w:rsidRDefault="00A61B4F" w:rsidP="00DC2A13">
      <w:pPr>
        <w:spacing w:before="0" w:after="120"/>
        <w:rPr>
          <w:rFonts w:asciiTheme="minorHAnsi" w:hAnsiTheme="minorHAnsi"/>
          <w:b/>
          <w:sz w:val="24"/>
          <w:szCs w:val="24"/>
        </w:rPr>
      </w:pPr>
    </w:p>
    <w:p w:rsidR="00A909D6" w:rsidRPr="00C77F60" w:rsidRDefault="00A909D6" w:rsidP="00DC2A13">
      <w:pPr>
        <w:spacing w:before="0" w:after="120"/>
        <w:rPr>
          <w:rFonts w:asciiTheme="minorHAnsi" w:hAnsiTheme="minorHAnsi"/>
          <w:b/>
          <w:sz w:val="24"/>
          <w:szCs w:val="24"/>
        </w:rPr>
      </w:pPr>
      <w:r w:rsidRPr="00C77F60">
        <w:rPr>
          <w:rFonts w:asciiTheme="minorHAnsi" w:hAnsiTheme="minorHAnsi"/>
          <w:b/>
          <w:sz w:val="24"/>
          <w:szCs w:val="24"/>
        </w:rPr>
        <w:t>Q: If Smart Farms is to be managed by Department of Social Services will there be an assessment panel?</w:t>
      </w:r>
    </w:p>
    <w:p w:rsidR="00A909D6" w:rsidRPr="00C77F60" w:rsidRDefault="00A909D6" w:rsidP="00DC2A13">
      <w:pPr>
        <w:spacing w:before="0" w:after="120"/>
        <w:rPr>
          <w:rFonts w:asciiTheme="minorHAnsi" w:hAnsiTheme="minorHAnsi"/>
          <w:sz w:val="24"/>
          <w:szCs w:val="24"/>
        </w:rPr>
      </w:pPr>
      <w:r w:rsidRPr="00C77F60">
        <w:rPr>
          <w:rFonts w:asciiTheme="minorHAnsi" w:hAnsiTheme="minorHAnsi"/>
          <w:b/>
          <w:sz w:val="24"/>
          <w:szCs w:val="24"/>
        </w:rPr>
        <w:t>A:</w:t>
      </w:r>
      <w:r w:rsidR="002352DF" w:rsidRPr="00C77F60">
        <w:rPr>
          <w:rFonts w:asciiTheme="minorHAnsi" w:hAnsiTheme="minorHAnsi"/>
          <w:sz w:val="24"/>
          <w:szCs w:val="24"/>
        </w:rPr>
        <w:t xml:space="preserve"> </w:t>
      </w:r>
      <w:r w:rsidR="007F1602">
        <w:rPr>
          <w:rFonts w:asciiTheme="minorHAnsi" w:hAnsiTheme="minorHAnsi"/>
          <w:sz w:val="24"/>
          <w:szCs w:val="24"/>
        </w:rPr>
        <w:t xml:space="preserve">Yes. </w:t>
      </w:r>
      <w:r w:rsidR="00952ED2" w:rsidRPr="00C77F60">
        <w:rPr>
          <w:rFonts w:asciiTheme="minorHAnsi" w:hAnsiTheme="minorHAnsi"/>
          <w:sz w:val="24"/>
          <w:szCs w:val="24"/>
        </w:rPr>
        <w:t>Details concerning t</w:t>
      </w:r>
      <w:r w:rsidRPr="00C77F60">
        <w:rPr>
          <w:rFonts w:asciiTheme="minorHAnsi" w:hAnsiTheme="minorHAnsi"/>
          <w:sz w:val="24"/>
          <w:szCs w:val="24"/>
        </w:rPr>
        <w:t xml:space="preserve">he </w:t>
      </w:r>
      <w:r w:rsidR="00E4055A" w:rsidRPr="00C77F60">
        <w:rPr>
          <w:rFonts w:asciiTheme="minorHAnsi" w:hAnsiTheme="minorHAnsi"/>
          <w:sz w:val="24"/>
          <w:szCs w:val="24"/>
        </w:rPr>
        <w:t xml:space="preserve">assessment process </w:t>
      </w:r>
      <w:r w:rsidR="00952ED2" w:rsidRPr="00C77F60">
        <w:rPr>
          <w:rFonts w:asciiTheme="minorHAnsi" w:hAnsiTheme="minorHAnsi"/>
          <w:sz w:val="24"/>
          <w:szCs w:val="24"/>
        </w:rPr>
        <w:t>are</w:t>
      </w:r>
      <w:r w:rsidR="00E4055A" w:rsidRPr="00C77F60">
        <w:rPr>
          <w:rFonts w:asciiTheme="minorHAnsi" w:hAnsiTheme="minorHAnsi"/>
          <w:sz w:val="24"/>
          <w:szCs w:val="24"/>
        </w:rPr>
        <w:t xml:space="preserve"> still being finalised.</w:t>
      </w:r>
      <w:r w:rsidRPr="00C77F60">
        <w:rPr>
          <w:rFonts w:asciiTheme="minorHAnsi" w:hAnsiTheme="minorHAnsi"/>
          <w:sz w:val="24"/>
          <w:szCs w:val="24"/>
        </w:rPr>
        <w:t xml:space="preserve"> </w:t>
      </w:r>
    </w:p>
    <w:p w:rsidR="00A61B4F" w:rsidRDefault="00A61B4F" w:rsidP="00DC2A13">
      <w:pPr>
        <w:spacing w:before="0" w:after="120"/>
        <w:rPr>
          <w:rFonts w:asciiTheme="minorHAnsi" w:hAnsiTheme="minorHAnsi"/>
          <w:b/>
          <w:sz w:val="24"/>
          <w:szCs w:val="24"/>
        </w:rPr>
      </w:pPr>
    </w:p>
    <w:p w:rsidR="00A909D6" w:rsidRPr="00C77F60" w:rsidRDefault="00A909D6" w:rsidP="00DC2A13">
      <w:pPr>
        <w:spacing w:before="0" w:after="120"/>
        <w:rPr>
          <w:rFonts w:asciiTheme="minorHAnsi" w:hAnsiTheme="minorHAnsi"/>
          <w:b/>
          <w:sz w:val="24"/>
          <w:szCs w:val="24"/>
        </w:rPr>
      </w:pPr>
      <w:r w:rsidRPr="00C77F60">
        <w:rPr>
          <w:rFonts w:asciiTheme="minorHAnsi" w:hAnsiTheme="minorHAnsi"/>
          <w:b/>
          <w:sz w:val="24"/>
          <w:szCs w:val="24"/>
        </w:rPr>
        <w:t>Q:  Will it be possible to submit a YouTube video or similar as part of a Smart farms application?</w:t>
      </w:r>
      <w:r w:rsidRPr="00C77F60">
        <w:rPr>
          <w:rFonts w:asciiTheme="minorHAnsi" w:eastAsiaTheme="minorHAnsi" w:hAnsiTheme="minorHAnsi"/>
          <w:b/>
          <w:sz w:val="24"/>
          <w:szCs w:val="24"/>
        </w:rPr>
        <w:t xml:space="preserve"> </w:t>
      </w:r>
    </w:p>
    <w:p w:rsidR="00AA1133" w:rsidRPr="00C77F60" w:rsidRDefault="00A909D6" w:rsidP="00DC2A13">
      <w:pPr>
        <w:spacing w:before="0" w:after="120"/>
        <w:rPr>
          <w:rFonts w:asciiTheme="minorHAnsi" w:hAnsiTheme="minorHAnsi"/>
          <w:sz w:val="24"/>
          <w:szCs w:val="24"/>
        </w:rPr>
      </w:pPr>
      <w:r w:rsidRPr="00C77F60">
        <w:rPr>
          <w:rFonts w:asciiTheme="minorHAnsi" w:hAnsiTheme="minorHAnsi"/>
          <w:b/>
          <w:sz w:val="24"/>
          <w:szCs w:val="24"/>
        </w:rPr>
        <w:t>A:</w:t>
      </w:r>
      <w:r w:rsidRPr="00C77F60">
        <w:rPr>
          <w:rFonts w:asciiTheme="minorHAnsi" w:hAnsiTheme="minorHAnsi"/>
          <w:sz w:val="24"/>
          <w:szCs w:val="24"/>
        </w:rPr>
        <w:t xml:space="preserve"> </w:t>
      </w:r>
      <w:r w:rsidR="008B48C5" w:rsidRPr="00C77F60">
        <w:rPr>
          <w:rFonts w:asciiTheme="minorHAnsi" w:hAnsiTheme="minorHAnsi"/>
          <w:sz w:val="24"/>
          <w:szCs w:val="24"/>
        </w:rPr>
        <w:t>No. Applicants can only attach the documents that they have been asked to attach, which are detailed in Section 7.4 of the program guidelines</w:t>
      </w:r>
      <w:r w:rsidR="00AA1133" w:rsidRPr="00C77F60">
        <w:rPr>
          <w:rStyle w:val="Strong"/>
          <w:rFonts w:asciiTheme="minorHAnsi" w:hAnsiTheme="minorHAnsi" w:cstheme="minorHAnsi"/>
          <w:sz w:val="24"/>
          <w:szCs w:val="24"/>
        </w:rPr>
        <w:t>.</w:t>
      </w:r>
    </w:p>
    <w:p w:rsidR="00A61B4F" w:rsidRDefault="00A61B4F" w:rsidP="00DC2A13">
      <w:pPr>
        <w:spacing w:before="0" w:after="120"/>
        <w:rPr>
          <w:rFonts w:asciiTheme="minorHAnsi" w:eastAsiaTheme="minorHAnsi" w:hAnsiTheme="minorHAnsi" w:cstheme="minorBidi"/>
          <w:b/>
          <w:sz w:val="24"/>
          <w:szCs w:val="24"/>
        </w:rPr>
      </w:pPr>
    </w:p>
    <w:p w:rsidR="00EB1BDA" w:rsidRPr="00C77F60" w:rsidRDefault="00086047" w:rsidP="00DC2A13">
      <w:pPr>
        <w:spacing w:before="0" w:after="120"/>
        <w:rPr>
          <w:rFonts w:asciiTheme="minorHAnsi" w:eastAsiaTheme="minorHAnsi" w:hAnsiTheme="minorHAnsi" w:cstheme="minorBidi"/>
          <w:b/>
          <w:sz w:val="24"/>
          <w:szCs w:val="24"/>
        </w:rPr>
      </w:pPr>
      <w:r w:rsidRPr="00C77F60">
        <w:rPr>
          <w:rFonts w:asciiTheme="minorHAnsi" w:eastAsiaTheme="minorHAnsi" w:hAnsiTheme="minorHAnsi" w:cstheme="minorBidi"/>
          <w:b/>
          <w:sz w:val="24"/>
          <w:szCs w:val="24"/>
        </w:rPr>
        <w:t>Q: What</w:t>
      </w:r>
      <w:r w:rsidR="00AD75AF" w:rsidRPr="00C77F60">
        <w:rPr>
          <w:rFonts w:asciiTheme="minorHAnsi" w:eastAsiaTheme="minorHAnsi" w:hAnsiTheme="minorHAnsi" w:cstheme="minorBidi"/>
          <w:b/>
          <w:sz w:val="24"/>
          <w:szCs w:val="24"/>
        </w:rPr>
        <w:t xml:space="preserve"> </w:t>
      </w:r>
      <w:r w:rsidR="00606B4C">
        <w:rPr>
          <w:rFonts w:asciiTheme="minorHAnsi" w:eastAsiaTheme="minorHAnsi" w:hAnsiTheme="minorHAnsi" w:cstheme="minorBidi"/>
          <w:b/>
          <w:sz w:val="24"/>
          <w:szCs w:val="24"/>
        </w:rPr>
        <w:t>is</w:t>
      </w:r>
      <w:r w:rsidR="00606B4C" w:rsidRPr="00C77F60">
        <w:rPr>
          <w:rFonts w:asciiTheme="minorHAnsi" w:eastAsiaTheme="minorHAnsi" w:hAnsiTheme="minorHAnsi" w:cstheme="minorBidi"/>
          <w:b/>
          <w:sz w:val="24"/>
          <w:szCs w:val="24"/>
        </w:rPr>
        <w:t xml:space="preserve"> </w:t>
      </w:r>
      <w:r w:rsidR="00EB1BDA" w:rsidRPr="00C77F60">
        <w:rPr>
          <w:rFonts w:asciiTheme="minorHAnsi" w:eastAsiaTheme="minorHAnsi" w:hAnsiTheme="minorHAnsi" w:cstheme="minorBidi"/>
          <w:b/>
          <w:sz w:val="24"/>
          <w:szCs w:val="24"/>
        </w:rPr>
        <w:t>the timing</w:t>
      </w:r>
      <w:r w:rsidR="00AD75AF" w:rsidRPr="00C77F60">
        <w:rPr>
          <w:rFonts w:asciiTheme="minorHAnsi" w:eastAsiaTheme="minorHAnsi" w:hAnsiTheme="minorHAnsi" w:cstheme="minorBidi"/>
          <w:b/>
          <w:sz w:val="24"/>
          <w:szCs w:val="24"/>
        </w:rPr>
        <w:t xml:space="preserve"> </w:t>
      </w:r>
      <w:r w:rsidR="00EB1BDA" w:rsidRPr="00C77F60">
        <w:rPr>
          <w:rFonts w:asciiTheme="minorHAnsi" w:eastAsiaTheme="minorHAnsi" w:hAnsiTheme="minorHAnsi" w:cstheme="minorBidi"/>
          <w:b/>
          <w:sz w:val="24"/>
          <w:szCs w:val="24"/>
        </w:rPr>
        <w:t xml:space="preserve">for Smart Farms grant rounds over the coming years? </w:t>
      </w:r>
    </w:p>
    <w:p w:rsidR="00EB1BDA" w:rsidRPr="00C77F60" w:rsidRDefault="00EB1BDA" w:rsidP="00DC2A13">
      <w:pPr>
        <w:spacing w:before="0" w:after="120"/>
        <w:rPr>
          <w:rFonts w:asciiTheme="minorHAnsi" w:hAnsiTheme="minorHAnsi"/>
          <w:b/>
          <w:color w:val="00B050"/>
          <w:sz w:val="24"/>
          <w:szCs w:val="24"/>
        </w:rPr>
      </w:pPr>
      <w:r w:rsidRPr="00C77F60">
        <w:rPr>
          <w:rFonts w:asciiTheme="minorHAnsi" w:eastAsiaTheme="minorHAnsi" w:hAnsiTheme="minorHAnsi" w:cstheme="minorBidi"/>
          <w:b/>
          <w:sz w:val="24"/>
          <w:szCs w:val="24"/>
        </w:rPr>
        <w:t xml:space="preserve">A: </w:t>
      </w:r>
      <w:r w:rsidR="00D64BC8" w:rsidRPr="00C77F60">
        <w:rPr>
          <w:rFonts w:asciiTheme="minorHAnsi" w:eastAsiaTheme="minorHAnsi" w:hAnsiTheme="minorHAnsi" w:cstheme="minorBidi"/>
          <w:sz w:val="24"/>
          <w:szCs w:val="24"/>
        </w:rPr>
        <w:t xml:space="preserve">The department anticipates that </w:t>
      </w:r>
      <w:r w:rsidR="00A61B4F">
        <w:rPr>
          <w:rFonts w:asciiTheme="minorHAnsi" w:eastAsiaTheme="minorHAnsi" w:hAnsiTheme="minorHAnsi" w:cstheme="minorBidi"/>
          <w:sz w:val="24"/>
          <w:szCs w:val="24"/>
        </w:rPr>
        <w:t xml:space="preserve">for the $50 million </w:t>
      </w:r>
      <w:r w:rsidR="00A61B4F" w:rsidRPr="00C77F60">
        <w:rPr>
          <w:rFonts w:asciiTheme="minorHAnsi" w:eastAsiaTheme="minorHAnsi" w:hAnsiTheme="minorHAnsi" w:cstheme="minorBidi"/>
          <w:sz w:val="24"/>
          <w:szCs w:val="24"/>
        </w:rPr>
        <w:t xml:space="preserve">Smart Farms Small Grants </w:t>
      </w:r>
      <w:r w:rsidR="00D64BC8" w:rsidRPr="00C77F60">
        <w:rPr>
          <w:rFonts w:asciiTheme="minorHAnsi" w:eastAsiaTheme="minorHAnsi" w:hAnsiTheme="minorHAnsi" w:cstheme="minorBidi"/>
          <w:sz w:val="24"/>
          <w:szCs w:val="24"/>
        </w:rPr>
        <w:t>there will be a funding round each year for six years</w:t>
      </w:r>
      <w:r w:rsidR="00A61B4F">
        <w:rPr>
          <w:rFonts w:asciiTheme="minorHAnsi" w:eastAsiaTheme="minorHAnsi" w:hAnsiTheme="minorHAnsi" w:cstheme="minorBidi"/>
          <w:sz w:val="24"/>
          <w:szCs w:val="24"/>
        </w:rPr>
        <w:t>,</w:t>
      </w:r>
      <w:r w:rsidR="00D64BC8" w:rsidRPr="00C77F60">
        <w:rPr>
          <w:rFonts w:asciiTheme="minorHAnsi" w:eastAsiaTheme="minorHAnsi" w:hAnsiTheme="minorHAnsi" w:cstheme="minorBidi"/>
          <w:sz w:val="24"/>
          <w:szCs w:val="24"/>
        </w:rPr>
        <w:t xml:space="preserve"> with approximately $5 million available </w:t>
      </w:r>
      <w:r w:rsidR="007F1602">
        <w:rPr>
          <w:rFonts w:asciiTheme="minorHAnsi" w:eastAsiaTheme="minorHAnsi" w:hAnsiTheme="minorHAnsi" w:cstheme="minorBidi"/>
          <w:sz w:val="24"/>
          <w:szCs w:val="24"/>
        </w:rPr>
        <w:t>2017-18</w:t>
      </w:r>
      <w:r w:rsidR="00D64BC8" w:rsidRPr="00C77F60">
        <w:rPr>
          <w:rFonts w:asciiTheme="minorHAnsi" w:eastAsiaTheme="minorHAnsi" w:hAnsiTheme="minorHAnsi" w:cstheme="minorBidi"/>
          <w:sz w:val="24"/>
          <w:szCs w:val="24"/>
        </w:rPr>
        <w:t xml:space="preserve">. </w:t>
      </w:r>
      <w:r w:rsidR="00A61B4F" w:rsidRPr="00C77F60">
        <w:rPr>
          <w:rFonts w:asciiTheme="minorHAnsi" w:eastAsiaTheme="minorHAnsi" w:hAnsiTheme="minorHAnsi" w:cstheme="minorBidi"/>
          <w:sz w:val="24"/>
          <w:szCs w:val="24"/>
        </w:rPr>
        <w:t>For the $60 million Smart Farming Partnerships, which funds larger projects</w:t>
      </w:r>
      <w:r w:rsidR="00A61B4F">
        <w:rPr>
          <w:rFonts w:asciiTheme="minorHAnsi" w:eastAsiaTheme="minorHAnsi" w:hAnsiTheme="minorHAnsi" w:cstheme="minorBidi"/>
          <w:sz w:val="24"/>
          <w:szCs w:val="24"/>
        </w:rPr>
        <w:t>,</w:t>
      </w:r>
      <w:r w:rsidR="00A61B4F" w:rsidRPr="00C77F60">
        <w:rPr>
          <w:rFonts w:asciiTheme="minorHAnsi" w:eastAsiaTheme="minorHAnsi" w:hAnsiTheme="minorHAnsi" w:cstheme="minorBidi"/>
          <w:sz w:val="24"/>
          <w:szCs w:val="24"/>
        </w:rPr>
        <w:t xml:space="preserve"> </w:t>
      </w:r>
      <w:r w:rsidR="00A61B4F">
        <w:rPr>
          <w:rFonts w:asciiTheme="minorHAnsi" w:eastAsiaTheme="minorHAnsi" w:hAnsiTheme="minorHAnsi" w:cstheme="minorBidi"/>
          <w:sz w:val="24"/>
          <w:szCs w:val="24"/>
        </w:rPr>
        <w:t>it</w:t>
      </w:r>
      <w:r w:rsidR="00D64BC8" w:rsidRPr="00C77F60">
        <w:rPr>
          <w:rFonts w:asciiTheme="minorHAnsi" w:eastAsiaTheme="minorHAnsi" w:hAnsiTheme="minorHAnsi" w:cstheme="minorBidi"/>
          <w:sz w:val="24"/>
          <w:szCs w:val="24"/>
        </w:rPr>
        <w:t xml:space="preserve"> is anticipated that there will be </w:t>
      </w:r>
      <w:r w:rsidR="00606B4C">
        <w:rPr>
          <w:rFonts w:asciiTheme="minorHAnsi" w:eastAsiaTheme="minorHAnsi" w:hAnsiTheme="minorHAnsi" w:cstheme="minorBidi"/>
          <w:sz w:val="24"/>
          <w:szCs w:val="24"/>
        </w:rPr>
        <w:t>two</w:t>
      </w:r>
      <w:r w:rsidR="00606B4C" w:rsidRPr="00C77F60">
        <w:rPr>
          <w:rFonts w:asciiTheme="minorHAnsi" w:eastAsiaTheme="minorHAnsi" w:hAnsiTheme="minorHAnsi" w:cstheme="minorBidi"/>
          <w:sz w:val="24"/>
          <w:szCs w:val="24"/>
        </w:rPr>
        <w:t xml:space="preserve"> </w:t>
      </w:r>
      <w:r w:rsidR="00D64BC8" w:rsidRPr="00C77F60">
        <w:rPr>
          <w:rFonts w:asciiTheme="minorHAnsi" w:eastAsiaTheme="minorHAnsi" w:hAnsiTheme="minorHAnsi" w:cstheme="minorBidi"/>
          <w:sz w:val="24"/>
          <w:szCs w:val="24"/>
        </w:rPr>
        <w:t>grant rounds</w:t>
      </w:r>
      <w:r w:rsidR="007F1602">
        <w:rPr>
          <w:rFonts w:asciiTheme="minorHAnsi" w:eastAsiaTheme="minorHAnsi" w:hAnsiTheme="minorHAnsi" w:cstheme="minorBidi"/>
          <w:sz w:val="24"/>
          <w:szCs w:val="24"/>
        </w:rPr>
        <w:t>, with $30 million available this year 2017-18</w:t>
      </w:r>
      <w:r w:rsidR="003F6DBB" w:rsidRPr="00C77F60">
        <w:rPr>
          <w:rFonts w:asciiTheme="minorHAnsi" w:eastAsiaTheme="minorHAnsi" w:hAnsiTheme="minorHAnsi" w:cstheme="minorBidi"/>
          <w:sz w:val="24"/>
          <w:szCs w:val="24"/>
        </w:rPr>
        <w:t xml:space="preserve">. </w:t>
      </w:r>
      <w:r w:rsidR="00A61B4F" w:rsidRPr="00C77F60">
        <w:rPr>
          <w:rFonts w:asciiTheme="minorHAnsi" w:eastAsiaTheme="minorHAnsi" w:hAnsiTheme="minorHAnsi" w:cstheme="minorBidi"/>
          <w:sz w:val="24"/>
          <w:szCs w:val="24"/>
        </w:rPr>
        <w:t>More</w:t>
      </w:r>
      <w:r w:rsidR="00D64BC8" w:rsidRPr="00C77F60">
        <w:rPr>
          <w:rFonts w:asciiTheme="minorHAnsi" w:eastAsiaTheme="minorHAnsi" w:hAnsiTheme="minorHAnsi" w:cstheme="minorBidi"/>
          <w:sz w:val="24"/>
          <w:szCs w:val="24"/>
        </w:rPr>
        <w:t xml:space="preserve"> information will be </w:t>
      </w:r>
      <w:r w:rsidR="00A61B4F">
        <w:rPr>
          <w:rFonts w:asciiTheme="minorHAnsi" w:eastAsiaTheme="minorHAnsi" w:hAnsiTheme="minorHAnsi" w:cstheme="minorBidi"/>
          <w:sz w:val="24"/>
          <w:szCs w:val="24"/>
        </w:rPr>
        <w:t>posted</w:t>
      </w:r>
      <w:r w:rsidR="00D64BC8" w:rsidRPr="00C77F60">
        <w:rPr>
          <w:rFonts w:asciiTheme="minorHAnsi" w:eastAsiaTheme="minorHAnsi" w:hAnsiTheme="minorHAnsi" w:cstheme="minorBidi"/>
          <w:sz w:val="24"/>
          <w:szCs w:val="24"/>
        </w:rPr>
        <w:t xml:space="preserve"> on </w:t>
      </w:r>
      <w:r w:rsidR="003F6DBB" w:rsidRPr="00C77F60">
        <w:rPr>
          <w:rFonts w:asciiTheme="minorHAnsi" w:eastAsiaTheme="minorHAnsi" w:hAnsiTheme="minorHAnsi" w:cstheme="minorBidi"/>
          <w:sz w:val="24"/>
          <w:szCs w:val="24"/>
        </w:rPr>
        <w:t>the Grants Connect website</w:t>
      </w:r>
      <w:r w:rsidR="00A61B4F" w:rsidRPr="00A61B4F">
        <w:rPr>
          <w:rFonts w:asciiTheme="minorHAnsi" w:eastAsiaTheme="minorHAnsi" w:hAnsiTheme="minorHAnsi" w:cstheme="minorBidi"/>
          <w:sz w:val="24"/>
          <w:szCs w:val="24"/>
        </w:rPr>
        <w:t xml:space="preserve"> </w:t>
      </w:r>
      <w:r w:rsidR="00A61B4F" w:rsidRPr="00C77F60">
        <w:rPr>
          <w:rFonts w:asciiTheme="minorHAnsi" w:eastAsiaTheme="minorHAnsi" w:hAnsiTheme="minorHAnsi" w:cstheme="minorBidi"/>
          <w:sz w:val="24"/>
          <w:szCs w:val="24"/>
        </w:rPr>
        <w:t>as it becomes available</w:t>
      </w:r>
      <w:r w:rsidR="003F6DBB" w:rsidRPr="00C77F60">
        <w:rPr>
          <w:rFonts w:asciiTheme="minorHAnsi" w:eastAsiaTheme="minorHAnsi" w:hAnsiTheme="minorHAnsi" w:cstheme="minorBidi"/>
          <w:sz w:val="24"/>
          <w:szCs w:val="24"/>
        </w:rPr>
        <w:t xml:space="preserve">. </w:t>
      </w:r>
    </w:p>
    <w:p w:rsidR="00A61B4F" w:rsidRDefault="00A61B4F" w:rsidP="00DC2A13">
      <w:pPr>
        <w:spacing w:before="0" w:after="120"/>
        <w:rPr>
          <w:rFonts w:asciiTheme="minorHAnsi" w:eastAsiaTheme="minorHAnsi" w:hAnsiTheme="minorHAnsi" w:cstheme="minorBidi"/>
          <w:b/>
          <w:sz w:val="24"/>
          <w:szCs w:val="24"/>
        </w:rPr>
      </w:pPr>
    </w:p>
    <w:p w:rsidR="00BC5A8B" w:rsidRPr="00C77F60" w:rsidRDefault="00D96A43" w:rsidP="00DC2A13">
      <w:pPr>
        <w:spacing w:before="0" w:after="120"/>
        <w:rPr>
          <w:rFonts w:asciiTheme="minorHAnsi" w:eastAsiaTheme="minorHAnsi" w:hAnsiTheme="minorHAnsi" w:cstheme="minorBidi"/>
          <w:b/>
          <w:sz w:val="24"/>
          <w:szCs w:val="24"/>
        </w:rPr>
      </w:pPr>
      <w:r w:rsidRPr="00C77F60">
        <w:rPr>
          <w:rFonts w:asciiTheme="minorHAnsi" w:eastAsiaTheme="minorHAnsi" w:hAnsiTheme="minorHAnsi" w:cstheme="minorBidi"/>
          <w:b/>
          <w:sz w:val="24"/>
          <w:szCs w:val="24"/>
        </w:rPr>
        <w:t>Q</w:t>
      </w:r>
      <w:r w:rsidR="00976946">
        <w:rPr>
          <w:rFonts w:asciiTheme="minorHAnsi" w:eastAsiaTheme="minorHAnsi" w:hAnsiTheme="minorHAnsi" w:cstheme="minorBidi"/>
          <w:b/>
          <w:sz w:val="24"/>
          <w:szCs w:val="24"/>
        </w:rPr>
        <w:t>:</w:t>
      </w:r>
      <w:r w:rsidRPr="00C77F60">
        <w:rPr>
          <w:rFonts w:asciiTheme="minorHAnsi" w:eastAsiaTheme="minorHAnsi" w:hAnsiTheme="minorHAnsi" w:cstheme="minorBidi"/>
          <w:b/>
          <w:sz w:val="24"/>
          <w:szCs w:val="24"/>
        </w:rPr>
        <w:t xml:space="preserve"> Will the call for tender for Regional Land Partnerships and application period for Smart Farms overlap? </w:t>
      </w:r>
      <w:bookmarkStart w:id="0" w:name="_GoBack"/>
      <w:bookmarkEnd w:id="0"/>
    </w:p>
    <w:p w:rsidR="0005240F" w:rsidRPr="00C77F60" w:rsidRDefault="00D96A43" w:rsidP="00DC2A13">
      <w:pPr>
        <w:spacing w:before="0" w:after="120"/>
        <w:rPr>
          <w:rFonts w:asciiTheme="minorHAnsi" w:eastAsiaTheme="minorHAnsi" w:hAnsiTheme="minorHAnsi" w:cstheme="minorBidi"/>
          <w:sz w:val="24"/>
          <w:szCs w:val="24"/>
        </w:rPr>
      </w:pPr>
      <w:r w:rsidRPr="00C77F60">
        <w:rPr>
          <w:rFonts w:asciiTheme="minorHAnsi" w:eastAsiaTheme="minorHAnsi" w:hAnsiTheme="minorHAnsi" w:cstheme="minorBidi"/>
          <w:b/>
          <w:sz w:val="24"/>
          <w:szCs w:val="24"/>
        </w:rPr>
        <w:t>A:</w:t>
      </w:r>
      <w:r w:rsidRPr="00C77F60">
        <w:rPr>
          <w:rFonts w:asciiTheme="minorHAnsi" w:eastAsiaTheme="minorHAnsi" w:hAnsiTheme="minorHAnsi" w:cstheme="minorBidi"/>
          <w:sz w:val="24"/>
          <w:szCs w:val="24"/>
        </w:rPr>
        <w:t xml:space="preserve"> </w:t>
      </w:r>
      <w:r w:rsidR="007F1602">
        <w:rPr>
          <w:rFonts w:asciiTheme="minorHAnsi" w:eastAsiaTheme="minorHAnsi" w:hAnsiTheme="minorHAnsi" w:cstheme="minorBidi"/>
          <w:sz w:val="24"/>
          <w:szCs w:val="24"/>
        </w:rPr>
        <w:t>W</w:t>
      </w:r>
      <w:r w:rsidR="00BC5A8B" w:rsidRPr="00C77F60">
        <w:rPr>
          <w:rFonts w:asciiTheme="minorHAnsi" w:eastAsiaTheme="minorHAnsi" w:hAnsiTheme="minorHAnsi" w:cstheme="minorBidi"/>
          <w:sz w:val="24"/>
          <w:szCs w:val="24"/>
        </w:rPr>
        <w:t>e expect th</w:t>
      </w:r>
      <w:r w:rsidR="000348C0">
        <w:rPr>
          <w:rFonts w:asciiTheme="minorHAnsi" w:eastAsiaTheme="minorHAnsi" w:hAnsiTheme="minorHAnsi" w:cstheme="minorBidi"/>
          <w:sz w:val="24"/>
          <w:szCs w:val="24"/>
        </w:rPr>
        <w:t>at the</w:t>
      </w:r>
      <w:r w:rsidR="007F1602">
        <w:rPr>
          <w:rFonts w:asciiTheme="minorHAnsi" w:eastAsiaTheme="minorHAnsi" w:hAnsiTheme="minorHAnsi" w:cstheme="minorBidi"/>
          <w:sz w:val="24"/>
          <w:szCs w:val="24"/>
        </w:rPr>
        <w:t xml:space="preserve"> Regional Land Partnership tender will be</w:t>
      </w:r>
      <w:r w:rsidR="00BC5A8B" w:rsidRPr="00C77F60">
        <w:rPr>
          <w:rFonts w:asciiTheme="minorHAnsi" w:eastAsiaTheme="minorHAnsi" w:hAnsiTheme="minorHAnsi" w:cstheme="minorBidi"/>
          <w:sz w:val="24"/>
          <w:szCs w:val="24"/>
        </w:rPr>
        <w:t xml:space="preserve"> open either early December </w:t>
      </w:r>
      <w:r w:rsidR="00D64BC8" w:rsidRPr="00C77F60">
        <w:rPr>
          <w:rFonts w:asciiTheme="minorHAnsi" w:eastAsiaTheme="minorHAnsi" w:hAnsiTheme="minorHAnsi" w:cstheme="minorBidi"/>
          <w:sz w:val="24"/>
          <w:szCs w:val="24"/>
        </w:rPr>
        <w:t xml:space="preserve">2017 </w:t>
      </w:r>
      <w:r w:rsidR="00BC5A8B" w:rsidRPr="00C77F60">
        <w:rPr>
          <w:rFonts w:asciiTheme="minorHAnsi" w:eastAsiaTheme="minorHAnsi" w:hAnsiTheme="minorHAnsi" w:cstheme="minorBidi"/>
          <w:sz w:val="24"/>
          <w:szCs w:val="24"/>
        </w:rPr>
        <w:t>or mid-January</w:t>
      </w:r>
      <w:r w:rsidR="00D64BC8" w:rsidRPr="00C77F60">
        <w:rPr>
          <w:rFonts w:asciiTheme="minorHAnsi" w:eastAsiaTheme="minorHAnsi" w:hAnsiTheme="minorHAnsi" w:cstheme="minorBidi"/>
          <w:sz w:val="24"/>
          <w:szCs w:val="24"/>
        </w:rPr>
        <w:t xml:space="preserve"> 2018</w:t>
      </w:r>
      <w:r w:rsidR="00BC5A8B" w:rsidRPr="00C77F60">
        <w:rPr>
          <w:rFonts w:asciiTheme="minorHAnsi" w:eastAsiaTheme="minorHAnsi" w:hAnsiTheme="minorHAnsi" w:cstheme="minorBidi"/>
          <w:sz w:val="24"/>
          <w:szCs w:val="24"/>
        </w:rPr>
        <w:t>. Smart Farm</w:t>
      </w:r>
      <w:r w:rsidR="000348C0">
        <w:rPr>
          <w:rFonts w:asciiTheme="minorHAnsi" w:eastAsiaTheme="minorHAnsi" w:hAnsiTheme="minorHAnsi" w:cstheme="minorBidi"/>
          <w:sz w:val="24"/>
          <w:szCs w:val="24"/>
        </w:rPr>
        <w:t>s</w:t>
      </w:r>
      <w:r w:rsidR="00BC5A8B" w:rsidRPr="00C77F60">
        <w:rPr>
          <w:rFonts w:asciiTheme="minorHAnsi" w:eastAsiaTheme="minorHAnsi" w:hAnsiTheme="minorHAnsi" w:cstheme="minorBidi"/>
          <w:sz w:val="24"/>
          <w:szCs w:val="24"/>
        </w:rPr>
        <w:t xml:space="preserve"> Small Grants and Smart Farming Partnerships are currently open</w:t>
      </w:r>
      <w:r w:rsidR="000348C0">
        <w:rPr>
          <w:rFonts w:asciiTheme="minorHAnsi" w:eastAsiaTheme="minorHAnsi" w:hAnsiTheme="minorHAnsi" w:cstheme="minorBidi"/>
          <w:sz w:val="24"/>
          <w:szCs w:val="24"/>
        </w:rPr>
        <w:t>,</w:t>
      </w:r>
      <w:r w:rsidR="00BC5A8B" w:rsidRPr="00C77F60">
        <w:rPr>
          <w:rFonts w:asciiTheme="minorHAnsi" w:eastAsiaTheme="minorHAnsi" w:hAnsiTheme="minorHAnsi" w:cstheme="minorBidi"/>
          <w:sz w:val="24"/>
          <w:szCs w:val="24"/>
        </w:rPr>
        <w:t xml:space="preserve"> </w:t>
      </w:r>
      <w:r w:rsidR="00703A98" w:rsidRPr="00C77F60">
        <w:rPr>
          <w:rFonts w:asciiTheme="minorHAnsi" w:eastAsiaTheme="minorHAnsi" w:hAnsiTheme="minorHAnsi" w:cstheme="minorBidi"/>
          <w:sz w:val="24"/>
          <w:szCs w:val="24"/>
        </w:rPr>
        <w:t xml:space="preserve">with </w:t>
      </w:r>
      <w:r w:rsidR="00BC5A8B" w:rsidRPr="00C77F60">
        <w:rPr>
          <w:rFonts w:asciiTheme="minorHAnsi" w:eastAsiaTheme="minorHAnsi" w:hAnsiTheme="minorHAnsi" w:cstheme="minorBidi"/>
          <w:sz w:val="24"/>
          <w:szCs w:val="24"/>
        </w:rPr>
        <w:t xml:space="preserve">applications </w:t>
      </w:r>
      <w:r w:rsidR="00703A98" w:rsidRPr="00C77F60">
        <w:rPr>
          <w:rFonts w:asciiTheme="minorHAnsi" w:eastAsiaTheme="minorHAnsi" w:hAnsiTheme="minorHAnsi" w:cstheme="minorBidi"/>
          <w:sz w:val="24"/>
          <w:szCs w:val="24"/>
        </w:rPr>
        <w:t>closing</w:t>
      </w:r>
      <w:r w:rsidR="00BC5A8B" w:rsidRPr="00C77F60">
        <w:rPr>
          <w:rFonts w:asciiTheme="minorHAnsi" w:eastAsiaTheme="minorHAnsi" w:hAnsiTheme="minorHAnsi" w:cstheme="minorBidi"/>
          <w:sz w:val="24"/>
          <w:szCs w:val="24"/>
        </w:rPr>
        <w:t xml:space="preserve"> on </w:t>
      </w:r>
      <w:r w:rsidR="00703A98" w:rsidRPr="00C77F60">
        <w:rPr>
          <w:rFonts w:asciiTheme="minorHAnsi" w:eastAsiaTheme="minorHAnsi" w:hAnsiTheme="minorHAnsi" w:cstheme="minorBidi"/>
          <w:sz w:val="24"/>
          <w:szCs w:val="24"/>
        </w:rPr>
        <w:t xml:space="preserve">7 </w:t>
      </w:r>
      <w:r w:rsidR="00BC5A8B" w:rsidRPr="00C77F60">
        <w:rPr>
          <w:rFonts w:asciiTheme="minorHAnsi" w:eastAsiaTheme="minorHAnsi" w:hAnsiTheme="minorHAnsi" w:cstheme="minorBidi"/>
          <w:sz w:val="24"/>
          <w:szCs w:val="24"/>
        </w:rPr>
        <w:t xml:space="preserve">December </w:t>
      </w:r>
      <w:r w:rsidR="00703A98" w:rsidRPr="00C77F60">
        <w:rPr>
          <w:rFonts w:asciiTheme="minorHAnsi" w:eastAsiaTheme="minorHAnsi" w:hAnsiTheme="minorHAnsi" w:cstheme="minorBidi"/>
          <w:sz w:val="24"/>
          <w:szCs w:val="24"/>
        </w:rPr>
        <w:t xml:space="preserve">2017 </w:t>
      </w:r>
      <w:r w:rsidR="00BC5A8B" w:rsidRPr="00C77F60">
        <w:rPr>
          <w:rFonts w:asciiTheme="minorHAnsi" w:eastAsiaTheme="minorHAnsi" w:hAnsiTheme="minorHAnsi" w:cstheme="minorBidi"/>
          <w:sz w:val="24"/>
          <w:szCs w:val="24"/>
        </w:rPr>
        <w:t xml:space="preserve">and </w:t>
      </w:r>
      <w:r w:rsidR="00703A98" w:rsidRPr="00C77F60">
        <w:rPr>
          <w:rFonts w:asciiTheme="minorHAnsi" w:eastAsiaTheme="minorHAnsi" w:hAnsiTheme="minorHAnsi" w:cstheme="minorBidi"/>
          <w:sz w:val="24"/>
          <w:szCs w:val="24"/>
        </w:rPr>
        <w:t xml:space="preserve">21 </w:t>
      </w:r>
      <w:r w:rsidR="00BC5A8B" w:rsidRPr="00C77F60">
        <w:rPr>
          <w:rFonts w:asciiTheme="minorHAnsi" w:eastAsiaTheme="minorHAnsi" w:hAnsiTheme="minorHAnsi" w:cstheme="minorBidi"/>
          <w:sz w:val="24"/>
          <w:szCs w:val="24"/>
        </w:rPr>
        <w:t xml:space="preserve">December </w:t>
      </w:r>
      <w:r w:rsidR="00703A98" w:rsidRPr="00C77F60">
        <w:rPr>
          <w:rFonts w:asciiTheme="minorHAnsi" w:eastAsiaTheme="minorHAnsi" w:hAnsiTheme="minorHAnsi" w:cstheme="minorBidi"/>
          <w:sz w:val="24"/>
          <w:szCs w:val="24"/>
        </w:rPr>
        <w:t xml:space="preserve">2017 </w:t>
      </w:r>
      <w:r w:rsidR="00BC5A8B" w:rsidRPr="00C77F60">
        <w:rPr>
          <w:rFonts w:asciiTheme="minorHAnsi" w:eastAsiaTheme="minorHAnsi" w:hAnsiTheme="minorHAnsi" w:cstheme="minorBidi"/>
          <w:sz w:val="24"/>
          <w:szCs w:val="24"/>
        </w:rPr>
        <w:t xml:space="preserve">respectively. </w:t>
      </w:r>
    </w:p>
    <w:p w:rsidR="00370DF4" w:rsidRDefault="00370DF4" w:rsidP="00DC2A13">
      <w:pPr>
        <w:spacing w:before="0" w:after="120"/>
        <w:rPr>
          <w:rFonts w:asciiTheme="minorHAnsi" w:hAnsiTheme="minorHAnsi"/>
          <w:b/>
          <w:sz w:val="24"/>
          <w:szCs w:val="24"/>
        </w:rPr>
      </w:pPr>
    </w:p>
    <w:p w:rsidR="00717814" w:rsidRPr="00C77F60" w:rsidRDefault="00717814" w:rsidP="00DC2A13">
      <w:pPr>
        <w:spacing w:before="0" w:after="120"/>
        <w:rPr>
          <w:rFonts w:asciiTheme="minorHAnsi" w:hAnsiTheme="minorHAnsi"/>
          <w:b/>
          <w:sz w:val="24"/>
          <w:szCs w:val="24"/>
        </w:rPr>
      </w:pPr>
      <w:r w:rsidRPr="00C77F60">
        <w:rPr>
          <w:rFonts w:asciiTheme="minorHAnsi" w:hAnsiTheme="minorHAnsi"/>
          <w:b/>
          <w:sz w:val="24"/>
          <w:szCs w:val="24"/>
        </w:rPr>
        <w:t>Q</w:t>
      </w:r>
      <w:r w:rsidR="00D97B84" w:rsidRPr="00C77F60">
        <w:rPr>
          <w:rFonts w:asciiTheme="minorHAnsi" w:hAnsiTheme="minorHAnsi"/>
          <w:b/>
          <w:sz w:val="24"/>
          <w:szCs w:val="24"/>
        </w:rPr>
        <w:t>:</w:t>
      </w:r>
      <w:r w:rsidRPr="00C77F60">
        <w:rPr>
          <w:rFonts w:asciiTheme="minorHAnsi" w:hAnsiTheme="minorHAnsi"/>
          <w:b/>
          <w:sz w:val="24"/>
          <w:szCs w:val="24"/>
        </w:rPr>
        <w:t xml:space="preserve"> Can </w:t>
      </w:r>
      <w:r w:rsidR="00D97B84" w:rsidRPr="00C77F60">
        <w:rPr>
          <w:rFonts w:asciiTheme="minorHAnsi" w:hAnsiTheme="minorHAnsi"/>
          <w:b/>
          <w:sz w:val="24"/>
          <w:szCs w:val="24"/>
        </w:rPr>
        <w:t xml:space="preserve">individual </w:t>
      </w:r>
      <w:r w:rsidRPr="00C77F60">
        <w:rPr>
          <w:rFonts w:asciiTheme="minorHAnsi" w:hAnsiTheme="minorHAnsi"/>
          <w:b/>
          <w:sz w:val="24"/>
          <w:szCs w:val="24"/>
        </w:rPr>
        <w:t xml:space="preserve">farmers apply for </w:t>
      </w:r>
      <w:r w:rsidR="00D97B84" w:rsidRPr="00C77F60">
        <w:rPr>
          <w:rFonts w:asciiTheme="minorHAnsi" w:hAnsiTheme="minorHAnsi"/>
          <w:b/>
          <w:sz w:val="24"/>
          <w:szCs w:val="24"/>
        </w:rPr>
        <w:t xml:space="preserve">both Smart Farm Small Grants and Smart Farming Partnerships? </w:t>
      </w:r>
      <w:r w:rsidRPr="00C77F60">
        <w:rPr>
          <w:rFonts w:asciiTheme="minorHAnsi" w:hAnsiTheme="minorHAnsi"/>
          <w:b/>
          <w:sz w:val="24"/>
          <w:szCs w:val="24"/>
        </w:rPr>
        <w:t xml:space="preserve"> </w:t>
      </w:r>
    </w:p>
    <w:p w:rsidR="003C107B" w:rsidRPr="00C77F60" w:rsidRDefault="00717814" w:rsidP="00DC2A13">
      <w:pPr>
        <w:spacing w:before="0" w:after="120"/>
        <w:rPr>
          <w:rFonts w:asciiTheme="minorHAnsi" w:hAnsiTheme="minorHAnsi"/>
          <w:sz w:val="24"/>
          <w:szCs w:val="24"/>
        </w:rPr>
      </w:pPr>
      <w:r w:rsidRPr="00C77F60">
        <w:rPr>
          <w:rFonts w:asciiTheme="minorHAnsi" w:hAnsiTheme="minorHAnsi"/>
          <w:b/>
          <w:sz w:val="24"/>
          <w:szCs w:val="24"/>
        </w:rPr>
        <w:t>A</w:t>
      </w:r>
      <w:r w:rsidR="00D97B84" w:rsidRPr="00C77F60">
        <w:rPr>
          <w:rFonts w:asciiTheme="minorHAnsi" w:hAnsiTheme="minorHAnsi"/>
          <w:b/>
          <w:sz w:val="24"/>
          <w:szCs w:val="24"/>
        </w:rPr>
        <w:t>:</w:t>
      </w:r>
      <w:r w:rsidRPr="00C77F60">
        <w:rPr>
          <w:rFonts w:asciiTheme="minorHAnsi" w:hAnsiTheme="minorHAnsi"/>
          <w:sz w:val="24"/>
          <w:szCs w:val="24"/>
        </w:rPr>
        <w:t xml:space="preserve"> </w:t>
      </w:r>
      <w:r w:rsidR="00703A98" w:rsidRPr="00C77F60">
        <w:rPr>
          <w:rFonts w:asciiTheme="minorHAnsi" w:hAnsiTheme="minorHAnsi"/>
          <w:sz w:val="24"/>
          <w:szCs w:val="24"/>
        </w:rPr>
        <w:t xml:space="preserve">Yes. </w:t>
      </w:r>
      <w:r w:rsidR="00370DF4" w:rsidRPr="00C77F60">
        <w:rPr>
          <w:rFonts w:asciiTheme="minorHAnsi" w:hAnsiTheme="minorHAnsi"/>
          <w:sz w:val="24"/>
          <w:szCs w:val="24"/>
        </w:rPr>
        <w:t>Both grant programs are designed to be open to a wide range of applicants</w:t>
      </w:r>
      <w:r w:rsidR="00703A98" w:rsidRPr="00C77F60">
        <w:rPr>
          <w:rFonts w:asciiTheme="minorHAnsi" w:hAnsiTheme="minorHAnsi"/>
          <w:sz w:val="24"/>
          <w:szCs w:val="24"/>
        </w:rPr>
        <w:t xml:space="preserve">. </w:t>
      </w:r>
    </w:p>
    <w:p w:rsidR="00717814" w:rsidRPr="00C77F60" w:rsidRDefault="00A31AC7" w:rsidP="00DC2A13">
      <w:pPr>
        <w:spacing w:before="0" w:after="120"/>
        <w:rPr>
          <w:rFonts w:asciiTheme="minorHAnsi" w:eastAsiaTheme="minorHAnsi" w:hAnsiTheme="minorHAnsi" w:cstheme="minorBidi"/>
          <w:b/>
          <w:sz w:val="24"/>
          <w:szCs w:val="24"/>
          <w:lang w:eastAsia="ja-JP"/>
        </w:rPr>
      </w:pPr>
      <w:r w:rsidRPr="00C77F60">
        <w:rPr>
          <w:rFonts w:asciiTheme="minorHAnsi" w:hAnsiTheme="minorHAnsi"/>
          <w:sz w:val="24"/>
          <w:szCs w:val="24"/>
        </w:rPr>
        <w:t xml:space="preserve">Successful </w:t>
      </w:r>
      <w:r w:rsidR="000F4002" w:rsidRPr="00C77F60">
        <w:rPr>
          <w:rFonts w:asciiTheme="minorHAnsi" w:hAnsiTheme="minorHAnsi"/>
          <w:sz w:val="24"/>
          <w:szCs w:val="24"/>
        </w:rPr>
        <w:t xml:space="preserve">projects will be selected according to the selection criteria at </w:t>
      </w:r>
      <w:r w:rsidR="00370DF4">
        <w:rPr>
          <w:rFonts w:asciiTheme="minorHAnsi" w:hAnsiTheme="minorHAnsi"/>
          <w:sz w:val="24"/>
          <w:szCs w:val="24"/>
        </w:rPr>
        <w:t>S</w:t>
      </w:r>
      <w:r w:rsidR="000F4002" w:rsidRPr="00C77F60">
        <w:rPr>
          <w:rFonts w:asciiTheme="minorHAnsi" w:hAnsiTheme="minorHAnsi"/>
          <w:sz w:val="24"/>
          <w:szCs w:val="24"/>
        </w:rPr>
        <w:t>ection 6 in the guidelines</w:t>
      </w:r>
      <w:r w:rsidR="000348C0">
        <w:rPr>
          <w:rFonts w:asciiTheme="minorHAnsi" w:hAnsiTheme="minorHAnsi"/>
          <w:sz w:val="24"/>
          <w:szCs w:val="24"/>
        </w:rPr>
        <w:t>.</w:t>
      </w:r>
      <w:r w:rsidR="009C03C4">
        <w:rPr>
          <w:rFonts w:asciiTheme="minorHAnsi" w:hAnsiTheme="minorHAnsi"/>
          <w:sz w:val="24"/>
          <w:szCs w:val="24"/>
        </w:rPr>
        <w:t xml:space="preserve"> </w:t>
      </w:r>
      <w:r w:rsidR="000348C0">
        <w:rPr>
          <w:rFonts w:asciiTheme="minorHAnsi" w:hAnsiTheme="minorHAnsi"/>
          <w:sz w:val="24"/>
          <w:szCs w:val="24"/>
        </w:rPr>
        <w:t>Consideration will be given to</w:t>
      </w:r>
      <w:r w:rsidR="000F4002" w:rsidRPr="00C77F60">
        <w:rPr>
          <w:rFonts w:asciiTheme="minorHAnsi" w:hAnsiTheme="minorHAnsi"/>
          <w:sz w:val="24"/>
          <w:szCs w:val="24"/>
        </w:rPr>
        <w:t xml:space="preserve"> the quality of the proposal and the capacity of the applicant to deliver</w:t>
      </w:r>
      <w:r w:rsidR="00370DF4">
        <w:rPr>
          <w:rFonts w:asciiTheme="minorHAnsi" w:hAnsiTheme="minorHAnsi"/>
          <w:sz w:val="24"/>
          <w:szCs w:val="24"/>
        </w:rPr>
        <w:t xml:space="preserve"> it</w:t>
      </w:r>
      <w:r w:rsidRPr="00C77F60">
        <w:rPr>
          <w:rFonts w:asciiTheme="minorHAnsi" w:hAnsiTheme="minorHAnsi"/>
          <w:sz w:val="24"/>
          <w:szCs w:val="24"/>
        </w:rPr>
        <w:t xml:space="preserve">. The government encourages all applicants, for both Smart Farms grant programs, to consider collaboration and partnerships, including </w:t>
      </w:r>
      <w:r w:rsidR="00703A98" w:rsidRPr="00C77F60">
        <w:rPr>
          <w:rFonts w:asciiTheme="minorHAnsi" w:hAnsiTheme="minorHAnsi"/>
          <w:sz w:val="24"/>
          <w:szCs w:val="24"/>
        </w:rPr>
        <w:t xml:space="preserve">with </w:t>
      </w:r>
      <w:r w:rsidRPr="00C77F60">
        <w:rPr>
          <w:rFonts w:asciiTheme="minorHAnsi" w:hAnsiTheme="minorHAnsi"/>
          <w:sz w:val="24"/>
          <w:szCs w:val="24"/>
        </w:rPr>
        <w:t xml:space="preserve">individual farm businesses. </w:t>
      </w:r>
    </w:p>
    <w:p w:rsidR="00370DF4" w:rsidRDefault="00370DF4" w:rsidP="00DC2A13">
      <w:pPr>
        <w:tabs>
          <w:tab w:val="left" w:pos="720"/>
        </w:tabs>
        <w:spacing w:before="0" w:after="120"/>
        <w:rPr>
          <w:rFonts w:asciiTheme="minorHAnsi" w:eastAsiaTheme="minorHAnsi" w:hAnsiTheme="minorHAnsi"/>
          <w:b/>
          <w:sz w:val="24"/>
          <w:szCs w:val="24"/>
        </w:rPr>
      </w:pPr>
    </w:p>
    <w:p w:rsidR="00A909D6" w:rsidRPr="00C77F60" w:rsidRDefault="00A909D6" w:rsidP="00DC2A13">
      <w:pPr>
        <w:tabs>
          <w:tab w:val="left" w:pos="720"/>
        </w:tabs>
        <w:spacing w:before="0" w:after="120"/>
        <w:rPr>
          <w:rFonts w:asciiTheme="minorHAnsi" w:eastAsiaTheme="minorHAnsi" w:hAnsiTheme="minorHAnsi"/>
          <w:b/>
          <w:sz w:val="24"/>
          <w:szCs w:val="24"/>
        </w:rPr>
      </w:pPr>
      <w:r w:rsidRPr="00C77F60">
        <w:rPr>
          <w:rFonts w:asciiTheme="minorHAnsi" w:eastAsiaTheme="minorHAnsi" w:hAnsiTheme="minorHAnsi"/>
          <w:b/>
          <w:sz w:val="24"/>
          <w:szCs w:val="24"/>
        </w:rPr>
        <w:t>Q</w:t>
      </w:r>
      <w:r w:rsidR="00FA0046" w:rsidRPr="00C77F60">
        <w:rPr>
          <w:rFonts w:asciiTheme="minorHAnsi" w:eastAsiaTheme="minorHAnsi" w:hAnsiTheme="minorHAnsi"/>
          <w:b/>
          <w:sz w:val="24"/>
          <w:szCs w:val="24"/>
        </w:rPr>
        <w:t>:</w:t>
      </w:r>
      <w:r w:rsidRPr="00C77F60">
        <w:rPr>
          <w:rFonts w:asciiTheme="minorHAnsi" w:eastAsiaTheme="minorHAnsi" w:hAnsiTheme="minorHAnsi"/>
          <w:b/>
          <w:sz w:val="24"/>
          <w:szCs w:val="24"/>
        </w:rPr>
        <w:t xml:space="preserve">  </w:t>
      </w:r>
      <w:r w:rsidR="0061648B" w:rsidRPr="00C77F60">
        <w:rPr>
          <w:rFonts w:asciiTheme="minorHAnsi" w:eastAsiaTheme="minorHAnsi" w:hAnsiTheme="minorHAnsi"/>
          <w:b/>
          <w:sz w:val="24"/>
          <w:szCs w:val="24"/>
        </w:rPr>
        <w:t>With respect to fisheries</w:t>
      </w:r>
      <w:r w:rsidR="000B187A">
        <w:rPr>
          <w:rFonts w:asciiTheme="minorHAnsi" w:eastAsiaTheme="minorHAnsi" w:hAnsiTheme="minorHAnsi"/>
          <w:b/>
          <w:sz w:val="24"/>
          <w:szCs w:val="24"/>
        </w:rPr>
        <w:t>,</w:t>
      </w:r>
      <w:r w:rsidR="000B187A" w:rsidRPr="00C77F60">
        <w:rPr>
          <w:rFonts w:asciiTheme="minorHAnsi" w:eastAsiaTheme="minorHAnsi" w:hAnsiTheme="minorHAnsi"/>
          <w:b/>
          <w:sz w:val="24"/>
          <w:szCs w:val="24"/>
        </w:rPr>
        <w:t xml:space="preserve"> </w:t>
      </w:r>
      <w:r w:rsidR="0061648B" w:rsidRPr="00C77F60">
        <w:rPr>
          <w:rFonts w:asciiTheme="minorHAnsi" w:eastAsiaTheme="minorHAnsi" w:hAnsiTheme="minorHAnsi"/>
          <w:b/>
          <w:sz w:val="24"/>
          <w:szCs w:val="24"/>
        </w:rPr>
        <w:t>are</w:t>
      </w:r>
      <w:r w:rsidRPr="00C77F60">
        <w:rPr>
          <w:rFonts w:asciiTheme="minorHAnsi" w:eastAsiaTheme="minorHAnsi" w:hAnsiTheme="minorHAnsi"/>
          <w:b/>
          <w:sz w:val="24"/>
          <w:szCs w:val="24"/>
        </w:rPr>
        <w:t xml:space="preserve"> Smart Farms </w:t>
      </w:r>
      <w:r w:rsidR="0061648B" w:rsidRPr="00C77F60">
        <w:rPr>
          <w:rFonts w:asciiTheme="minorHAnsi" w:eastAsiaTheme="minorHAnsi" w:hAnsiTheme="minorHAnsi"/>
          <w:b/>
          <w:sz w:val="24"/>
          <w:szCs w:val="24"/>
        </w:rPr>
        <w:t xml:space="preserve">projects </w:t>
      </w:r>
      <w:r w:rsidRPr="00C77F60">
        <w:rPr>
          <w:rFonts w:asciiTheme="minorHAnsi" w:eastAsiaTheme="minorHAnsi" w:hAnsiTheme="minorHAnsi"/>
          <w:b/>
          <w:sz w:val="24"/>
          <w:szCs w:val="24"/>
        </w:rPr>
        <w:t>limited to commercial fisheries?</w:t>
      </w:r>
    </w:p>
    <w:p w:rsidR="00A909D6" w:rsidRPr="00C77F60" w:rsidRDefault="00A909D6" w:rsidP="00DC2A13">
      <w:pPr>
        <w:tabs>
          <w:tab w:val="left" w:pos="720"/>
        </w:tabs>
        <w:spacing w:before="0" w:after="120"/>
        <w:rPr>
          <w:rFonts w:asciiTheme="minorHAnsi" w:eastAsiaTheme="minorHAnsi" w:hAnsiTheme="minorHAnsi"/>
          <w:sz w:val="24"/>
          <w:szCs w:val="24"/>
        </w:rPr>
      </w:pPr>
      <w:r w:rsidRPr="00C77F60">
        <w:rPr>
          <w:rFonts w:asciiTheme="minorHAnsi" w:eastAsiaTheme="minorHAnsi" w:hAnsiTheme="minorHAnsi"/>
          <w:b/>
          <w:sz w:val="24"/>
          <w:szCs w:val="24"/>
        </w:rPr>
        <w:t>A</w:t>
      </w:r>
      <w:r w:rsidR="00FA0046" w:rsidRPr="00C77F60">
        <w:rPr>
          <w:rFonts w:asciiTheme="minorHAnsi" w:eastAsiaTheme="minorHAnsi" w:hAnsiTheme="minorHAnsi"/>
          <w:b/>
          <w:sz w:val="24"/>
          <w:szCs w:val="24"/>
        </w:rPr>
        <w:t>:</w:t>
      </w:r>
      <w:r w:rsidR="0061648B" w:rsidRPr="00C77F60">
        <w:rPr>
          <w:rFonts w:asciiTheme="minorHAnsi" w:eastAsiaTheme="minorHAnsi" w:hAnsiTheme="minorHAnsi"/>
          <w:b/>
          <w:sz w:val="24"/>
          <w:szCs w:val="24"/>
        </w:rPr>
        <w:t xml:space="preserve"> </w:t>
      </w:r>
      <w:r w:rsidR="0061648B" w:rsidRPr="00C77F60">
        <w:rPr>
          <w:rFonts w:asciiTheme="minorHAnsi" w:eastAsiaTheme="minorHAnsi" w:hAnsiTheme="minorHAnsi"/>
          <w:sz w:val="24"/>
          <w:szCs w:val="24"/>
        </w:rPr>
        <w:t xml:space="preserve">No, project proposals can be submitted by any type of fishers. </w:t>
      </w:r>
    </w:p>
    <w:p w:rsidR="0061648B" w:rsidRPr="0061300B" w:rsidRDefault="0061648B" w:rsidP="00DC2A13">
      <w:pPr>
        <w:spacing w:before="0" w:after="120"/>
        <w:rPr>
          <w:rFonts w:asciiTheme="minorHAnsi" w:eastAsiaTheme="minorHAnsi" w:hAnsiTheme="minorHAnsi" w:cstheme="minorBidi"/>
          <w:b/>
          <w:color w:val="215868" w:themeColor="accent5" w:themeShade="80"/>
          <w:sz w:val="24"/>
          <w:szCs w:val="24"/>
          <w:lang w:eastAsia="ja-JP"/>
        </w:rPr>
      </w:pPr>
      <w:r w:rsidRPr="00C77F60">
        <w:rPr>
          <w:rFonts w:asciiTheme="minorHAnsi" w:hAnsiTheme="minorHAnsi"/>
          <w:sz w:val="24"/>
          <w:szCs w:val="24"/>
        </w:rPr>
        <w:t xml:space="preserve">Like all projects, successful fisheries projects will be selected according to the </w:t>
      </w:r>
      <w:r w:rsidR="000F4002" w:rsidRPr="00C77F60">
        <w:rPr>
          <w:rFonts w:asciiTheme="minorHAnsi" w:hAnsiTheme="minorHAnsi"/>
          <w:sz w:val="24"/>
          <w:szCs w:val="24"/>
        </w:rPr>
        <w:t xml:space="preserve">selection criteria at </w:t>
      </w:r>
      <w:r w:rsidR="00370DF4">
        <w:rPr>
          <w:rFonts w:asciiTheme="minorHAnsi" w:hAnsiTheme="minorHAnsi"/>
          <w:sz w:val="24"/>
          <w:szCs w:val="24"/>
        </w:rPr>
        <w:t>S</w:t>
      </w:r>
      <w:r w:rsidR="000F4002" w:rsidRPr="00C77F60">
        <w:rPr>
          <w:rFonts w:asciiTheme="minorHAnsi" w:hAnsiTheme="minorHAnsi"/>
          <w:sz w:val="24"/>
          <w:szCs w:val="24"/>
        </w:rPr>
        <w:t>ection 6 in the guidelines</w:t>
      </w:r>
      <w:r w:rsidR="00370DF4">
        <w:rPr>
          <w:rFonts w:asciiTheme="minorHAnsi" w:hAnsiTheme="minorHAnsi"/>
          <w:sz w:val="24"/>
          <w:szCs w:val="24"/>
        </w:rPr>
        <w:t xml:space="preserve"> which</w:t>
      </w:r>
      <w:r w:rsidR="000F4002" w:rsidRPr="00C77F60">
        <w:rPr>
          <w:rFonts w:asciiTheme="minorHAnsi" w:hAnsiTheme="minorHAnsi"/>
          <w:sz w:val="24"/>
          <w:szCs w:val="24"/>
        </w:rPr>
        <w:t xml:space="preserve"> includes the </w:t>
      </w:r>
      <w:r w:rsidRPr="00C77F60">
        <w:rPr>
          <w:rFonts w:asciiTheme="minorHAnsi" w:hAnsiTheme="minorHAnsi"/>
          <w:sz w:val="24"/>
          <w:szCs w:val="24"/>
        </w:rPr>
        <w:t>quality of the proposal and the capacity of the applicant to deliver</w:t>
      </w:r>
      <w:r w:rsidR="00370DF4">
        <w:rPr>
          <w:rFonts w:asciiTheme="minorHAnsi" w:hAnsiTheme="minorHAnsi"/>
          <w:sz w:val="24"/>
          <w:szCs w:val="24"/>
        </w:rPr>
        <w:t xml:space="preserve"> it</w:t>
      </w:r>
      <w:r w:rsidRPr="00C77F60">
        <w:rPr>
          <w:rFonts w:asciiTheme="minorHAnsi" w:hAnsiTheme="minorHAnsi"/>
          <w:sz w:val="24"/>
          <w:szCs w:val="24"/>
        </w:rPr>
        <w:t xml:space="preserve">. The government encourages all applicants to consider collaboration and partnerships between entities, including </w:t>
      </w:r>
      <w:r w:rsidR="0061300B">
        <w:rPr>
          <w:rFonts w:asciiTheme="minorHAnsi" w:hAnsiTheme="minorHAnsi"/>
          <w:sz w:val="24"/>
          <w:szCs w:val="24"/>
        </w:rPr>
        <w:t>with indiv</w:t>
      </w:r>
      <w:r w:rsidR="0061300B" w:rsidRPr="00C77F60">
        <w:rPr>
          <w:rFonts w:asciiTheme="minorHAnsi" w:hAnsiTheme="minorHAnsi"/>
          <w:sz w:val="24"/>
          <w:szCs w:val="24"/>
        </w:rPr>
        <w:t>iduals</w:t>
      </w:r>
      <w:r w:rsidRPr="00C77F60">
        <w:rPr>
          <w:rFonts w:asciiTheme="minorHAnsi" w:hAnsiTheme="minorHAnsi"/>
          <w:sz w:val="24"/>
          <w:szCs w:val="24"/>
        </w:rPr>
        <w:t xml:space="preserve">. </w:t>
      </w:r>
    </w:p>
    <w:p w:rsidR="00370DF4" w:rsidRDefault="00370DF4" w:rsidP="00DC2A13">
      <w:pPr>
        <w:spacing w:before="0" w:after="120"/>
        <w:rPr>
          <w:rFonts w:asciiTheme="minorHAnsi" w:eastAsiaTheme="minorHAnsi" w:hAnsiTheme="minorHAnsi"/>
          <w:b/>
          <w:sz w:val="24"/>
          <w:szCs w:val="24"/>
        </w:rPr>
      </w:pPr>
    </w:p>
    <w:p w:rsidR="000416C1" w:rsidRPr="00C77F60" w:rsidRDefault="000416C1" w:rsidP="00DC2A13">
      <w:pPr>
        <w:spacing w:before="0" w:after="120"/>
        <w:rPr>
          <w:rFonts w:asciiTheme="minorHAnsi" w:eastAsiaTheme="minorHAnsi" w:hAnsiTheme="minorHAnsi" w:cstheme="minorBidi"/>
          <w:b/>
          <w:sz w:val="24"/>
          <w:szCs w:val="24"/>
        </w:rPr>
      </w:pPr>
      <w:r w:rsidRPr="00C77F60">
        <w:rPr>
          <w:rFonts w:asciiTheme="minorHAnsi" w:eastAsiaTheme="minorHAnsi" w:hAnsiTheme="minorHAnsi"/>
          <w:b/>
          <w:sz w:val="24"/>
          <w:szCs w:val="24"/>
        </w:rPr>
        <w:t xml:space="preserve">Q: </w:t>
      </w:r>
      <w:r w:rsidRPr="00C77F60">
        <w:rPr>
          <w:rFonts w:asciiTheme="minorHAnsi" w:eastAsiaTheme="minorHAnsi" w:hAnsiTheme="minorHAnsi" w:cstheme="minorBidi"/>
          <w:b/>
          <w:sz w:val="24"/>
          <w:szCs w:val="24"/>
        </w:rPr>
        <w:t>Are all three components of Smart Farms open to regional N</w:t>
      </w:r>
      <w:r w:rsidR="0061648B" w:rsidRPr="00C77F60">
        <w:rPr>
          <w:rFonts w:asciiTheme="minorHAnsi" w:eastAsiaTheme="minorHAnsi" w:hAnsiTheme="minorHAnsi" w:cstheme="minorBidi"/>
          <w:b/>
          <w:sz w:val="24"/>
          <w:szCs w:val="24"/>
        </w:rPr>
        <w:t xml:space="preserve">atural </w:t>
      </w:r>
      <w:r w:rsidRPr="00C77F60">
        <w:rPr>
          <w:rFonts w:asciiTheme="minorHAnsi" w:eastAsiaTheme="minorHAnsi" w:hAnsiTheme="minorHAnsi" w:cstheme="minorBidi"/>
          <w:b/>
          <w:sz w:val="24"/>
          <w:szCs w:val="24"/>
        </w:rPr>
        <w:t>R</w:t>
      </w:r>
      <w:r w:rsidR="0061648B" w:rsidRPr="00C77F60">
        <w:rPr>
          <w:rFonts w:asciiTheme="minorHAnsi" w:eastAsiaTheme="minorHAnsi" w:hAnsiTheme="minorHAnsi" w:cstheme="minorBidi"/>
          <w:b/>
          <w:sz w:val="24"/>
          <w:szCs w:val="24"/>
        </w:rPr>
        <w:t>esource Management</w:t>
      </w:r>
      <w:r w:rsidRPr="00C77F60">
        <w:rPr>
          <w:rFonts w:asciiTheme="minorHAnsi" w:eastAsiaTheme="minorHAnsi" w:hAnsiTheme="minorHAnsi" w:cstheme="minorBidi"/>
          <w:b/>
          <w:sz w:val="24"/>
          <w:szCs w:val="24"/>
        </w:rPr>
        <w:t xml:space="preserve"> organisations?</w:t>
      </w:r>
    </w:p>
    <w:p w:rsidR="00A909D6" w:rsidRPr="0061300B" w:rsidRDefault="000416C1" w:rsidP="00DC2A13">
      <w:pPr>
        <w:spacing w:before="0" w:after="120"/>
        <w:rPr>
          <w:rFonts w:asciiTheme="minorHAnsi" w:eastAsiaTheme="minorHAnsi" w:hAnsiTheme="minorHAnsi" w:cstheme="minorBidi"/>
          <w:sz w:val="24"/>
          <w:szCs w:val="24"/>
        </w:rPr>
      </w:pPr>
      <w:r w:rsidRPr="00C77F60">
        <w:rPr>
          <w:rFonts w:asciiTheme="minorHAnsi" w:eastAsiaTheme="minorHAnsi" w:hAnsiTheme="minorHAnsi" w:cstheme="minorBidi"/>
          <w:b/>
          <w:sz w:val="24"/>
          <w:szCs w:val="24"/>
        </w:rPr>
        <w:t>A:</w:t>
      </w:r>
      <w:r w:rsidRPr="00C77F60">
        <w:rPr>
          <w:rFonts w:asciiTheme="minorHAnsi" w:eastAsiaTheme="minorHAnsi" w:hAnsiTheme="minorHAnsi" w:cstheme="minorBidi"/>
          <w:sz w:val="24"/>
          <w:szCs w:val="24"/>
        </w:rPr>
        <w:t xml:space="preserve"> </w:t>
      </w:r>
      <w:r w:rsidR="0061648B" w:rsidRPr="00C77F60">
        <w:rPr>
          <w:rFonts w:asciiTheme="minorHAnsi" w:eastAsiaTheme="minorHAnsi" w:hAnsiTheme="minorHAnsi" w:cstheme="minorBidi"/>
          <w:sz w:val="24"/>
          <w:szCs w:val="24"/>
        </w:rPr>
        <w:t>No. Smart Farming Partnerships</w:t>
      </w:r>
      <w:r w:rsidR="000348C0">
        <w:rPr>
          <w:rFonts w:asciiTheme="minorHAnsi" w:eastAsiaTheme="minorHAnsi" w:hAnsiTheme="minorHAnsi" w:cstheme="minorBidi"/>
          <w:sz w:val="24"/>
          <w:szCs w:val="24"/>
        </w:rPr>
        <w:t xml:space="preserve"> and tier 2 of Smart Farms Small Grants</w:t>
      </w:r>
      <w:r w:rsidR="0061648B" w:rsidRPr="00C77F60">
        <w:rPr>
          <w:rFonts w:asciiTheme="minorHAnsi" w:eastAsiaTheme="minorHAnsi" w:hAnsiTheme="minorHAnsi" w:cstheme="minorBidi"/>
          <w:sz w:val="24"/>
          <w:szCs w:val="24"/>
        </w:rPr>
        <w:t xml:space="preserve"> </w:t>
      </w:r>
      <w:r w:rsidRPr="00C77F60">
        <w:rPr>
          <w:rFonts w:asciiTheme="minorHAnsi" w:eastAsiaTheme="minorHAnsi" w:hAnsiTheme="minorHAnsi" w:cstheme="minorBidi"/>
          <w:sz w:val="24"/>
          <w:szCs w:val="24"/>
        </w:rPr>
        <w:t xml:space="preserve">are open to regional </w:t>
      </w:r>
      <w:r w:rsidR="002352DF" w:rsidRPr="00C77F60">
        <w:rPr>
          <w:rFonts w:asciiTheme="minorHAnsi" w:eastAsiaTheme="minorHAnsi" w:hAnsiTheme="minorHAnsi" w:cstheme="minorBidi"/>
          <w:sz w:val="24"/>
          <w:szCs w:val="24"/>
        </w:rPr>
        <w:t xml:space="preserve">Natural Resource Management </w:t>
      </w:r>
      <w:r w:rsidRPr="00C77F60">
        <w:rPr>
          <w:rFonts w:asciiTheme="minorHAnsi" w:eastAsiaTheme="minorHAnsi" w:hAnsiTheme="minorHAnsi" w:cstheme="minorBidi"/>
          <w:sz w:val="24"/>
          <w:szCs w:val="24"/>
        </w:rPr>
        <w:t>organisations</w:t>
      </w:r>
      <w:r w:rsidR="000B187A">
        <w:rPr>
          <w:rFonts w:asciiTheme="minorHAnsi" w:eastAsiaTheme="minorHAnsi" w:hAnsiTheme="minorHAnsi" w:cstheme="minorBidi"/>
          <w:sz w:val="24"/>
          <w:szCs w:val="24"/>
        </w:rPr>
        <w:t>;</w:t>
      </w:r>
      <w:r w:rsidR="0061648B" w:rsidRPr="00C77F60">
        <w:rPr>
          <w:rFonts w:asciiTheme="minorHAnsi" w:eastAsiaTheme="minorHAnsi" w:hAnsiTheme="minorHAnsi" w:cstheme="minorBidi"/>
          <w:sz w:val="24"/>
          <w:szCs w:val="24"/>
        </w:rPr>
        <w:t xml:space="preserve"> </w:t>
      </w:r>
      <w:r w:rsidR="000B187A">
        <w:rPr>
          <w:rFonts w:asciiTheme="minorHAnsi" w:eastAsiaTheme="minorHAnsi" w:hAnsiTheme="minorHAnsi" w:cstheme="minorBidi"/>
          <w:sz w:val="24"/>
          <w:szCs w:val="24"/>
        </w:rPr>
        <w:t>they</w:t>
      </w:r>
      <w:r w:rsidRPr="00C77F60">
        <w:rPr>
          <w:rFonts w:asciiTheme="minorHAnsi" w:eastAsiaTheme="minorHAnsi" w:hAnsiTheme="minorHAnsi" w:cstheme="minorBidi"/>
          <w:sz w:val="24"/>
          <w:szCs w:val="24"/>
        </w:rPr>
        <w:t xml:space="preserve"> </w:t>
      </w:r>
      <w:r w:rsidR="002352DF" w:rsidRPr="00C77F60">
        <w:rPr>
          <w:rFonts w:asciiTheme="minorHAnsi" w:eastAsiaTheme="minorHAnsi" w:hAnsiTheme="minorHAnsi" w:cstheme="minorBidi"/>
          <w:sz w:val="24"/>
          <w:szCs w:val="24"/>
        </w:rPr>
        <w:t>are</w:t>
      </w:r>
      <w:r w:rsidRPr="00C77F60">
        <w:rPr>
          <w:rFonts w:asciiTheme="minorHAnsi" w:eastAsiaTheme="minorHAnsi" w:hAnsiTheme="minorHAnsi" w:cstheme="minorBidi"/>
          <w:sz w:val="24"/>
          <w:szCs w:val="24"/>
        </w:rPr>
        <w:t xml:space="preserve"> not eligible for Tier 1</w:t>
      </w:r>
      <w:r w:rsidR="002352DF" w:rsidRPr="00C77F60">
        <w:rPr>
          <w:rFonts w:asciiTheme="minorHAnsi" w:eastAsiaTheme="minorHAnsi" w:hAnsiTheme="minorHAnsi" w:cstheme="minorBidi"/>
          <w:sz w:val="24"/>
          <w:szCs w:val="24"/>
        </w:rPr>
        <w:t xml:space="preserve"> Smart Farms Small Grants</w:t>
      </w:r>
      <w:r w:rsidRPr="00C77F60">
        <w:rPr>
          <w:rFonts w:asciiTheme="minorHAnsi" w:eastAsiaTheme="minorHAnsi" w:hAnsiTheme="minorHAnsi" w:cstheme="minorBidi"/>
          <w:sz w:val="24"/>
          <w:szCs w:val="24"/>
        </w:rPr>
        <w:t xml:space="preserve">. </w:t>
      </w:r>
      <w:r w:rsidR="0068470B" w:rsidRPr="00C77F60">
        <w:rPr>
          <w:rFonts w:asciiTheme="minorHAnsi" w:eastAsiaTheme="minorHAnsi" w:hAnsiTheme="minorHAnsi" w:cstheme="minorBidi"/>
          <w:sz w:val="24"/>
          <w:szCs w:val="24"/>
        </w:rPr>
        <w:t>See also Section 4.2 of the guidelines.</w:t>
      </w:r>
    </w:p>
    <w:p w:rsidR="00370DF4" w:rsidRDefault="00370DF4" w:rsidP="00DC2A13">
      <w:pPr>
        <w:spacing w:before="0" w:after="120"/>
        <w:rPr>
          <w:rFonts w:asciiTheme="minorHAnsi" w:hAnsiTheme="minorHAnsi"/>
          <w:b/>
          <w:sz w:val="24"/>
          <w:szCs w:val="24"/>
        </w:rPr>
      </w:pPr>
    </w:p>
    <w:p w:rsidR="00B72BBB" w:rsidRPr="00C77F60" w:rsidRDefault="00A909D6" w:rsidP="00DC2A13">
      <w:pPr>
        <w:spacing w:before="0" w:after="120"/>
        <w:rPr>
          <w:rFonts w:asciiTheme="minorHAnsi" w:hAnsiTheme="minorHAnsi"/>
          <w:b/>
          <w:sz w:val="24"/>
          <w:szCs w:val="24"/>
        </w:rPr>
      </w:pPr>
      <w:r w:rsidRPr="00C77F60">
        <w:rPr>
          <w:rFonts w:asciiTheme="minorHAnsi" w:hAnsiTheme="minorHAnsi"/>
          <w:b/>
          <w:sz w:val="24"/>
          <w:szCs w:val="24"/>
        </w:rPr>
        <w:t>Q:</w:t>
      </w:r>
      <w:r w:rsidR="00B72BBB" w:rsidRPr="00C77F60">
        <w:rPr>
          <w:rFonts w:asciiTheme="minorHAnsi" w:hAnsiTheme="minorHAnsi"/>
          <w:b/>
          <w:sz w:val="24"/>
          <w:szCs w:val="24"/>
        </w:rPr>
        <w:t xml:space="preserve"> Do Smart Farms </w:t>
      </w:r>
      <w:r w:rsidR="000B187A">
        <w:rPr>
          <w:rFonts w:asciiTheme="minorHAnsi" w:hAnsiTheme="minorHAnsi"/>
          <w:b/>
          <w:sz w:val="24"/>
          <w:szCs w:val="24"/>
        </w:rPr>
        <w:t xml:space="preserve">project proposals have to identify within a particular region or </w:t>
      </w:r>
      <w:r w:rsidR="00203A80">
        <w:rPr>
          <w:rFonts w:asciiTheme="minorHAnsi" w:hAnsiTheme="minorHAnsi"/>
          <w:b/>
          <w:sz w:val="24"/>
          <w:szCs w:val="24"/>
        </w:rPr>
        <w:t>M</w:t>
      </w:r>
      <w:r w:rsidR="000B187A">
        <w:rPr>
          <w:rFonts w:asciiTheme="minorHAnsi" w:hAnsiTheme="minorHAnsi"/>
          <w:b/>
          <w:sz w:val="24"/>
          <w:szCs w:val="24"/>
        </w:rPr>
        <w:t xml:space="preserve">anagement </w:t>
      </w:r>
      <w:r w:rsidR="00203A80">
        <w:rPr>
          <w:rFonts w:asciiTheme="minorHAnsi" w:hAnsiTheme="minorHAnsi"/>
          <w:b/>
          <w:sz w:val="24"/>
          <w:szCs w:val="24"/>
        </w:rPr>
        <w:t>U</w:t>
      </w:r>
      <w:r w:rsidR="000B187A">
        <w:rPr>
          <w:rFonts w:asciiTheme="minorHAnsi" w:hAnsiTheme="minorHAnsi"/>
          <w:b/>
          <w:sz w:val="24"/>
          <w:szCs w:val="24"/>
        </w:rPr>
        <w:t>nit</w:t>
      </w:r>
      <w:r w:rsidR="00B72BBB" w:rsidRPr="00C77F60">
        <w:rPr>
          <w:rFonts w:asciiTheme="minorHAnsi" w:hAnsiTheme="minorHAnsi"/>
          <w:b/>
          <w:sz w:val="24"/>
          <w:szCs w:val="24"/>
        </w:rPr>
        <w:t>?</w:t>
      </w:r>
    </w:p>
    <w:p w:rsidR="00B72BBB" w:rsidRPr="00C77F60" w:rsidRDefault="00B72BBB" w:rsidP="00DC2A13">
      <w:pPr>
        <w:spacing w:before="0" w:after="120"/>
        <w:rPr>
          <w:rFonts w:asciiTheme="minorHAnsi" w:hAnsiTheme="minorHAnsi"/>
          <w:sz w:val="24"/>
          <w:szCs w:val="24"/>
        </w:rPr>
      </w:pPr>
      <w:r w:rsidRPr="00C77F60">
        <w:rPr>
          <w:rFonts w:asciiTheme="minorHAnsi" w:hAnsiTheme="minorHAnsi"/>
          <w:b/>
          <w:sz w:val="24"/>
          <w:szCs w:val="24"/>
        </w:rPr>
        <w:t>A:</w:t>
      </w:r>
      <w:r w:rsidRPr="00C77F60">
        <w:rPr>
          <w:rFonts w:asciiTheme="minorHAnsi" w:hAnsiTheme="minorHAnsi"/>
          <w:sz w:val="24"/>
          <w:szCs w:val="24"/>
        </w:rPr>
        <w:t xml:space="preserve"> </w:t>
      </w:r>
      <w:r w:rsidR="00CB5496" w:rsidRPr="00C77F60">
        <w:rPr>
          <w:rFonts w:asciiTheme="minorHAnsi" w:hAnsiTheme="minorHAnsi"/>
          <w:sz w:val="24"/>
          <w:szCs w:val="24"/>
        </w:rPr>
        <w:t>No</w:t>
      </w:r>
      <w:r w:rsidR="004F7719">
        <w:rPr>
          <w:rFonts w:asciiTheme="minorHAnsi" w:hAnsiTheme="minorHAnsi"/>
          <w:sz w:val="24"/>
          <w:szCs w:val="24"/>
        </w:rPr>
        <w:t xml:space="preserve">. However, project proposal may identify as </w:t>
      </w:r>
      <w:r w:rsidR="007B4906">
        <w:rPr>
          <w:rFonts w:asciiTheme="minorHAnsi" w:hAnsiTheme="minorHAnsi"/>
          <w:sz w:val="24"/>
          <w:szCs w:val="24"/>
        </w:rPr>
        <w:t>occurring</w:t>
      </w:r>
      <w:r w:rsidR="004F7719">
        <w:rPr>
          <w:rFonts w:asciiTheme="minorHAnsi" w:hAnsiTheme="minorHAnsi"/>
          <w:sz w:val="24"/>
          <w:szCs w:val="24"/>
        </w:rPr>
        <w:t xml:space="preserve"> within a particular region or Management Unit if the applicants considers the information </w:t>
      </w:r>
      <w:r w:rsidR="007B4906">
        <w:rPr>
          <w:rFonts w:asciiTheme="minorHAnsi" w:hAnsiTheme="minorHAnsi"/>
          <w:sz w:val="24"/>
          <w:szCs w:val="24"/>
        </w:rPr>
        <w:t>relevant</w:t>
      </w:r>
      <w:r w:rsidR="004F7719">
        <w:rPr>
          <w:rFonts w:asciiTheme="minorHAnsi" w:hAnsiTheme="minorHAnsi"/>
          <w:sz w:val="24"/>
          <w:szCs w:val="24"/>
        </w:rPr>
        <w:t xml:space="preserve"> to the assessment of the proposal.</w:t>
      </w:r>
      <w:r w:rsidR="00CB5496" w:rsidRPr="00C77F60">
        <w:rPr>
          <w:rFonts w:asciiTheme="minorHAnsi" w:hAnsiTheme="minorHAnsi"/>
          <w:sz w:val="24"/>
          <w:szCs w:val="24"/>
        </w:rPr>
        <w:t xml:space="preserve"> </w:t>
      </w:r>
    </w:p>
    <w:p w:rsidR="00203A80" w:rsidRDefault="00203A80" w:rsidP="00DC2A13">
      <w:pPr>
        <w:spacing w:before="0" w:after="120"/>
        <w:rPr>
          <w:rFonts w:asciiTheme="minorHAnsi" w:eastAsiaTheme="minorHAnsi" w:hAnsiTheme="minorHAnsi" w:cstheme="minorBidi"/>
          <w:b/>
          <w:bCs/>
          <w:sz w:val="24"/>
          <w:szCs w:val="24"/>
        </w:rPr>
      </w:pPr>
    </w:p>
    <w:p w:rsidR="00EC0090" w:rsidRPr="00C77F60" w:rsidRDefault="00EC0090" w:rsidP="00DC2A13">
      <w:pPr>
        <w:spacing w:before="0" w:after="120"/>
        <w:rPr>
          <w:rFonts w:asciiTheme="minorHAnsi" w:hAnsiTheme="minorHAnsi"/>
          <w:b/>
          <w:sz w:val="24"/>
          <w:szCs w:val="24"/>
        </w:rPr>
      </w:pPr>
      <w:r w:rsidRPr="00C77F60">
        <w:rPr>
          <w:rFonts w:asciiTheme="minorHAnsi" w:eastAsiaTheme="minorHAnsi" w:hAnsiTheme="minorHAnsi" w:cstheme="minorBidi"/>
          <w:b/>
          <w:bCs/>
          <w:sz w:val="24"/>
          <w:szCs w:val="24"/>
        </w:rPr>
        <w:t>Q</w:t>
      </w:r>
      <w:r w:rsidR="00FA0046" w:rsidRPr="00C77F60">
        <w:rPr>
          <w:rFonts w:asciiTheme="minorHAnsi" w:eastAsiaTheme="minorHAnsi" w:hAnsiTheme="minorHAnsi" w:cstheme="minorBidi"/>
          <w:b/>
          <w:bCs/>
          <w:sz w:val="24"/>
          <w:szCs w:val="24"/>
        </w:rPr>
        <w:t xml:space="preserve">: </w:t>
      </w:r>
      <w:r w:rsidRPr="00C77F60">
        <w:rPr>
          <w:rFonts w:asciiTheme="minorHAnsi" w:eastAsiaTheme="minorHAnsi" w:hAnsiTheme="minorHAnsi" w:cstheme="minorBidi"/>
          <w:b/>
          <w:bCs/>
          <w:sz w:val="24"/>
          <w:szCs w:val="24"/>
        </w:rPr>
        <w:t xml:space="preserve">How important is the integration </w:t>
      </w:r>
      <w:r w:rsidR="00550D3A" w:rsidRPr="00C77F60">
        <w:rPr>
          <w:rFonts w:asciiTheme="minorHAnsi" w:eastAsiaTheme="minorHAnsi" w:hAnsiTheme="minorHAnsi" w:cstheme="minorBidi"/>
          <w:b/>
          <w:bCs/>
          <w:sz w:val="24"/>
          <w:szCs w:val="24"/>
        </w:rPr>
        <w:t>of</w:t>
      </w:r>
      <w:r w:rsidRPr="00C77F60">
        <w:rPr>
          <w:rFonts w:asciiTheme="minorHAnsi" w:eastAsiaTheme="minorHAnsi" w:hAnsiTheme="minorHAnsi" w:cstheme="minorBidi"/>
          <w:b/>
          <w:bCs/>
          <w:sz w:val="24"/>
          <w:szCs w:val="24"/>
        </w:rPr>
        <w:t xml:space="preserve"> </w:t>
      </w:r>
      <w:r w:rsidR="00FA0046" w:rsidRPr="00C77F60">
        <w:rPr>
          <w:rFonts w:asciiTheme="minorHAnsi" w:eastAsiaTheme="minorHAnsi" w:hAnsiTheme="minorHAnsi" w:cstheme="minorBidi"/>
          <w:b/>
          <w:bCs/>
          <w:sz w:val="24"/>
          <w:szCs w:val="24"/>
        </w:rPr>
        <w:t>environmental</w:t>
      </w:r>
      <w:r w:rsidRPr="00C77F60">
        <w:rPr>
          <w:rFonts w:asciiTheme="minorHAnsi" w:eastAsiaTheme="minorHAnsi" w:hAnsiTheme="minorHAnsi" w:cstheme="minorBidi"/>
          <w:b/>
          <w:bCs/>
          <w:sz w:val="24"/>
          <w:szCs w:val="24"/>
        </w:rPr>
        <w:t xml:space="preserve"> and agricultur</w:t>
      </w:r>
      <w:r w:rsidR="00FA0046" w:rsidRPr="00C77F60">
        <w:rPr>
          <w:rFonts w:asciiTheme="minorHAnsi" w:eastAsiaTheme="minorHAnsi" w:hAnsiTheme="minorHAnsi" w:cstheme="minorBidi"/>
          <w:b/>
          <w:bCs/>
          <w:sz w:val="24"/>
          <w:szCs w:val="24"/>
        </w:rPr>
        <w:t>al outcomes</w:t>
      </w:r>
      <w:r w:rsidRPr="00C77F60">
        <w:rPr>
          <w:rFonts w:asciiTheme="minorHAnsi" w:eastAsiaTheme="minorHAnsi" w:hAnsiTheme="minorHAnsi" w:cstheme="minorBidi"/>
          <w:b/>
          <w:bCs/>
          <w:sz w:val="24"/>
          <w:szCs w:val="24"/>
        </w:rPr>
        <w:t xml:space="preserve">? </w:t>
      </w:r>
    </w:p>
    <w:p w:rsidR="00754505" w:rsidRPr="0061300B" w:rsidRDefault="00FA0046" w:rsidP="00DC2A13">
      <w:pPr>
        <w:spacing w:before="0" w:after="120"/>
        <w:rPr>
          <w:rFonts w:asciiTheme="minorHAnsi" w:hAnsiTheme="minorHAnsi"/>
          <w:b/>
          <w:sz w:val="24"/>
          <w:szCs w:val="24"/>
        </w:rPr>
      </w:pPr>
      <w:r w:rsidRPr="00C77F60">
        <w:rPr>
          <w:rFonts w:asciiTheme="minorHAnsi" w:eastAsiaTheme="minorHAnsi" w:hAnsiTheme="minorHAnsi" w:cstheme="minorBidi"/>
          <w:b/>
          <w:sz w:val="24"/>
          <w:szCs w:val="24"/>
          <w:lang w:eastAsia="ja-JP"/>
        </w:rPr>
        <w:t>A:</w:t>
      </w:r>
      <w:r w:rsidRPr="00C77F60">
        <w:rPr>
          <w:rFonts w:asciiTheme="minorHAnsi" w:eastAsiaTheme="minorHAnsi" w:hAnsiTheme="minorHAnsi" w:cstheme="minorBidi"/>
          <w:sz w:val="24"/>
          <w:szCs w:val="24"/>
          <w:lang w:eastAsia="ja-JP"/>
        </w:rPr>
        <w:t xml:space="preserve"> </w:t>
      </w:r>
      <w:r w:rsidR="00550D3A" w:rsidRPr="00C77F60">
        <w:rPr>
          <w:rFonts w:asciiTheme="minorHAnsi" w:eastAsiaTheme="minorHAnsi" w:hAnsiTheme="minorHAnsi" w:cstheme="minorBidi"/>
          <w:sz w:val="24"/>
          <w:szCs w:val="24"/>
          <w:lang w:eastAsia="ja-JP"/>
        </w:rPr>
        <w:t>The National Landcare Program will</w:t>
      </w:r>
      <w:r w:rsidR="004F7719">
        <w:rPr>
          <w:rFonts w:asciiTheme="minorHAnsi" w:eastAsiaTheme="minorHAnsi" w:hAnsiTheme="minorHAnsi" w:cstheme="minorBidi"/>
          <w:sz w:val="24"/>
          <w:szCs w:val="24"/>
          <w:lang w:eastAsia="ja-JP"/>
        </w:rPr>
        <w:t xml:space="preserve"> seek</w:t>
      </w:r>
      <w:r w:rsidR="00550D3A" w:rsidRPr="00C77F60">
        <w:rPr>
          <w:rFonts w:asciiTheme="minorHAnsi" w:eastAsiaTheme="minorHAnsi" w:hAnsiTheme="minorHAnsi" w:cstheme="minorBidi"/>
          <w:sz w:val="24"/>
          <w:szCs w:val="24"/>
          <w:lang w:eastAsia="ja-JP"/>
        </w:rPr>
        <w:t xml:space="preserve"> </w:t>
      </w:r>
      <w:r w:rsidR="00550D3A" w:rsidRPr="00C77F60">
        <w:rPr>
          <w:rFonts w:asciiTheme="minorHAnsi" w:eastAsiaTheme="minorHAnsi" w:hAnsiTheme="minorHAnsi" w:cstheme="minorBidi"/>
          <w:bCs/>
          <w:sz w:val="24"/>
          <w:szCs w:val="24"/>
        </w:rPr>
        <w:t>environmental and agricultural outcomes</w:t>
      </w:r>
      <w:r w:rsidR="00DD3850">
        <w:rPr>
          <w:rFonts w:asciiTheme="minorHAnsi" w:eastAsiaTheme="minorHAnsi" w:hAnsiTheme="minorHAnsi" w:cstheme="minorBidi"/>
          <w:bCs/>
          <w:sz w:val="24"/>
          <w:szCs w:val="24"/>
        </w:rPr>
        <w:t xml:space="preserve"> that collectively aim to</w:t>
      </w:r>
      <w:r w:rsidR="004F7719">
        <w:rPr>
          <w:rFonts w:asciiTheme="minorHAnsi" w:eastAsiaTheme="minorHAnsi" w:hAnsiTheme="minorHAnsi" w:cstheme="minorBidi"/>
          <w:bCs/>
          <w:sz w:val="24"/>
          <w:szCs w:val="24"/>
        </w:rPr>
        <w:t xml:space="preserve"> </w:t>
      </w:r>
      <w:r w:rsidR="00DD3850">
        <w:rPr>
          <w:rFonts w:asciiTheme="minorHAnsi" w:eastAsiaTheme="minorHAnsi" w:hAnsiTheme="minorHAnsi" w:cstheme="minorBidi"/>
          <w:bCs/>
          <w:sz w:val="24"/>
          <w:szCs w:val="24"/>
        </w:rPr>
        <w:t>redress the current decline in the quality of Australia’s natural environment. This aligns with the purpose of the Natural Heritage Trust</w:t>
      </w:r>
      <w:r w:rsidR="00550D3A" w:rsidRPr="00C77F60">
        <w:rPr>
          <w:rFonts w:asciiTheme="minorHAnsi" w:eastAsiaTheme="minorHAnsi" w:hAnsiTheme="minorHAnsi" w:cstheme="minorBidi"/>
          <w:sz w:val="24"/>
          <w:szCs w:val="24"/>
          <w:lang w:eastAsia="ja-JP"/>
        </w:rPr>
        <w:t xml:space="preserve"> </w:t>
      </w:r>
      <w:r w:rsidR="00D14096">
        <w:rPr>
          <w:rFonts w:asciiTheme="minorHAnsi" w:eastAsiaTheme="minorHAnsi" w:hAnsiTheme="minorHAnsi" w:cstheme="minorBidi"/>
          <w:sz w:val="24"/>
          <w:szCs w:val="24"/>
          <w:lang w:eastAsia="ja-JP"/>
        </w:rPr>
        <w:t>This is why the National Landcare Program phase two is administered by the environment and agriculture departments who are working closely to insure that the dual outcomes are delivered.</w:t>
      </w:r>
    </w:p>
    <w:p w:rsidR="00203A80" w:rsidRDefault="00203A80" w:rsidP="00DC2A13">
      <w:pPr>
        <w:tabs>
          <w:tab w:val="left" w:pos="720"/>
        </w:tabs>
        <w:spacing w:before="0" w:after="120"/>
        <w:rPr>
          <w:rFonts w:asciiTheme="minorHAnsi" w:eastAsiaTheme="minorHAnsi" w:hAnsiTheme="minorHAnsi"/>
          <w:b/>
          <w:sz w:val="24"/>
          <w:szCs w:val="24"/>
        </w:rPr>
      </w:pPr>
    </w:p>
    <w:p w:rsidR="00EC0090" w:rsidRPr="00C77F60" w:rsidRDefault="00EC0090" w:rsidP="00DC2A13">
      <w:pPr>
        <w:tabs>
          <w:tab w:val="left" w:pos="720"/>
        </w:tabs>
        <w:spacing w:before="0" w:after="120"/>
        <w:rPr>
          <w:rFonts w:asciiTheme="minorHAnsi" w:eastAsiaTheme="minorHAnsi" w:hAnsiTheme="minorHAnsi"/>
          <w:b/>
          <w:sz w:val="24"/>
          <w:szCs w:val="24"/>
        </w:rPr>
      </w:pPr>
      <w:r w:rsidRPr="00C77F60">
        <w:rPr>
          <w:rFonts w:asciiTheme="minorHAnsi" w:eastAsiaTheme="minorHAnsi" w:hAnsiTheme="minorHAnsi"/>
          <w:b/>
          <w:sz w:val="24"/>
          <w:szCs w:val="24"/>
        </w:rPr>
        <w:t>Q</w:t>
      </w:r>
      <w:r w:rsidR="00EB1BDA" w:rsidRPr="00C77F60">
        <w:rPr>
          <w:rFonts w:asciiTheme="minorHAnsi" w:eastAsiaTheme="minorHAnsi" w:hAnsiTheme="minorHAnsi"/>
          <w:b/>
          <w:sz w:val="24"/>
          <w:szCs w:val="24"/>
        </w:rPr>
        <w:t xml:space="preserve">: </w:t>
      </w:r>
      <w:r w:rsidRPr="00C77F60">
        <w:rPr>
          <w:rFonts w:asciiTheme="minorHAnsi" w:eastAsiaTheme="minorHAnsi" w:hAnsiTheme="minorHAnsi"/>
          <w:b/>
          <w:sz w:val="24"/>
          <w:szCs w:val="24"/>
        </w:rPr>
        <w:t>Where do urban and peri-urban environments fit under Smart Farms?</w:t>
      </w:r>
      <w:r w:rsidR="00FA7120" w:rsidRPr="00C77F60">
        <w:rPr>
          <w:rFonts w:asciiTheme="minorHAnsi" w:eastAsiaTheme="minorHAnsi" w:hAnsiTheme="minorHAnsi"/>
          <w:b/>
          <w:sz w:val="24"/>
          <w:szCs w:val="24"/>
        </w:rPr>
        <w:t xml:space="preserve"> Will all projects have to be on-farm? </w:t>
      </w:r>
    </w:p>
    <w:p w:rsidR="00203A80" w:rsidRDefault="00EC0090" w:rsidP="00976946">
      <w:pPr>
        <w:spacing w:before="0" w:after="120"/>
        <w:rPr>
          <w:rFonts w:asciiTheme="minorHAnsi" w:eastAsiaTheme="minorHAnsi" w:hAnsiTheme="minorHAnsi" w:cstheme="minorBidi"/>
          <w:b/>
          <w:bCs/>
          <w:sz w:val="24"/>
          <w:szCs w:val="24"/>
        </w:rPr>
      </w:pPr>
      <w:r w:rsidRPr="00C77F60">
        <w:rPr>
          <w:rFonts w:asciiTheme="minorHAnsi" w:eastAsiaTheme="minorHAnsi" w:hAnsiTheme="minorHAnsi" w:cstheme="minorBidi"/>
          <w:b/>
          <w:sz w:val="24"/>
          <w:szCs w:val="24"/>
        </w:rPr>
        <w:lastRenderedPageBreak/>
        <w:t>A</w:t>
      </w:r>
      <w:r w:rsidR="00EB1BDA" w:rsidRPr="00C77F60">
        <w:rPr>
          <w:rFonts w:asciiTheme="minorHAnsi" w:eastAsiaTheme="minorHAnsi" w:hAnsiTheme="minorHAnsi" w:cstheme="minorBidi"/>
          <w:b/>
          <w:sz w:val="24"/>
          <w:szCs w:val="24"/>
        </w:rPr>
        <w:t>:</w:t>
      </w:r>
      <w:r w:rsidR="00EB1BDA" w:rsidRPr="00C77F60">
        <w:rPr>
          <w:rFonts w:asciiTheme="minorHAnsi" w:eastAsiaTheme="minorHAnsi" w:hAnsiTheme="minorHAnsi" w:cstheme="minorBidi"/>
          <w:sz w:val="24"/>
          <w:szCs w:val="24"/>
        </w:rPr>
        <w:t xml:space="preserve"> </w:t>
      </w:r>
      <w:r w:rsidR="00AD2960" w:rsidRPr="00C77F60">
        <w:rPr>
          <w:rFonts w:asciiTheme="minorHAnsi" w:eastAsiaTheme="minorHAnsi" w:hAnsiTheme="minorHAnsi" w:cstheme="minorBidi"/>
          <w:sz w:val="24"/>
          <w:szCs w:val="24"/>
        </w:rPr>
        <w:t xml:space="preserve">Projects do not have to be on-farm. For examples of eligible activities and a list </w:t>
      </w:r>
      <w:r w:rsidR="00435AC6">
        <w:rPr>
          <w:rFonts w:asciiTheme="minorHAnsi" w:eastAsiaTheme="minorHAnsi" w:hAnsiTheme="minorHAnsi" w:cstheme="minorBidi"/>
          <w:sz w:val="24"/>
          <w:szCs w:val="24"/>
        </w:rPr>
        <w:t>o</w:t>
      </w:r>
      <w:r w:rsidR="00AD2960" w:rsidRPr="00C77F60">
        <w:rPr>
          <w:rFonts w:asciiTheme="minorHAnsi" w:eastAsiaTheme="minorHAnsi" w:hAnsiTheme="minorHAnsi" w:cstheme="minorBidi"/>
          <w:sz w:val="24"/>
          <w:szCs w:val="24"/>
        </w:rPr>
        <w:t>f ineligible activities f</w:t>
      </w:r>
      <w:r w:rsidR="00550D3A" w:rsidRPr="00C77F60">
        <w:rPr>
          <w:rFonts w:asciiTheme="minorHAnsi" w:eastAsiaTheme="minorHAnsi" w:hAnsiTheme="minorHAnsi" w:cstheme="minorBidi"/>
          <w:sz w:val="24"/>
          <w:szCs w:val="24"/>
        </w:rPr>
        <w:t xml:space="preserve">or the currently open grants </w:t>
      </w:r>
      <w:r w:rsidR="004F7719">
        <w:rPr>
          <w:rFonts w:asciiTheme="minorHAnsi" w:eastAsiaTheme="minorHAnsi" w:hAnsiTheme="minorHAnsi" w:cstheme="minorBidi"/>
          <w:sz w:val="24"/>
          <w:szCs w:val="24"/>
        </w:rPr>
        <w:t xml:space="preserve">round </w:t>
      </w:r>
      <w:r w:rsidR="00AD2960" w:rsidRPr="00C77F60">
        <w:rPr>
          <w:rFonts w:asciiTheme="minorHAnsi" w:eastAsiaTheme="minorHAnsi" w:hAnsiTheme="minorHAnsi" w:cstheme="minorBidi"/>
          <w:sz w:val="24"/>
          <w:szCs w:val="24"/>
        </w:rPr>
        <w:t>please see</w:t>
      </w:r>
      <w:r w:rsidR="00550D3A" w:rsidRPr="00C77F60">
        <w:rPr>
          <w:rFonts w:asciiTheme="minorHAnsi" w:eastAsiaTheme="minorHAnsi" w:hAnsiTheme="minorHAnsi" w:cstheme="minorBidi"/>
          <w:sz w:val="24"/>
          <w:szCs w:val="24"/>
        </w:rPr>
        <w:t xml:space="preserve"> </w:t>
      </w:r>
      <w:r w:rsidR="00203A80">
        <w:rPr>
          <w:rFonts w:asciiTheme="minorHAnsi" w:eastAsiaTheme="minorHAnsi" w:hAnsiTheme="minorHAnsi" w:cstheme="minorBidi"/>
          <w:sz w:val="24"/>
          <w:szCs w:val="24"/>
        </w:rPr>
        <w:t xml:space="preserve">Section 4.1 of the </w:t>
      </w:r>
      <w:r w:rsidR="00550D3A" w:rsidRPr="00C77F60">
        <w:rPr>
          <w:rFonts w:asciiTheme="minorHAnsi" w:eastAsiaTheme="minorHAnsi" w:hAnsiTheme="minorHAnsi" w:cstheme="minorBidi"/>
          <w:sz w:val="24"/>
          <w:szCs w:val="24"/>
        </w:rPr>
        <w:t xml:space="preserve">guidelines. </w:t>
      </w:r>
      <w:r w:rsidRPr="00C77F60">
        <w:rPr>
          <w:rFonts w:asciiTheme="minorHAnsi" w:eastAsiaTheme="minorHAnsi" w:hAnsiTheme="minorHAnsi" w:cstheme="minorBidi"/>
          <w:sz w:val="24"/>
          <w:szCs w:val="24"/>
        </w:rPr>
        <w:t xml:space="preserve">This </w:t>
      </w:r>
      <w:r w:rsidR="00AD2960" w:rsidRPr="00C77F60">
        <w:rPr>
          <w:rFonts w:asciiTheme="minorHAnsi" w:eastAsiaTheme="minorHAnsi" w:hAnsiTheme="minorHAnsi" w:cstheme="minorBidi"/>
          <w:sz w:val="24"/>
          <w:szCs w:val="24"/>
        </w:rPr>
        <w:t>may change for future rounds</w:t>
      </w:r>
      <w:r w:rsidR="004F7719">
        <w:rPr>
          <w:rFonts w:asciiTheme="minorHAnsi" w:eastAsiaTheme="minorHAnsi" w:hAnsiTheme="minorHAnsi" w:cstheme="minorBidi"/>
          <w:sz w:val="24"/>
          <w:szCs w:val="24"/>
        </w:rPr>
        <w:t>,</w:t>
      </w:r>
      <w:r w:rsidR="00AD2960" w:rsidRPr="00C77F60">
        <w:rPr>
          <w:rFonts w:asciiTheme="minorHAnsi" w:eastAsiaTheme="minorHAnsi" w:hAnsiTheme="minorHAnsi" w:cstheme="minorBidi"/>
          <w:sz w:val="24"/>
          <w:szCs w:val="24"/>
        </w:rPr>
        <w:t xml:space="preserve"> but the information will always be clear in the relevant guidelines.</w:t>
      </w:r>
      <w:r w:rsidR="00435AC6">
        <w:rPr>
          <w:rFonts w:asciiTheme="minorHAnsi" w:eastAsiaTheme="minorHAnsi" w:hAnsiTheme="minorHAnsi" w:cstheme="minorBidi"/>
          <w:sz w:val="24"/>
          <w:szCs w:val="24"/>
        </w:rPr>
        <w:br/>
      </w:r>
    </w:p>
    <w:p w:rsidR="009441BE" w:rsidRPr="00C77F60" w:rsidRDefault="009441BE" w:rsidP="00DC2A13">
      <w:pPr>
        <w:spacing w:before="0" w:after="120"/>
        <w:ind w:left="720" w:hanging="720"/>
        <w:rPr>
          <w:rFonts w:asciiTheme="minorHAnsi" w:eastAsiaTheme="minorHAnsi" w:hAnsiTheme="minorHAnsi" w:cstheme="minorBidi"/>
          <w:b/>
          <w:bCs/>
          <w:sz w:val="24"/>
          <w:szCs w:val="24"/>
        </w:rPr>
      </w:pPr>
      <w:r w:rsidRPr="00C77F60">
        <w:rPr>
          <w:rFonts w:asciiTheme="minorHAnsi" w:eastAsiaTheme="minorHAnsi" w:hAnsiTheme="minorHAnsi" w:cstheme="minorBidi"/>
          <w:b/>
          <w:bCs/>
          <w:sz w:val="24"/>
          <w:szCs w:val="24"/>
        </w:rPr>
        <w:t>Q: Is there scope for novel approaches to climate change mitigation and adaptation?</w:t>
      </w:r>
    </w:p>
    <w:p w:rsidR="009441BE" w:rsidRPr="00C77F60" w:rsidRDefault="009441BE" w:rsidP="00DC2A13">
      <w:pPr>
        <w:spacing w:before="0" w:after="120"/>
        <w:rPr>
          <w:rFonts w:asciiTheme="minorHAnsi" w:eastAsiaTheme="minorHAnsi" w:hAnsiTheme="minorHAnsi" w:cstheme="minorBidi"/>
          <w:sz w:val="24"/>
          <w:szCs w:val="24"/>
          <w:lang w:eastAsia="ja-JP"/>
        </w:rPr>
      </w:pPr>
      <w:r w:rsidRPr="00C77F60">
        <w:rPr>
          <w:rFonts w:asciiTheme="minorHAnsi" w:eastAsiaTheme="minorHAnsi" w:hAnsiTheme="minorHAnsi" w:cstheme="minorBidi"/>
          <w:b/>
          <w:bCs/>
          <w:sz w:val="24"/>
          <w:szCs w:val="24"/>
        </w:rPr>
        <w:t>A:</w:t>
      </w:r>
      <w:r w:rsidRPr="00C77F60">
        <w:rPr>
          <w:rFonts w:asciiTheme="minorHAnsi" w:eastAsiaTheme="minorHAnsi" w:hAnsiTheme="minorHAnsi" w:cstheme="minorBidi"/>
          <w:bCs/>
          <w:sz w:val="24"/>
          <w:szCs w:val="24"/>
        </w:rPr>
        <w:t xml:space="preserve"> </w:t>
      </w:r>
      <w:r w:rsidRPr="00C77F60">
        <w:rPr>
          <w:rFonts w:asciiTheme="minorHAnsi" w:eastAsiaTheme="minorHAnsi" w:hAnsiTheme="minorHAnsi" w:cstheme="minorBidi"/>
          <w:sz w:val="24"/>
          <w:szCs w:val="24"/>
          <w:lang w:eastAsia="ja-JP"/>
        </w:rPr>
        <w:t xml:space="preserve">Yes. </w:t>
      </w:r>
      <w:r w:rsidR="00F57B81" w:rsidRPr="00C77F60">
        <w:rPr>
          <w:rFonts w:asciiTheme="minorHAnsi" w:eastAsiaTheme="minorHAnsi" w:hAnsiTheme="minorHAnsi" w:cstheme="minorBidi"/>
          <w:sz w:val="24"/>
          <w:szCs w:val="24"/>
          <w:lang w:eastAsia="ja-JP"/>
        </w:rPr>
        <w:t>Innovative approaches that develop</w:t>
      </w:r>
      <w:r w:rsidRPr="00C77F60">
        <w:rPr>
          <w:rFonts w:asciiTheme="minorHAnsi" w:eastAsiaTheme="minorHAnsi" w:hAnsiTheme="minorHAnsi" w:cstheme="minorBidi"/>
          <w:sz w:val="24"/>
          <w:szCs w:val="24"/>
          <w:lang w:eastAsia="ja-JP"/>
        </w:rPr>
        <w:t xml:space="preserve"> and implement new methods</w:t>
      </w:r>
      <w:r w:rsidR="00AD2960" w:rsidRPr="00C77F60">
        <w:rPr>
          <w:rFonts w:asciiTheme="minorHAnsi" w:eastAsiaTheme="minorHAnsi" w:hAnsiTheme="minorHAnsi" w:cstheme="minorBidi"/>
          <w:sz w:val="24"/>
          <w:szCs w:val="24"/>
          <w:lang w:eastAsia="ja-JP"/>
        </w:rPr>
        <w:t xml:space="preserve"> are encouraged. These new methods must be supported</w:t>
      </w:r>
      <w:r w:rsidRPr="00C77F60">
        <w:rPr>
          <w:rFonts w:asciiTheme="minorHAnsi" w:eastAsiaTheme="minorHAnsi" w:hAnsiTheme="minorHAnsi" w:cstheme="minorBidi"/>
          <w:sz w:val="24"/>
          <w:szCs w:val="24"/>
          <w:lang w:eastAsia="ja-JP"/>
        </w:rPr>
        <w:t xml:space="preserve"> by </w:t>
      </w:r>
      <w:r w:rsidR="00AD2960" w:rsidRPr="00C77F60">
        <w:rPr>
          <w:rFonts w:asciiTheme="minorHAnsi" w:eastAsiaTheme="minorHAnsi" w:hAnsiTheme="minorHAnsi" w:cstheme="minorBidi"/>
          <w:sz w:val="24"/>
          <w:szCs w:val="24"/>
          <w:lang w:eastAsia="ja-JP"/>
        </w:rPr>
        <w:t xml:space="preserve">robust </w:t>
      </w:r>
      <w:r w:rsidRPr="00C77F60">
        <w:rPr>
          <w:rFonts w:asciiTheme="minorHAnsi" w:eastAsiaTheme="minorHAnsi" w:hAnsiTheme="minorHAnsi" w:cstheme="minorBidi"/>
          <w:sz w:val="24"/>
          <w:szCs w:val="24"/>
          <w:lang w:eastAsia="ja-JP"/>
        </w:rPr>
        <w:t>science</w:t>
      </w:r>
      <w:r w:rsidR="00AD2960" w:rsidRPr="00C77F60">
        <w:rPr>
          <w:rFonts w:asciiTheme="minorHAnsi" w:eastAsiaTheme="minorHAnsi" w:hAnsiTheme="minorHAnsi" w:cstheme="minorBidi"/>
          <w:sz w:val="24"/>
          <w:szCs w:val="24"/>
          <w:lang w:eastAsia="ja-JP"/>
        </w:rPr>
        <w:t xml:space="preserve"> and clear evidence</w:t>
      </w:r>
      <w:r w:rsidRPr="00C77F60">
        <w:rPr>
          <w:rFonts w:asciiTheme="minorHAnsi" w:eastAsiaTheme="minorHAnsi" w:hAnsiTheme="minorHAnsi" w:cstheme="minorBidi"/>
          <w:sz w:val="24"/>
          <w:szCs w:val="24"/>
          <w:lang w:eastAsia="ja-JP"/>
        </w:rPr>
        <w:t xml:space="preserve">.  </w:t>
      </w:r>
      <w:r w:rsidR="00AD2960" w:rsidRPr="00C77F60">
        <w:rPr>
          <w:rFonts w:asciiTheme="minorHAnsi" w:eastAsiaTheme="minorHAnsi" w:hAnsiTheme="minorHAnsi" w:cstheme="minorBidi"/>
          <w:sz w:val="24"/>
          <w:szCs w:val="24"/>
          <w:lang w:eastAsia="ja-JP"/>
        </w:rPr>
        <w:t>The Australian Government has obligations under international treaties to address c</w:t>
      </w:r>
      <w:r w:rsidRPr="00C77F60">
        <w:rPr>
          <w:rFonts w:asciiTheme="minorHAnsi" w:eastAsiaTheme="minorHAnsi" w:hAnsiTheme="minorHAnsi" w:cstheme="minorBidi"/>
          <w:sz w:val="24"/>
          <w:szCs w:val="24"/>
          <w:lang w:eastAsia="ja-JP"/>
        </w:rPr>
        <w:t>limate change</w:t>
      </w:r>
      <w:r w:rsidR="00632FAF">
        <w:rPr>
          <w:rFonts w:asciiTheme="minorHAnsi" w:eastAsiaTheme="minorHAnsi" w:hAnsiTheme="minorHAnsi" w:cstheme="minorBidi"/>
          <w:sz w:val="24"/>
          <w:szCs w:val="24"/>
          <w:lang w:eastAsia="ja-JP"/>
        </w:rPr>
        <w:t>.</w:t>
      </w:r>
      <w:r w:rsidR="00457EDA" w:rsidRPr="00C77F60">
        <w:rPr>
          <w:rFonts w:asciiTheme="minorHAnsi" w:eastAsiaTheme="minorHAnsi" w:hAnsiTheme="minorHAnsi" w:cstheme="minorBidi"/>
          <w:sz w:val="24"/>
          <w:szCs w:val="24"/>
          <w:lang w:eastAsia="ja-JP"/>
        </w:rPr>
        <w:t xml:space="preserve"> There is scope </w:t>
      </w:r>
      <w:r w:rsidR="00F57B81" w:rsidRPr="00C77F60">
        <w:rPr>
          <w:rFonts w:asciiTheme="minorHAnsi" w:eastAsiaTheme="minorHAnsi" w:hAnsiTheme="minorHAnsi" w:cstheme="minorBidi"/>
          <w:sz w:val="24"/>
          <w:szCs w:val="24"/>
          <w:lang w:eastAsia="ja-JP"/>
        </w:rPr>
        <w:t>for</w:t>
      </w:r>
      <w:r w:rsidR="00457EDA" w:rsidRPr="00C77F60">
        <w:rPr>
          <w:rFonts w:asciiTheme="minorHAnsi" w:eastAsiaTheme="minorHAnsi" w:hAnsiTheme="minorHAnsi" w:cstheme="minorBidi"/>
          <w:sz w:val="24"/>
          <w:szCs w:val="24"/>
          <w:lang w:eastAsia="ja-JP"/>
        </w:rPr>
        <w:t xml:space="preserve"> activities under Smart Farms to </w:t>
      </w:r>
      <w:r w:rsidR="00F57B81" w:rsidRPr="00C77F60">
        <w:rPr>
          <w:rFonts w:asciiTheme="minorHAnsi" w:eastAsiaTheme="minorHAnsi" w:hAnsiTheme="minorHAnsi" w:cstheme="minorBidi"/>
          <w:sz w:val="24"/>
          <w:szCs w:val="24"/>
          <w:lang w:eastAsia="ja-JP"/>
        </w:rPr>
        <w:t xml:space="preserve">help </w:t>
      </w:r>
      <w:r w:rsidR="00CB5496" w:rsidRPr="00C77F60">
        <w:rPr>
          <w:rFonts w:asciiTheme="minorHAnsi" w:eastAsiaTheme="minorHAnsi" w:hAnsiTheme="minorHAnsi" w:cstheme="minorBidi"/>
          <w:sz w:val="24"/>
          <w:szCs w:val="24"/>
          <w:lang w:eastAsia="ja-JP"/>
        </w:rPr>
        <w:t xml:space="preserve">the </w:t>
      </w:r>
      <w:r w:rsidR="00F57B81" w:rsidRPr="00C77F60">
        <w:rPr>
          <w:rFonts w:asciiTheme="minorHAnsi" w:eastAsiaTheme="minorHAnsi" w:hAnsiTheme="minorHAnsi" w:cstheme="minorBidi"/>
          <w:sz w:val="24"/>
          <w:szCs w:val="24"/>
          <w:lang w:eastAsia="ja-JP"/>
        </w:rPr>
        <w:t>Australia</w:t>
      </w:r>
      <w:r w:rsidR="00CB5496" w:rsidRPr="00C77F60">
        <w:rPr>
          <w:rFonts w:asciiTheme="minorHAnsi" w:eastAsiaTheme="minorHAnsi" w:hAnsiTheme="minorHAnsi" w:cstheme="minorBidi"/>
          <w:sz w:val="24"/>
          <w:szCs w:val="24"/>
          <w:lang w:eastAsia="ja-JP"/>
        </w:rPr>
        <w:t>n Government</w:t>
      </w:r>
      <w:r w:rsidR="00F57B81" w:rsidRPr="00C77F60">
        <w:rPr>
          <w:rFonts w:asciiTheme="minorHAnsi" w:eastAsiaTheme="minorHAnsi" w:hAnsiTheme="minorHAnsi" w:cstheme="minorBidi"/>
          <w:sz w:val="24"/>
          <w:szCs w:val="24"/>
          <w:lang w:eastAsia="ja-JP"/>
        </w:rPr>
        <w:t xml:space="preserve"> meet these</w:t>
      </w:r>
      <w:r w:rsidR="00457EDA" w:rsidRPr="00C77F60">
        <w:rPr>
          <w:rFonts w:asciiTheme="minorHAnsi" w:eastAsiaTheme="minorHAnsi" w:hAnsiTheme="minorHAnsi" w:cstheme="minorBidi"/>
          <w:sz w:val="24"/>
          <w:szCs w:val="24"/>
          <w:lang w:eastAsia="ja-JP"/>
        </w:rPr>
        <w:t xml:space="preserve"> obligation</w:t>
      </w:r>
      <w:r w:rsidR="00F57B81" w:rsidRPr="00C77F60">
        <w:rPr>
          <w:rFonts w:asciiTheme="minorHAnsi" w:eastAsiaTheme="minorHAnsi" w:hAnsiTheme="minorHAnsi" w:cstheme="minorBidi"/>
          <w:sz w:val="24"/>
          <w:szCs w:val="24"/>
          <w:lang w:eastAsia="ja-JP"/>
        </w:rPr>
        <w:t>s</w:t>
      </w:r>
      <w:r w:rsidR="00457EDA" w:rsidRPr="00C77F60">
        <w:rPr>
          <w:rFonts w:asciiTheme="minorHAnsi" w:eastAsiaTheme="minorHAnsi" w:hAnsiTheme="minorHAnsi" w:cstheme="minorBidi"/>
          <w:sz w:val="24"/>
          <w:szCs w:val="24"/>
          <w:lang w:eastAsia="ja-JP"/>
        </w:rPr>
        <w:t xml:space="preserve">. </w:t>
      </w:r>
    </w:p>
    <w:p w:rsidR="00A37123" w:rsidRDefault="00A37123" w:rsidP="00DC2A13">
      <w:pPr>
        <w:tabs>
          <w:tab w:val="left" w:pos="720"/>
        </w:tabs>
        <w:spacing w:before="0" w:after="120"/>
        <w:rPr>
          <w:rFonts w:asciiTheme="minorHAnsi" w:eastAsiaTheme="minorHAnsi" w:hAnsiTheme="minorHAnsi"/>
          <w:b/>
          <w:sz w:val="24"/>
          <w:szCs w:val="24"/>
        </w:rPr>
      </w:pPr>
    </w:p>
    <w:p w:rsidR="00646F80" w:rsidRPr="00C77F60" w:rsidRDefault="00646F80" w:rsidP="00DC2A13">
      <w:pPr>
        <w:tabs>
          <w:tab w:val="left" w:pos="720"/>
        </w:tabs>
        <w:spacing w:before="0" w:after="120"/>
        <w:rPr>
          <w:rFonts w:asciiTheme="minorHAnsi" w:eastAsiaTheme="minorHAnsi" w:hAnsiTheme="minorHAnsi"/>
          <w:b/>
          <w:sz w:val="24"/>
          <w:szCs w:val="24"/>
        </w:rPr>
      </w:pPr>
      <w:r w:rsidRPr="00C77F60">
        <w:rPr>
          <w:rFonts w:asciiTheme="minorHAnsi" w:eastAsiaTheme="minorHAnsi" w:hAnsiTheme="minorHAnsi"/>
          <w:b/>
          <w:sz w:val="24"/>
          <w:szCs w:val="24"/>
        </w:rPr>
        <w:t xml:space="preserve">Q: Will reporting on Smart Farms projects be done through existing </w:t>
      </w:r>
      <w:r w:rsidR="00371ED2" w:rsidRPr="00C77F60">
        <w:rPr>
          <w:rFonts w:asciiTheme="minorHAnsi" w:eastAsiaTheme="minorHAnsi" w:hAnsiTheme="minorHAnsi"/>
          <w:b/>
          <w:sz w:val="24"/>
          <w:szCs w:val="24"/>
        </w:rPr>
        <w:t>Monitoring Evaluation, Reporting, and Improvement Tool (</w:t>
      </w:r>
      <w:r w:rsidRPr="00C77F60">
        <w:rPr>
          <w:rFonts w:asciiTheme="minorHAnsi" w:eastAsiaTheme="minorHAnsi" w:hAnsiTheme="minorHAnsi"/>
          <w:b/>
          <w:sz w:val="24"/>
          <w:szCs w:val="24"/>
        </w:rPr>
        <w:t>MERIT</w:t>
      </w:r>
      <w:r w:rsidR="00371ED2" w:rsidRPr="00C77F60">
        <w:rPr>
          <w:rFonts w:asciiTheme="minorHAnsi" w:eastAsiaTheme="minorHAnsi" w:hAnsiTheme="minorHAnsi"/>
          <w:b/>
          <w:sz w:val="24"/>
          <w:szCs w:val="24"/>
        </w:rPr>
        <w:t>)</w:t>
      </w:r>
      <w:r w:rsidRPr="00C77F60">
        <w:rPr>
          <w:rFonts w:asciiTheme="minorHAnsi" w:eastAsiaTheme="minorHAnsi" w:hAnsiTheme="minorHAnsi"/>
          <w:b/>
          <w:sz w:val="24"/>
          <w:szCs w:val="24"/>
        </w:rPr>
        <w:t xml:space="preserve"> system? </w:t>
      </w:r>
    </w:p>
    <w:p w:rsidR="00646F80" w:rsidRDefault="00646F80" w:rsidP="00DC2A13">
      <w:pPr>
        <w:spacing w:before="0" w:after="120"/>
        <w:rPr>
          <w:rFonts w:asciiTheme="minorHAnsi" w:hAnsiTheme="minorHAnsi"/>
          <w:sz w:val="24"/>
          <w:szCs w:val="24"/>
          <w:lang w:eastAsia="ja-JP"/>
        </w:rPr>
      </w:pPr>
      <w:r w:rsidRPr="00C77F60">
        <w:rPr>
          <w:rFonts w:asciiTheme="minorHAnsi" w:hAnsiTheme="minorHAnsi"/>
          <w:b/>
          <w:sz w:val="24"/>
          <w:szCs w:val="24"/>
          <w:lang w:eastAsia="ja-JP"/>
        </w:rPr>
        <w:t>A:</w:t>
      </w:r>
      <w:r w:rsidR="00AD2960" w:rsidRPr="00C77F60">
        <w:rPr>
          <w:rFonts w:asciiTheme="minorHAnsi" w:hAnsiTheme="minorHAnsi"/>
          <w:b/>
          <w:sz w:val="24"/>
          <w:szCs w:val="24"/>
          <w:lang w:eastAsia="ja-JP"/>
        </w:rPr>
        <w:t xml:space="preserve"> </w:t>
      </w:r>
      <w:r w:rsidR="00AD2960" w:rsidRPr="00C77F60">
        <w:rPr>
          <w:rFonts w:asciiTheme="minorHAnsi" w:hAnsiTheme="minorHAnsi"/>
          <w:sz w:val="24"/>
          <w:szCs w:val="24"/>
          <w:lang w:eastAsia="ja-JP"/>
        </w:rPr>
        <w:t>No.</w:t>
      </w:r>
      <w:r w:rsidRPr="00C77F60">
        <w:rPr>
          <w:rFonts w:asciiTheme="minorHAnsi" w:hAnsiTheme="minorHAnsi"/>
          <w:sz w:val="24"/>
          <w:szCs w:val="24"/>
          <w:lang w:eastAsia="ja-JP"/>
        </w:rPr>
        <w:t xml:space="preserve"> </w:t>
      </w:r>
      <w:r w:rsidR="00371ED2" w:rsidRPr="00C77F60">
        <w:rPr>
          <w:rFonts w:asciiTheme="minorHAnsi" w:hAnsiTheme="minorHAnsi"/>
          <w:sz w:val="24"/>
          <w:szCs w:val="24"/>
          <w:lang w:eastAsia="ja-JP"/>
        </w:rPr>
        <w:t>MERIT will not be used for Smart Farms projects.</w:t>
      </w:r>
      <w:r w:rsidR="00197683">
        <w:rPr>
          <w:rFonts w:asciiTheme="minorHAnsi" w:hAnsiTheme="minorHAnsi"/>
          <w:sz w:val="24"/>
          <w:szCs w:val="24"/>
          <w:lang w:eastAsia="ja-JP"/>
        </w:rPr>
        <w:t xml:space="preserve"> As the programs will be administered by the Department of Social Services they will use their outcome based reporting systems.</w:t>
      </w:r>
    </w:p>
    <w:p w:rsidR="00A37123" w:rsidRDefault="00A37123" w:rsidP="00DC2A13">
      <w:pPr>
        <w:spacing w:before="0" w:after="120"/>
        <w:rPr>
          <w:rFonts w:asciiTheme="minorHAnsi" w:hAnsiTheme="minorHAnsi"/>
          <w:b/>
          <w:sz w:val="24"/>
          <w:szCs w:val="24"/>
        </w:rPr>
      </w:pPr>
    </w:p>
    <w:p w:rsidR="00A37123" w:rsidRPr="00C77F60" w:rsidRDefault="00A37123" w:rsidP="00DC2A13">
      <w:pPr>
        <w:spacing w:before="0" w:after="120"/>
        <w:rPr>
          <w:rFonts w:asciiTheme="minorHAnsi" w:hAnsiTheme="minorHAnsi"/>
          <w:b/>
          <w:sz w:val="24"/>
          <w:szCs w:val="24"/>
        </w:rPr>
      </w:pPr>
      <w:r w:rsidRPr="00C77F60">
        <w:rPr>
          <w:rFonts w:asciiTheme="minorHAnsi" w:hAnsiTheme="minorHAnsi"/>
          <w:b/>
          <w:sz w:val="24"/>
          <w:szCs w:val="24"/>
        </w:rPr>
        <w:t>Q</w:t>
      </w:r>
      <w:r w:rsidR="00976946">
        <w:rPr>
          <w:rFonts w:asciiTheme="minorHAnsi" w:hAnsiTheme="minorHAnsi"/>
          <w:b/>
          <w:sz w:val="24"/>
          <w:szCs w:val="24"/>
        </w:rPr>
        <w:t>:</w:t>
      </w:r>
      <w:r w:rsidRPr="00C77F60">
        <w:rPr>
          <w:rFonts w:asciiTheme="minorHAnsi" w:hAnsiTheme="minorHAnsi"/>
          <w:b/>
          <w:sz w:val="24"/>
          <w:szCs w:val="24"/>
        </w:rPr>
        <w:t xml:space="preserve"> Under Smart Farms, is it better to submit a consortium bid?</w:t>
      </w:r>
    </w:p>
    <w:p w:rsidR="00A37123" w:rsidRPr="00C77F60" w:rsidRDefault="00A37123" w:rsidP="00DC2A13">
      <w:pPr>
        <w:spacing w:before="0" w:after="120"/>
        <w:rPr>
          <w:rFonts w:asciiTheme="minorHAnsi" w:hAnsiTheme="minorHAnsi"/>
          <w:sz w:val="24"/>
          <w:szCs w:val="24"/>
        </w:rPr>
      </w:pPr>
      <w:r w:rsidRPr="00C77F60">
        <w:rPr>
          <w:rFonts w:asciiTheme="minorHAnsi" w:hAnsiTheme="minorHAnsi"/>
          <w:b/>
          <w:sz w:val="24"/>
          <w:szCs w:val="24"/>
        </w:rPr>
        <w:t>A:</w:t>
      </w:r>
      <w:r w:rsidRPr="00C77F60">
        <w:rPr>
          <w:rFonts w:asciiTheme="minorHAnsi" w:hAnsiTheme="minorHAnsi"/>
          <w:sz w:val="24"/>
          <w:szCs w:val="24"/>
        </w:rPr>
        <w:t xml:space="preserve"> </w:t>
      </w:r>
      <w:r>
        <w:rPr>
          <w:rFonts w:asciiTheme="minorHAnsi" w:hAnsiTheme="minorHAnsi"/>
          <w:sz w:val="24"/>
          <w:szCs w:val="24"/>
        </w:rPr>
        <w:t>A</w:t>
      </w:r>
      <w:r w:rsidRPr="00C77F60">
        <w:rPr>
          <w:rFonts w:asciiTheme="minorHAnsi" w:hAnsiTheme="minorHAnsi"/>
          <w:sz w:val="24"/>
          <w:szCs w:val="24"/>
        </w:rPr>
        <w:t>pplicants will need to submit the best proposal that they can</w:t>
      </w:r>
      <w:r>
        <w:rPr>
          <w:rFonts w:asciiTheme="minorHAnsi" w:hAnsiTheme="minorHAnsi"/>
          <w:sz w:val="24"/>
          <w:szCs w:val="24"/>
        </w:rPr>
        <w:t xml:space="preserve"> in order to </w:t>
      </w:r>
      <w:r w:rsidR="00197683">
        <w:rPr>
          <w:rFonts w:asciiTheme="minorHAnsi" w:hAnsiTheme="minorHAnsi"/>
          <w:sz w:val="24"/>
          <w:szCs w:val="24"/>
        </w:rPr>
        <w:t xml:space="preserve">meet the requirements of the program guidelines and </w:t>
      </w:r>
      <w:r>
        <w:rPr>
          <w:rFonts w:asciiTheme="minorHAnsi" w:hAnsiTheme="minorHAnsi"/>
          <w:sz w:val="24"/>
          <w:szCs w:val="24"/>
        </w:rPr>
        <w:t>be competitive</w:t>
      </w:r>
      <w:r w:rsidRPr="00C77F60">
        <w:rPr>
          <w:rFonts w:asciiTheme="minorHAnsi" w:hAnsiTheme="minorHAnsi"/>
          <w:sz w:val="24"/>
          <w:szCs w:val="24"/>
        </w:rPr>
        <w:t xml:space="preserve">. </w:t>
      </w:r>
      <w:r w:rsidR="00632FAF">
        <w:rPr>
          <w:rFonts w:asciiTheme="minorHAnsi" w:hAnsiTheme="minorHAnsi"/>
          <w:sz w:val="24"/>
          <w:szCs w:val="24"/>
        </w:rPr>
        <w:t>It is up to the applicant to determine the best approach to deliver their project. However, f</w:t>
      </w:r>
      <w:r w:rsidR="00197683">
        <w:rPr>
          <w:rFonts w:asciiTheme="minorHAnsi" w:hAnsiTheme="minorHAnsi"/>
          <w:sz w:val="24"/>
          <w:szCs w:val="24"/>
        </w:rPr>
        <w:t>orming partnerships</w:t>
      </w:r>
      <w:r w:rsidRPr="00C77F60">
        <w:rPr>
          <w:rFonts w:asciiTheme="minorHAnsi" w:hAnsiTheme="minorHAnsi"/>
          <w:sz w:val="24"/>
          <w:szCs w:val="24"/>
        </w:rPr>
        <w:t xml:space="preserve"> with </w:t>
      </w:r>
      <w:r w:rsidR="007B4906">
        <w:rPr>
          <w:rFonts w:asciiTheme="minorHAnsi" w:hAnsiTheme="minorHAnsi"/>
          <w:sz w:val="24"/>
          <w:szCs w:val="24"/>
        </w:rPr>
        <w:t>relevant</w:t>
      </w:r>
      <w:r w:rsidRPr="00C77F60">
        <w:rPr>
          <w:rFonts w:asciiTheme="minorHAnsi" w:hAnsiTheme="minorHAnsi"/>
          <w:sz w:val="24"/>
          <w:szCs w:val="24"/>
        </w:rPr>
        <w:t xml:space="preserve"> organisations and individuals</w:t>
      </w:r>
      <w:r w:rsidR="00197683">
        <w:rPr>
          <w:rFonts w:asciiTheme="minorHAnsi" w:hAnsiTheme="minorHAnsi"/>
          <w:sz w:val="24"/>
          <w:szCs w:val="24"/>
        </w:rPr>
        <w:t xml:space="preserve"> is encouraged</w:t>
      </w:r>
      <w:r w:rsidR="00632FAF">
        <w:rPr>
          <w:rFonts w:asciiTheme="minorHAnsi" w:hAnsiTheme="minorHAnsi"/>
          <w:sz w:val="24"/>
          <w:szCs w:val="24"/>
        </w:rPr>
        <w:t xml:space="preserve"> where appropriate</w:t>
      </w:r>
      <w:r w:rsidRPr="00C77F60">
        <w:rPr>
          <w:rFonts w:asciiTheme="minorHAnsi" w:hAnsiTheme="minorHAnsi"/>
          <w:sz w:val="24"/>
          <w:szCs w:val="24"/>
        </w:rPr>
        <w:t>.</w:t>
      </w:r>
    </w:p>
    <w:p w:rsidR="00A37123" w:rsidRPr="00B90607" w:rsidRDefault="00A37123" w:rsidP="00DC2A13">
      <w:pPr>
        <w:spacing w:before="0" w:after="120"/>
        <w:rPr>
          <w:b/>
          <w:lang w:eastAsia="ja-JP"/>
        </w:rPr>
      </w:pPr>
    </w:p>
    <w:p w:rsidR="00C77F60" w:rsidRPr="00DC2A13" w:rsidRDefault="00D32F96" w:rsidP="00DC2A13">
      <w:pPr>
        <w:spacing w:before="0" w:after="120"/>
        <w:rPr>
          <w:rFonts w:asciiTheme="minorHAnsi" w:hAnsiTheme="minorHAnsi"/>
          <w:b/>
          <w:color w:val="365F91" w:themeColor="accent1" w:themeShade="BF"/>
          <w:sz w:val="24"/>
          <w:szCs w:val="24"/>
          <w:lang w:eastAsia="ja-JP"/>
        </w:rPr>
      </w:pPr>
      <w:r w:rsidRPr="00DC2A13">
        <w:rPr>
          <w:rFonts w:asciiTheme="minorHAnsi" w:hAnsiTheme="minorHAnsi"/>
          <w:b/>
          <w:color w:val="365F91" w:themeColor="accent1" w:themeShade="BF"/>
          <w:sz w:val="24"/>
          <w:szCs w:val="24"/>
          <w:lang w:eastAsia="ja-JP"/>
        </w:rPr>
        <w:t xml:space="preserve">Smart Farming Partnerships </w:t>
      </w:r>
    </w:p>
    <w:p w:rsidR="00EC0090" w:rsidRPr="00EC415D" w:rsidRDefault="00EC0090" w:rsidP="00DC2A13">
      <w:pPr>
        <w:tabs>
          <w:tab w:val="left" w:pos="720"/>
        </w:tabs>
        <w:spacing w:before="0" w:after="120"/>
        <w:rPr>
          <w:rFonts w:asciiTheme="minorHAnsi" w:eastAsiaTheme="minorHAnsi" w:hAnsiTheme="minorHAnsi"/>
          <w:b/>
          <w:sz w:val="24"/>
          <w:szCs w:val="24"/>
        </w:rPr>
      </w:pPr>
      <w:r w:rsidRPr="00C77F60">
        <w:rPr>
          <w:rFonts w:asciiTheme="minorHAnsi" w:eastAsiaTheme="minorHAnsi" w:hAnsiTheme="minorHAnsi" w:cstheme="minorBidi"/>
          <w:b/>
          <w:sz w:val="24"/>
          <w:szCs w:val="24"/>
        </w:rPr>
        <w:t>Q</w:t>
      </w:r>
      <w:r w:rsidR="00976946">
        <w:rPr>
          <w:rFonts w:asciiTheme="minorHAnsi" w:eastAsiaTheme="minorHAnsi" w:hAnsiTheme="minorHAnsi" w:cstheme="minorBidi"/>
          <w:b/>
          <w:sz w:val="24"/>
          <w:szCs w:val="24"/>
        </w:rPr>
        <w:t>:</w:t>
      </w:r>
      <w:r w:rsidRPr="00C77F60">
        <w:rPr>
          <w:rFonts w:asciiTheme="minorHAnsi" w:eastAsiaTheme="minorHAnsi" w:hAnsiTheme="minorHAnsi" w:cstheme="minorBidi"/>
          <w:b/>
          <w:sz w:val="24"/>
          <w:szCs w:val="24"/>
        </w:rPr>
        <w:t xml:space="preserve"> What is the working definition of partnerships under Smart </w:t>
      </w:r>
      <w:r w:rsidR="00371ED2" w:rsidRPr="00C77F60">
        <w:rPr>
          <w:rFonts w:asciiTheme="minorHAnsi" w:eastAsiaTheme="minorHAnsi" w:hAnsiTheme="minorHAnsi"/>
          <w:b/>
          <w:sz w:val="24"/>
          <w:szCs w:val="24"/>
        </w:rPr>
        <w:t>Farming Partnerships</w:t>
      </w:r>
      <w:r w:rsidRPr="00C77F60">
        <w:rPr>
          <w:rFonts w:asciiTheme="minorHAnsi" w:eastAsiaTheme="minorHAnsi" w:hAnsiTheme="minorHAnsi" w:cstheme="minorBidi"/>
          <w:b/>
          <w:sz w:val="24"/>
          <w:szCs w:val="24"/>
        </w:rPr>
        <w:t>?</w:t>
      </w:r>
    </w:p>
    <w:p w:rsidR="001A1F74" w:rsidRPr="00C77F60" w:rsidRDefault="00E13709" w:rsidP="00DC2A13">
      <w:pPr>
        <w:spacing w:before="0" w:after="120"/>
        <w:rPr>
          <w:rFonts w:asciiTheme="minorHAnsi" w:eastAsiaTheme="minorHAnsi" w:hAnsiTheme="minorHAnsi" w:cstheme="minorBidi"/>
          <w:sz w:val="24"/>
          <w:szCs w:val="24"/>
        </w:rPr>
      </w:pPr>
      <w:r w:rsidRPr="00C77F60">
        <w:rPr>
          <w:rFonts w:asciiTheme="minorHAnsi" w:eastAsiaTheme="minorHAnsi" w:hAnsiTheme="minorHAnsi" w:cstheme="minorBidi"/>
          <w:b/>
          <w:sz w:val="24"/>
          <w:szCs w:val="24"/>
        </w:rPr>
        <w:t>A:</w:t>
      </w:r>
      <w:r w:rsidR="007A0108" w:rsidRPr="00C77F60">
        <w:rPr>
          <w:rFonts w:asciiTheme="minorHAnsi" w:eastAsiaTheme="minorHAnsi" w:hAnsiTheme="minorHAnsi" w:cstheme="minorBidi"/>
          <w:sz w:val="24"/>
          <w:szCs w:val="24"/>
        </w:rPr>
        <w:t xml:space="preserve"> </w:t>
      </w:r>
      <w:r w:rsidR="006D0D77" w:rsidRPr="00C77F60">
        <w:rPr>
          <w:rFonts w:asciiTheme="minorHAnsi" w:eastAsiaTheme="minorHAnsi" w:hAnsiTheme="minorHAnsi" w:cstheme="minorBidi"/>
          <w:sz w:val="24"/>
          <w:szCs w:val="24"/>
        </w:rPr>
        <w:t>In this context a</w:t>
      </w:r>
      <w:r w:rsidR="007A0108" w:rsidRPr="00C77F60">
        <w:rPr>
          <w:rFonts w:asciiTheme="minorHAnsi" w:eastAsiaTheme="minorHAnsi" w:hAnsiTheme="minorHAnsi" w:cstheme="minorBidi"/>
          <w:sz w:val="24"/>
          <w:szCs w:val="24"/>
        </w:rPr>
        <w:t xml:space="preserve"> partnership </w:t>
      </w:r>
      <w:r w:rsidR="00EC0090" w:rsidRPr="00C77F60">
        <w:rPr>
          <w:rFonts w:asciiTheme="minorHAnsi" w:eastAsiaTheme="minorHAnsi" w:hAnsiTheme="minorHAnsi" w:cstheme="minorBidi"/>
          <w:sz w:val="24"/>
          <w:szCs w:val="24"/>
        </w:rPr>
        <w:t xml:space="preserve">means more than one organisation </w:t>
      </w:r>
      <w:r w:rsidR="006D0D77" w:rsidRPr="00C77F60">
        <w:rPr>
          <w:rFonts w:asciiTheme="minorHAnsi" w:eastAsiaTheme="minorHAnsi" w:hAnsiTheme="minorHAnsi" w:cstheme="minorBidi"/>
          <w:sz w:val="24"/>
          <w:szCs w:val="24"/>
        </w:rPr>
        <w:t xml:space="preserve">or individual </w:t>
      </w:r>
      <w:r w:rsidR="00EC0090" w:rsidRPr="00C77F60">
        <w:rPr>
          <w:rFonts w:asciiTheme="minorHAnsi" w:eastAsiaTheme="minorHAnsi" w:hAnsiTheme="minorHAnsi" w:cstheme="minorBidi"/>
          <w:sz w:val="24"/>
          <w:szCs w:val="24"/>
        </w:rPr>
        <w:t>working together</w:t>
      </w:r>
      <w:r w:rsidR="00371ED2" w:rsidRPr="00C77F60">
        <w:rPr>
          <w:rFonts w:asciiTheme="minorHAnsi" w:eastAsiaTheme="minorHAnsi" w:hAnsiTheme="minorHAnsi" w:cstheme="minorBidi"/>
          <w:sz w:val="24"/>
          <w:szCs w:val="24"/>
        </w:rPr>
        <w:t xml:space="preserve"> under a mutually agreed</w:t>
      </w:r>
      <w:r w:rsidR="006D0D77" w:rsidRPr="00C77F60">
        <w:rPr>
          <w:rFonts w:asciiTheme="minorHAnsi" w:eastAsiaTheme="minorHAnsi" w:hAnsiTheme="minorHAnsi" w:cstheme="minorBidi"/>
          <w:sz w:val="24"/>
          <w:szCs w:val="24"/>
        </w:rPr>
        <w:t xml:space="preserve"> arrangement</w:t>
      </w:r>
      <w:r w:rsidR="00EC0090" w:rsidRPr="00C77F60">
        <w:rPr>
          <w:rFonts w:asciiTheme="minorHAnsi" w:eastAsiaTheme="minorHAnsi" w:hAnsiTheme="minorHAnsi" w:cstheme="minorBidi"/>
          <w:sz w:val="24"/>
          <w:szCs w:val="24"/>
        </w:rPr>
        <w:t xml:space="preserve">. </w:t>
      </w:r>
      <w:r w:rsidR="00324F71" w:rsidRPr="00C77F60">
        <w:rPr>
          <w:rFonts w:asciiTheme="minorHAnsi" w:eastAsiaTheme="minorHAnsi" w:hAnsiTheme="minorHAnsi" w:cstheme="minorBidi"/>
          <w:sz w:val="24"/>
          <w:szCs w:val="24"/>
        </w:rPr>
        <w:t xml:space="preserve">This </w:t>
      </w:r>
      <w:r w:rsidR="00371ED2" w:rsidRPr="00C77F60">
        <w:rPr>
          <w:rFonts w:asciiTheme="minorHAnsi" w:eastAsiaTheme="minorHAnsi" w:hAnsiTheme="minorHAnsi" w:cstheme="minorBidi"/>
          <w:sz w:val="24"/>
          <w:szCs w:val="24"/>
        </w:rPr>
        <w:t>generally involves pooling compl</w:t>
      </w:r>
      <w:r w:rsidR="00435AC6">
        <w:rPr>
          <w:rFonts w:asciiTheme="minorHAnsi" w:eastAsiaTheme="minorHAnsi" w:hAnsiTheme="minorHAnsi" w:cstheme="minorBidi"/>
          <w:sz w:val="24"/>
          <w:szCs w:val="24"/>
        </w:rPr>
        <w:t>e</w:t>
      </w:r>
      <w:r w:rsidR="00371ED2" w:rsidRPr="00C77F60">
        <w:rPr>
          <w:rFonts w:asciiTheme="minorHAnsi" w:eastAsiaTheme="minorHAnsi" w:hAnsiTheme="minorHAnsi" w:cstheme="minorBidi"/>
          <w:sz w:val="24"/>
          <w:szCs w:val="24"/>
        </w:rPr>
        <w:t xml:space="preserve">mentary skills and </w:t>
      </w:r>
      <w:r w:rsidR="00324F71" w:rsidRPr="00C77F60">
        <w:rPr>
          <w:rFonts w:asciiTheme="minorHAnsi" w:eastAsiaTheme="minorHAnsi" w:hAnsiTheme="minorHAnsi" w:cstheme="minorBidi"/>
          <w:sz w:val="24"/>
          <w:szCs w:val="24"/>
        </w:rPr>
        <w:t xml:space="preserve">could involve </w:t>
      </w:r>
      <w:r w:rsidR="007A0108" w:rsidRPr="00C77F60">
        <w:rPr>
          <w:rFonts w:asciiTheme="minorHAnsi" w:eastAsiaTheme="minorHAnsi" w:hAnsiTheme="minorHAnsi" w:cstheme="minorBidi"/>
          <w:sz w:val="24"/>
          <w:szCs w:val="24"/>
        </w:rPr>
        <w:t>co-investment</w:t>
      </w:r>
      <w:r w:rsidR="001A1F74" w:rsidRPr="00C77F60">
        <w:rPr>
          <w:rFonts w:asciiTheme="minorHAnsi" w:eastAsiaTheme="minorHAnsi" w:hAnsiTheme="minorHAnsi" w:cstheme="minorBidi"/>
          <w:sz w:val="24"/>
          <w:szCs w:val="24"/>
        </w:rPr>
        <w:t xml:space="preserve"> or other forms of commitment</w:t>
      </w:r>
      <w:r w:rsidR="007A0108" w:rsidRPr="00C77F60">
        <w:rPr>
          <w:rFonts w:asciiTheme="minorHAnsi" w:eastAsiaTheme="minorHAnsi" w:hAnsiTheme="minorHAnsi" w:cstheme="minorBidi"/>
          <w:sz w:val="24"/>
          <w:szCs w:val="24"/>
        </w:rPr>
        <w:t xml:space="preserve">. </w:t>
      </w:r>
    </w:p>
    <w:p w:rsidR="007A0108" w:rsidRPr="00C77F60" w:rsidRDefault="007A0108" w:rsidP="00DC2A13">
      <w:pPr>
        <w:spacing w:before="0" w:after="120"/>
        <w:rPr>
          <w:rFonts w:asciiTheme="minorHAnsi" w:eastAsiaTheme="minorHAnsi" w:hAnsiTheme="minorHAnsi" w:cstheme="minorBidi"/>
          <w:sz w:val="24"/>
          <w:szCs w:val="24"/>
        </w:rPr>
      </w:pPr>
      <w:r w:rsidRPr="00C77F60">
        <w:rPr>
          <w:rFonts w:asciiTheme="minorHAnsi" w:eastAsiaTheme="minorHAnsi" w:hAnsiTheme="minorHAnsi" w:cstheme="minorBidi"/>
          <w:sz w:val="24"/>
          <w:szCs w:val="24"/>
        </w:rPr>
        <w:t>We are encouraging organisations</w:t>
      </w:r>
      <w:r w:rsidR="006D0D77" w:rsidRPr="00C77F60">
        <w:rPr>
          <w:rFonts w:asciiTheme="minorHAnsi" w:eastAsiaTheme="minorHAnsi" w:hAnsiTheme="minorHAnsi" w:cstheme="minorBidi"/>
          <w:sz w:val="24"/>
          <w:szCs w:val="24"/>
        </w:rPr>
        <w:t xml:space="preserve"> and individuals</w:t>
      </w:r>
      <w:r w:rsidRPr="00C77F60">
        <w:rPr>
          <w:rFonts w:asciiTheme="minorHAnsi" w:eastAsiaTheme="minorHAnsi" w:hAnsiTheme="minorHAnsi" w:cstheme="minorBidi"/>
          <w:sz w:val="24"/>
          <w:szCs w:val="24"/>
        </w:rPr>
        <w:t xml:space="preserve"> to come together</w:t>
      </w:r>
      <w:r w:rsidR="006D0D77" w:rsidRPr="00C77F60">
        <w:rPr>
          <w:rFonts w:asciiTheme="minorHAnsi" w:eastAsiaTheme="minorHAnsi" w:hAnsiTheme="minorHAnsi" w:cstheme="minorBidi"/>
          <w:sz w:val="24"/>
          <w:szCs w:val="24"/>
        </w:rPr>
        <w:t xml:space="preserve"> in this manner</w:t>
      </w:r>
      <w:r w:rsidRPr="00C77F60">
        <w:rPr>
          <w:rFonts w:asciiTheme="minorHAnsi" w:eastAsiaTheme="minorHAnsi" w:hAnsiTheme="minorHAnsi" w:cstheme="minorBidi"/>
          <w:sz w:val="24"/>
          <w:szCs w:val="24"/>
        </w:rPr>
        <w:t xml:space="preserve">, including </w:t>
      </w:r>
      <w:r w:rsidR="006D0D77" w:rsidRPr="00C77F60">
        <w:rPr>
          <w:rFonts w:asciiTheme="minorHAnsi" w:eastAsiaTheme="minorHAnsi" w:hAnsiTheme="minorHAnsi" w:cstheme="minorBidi"/>
          <w:sz w:val="24"/>
          <w:szCs w:val="24"/>
        </w:rPr>
        <w:t xml:space="preserve">those </w:t>
      </w:r>
      <w:r w:rsidRPr="00C77F60">
        <w:rPr>
          <w:rFonts w:asciiTheme="minorHAnsi" w:eastAsiaTheme="minorHAnsi" w:hAnsiTheme="minorHAnsi" w:cstheme="minorBidi"/>
          <w:sz w:val="24"/>
          <w:szCs w:val="24"/>
        </w:rPr>
        <w:t xml:space="preserve">who have not been </w:t>
      </w:r>
      <w:r w:rsidR="00D14096">
        <w:rPr>
          <w:rFonts w:asciiTheme="minorHAnsi" w:eastAsiaTheme="minorHAnsi" w:hAnsiTheme="minorHAnsi" w:cstheme="minorBidi"/>
          <w:sz w:val="24"/>
          <w:szCs w:val="24"/>
        </w:rPr>
        <w:t xml:space="preserve">previously </w:t>
      </w:r>
      <w:r w:rsidRPr="00C77F60">
        <w:rPr>
          <w:rFonts w:asciiTheme="minorHAnsi" w:eastAsiaTheme="minorHAnsi" w:hAnsiTheme="minorHAnsi" w:cstheme="minorBidi"/>
          <w:sz w:val="24"/>
          <w:szCs w:val="24"/>
        </w:rPr>
        <w:t xml:space="preserve">involved </w:t>
      </w:r>
      <w:r w:rsidR="006D0D77" w:rsidRPr="00C77F60">
        <w:rPr>
          <w:rFonts w:asciiTheme="minorHAnsi" w:eastAsiaTheme="minorHAnsi" w:hAnsiTheme="minorHAnsi" w:cstheme="minorBidi"/>
          <w:sz w:val="24"/>
          <w:szCs w:val="24"/>
        </w:rPr>
        <w:t>in the National Landcare Program</w:t>
      </w:r>
      <w:r w:rsidRPr="00C77F60">
        <w:rPr>
          <w:rFonts w:asciiTheme="minorHAnsi" w:eastAsiaTheme="minorHAnsi" w:hAnsiTheme="minorHAnsi" w:cstheme="minorBidi"/>
          <w:sz w:val="24"/>
          <w:szCs w:val="24"/>
        </w:rPr>
        <w:t>.</w:t>
      </w:r>
    </w:p>
    <w:p w:rsidR="009E1302" w:rsidRPr="00C77F60" w:rsidRDefault="006D0D77" w:rsidP="00DC2A13">
      <w:pPr>
        <w:spacing w:before="0" w:after="120"/>
        <w:rPr>
          <w:rFonts w:asciiTheme="minorHAnsi" w:eastAsiaTheme="minorHAnsi" w:hAnsiTheme="minorHAnsi" w:cstheme="minorBidi"/>
          <w:sz w:val="24"/>
          <w:szCs w:val="24"/>
        </w:rPr>
      </w:pPr>
      <w:r w:rsidRPr="00C77F60">
        <w:rPr>
          <w:rFonts w:asciiTheme="minorHAnsi" w:eastAsiaTheme="minorHAnsi" w:hAnsiTheme="minorHAnsi" w:cstheme="minorBidi"/>
          <w:sz w:val="24"/>
          <w:szCs w:val="24"/>
        </w:rPr>
        <w:t xml:space="preserve">Encouraging partnerships between </w:t>
      </w:r>
      <w:r w:rsidR="00435AC6" w:rsidRPr="00C77F60">
        <w:rPr>
          <w:rFonts w:asciiTheme="minorHAnsi" w:eastAsiaTheme="minorHAnsi" w:hAnsiTheme="minorHAnsi" w:cstheme="minorBidi"/>
          <w:sz w:val="24"/>
          <w:szCs w:val="24"/>
        </w:rPr>
        <w:t>compl</w:t>
      </w:r>
      <w:r w:rsidR="00435AC6">
        <w:rPr>
          <w:rFonts w:asciiTheme="minorHAnsi" w:eastAsiaTheme="minorHAnsi" w:hAnsiTheme="minorHAnsi" w:cstheme="minorBidi"/>
          <w:sz w:val="24"/>
          <w:szCs w:val="24"/>
        </w:rPr>
        <w:t>e</w:t>
      </w:r>
      <w:r w:rsidR="00435AC6" w:rsidRPr="00C77F60">
        <w:rPr>
          <w:rFonts w:asciiTheme="minorHAnsi" w:eastAsiaTheme="minorHAnsi" w:hAnsiTheme="minorHAnsi" w:cstheme="minorBidi"/>
          <w:sz w:val="24"/>
          <w:szCs w:val="24"/>
        </w:rPr>
        <w:t xml:space="preserve">mentary </w:t>
      </w:r>
      <w:r w:rsidRPr="00C77F60">
        <w:rPr>
          <w:rFonts w:asciiTheme="minorHAnsi" w:eastAsiaTheme="minorHAnsi" w:hAnsiTheme="minorHAnsi" w:cstheme="minorBidi"/>
          <w:sz w:val="24"/>
          <w:szCs w:val="24"/>
        </w:rPr>
        <w:t>organisations and individuals is an approach that has been successful in the recent Innovation Grants and Carbon Farming Futures programs.</w:t>
      </w:r>
    </w:p>
    <w:p w:rsidR="00812EFF" w:rsidRDefault="00812EFF" w:rsidP="00DC2A13">
      <w:pPr>
        <w:tabs>
          <w:tab w:val="left" w:pos="720"/>
        </w:tabs>
        <w:spacing w:before="0" w:after="120"/>
        <w:rPr>
          <w:rFonts w:asciiTheme="minorHAnsi" w:eastAsiaTheme="minorHAnsi" w:hAnsiTheme="minorHAnsi"/>
          <w:b/>
          <w:sz w:val="24"/>
          <w:szCs w:val="24"/>
        </w:rPr>
      </w:pPr>
      <w:r w:rsidRPr="00C77F60">
        <w:rPr>
          <w:rFonts w:asciiTheme="minorHAnsi" w:eastAsiaTheme="minorHAnsi" w:hAnsiTheme="minorHAnsi"/>
          <w:sz w:val="24"/>
          <w:szCs w:val="24"/>
        </w:rPr>
        <w:t xml:space="preserve">Details about partnerships are outlined in the </w:t>
      </w:r>
      <w:r>
        <w:rPr>
          <w:rFonts w:asciiTheme="minorHAnsi" w:eastAsiaTheme="minorHAnsi" w:hAnsiTheme="minorHAnsi"/>
          <w:sz w:val="24"/>
          <w:szCs w:val="24"/>
        </w:rPr>
        <w:t xml:space="preserve">program </w:t>
      </w:r>
      <w:r w:rsidRPr="00C77F60">
        <w:rPr>
          <w:rFonts w:asciiTheme="minorHAnsi" w:eastAsiaTheme="minorHAnsi" w:hAnsiTheme="minorHAnsi"/>
          <w:sz w:val="24"/>
          <w:szCs w:val="24"/>
        </w:rPr>
        <w:t>guidelines, including the need for a lead organisation in any proposed partnership.</w:t>
      </w:r>
    </w:p>
    <w:p w:rsidR="00812EFF" w:rsidRDefault="00812EFF" w:rsidP="00DC2A13">
      <w:pPr>
        <w:tabs>
          <w:tab w:val="left" w:pos="720"/>
        </w:tabs>
        <w:spacing w:before="0" w:after="120"/>
        <w:rPr>
          <w:rFonts w:asciiTheme="minorHAnsi" w:eastAsiaTheme="minorHAnsi" w:hAnsiTheme="minorHAnsi"/>
          <w:b/>
          <w:sz w:val="24"/>
          <w:szCs w:val="24"/>
        </w:rPr>
      </w:pPr>
    </w:p>
    <w:p w:rsidR="00EC0090" w:rsidRPr="00C77F60" w:rsidRDefault="00EC0090" w:rsidP="00DC2A13">
      <w:pPr>
        <w:spacing w:before="0" w:after="120"/>
        <w:rPr>
          <w:rFonts w:asciiTheme="minorHAnsi" w:eastAsiaTheme="minorHAnsi" w:hAnsiTheme="minorHAnsi" w:cstheme="minorBidi"/>
          <w:b/>
          <w:sz w:val="24"/>
          <w:szCs w:val="24"/>
        </w:rPr>
      </w:pPr>
      <w:r w:rsidRPr="00C77F60">
        <w:rPr>
          <w:rFonts w:asciiTheme="minorHAnsi" w:eastAsiaTheme="minorHAnsi" w:hAnsiTheme="minorHAnsi" w:cstheme="minorBidi"/>
          <w:b/>
          <w:sz w:val="24"/>
          <w:szCs w:val="24"/>
        </w:rPr>
        <w:t xml:space="preserve">Q: </w:t>
      </w:r>
      <w:r w:rsidR="00582942" w:rsidRPr="00C77F60">
        <w:rPr>
          <w:rFonts w:asciiTheme="minorHAnsi" w:eastAsiaTheme="minorHAnsi" w:hAnsiTheme="minorHAnsi" w:cstheme="minorBidi"/>
          <w:b/>
          <w:sz w:val="24"/>
          <w:szCs w:val="24"/>
        </w:rPr>
        <w:t>Will cross-sta</w:t>
      </w:r>
      <w:r w:rsidR="002E0AB7" w:rsidRPr="00C77F60">
        <w:rPr>
          <w:rFonts w:asciiTheme="minorHAnsi" w:eastAsiaTheme="minorHAnsi" w:hAnsiTheme="minorHAnsi" w:cstheme="minorBidi"/>
          <w:b/>
          <w:sz w:val="24"/>
          <w:szCs w:val="24"/>
        </w:rPr>
        <w:t>te industry-</w:t>
      </w:r>
      <w:r w:rsidR="00582942" w:rsidRPr="00C77F60">
        <w:rPr>
          <w:rFonts w:asciiTheme="minorHAnsi" w:eastAsiaTheme="minorHAnsi" w:hAnsiTheme="minorHAnsi" w:cstheme="minorBidi"/>
          <w:b/>
          <w:sz w:val="24"/>
          <w:szCs w:val="24"/>
        </w:rPr>
        <w:t>driven projects be eligible u</w:t>
      </w:r>
      <w:r w:rsidRPr="00C77F60">
        <w:rPr>
          <w:rFonts w:asciiTheme="minorHAnsi" w:eastAsiaTheme="minorHAnsi" w:hAnsiTheme="minorHAnsi" w:cstheme="minorBidi"/>
          <w:b/>
          <w:sz w:val="24"/>
          <w:szCs w:val="24"/>
        </w:rPr>
        <w:t xml:space="preserve">nder </w:t>
      </w:r>
      <w:r w:rsidR="0082325C" w:rsidRPr="00C77F60">
        <w:rPr>
          <w:rFonts w:asciiTheme="minorHAnsi" w:eastAsiaTheme="minorHAnsi" w:hAnsiTheme="minorHAnsi" w:cstheme="minorBidi"/>
          <w:b/>
          <w:sz w:val="24"/>
          <w:szCs w:val="24"/>
        </w:rPr>
        <w:t>Smart Farms Partnerships</w:t>
      </w:r>
      <w:r w:rsidR="002A7152" w:rsidRPr="00C77F60">
        <w:rPr>
          <w:rFonts w:asciiTheme="minorHAnsi" w:eastAsiaTheme="minorHAnsi" w:hAnsiTheme="minorHAnsi" w:cstheme="minorBidi"/>
          <w:b/>
          <w:sz w:val="24"/>
          <w:szCs w:val="24"/>
        </w:rPr>
        <w:t>?</w:t>
      </w:r>
    </w:p>
    <w:p w:rsidR="00EC0090" w:rsidRPr="0061300B" w:rsidRDefault="00EC0090" w:rsidP="00DC2A13">
      <w:pPr>
        <w:spacing w:before="0" w:after="120"/>
        <w:rPr>
          <w:rFonts w:asciiTheme="minorHAnsi" w:eastAsiaTheme="minorHAnsi" w:hAnsiTheme="minorHAnsi" w:cstheme="minorBidi"/>
          <w:sz w:val="24"/>
          <w:szCs w:val="24"/>
        </w:rPr>
      </w:pPr>
      <w:r w:rsidRPr="00C77F60">
        <w:rPr>
          <w:rFonts w:asciiTheme="minorHAnsi" w:eastAsiaTheme="minorHAnsi" w:hAnsiTheme="minorHAnsi" w:cstheme="minorBidi"/>
          <w:b/>
          <w:sz w:val="24"/>
          <w:szCs w:val="24"/>
        </w:rPr>
        <w:t>A:</w:t>
      </w:r>
      <w:r w:rsidR="002E0AB7" w:rsidRPr="00C77F60">
        <w:rPr>
          <w:rFonts w:asciiTheme="minorHAnsi" w:eastAsiaTheme="minorHAnsi" w:hAnsiTheme="minorHAnsi" w:cstheme="minorBidi"/>
          <w:sz w:val="24"/>
          <w:szCs w:val="24"/>
        </w:rPr>
        <w:t xml:space="preserve"> </w:t>
      </w:r>
      <w:r w:rsidRPr="00C77F60">
        <w:rPr>
          <w:rFonts w:asciiTheme="minorHAnsi" w:eastAsiaTheme="minorHAnsi" w:hAnsiTheme="minorHAnsi" w:cstheme="minorBidi"/>
          <w:sz w:val="24"/>
          <w:szCs w:val="24"/>
        </w:rPr>
        <w:t>There are no</w:t>
      </w:r>
      <w:r w:rsidR="002E0AB7" w:rsidRPr="00C77F60">
        <w:rPr>
          <w:rFonts w:asciiTheme="minorHAnsi" w:eastAsiaTheme="minorHAnsi" w:hAnsiTheme="minorHAnsi" w:cstheme="minorBidi"/>
          <w:sz w:val="24"/>
          <w:szCs w:val="24"/>
        </w:rPr>
        <w:t xml:space="preserve"> </w:t>
      </w:r>
      <w:r w:rsidRPr="00C77F60">
        <w:rPr>
          <w:rFonts w:asciiTheme="minorHAnsi" w:eastAsiaTheme="minorHAnsi" w:hAnsiTheme="minorHAnsi" w:cstheme="minorBidi"/>
          <w:sz w:val="24"/>
          <w:szCs w:val="24"/>
        </w:rPr>
        <w:t>restriction</w:t>
      </w:r>
      <w:r w:rsidR="002E0AB7" w:rsidRPr="00C77F60">
        <w:rPr>
          <w:rFonts w:asciiTheme="minorHAnsi" w:eastAsiaTheme="minorHAnsi" w:hAnsiTheme="minorHAnsi" w:cstheme="minorBidi"/>
          <w:sz w:val="24"/>
          <w:szCs w:val="24"/>
        </w:rPr>
        <w:t xml:space="preserve">s on </w:t>
      </w:r>
      <w:r w:rsidR="006E1B9F" w:rsidRPr="00C77F60">
        <w:rPr>
          <w:rFonts w:asciiTheme="minorHAnsi" w:eastAsiaTheme="minorHAnsi" w:hAnsiTheme="minorHAnsi" w:cstheme="minorBidi"/>
          <w:sz w:val="24"/>
          <w:szCs w:val="24"/>
        </w:rPr>
        <w:t>location or range</w:t>
      </w:r>
      <w:r w:rsidR="006D0D77" w:rsidRPr="00C77F60">
        <w:rPr>
          <w:rFonts w:asciiTheme="minorHAnsi" w:eastAsiaTheme="minorHAnsi" w:hAnsiTheme="minorHAnsi" w:cstheme="minorBidi"/>
          <w:sz w:val="24"/>
          <w:szCs w:val="24"/>
        </w:rPr>
        <w:t xml:space="preserve"> of </w:t>
      </w:r>
      <w:r w:rsidR="006E1B9F" w:rsidRPr="00C77F60">
        <w:rPr>
          <w:rFonts w:asciiTheme="minorHAnsi" w:eastAsiaTheme="minorHAnsi" w:hAnsiTheme="minorHAnsi" w:cstheme="minorBidi"/>
          <w:sz w:val="24"/>
          <w:szCs w:val="24"/>
        </w:rPr>
        <w:t xml:space="preserve">projects </w:t>
      </w:r>
      <w:r w:rsidR="002E0AB7" w:rsidRPr="00C77F60">
        <w:rPr>
          <w:rFonts w:asciiTheme="minorHAnsi" w:eastAsiaTheme="minorHAnsi" w:hAnsiTheme="minorHAnsi" w:cstheme="minorBidi"/>
          <w:sz w:val="24"/>
          <w:szCs w:val="24"/>
        </w:rPr>
        <w:t>under Smart Farm</w:t>
      </w:r>
      <w:r w:rsidR="006E1B9F" w:rsidRPr="00C77F60">
        <w:rPr>
          <w:rFonts w:asciiTheme="minorHAnsi" w:eastAsiaTheme="minorHAnsi" w:hAnsiTheme="minorHAnsi" w:cstheme="minorBidi"/>
          <w:sz w:val="24"/>
          <w:szCs w:val="24"/>
        </w:rPr>
        <w:t>ing</w:t>
      </w:r>
      <w:r w:rsidR="002E0AB7" w:rsidRPr="00C77F60">
        <w:rPr>
          <w:rFonts w:asciiTheme="minorHAnsi" w:eastAsiaTheme="minorHAnsi" w:hAnsiTheme="minorHAnsi" w:cstheme="minorBidi"/>
          <w:sz w:val="24"/>
          <w:szCs w:val="24"/>
        </w:rPr>
        <w:t xml:space="preserve"> Partnerships</w:t>
      </w:r>
      <w:r w:rsidR="006E1B9F" w:rsidRPr="00C77F60">
        <w:rPr>
          <w:rFonts w:asciiTheme="minorHAnsi" w:eastAsiaTheme="minorHAnsi" w:hAnsiTheme="minorHAnsi" w:cstheme="minorBidi"/>
          <w:sz w:val="24"/>
          <w:szCs w:val="24"/>
        </w:rPr>
        <w:t xml:space="preserve"> (other than all on-ground activities being in Australia)</w:t>
      </w:r>
      <w:r w:rsidRPr="00C77F60">
        <w:rPr>
          <w:rFonts w:asciiTheme="minorHAnsi" w:eastAsiaTheme="minorHAnsi" w:hAnsiTheme="minorHAnsi" w:cstheme="minorBidi"/>
          <w:sz w:val="24"/>
          <w:szCs w:val="24"/>
        </w:rPr>
        <w:t xml:space="preserve">. </w:t>
      </w:r>
      <w:r w:rsidR="002E0AB7" w:rsidRPr="00C77F60">
        <w:rPr>
          <w:rFonts w:asciiTheme="minorHAnsi" w:eastAsiaTheme="minorHAnsi" w:hAnsiTheme="minorHAnsi" w:cstheme="minorBidi"/>
          <w:sz w:val="24"/>
          <w:szCs w:val="24"/>
        </w:rPr>
        <w:t xml:space="preserve">The Australian </w:t>
      </w:r>
      <w:r w:rsidR="002E0AB7" w:rsidRPr="00C77F60">
        <w:rPr>
          <w:rFonts w:asciiTheme="minorHAnsi" w:eastAsiaTheme="minorHAnsi" w:hAnsiTheme="minorHAnsi" w:cstheme="minorBidi"/>
          <w:sz w:val="24"/>
          <w:szCs w:val="24"/>
        </w:rPr>
        <w:lastRenderedPageBreak/>
        <w:t>Government is encouraging a wide range of organisations</w:t>
      </w:r>
      <w:r w:rsidR="007A0108" w:rsidRPr="00C77F60">
        <w:rPr>
          <w:rFonts w:asciiTheme="minorHAnsi" w:eastAsiaTheme="minorHAnsi" w:hAnsiTheme="minorHAnsi" w:cstheme="minorBidi"/>
          <w:sz w:val="24"/>
          <w:szCs w:val="24"/>
        </w:rPr>
        <w:t xml:space="preserve"> to propose projects</w:t>
      </w:r>
      <w:r w:rsidR="002E0AB7" w:rsidRPr="00C77F60">
        <w:rPr>
          <w:rFonts w:asciiTheme="minorHAnsi" w:eastAsiaTheme="minorHAnsi" w:hAnsiTheme="minorHAnsi" w:cstheme="minorBidi"/>
          <w:sz w:val="24"/>
          <w:szCs w:val="24"/>
        </w:rPr>
        <w:t xml:space="preserve"> under</w:t>
      </w:r>
      <w:r w:rsidR="007A0108" w:rsidRPr="00C77F60">
        <w:rPr>
          <w:rFonts w:asciiTheme="minorHAnsi" w:eastAsiaTheme="minorHAnsi" w:hAnsiTheme="minorHAnsi" w:cstheme="minorBidi"/>
          <w:sz w:val="24"/>
          <w:szCs w:val="24"/>
        </w:rPr>
        <w:t xml:space="preserve"> Smart Farm Part</w:t>
      </w:r>
      <w:r w:rsidR="006E1B9F" w:rsidRPr="00C77F60">
        <w:rPr>
          <w:rFonts w:asciiTheme="minorHAnsi" w:eastAsiaTheme="minorHAnsi" w:hAnsiTheme="minorHAnsi" w:cstheme="minorBidi"/>
          <w:sz w:val="24"/>
          <w:szCs w:val="24"/>
        </w:rPr>
        <w:t>nerships and</w:t>
      </w:r>
      <w:r w:rsidR="007A0108" w:rsidRPr="00C77F60">
        <w:rPr>
          <w:rFonts w:asciiTheme="minorHAnsi" w:eastAsiaTheme="minorHAnsi" w:hAnsiTheme="minorHAnsi" w:cstheme="minorBidi"/>
          <w:sz w:val="24"/>
          <w:szCs w:val="24"/>
        </w:rPr>
        <w:t xml:space="preserve"> are keen to see industry engagement.</w:t>
      </w:r>
      <w:r w:rsidR="002E0AB7" w:rsidRPr="00C77F60">
        <w:rPr>
          <w:rFonts w:asciiTheme="minorHAnsi" w:eastAsiaTheme="minorHAnsi" w:hAnsiTheme="minorHAnsi" w:cstheme="minorBidi"/>
          <w:sz w:val="24"/>
          <w:szCs w:val="24"/>
        </w:rPr>
        <w:t xml:space="preserve"> </w:t>
      </w:r>
    </w:p>
    <w:p w:rsidR="00812EFF" w:rsidRDefault="00812EFF" w:rsidP="00DC2A13">
      <w:pPr>
        <w:spacing w:before="0" w:after="120"/>
        <w:rPr>
          <w:rFonts w:asciiTheme="minorHAnsi" w:hAnsiTheme="minorHAnsi"/>
          <w:b/>
          <w:color w:val="365F91" w:themeColor="accent1" w:themeShade="BF"/>
          <w:sz w:val="24"/>
          <w:szCs w:val="24"/>
          <w:u w:val="single"/>
          <w:lang w:eastAsia="ja-JP"/>
        </w:rPr>
      </w:pPr>
    </w:p>
    <w:p w:rsidR="009B1DDD" w:rsidRPr="00DC2A13" w:rsidRDefault="00D32F96" w:rsidP="00DC2A13">
      <w:pPr>
        <w:spacing w:before="0" w:after="120"/>
        <w:rPr>
          <w:rFonts w:asciiTheme="minorHAnsi" w:hAnsiTheme="minorHAnsi"/>
          <w:b/>
          <w:color w:val="365F91" w:themeColor="accent1" w:themeShade="BF"/>
          <w:sz w:val="24"/>
          <w:szCs w:val="24"/>
          <w:lang w:eastAsia="ja-JP"/>
        </w:rPr>
      </w:pPr>
      <w:r w:rsidRPr="00DC2A13">
        <w:rPr>
          <w:rFonts w:asciiTheme="minorHAnsi" w:hAnsiTheme="minorHAnsi"/>
          <w:b/>
          <w:color w:val="365F91" w:themeColor="accent1" w:themeShade="BF"/>
          <w:sz w:val="24"/>
          <w:szCs w:val="24"/>
          <w:lang w:eastAsia="ja-JP"/>
        </w:rPr>
        <w:t xml:space="preserve">Smart Farms Small Grants </w:t>
      </w:r>
    </w:p>
    <w:p w:rsidR="00EC0090" w:rsidRPr="00C77F60" w:rsidRDefault="00EC0090" w:rsidP="00DC2A13">
      <w:pPr>
        <w:spacing w:before="0" w:after="120"/>
        <w:rPr>
          <w:rFonts w:asciiTheme="minorHAnsi" w:hAnsiTheme="minorHAnsi"/>
          <w:b/>
          <w:sz w:val="24"/>
          <w:szCs w:val="24"/>
        </w:rPr>
      </w:pPr>
      <w:r w:rsidRPr="00C77F60">
        <w:rPr>
          <w:rFonts w:asciiTheme="minorHAnsi" w:hAnsiTheme="minorHAnsi"/>
          <w:b/>
          <w:sz w:val="24"/>
          <w:szCs w:val="24"/>
        </w:rPr>
        <w:t>Q</w:t>
      </w:r>
      <w:r w:rsidR="000A5A1E" w:rsidRPr="00C77F60">
        <w:rPr>
          <w:rFonts w:asciiTheme="minorHAnsi" w:hAnsiTheme="minorHAnsi"/>
          <w:b/>
          <w:sz w:val="24"/>
          <w:szCs w:val="24"/>
        </w:rPr>
        <w:t>: Will education activities be considered under Smart Farm Small Grants?</w:t>
      </w:r>
      <w:r w:rsidRPr="00C77F60">
        <w:rPr>
          <w:rFonts w:asciiTheme="minorHAnsi" w:hAnsiTheme="minorHAnsi"/>
          <w:b/>
          <w:sz w:val="24"/>
          <w:szCs w:val="24"/>
        </w:rPr>
        <w:t xml:space="preserve"> </w:t>
      </w:r>
    </w:p>
    <w:p w:rsidR="00E2455A" w:rsidRPr="00C77F60" w:rsidRDefault="00EC0090" w:rsidP="00DC2A13">
      <w:pPr>
        <w:spacing w:before="0" w:after="120"/>
        <w:rPr>
          <w:rFonts w:asciiTheme="minorHAnsi" w:hAnsiTheme="minorHAnsi"/>
          <w:sz w:val="24"/>
          <w:szCs w:val="24"/>
        </w:rPr>
      </w:pPr>
      <w:r w:rsidRPr="00C77F60">
        <w:rPr>
          <w:rFonts w:asciiTheme="minorHAnsi" w:hAnsiTheme="minorHAnsi"/>
          <w:b/>
          <w:sz w:val="24"/>
          <w:szCs w:val="24"/>
        </w:rPr>
        <w:t>A</w:t>
      </w:r>
      <w:r w:rsidR="000A5A1E" w:rsidRPr="00C77F60">
        <w:rPr>
          <w:rFonts w:asciiTheme="minorHAnsi" w:hAnsiTheme="minorHAnsi"/>
          <w:b/>
          <w:sz w:val="24"/>
          <w:szCs w:val="24"/>
        </w:rPr>
        <w:t>:</w:t>
      </w:r>
      <w:r w:rsidRPr="00C77F60">
        <w:rPr>
          <w:rFonts w:asciiTheme="minorHAnsi" w:hAnsiTheme="minorHAnsi"/>
          <w:sz w:val="24"/>
          <w:szCs w:val="24"/>
        </w:rPr>
        <w:t xml:space="preserve"> Yes</w:t>
      </w:r>
      <w:r w:rsidR="0042406D">
        <w:rPr>
          <w:rFonts w:asciiTheme="minorHAnsi" w:hAnsiTheme="minorHAnsi"/>
          <w:sz w:val="24"/>
          <w:szCs w:val="24"/>
        </w:rPr>
        <w:t>, p</w:t>
      </w:r>
      <w:r w:rsidR="006E1B9F" w:rsidRPr="00C77F60">
        <w:rPr>
          <w:rFonts w:asciiTheme="minorHAnsi" w:hAnsiTheme="minorHAnsi"/>
          <w:sz w:val="24"/>
          <w:szCs w:val="24"/>
        </w:rPr>
        <w:t xml:space="preserve">rovided these activities contribute to the program aims </w:t>
      </w:r>
      <w:r w:rsidR="00632FAF">
        <w:rPr>
          <w:rFonts w:asciiTheme="minorHAnsi" w:hAnsiTheme="minorHAnsi"/>
          <w:sz w:val="24"/>
          <w:szCs w:val="24"/>
        </w:rPr>
        <w:t>detailed in</w:t>
      </w:r>
      <w:r w:rsidR="006E1B9F" w:rsidRPr="00C77F60">
        <w:rPr>
          <w:rFonts w:asciiTheme="minorHAnsi" w:hAnsiTheme="minorHAnsi"/>
          <w:sz w:val="24"/>
          <w:szCs w:val="24"/>
        </w:rPr>
        <w:t xml:space="preserve"> the guidelines.</w:t>
      </w:r>
    </w:p>
    <w:p w:rsidR="00812EFF" w:rsidRDefault="00812EFF" w:rsidP="00DC2A13">
      <w:pPr>
        <w:spacing w:before="0" w:after="120"/>
        <w:rPr>
          <w:rFonts w:asciiTheme="minorHAnsi" w:hAnsiTheme="minorHAnsi"/>
          <w:b/>
          <w:sz w:val="24"/>
          <w:szCs w:val="24"/>
        </w:rPr>
      </w:pPr>
    </w:p>
    <w:p w:rsidR="00EC0090" w:rsidRPr="00C77F60" w:rsidRDefault="00424185" w:rsidP="00DC2A13">
      <w:pPr>
        <w:spacing w:before="0" w:after="120"/>
        <w:rPr>
          <w:rFonts w:asciiTheme="minorHAnsi" w:hAnsiTheme="minorHAnsi"/>
          <w:b/>
          <w:sz w:val="24"/>
          <w:szCs w:val="24"/>
        </w:rPr>
      </w:pPr>
      <w:r w:rsidRPr="00C77F60">
        <w:rPr>
          <w:rFonts w:asciiTheme="minorHAnsi" w:hAnsiTheme="minorHAnsi"/>
          <w:b/>
          <w:sz w:val="24"/>
          <w:szCs w:val="24"/>
        </w:rPr>
        <w:t>Q:</w:t>
      </w:r>
      <w:r w:rsidR="00EC0090" w:rsidRPr="00C77F60">
        <w:rPr>
          <w:rFonts w:asciiTheme="minorHAnsi" w:hAnsiTheme="minorHAnsi"/>
          <w:b/>
          <w:sz w:val="24"/>
          <w:szCs w:val="24"/>
        </w:rPr>
        <w:t xml:space="preserve"> How will small groups</w:t>
      </w:r>
      <w:r w:rsidRPr="00C77F60">
        <w:rPr>
          <w:rFonts w:asciiTheme="minorHAnsi" w:hAnsiTheme="minorHAnsi"/>
          <w:b/>
          <w:sz w:val="24"/>
          <w:szCs w:val="24"/>
        </w:rPr>
        <w:t>,</w:t>
      </w:r>
      <w:r w:rsidR="00EC0090" w:rsidRPr="00C77F60">
        <w:rPr>
          <w:rFonts w:asciiTheme="minorHAnsi" w:hAnsiTheme="minorHAnsi"/>
          <w:b/>
          <w:sz w:val="24"/>
          <w:szCs w:val="24"/>
        </w:rPr>
        <w:t xml:space="preserve"> such as </w:t>
      </w:r>
      <w:r w:rsidR="006E1B9F" w:rsidRPr="00C77F60">
        <w:rPr>
          <w:rFonts w:asciiTheme="minorHAnsi" w:hAnsiTheme="minorHAnsi"/>
          <w:b/>
          <w:sz w:val="24"/>
          <w:szCs w:val="24"/>
        </w:rPr>
        <w:t>L</w:t>
      </w:r>
      <w:r w:rsidR="00EC0090" w:rsidRPr="00C77F60">
        <w:rPr>
          <w:rFonts w:asciiTheme="minorHAnsi" w:hAnsiTheme="minorHAnsi"/>
          <w:b/>
          <w:sz w:val="24"/>
          <w:szCs w:val="24"/>
        </w:rPr>
        <w:t xml:space="preserve">andcare </w:t>
      </w:r>
      <w:r w:rsidRPr="00C77F60">
        <w:rPr>
          <w:rFonts w:asciiTheme="minorHAnsi" w:hAnsiTheme="minorHAnsi"/>
          <w:b/>
          <w:sz w:val="24"/>
          <w:szCs w:val="24"/>
        </w:rPr>
        <w:t>groups, fit into the two tiers under</w:t>
      </w:r>
      <w:r w:rsidR="00EC0090" w:rsidRPr="00C77F60">
        <w:rPr>
          <w:rFonts w:asciiTheme="minorHAnsi" w:hAnsiTheme="minorHAnsi"/>
          <w:b/>
          <w:sz w:val="24"/>
          <w:szCs w:val="24"/>
        </w:rPr>
        <w:t xml:space="preserve"> Smart Farms Small Grants?</w:t>
      </w:r>
    </w:p>
    <w:p w:rsidR="009B1DDD" w:rsidRPr="00C77F60" w:rsidRDefault="009B1DDD" w:rsidP="00DC2A13">
      <w:pPr>
        <w:spacing w:before="0" w:after="120"/>
        <w:rPr>
          <w:rFonts w:asciiTheme="minorHAnsi" w:hAnsiTheme="minorHAnsi"/>
          <w:b/>
          <w:sz w:val="24"/>
          <w:szCs w:val="24"/>
        </w:rPr>
      </w:pPr>
      <w:r w:rsidRPr="00C77F60">
        <w:rPr>
          <w:rFonts w:asciiTheme="minorHAnsi" w:hAnsiTheme="minorHAnsi"/>
          <w:b/>
          <w:sz w:val="24"/>
          <w:szCs w:val="24"/>
        </w:rPr>
        <w:t xml:space="preserve">A: </w:t>
      </w:r>
      <w:r w:rsidR="006E1B9F" w:rsidRPr="00C77F60">
        <w:rPr>
          <w:rFonts w:asciiTheme="minorHAnsi" w:hAnsiTheme="minorHAnsi"/>
          <w:sz w:val="24"/>
          <w:szCs w:val="24"/>
        </w:rPr>
        <w:t xml:space="preserve">Landcare groups are eligible and encouraged to be the lead applicant or partner for both </w:t>
      </w:r>
      <w:r w:rsidR="00812EFF">
        <w:rPr>
          <w:rFonts w:asciiTheme="minorHAnsi" w:hAnsiTheme="minorHAnsi"/>
          <w:sz w:val="24"/>
          <w:szCs w:val="24"/>
        </w:rPr>
        <w:t>T</w:t>
      </w:r>
      <w:r w:rsidR="006E1B9F" w:rsidRPr="00C77F60">
        <w:rPr>
          <w:rFonts w:asciiTheme="minorHAnsi" w:hAnsiTheme="minorHAnsi"/>
          <w:sz w:val="24"/>
          <w:szCs w:val="24"/>
        </w:rPr>
        <w:t xml:space="preserve">ier 1 and 2 projects. </w:t>
      </w:r>
      <w:r w:rsidR="00A37123">
        <w:rPr>
          <w:rFonts w:asciiTheme="minorHAnsi" w:hAnsiTheme="minorHAnsi"/>
          <w:sz w:val="24"/>
          <w:szCs w:val="24"/>
        </w:rPr>
        <w:t>P</w:t>
      </w:r>
      <w:r w:rsidR="0042406D">
        <w:rPr>
          <w:rFonts w:asciiTheme="minorHAnsi" w:hAnsiTheme="minorHAnsi"/>
          <w:sz w:val="24"/>
          <w:szCs w:val="24"/>
        </w:rPr>
        <w:t xml:space="preserve">artnerships </w:t>
      </w:r>
      <w:r w:rsidR="00A37123">
        <w:rPr>
          <w:rFonts w:asciiTheme="minorHAnsi" w:hAnsiTheme="minorHAnsi"/>
          <w:sz w:val="24"/>
          <w:szCs w:val="24"/>
        </w:rPr>
        <w:t>are not necessarily required</w:t>
      </w:r>
      <w:r w:rsidR="0042406D">
        <w:rPr>
          <w:rFonts w:asciiTheme="minorHAnsi" w:hAnsiTheme="minorHAnsi"/>
          <w:sz w:val="24"/>
          <w:szCs w:val="24"/>
        </w:rPr>
        <w:t xml:space="preserve">.  </w:t>
      </w:r>
      <w:r w:rsidR="00C67BF2" w:rsidRPr="00C77F60">
        <w:rPr>
          <w:rFonts w:asciiTheme="minorHAnsi" w:hAnsiTheme="minorHAnsi"/>
          <w:sz w:val="24"/>
          <w:szCs w:val="24"/>
        </w:rPr>
        <w:t xml:space="preserve">The capacity of the group to deliver the project will determine </w:t>
      </w:r>
      <w:r w:rsidR="00A37123">
        <w:rPr>
          <w:rFonts w:asciiTheme="minorHAnsi" w:hAnsiTheme="minorHAnsi"/>
          <w:sz w:val="24"/>
          <w:szCs w:val="24"/>
        </w:rPr>
        <w:t>whether applying for Tier 1 or 2 is more appropriate</w:t>
      </w:r>
      <w:r w:rsidR="00C67BF2" w:rsidRPr="00C77F60">
        <w:rPr>
          <w:rFonts w:asciiTheme="minorHAnsi" w:hAnsiTheme="minorHAnsi"/>
          <w:sz w:val="24"/>
          <w:szCs w:val="24"/>
        </w:rPr>
        <w:t xml:space="preserve">. </w:t>
      </w:r>
      <w:r w:rsidRPr="00C77F60">
        <w:rPr>
          <w:rFonts w:asciiTheme="minorHAnsi" w:hAnsiTheme="minorHAnsi"/>
          <w:sz w:val="24"/>
          <w:szCs w:val="24"/>
        </w:rPr>
        <w:t>Tier</w:t>
      </w:r>
      <w:r w:rsidR="006E1B9F" w:rsidRPr="00C77F60">
        <w:rPr>
          <w:rFonts w:asciiTheme="minorHAnsi" w:hAnsiTheme="minorHAnsi"/>
          <w:sz w:val="24"/>
          <w:szCs w:val="24"/>
        </w:rPr>
        <w:t> </w:t>
      </w:r>
      <w:r w:rsidRPr="00C77F60">
        <w:rPr>
          <w:rFonts w:asciiTheme="minorHAnsi" w:hAnsiTheme="minorHAnsi"/>
          <w:sz w:val="24"/>
          <w:szCs w:val="24"/>
        </w:rPr>
        <w:t>1</w:t>
      </w:r>
      <w:r w:rsidR="006E1B9F" w:rsidRPr="00C77F60">
        <w:rPr>
          <w:rFonts w:asciiTheme="minorHAnsi" w:hAnsiTheme="minorHAnsi"/>
          <w:sz w:val="24"/>
          <w:szCs w:val="24"/>
        </w:rPr>
        <w:t xml:space="preserve"> projects</w:t>
      </w:r>
      <w:r w:rsidRPr="00C77F60">
        <w:rPr>
          <w:rFonts w:asciiTheme="minorHAnsi" w:hAnsiTheme="minorHAnsi"/>
          <w:sz w:val="24"/>
          <w:szCs w:val="24"/>
        </w:rPr>
        <w:t xml:space="preserve">, </w:t>
      </w:r>
      <w:r w:rsidR="006E1B9F" w:rsidRPr="00C77F60">
        <w:rPr>
          <w:rFonts w:asciiTheme="minorHAnsi" w:hAnsiTheme="minorHAnsi"/>
          <w:sz w:val="24"/>
          <w:szCs w:val="24"/>
        </w:rPr>
        <w:t>are smaller (</w:t>
      </w:r>
      <w:r w:rsidRPr="00C77F60">
        <w:rPr>
          <w:rFonts w:asciiTheme="minorHAnsi" w:hAnsiTheme="minorHAnsi"/>
          <w:sz w:val="24"/>
          <w:szCs w:val="24"/>
        </w:rPr>
        <w:t>from $5000 - $50,000</w:t>
      </w:r>
      <w:r w:rsidR="006E1B9F" w:rsidRPr="00C77F60">
        <w:rPr>
          <w:rFonts w:asciiTheme="minorHAnsi" w:hAnsiTheme="minorHAnsi"/>
          <w:sz w:val="24"/>
          <w:szCs w:val="24"/>
        </w:rPr>
        <w:t>)</w:t>
      </w:r>
      <w:r w:rsidRPr="00C77F60">
        <w:rPr>
          <w:rFonts w:asciiTheme="minorHAnsi" w:hAnsiTheme="minorHAnsi"/>
          <w:sz w:val="24"/>
          <w:szCs w:val="24"/>
        </w:rPr>
        <w:t xml:space="preserve">, </w:t>
      </w:r>
      <w:r w:rsidR="006E1B9F" w:rsidRPr="00C77F60">
        <w:rPr>
          <w:rFonts w:asciiTheme="minorHAnsi" w:hAnsiTheme="minorHAnsi"/>
          <w:sz w:val="24"/>
          <w:szCs w:val="24"/>
        </w:rPr>
        <w:t>and are</w:t>
      </w:r>
      <w:r w:rsidRPr="00C77F60">
        <w:rPr>
          <w:rFonts w:asciiTheme="minorHAnsi" w:hAnsiTheme="minorHAnsi"/>
          <w:sz w:val="24"/>
          <w:szCs w:val="24"/>
        </w:rPr>
        <w:t xml:space="preserve"> targeted at smaller </w:t>
      </w:r>
      <w:r w:rsidR="006E1B9F" w:rsidRPr="00C77F60">
        <w:rPr>
          <w:rFonts w:asciiTheme="minorHAnsi" w:hAnsiTheme="minorHAnsi"/>
          <w:sz w:val="24"/>
          <w:szCs w:val="24"/>
        </w:rPr>
        <w:t>organisations with the capacity to deliver projects of this size</w:t>
      </w:r>
      <w:r w:rsidRPr="00C77F60">
        <w:rPr>
          <w:rFonts w:asciiTheme="minorHAnsi" w:hAnsiTheme="minorHAnsi"/>
          <w:sz w:val="24"/>
          <w:szCs w:val="24"/>
        </w:rPr>
        <w:t xml:space="preserve">, including </w:t>
      </w:r>
      <w:r w:rsidR="006E1B9F" w:rsidRPr="00C77F60">
        <w:rPr>
          <w:rFonts w:asciiTheme="minorHAnsi" w:hAnsiTheme="minorHAnsi"/>
          <w:sz w:val="24"/>
          <w:szCs w:val="24"/>
        </w:rPr>
        <w:t>smaller Landcare</w:t>
      </w:r>
      <w:r w:rsidRPr="00C77F60">
        <w:rPr>
          <w:rFonts w:asciiTheme="minorHAnsi" w:hAnsiTheme="minorHAnsi"/>
          <w:sz w:val="24"/>
          <w:szCs w:val="24"/>
        </w:rPr>
        <w:t xml:space="preserve"> groups.</w:t>
      </w:r>
      <w:r w:rsidRPr="00C77F60">
        <w:rPr>
          <w:rFonts w:asciiTheme="minorHAnsi" w:hAnsiTheme="minorHAnsi"/>
          <w:b/>
          <w:sz w:val="24"/>
          <w:szCs w:val="24"/>
        </w:rPr>
        <w:t xml:space="preserve"> </w:t>
      </w:r>
      <w:r w:rsidR="00A163A5" w:rsidRPr="00C77F60">
        <w:rPr>
          <w:rFonts w:asciiTheme="minorHAnsi" w:hAnsiTheme="minorHAnsi"/>
          <w:sz w:val="24"/>
          <w:szCs w:val="24"/>
        </w:rPr>
        <w:t xml:space="preserve">Tier 2 </w:t>
      </w:r>
      <w:r w:rsidR="006E1B9F" w:rsidRPr="00C77F60">
        <w:rPr>
          <w:rFonts w:asciiTheme="minorHAnsi" w:hAnsiTheme="minorHAnsi"/>
          <w:sz w:val="24"/>
          <w:szCs w:val="24"/>
        </w:rPr>
        <w:t>are larger projects (from $50,001 - $100,000</w:t>
      </w:r>
      <w:r w:rsidR="0042406D" w:rsidRPr="00C77F60">
        <w:rPr>
          <w:rFonts w:asciiTheme="minorHAnsi" w:hAnsiTheme="minorHAnsi"/>
          <w:sz w:val="24"/>
          <w:szCs w:val="24"/>
        </w:rPr>
        <w:t>)</w:t>
      </w:r>
      <w:r w:rsidR="0042406D">
        <w:rPr>
          <w:rFonts w:asciiTheme="minorHAnsi" w:hAnsiTheme="minorHAnsi"/>
          <w:sz w:val="24"/>
          <w:szCs w:val="24"/>
        </w:rPr>
        <w:t>;</w:t>
      </w:r>
      <w:r w:rsidR="0042406D" w:rsidRPr="00C77F60">
        <w:rPr>
          <w:rFonts w:asciiTheme="minorHAnsi" w:hAnsiTheme="minorHAnsi"/>
          <w:sz w:val="24"/>
          <w:szCs w:val="24"/>
        </w:rPr>
        <w:t xml:space="preserve"> </w:t>
      </w:r>
      <w:r w:rsidR="006E1B9F" w:rsidRPr="00C77F60">
        <w:rPr>
          <w:rFonts w:asciiTheme="minorHAnsi" w:hAnsiTheme="minorHAnsi"/>
          <w:sz w:val="24"/>
          <w:szCs w:val="24"/>
        </w:rPr>
        <w:t>that are suitable for</w:t>
      </w:r>
      <w:r w:rsidR="00A163A5" w:rsidRPr="00C77F60">
        <w:rPr>
          <w:rFonts w:asciiTheme="minorHAnsi" w:hAnsiTheme="minorHAnsi"/>
          <w:sz w:val="24"/>
          <w:szCs w:val="24"/>
        </w:rPr>
        <w:t xml:space="preserve"> larger organisations </w:t>
      </w:r>
      <w:r w:rsidR="00A37123">
        <w:rPr>
          <w:rFonts w:asciiTheme="minorHAnsi" w:hAnsiTheme="minorHAnsi"/>
          <w:sz w:val="24"/>
          <w:szCs w:val="24"/>
        </w:rPr>
        <w:t>and</w:t>
      </w:r>
      <w:r w:rsidR="00C67BF2" w:rsidRPr="00C77F60">
        <w:rPr>
          <w:rFonts w:asciiTheme="minorHAnsi" w:hAnsiTheme="minorHAnsi"/>
          <w:sz w:val="24"/>
          <w:szCs w:val="24"/>
        </w:rPr>
        <w:t xml:space="preserve"> partnerships with the </w:t>
      </w:r>
      <w:r w:rsidR="006E1B9F" w:rsidRPr="00C77F60">
        <w:rPr>
          <w:rFonts w:asciiTheme="minorHAnsi" w:hAnsiTheme="minorHAnsi"/>
          <w:sz w:val="24"/>
          <w:szCs w:val="24"/>
        </w:rPr>
        <w:t>capacity to deliver them</w:t>
      </w:r>
      <w:r w:rsidR="00A163A5" w:rsidRPr="00C77F60">
        <w:rPr>
          <w:rFonts w:asciiTheme="minorHAnsi" w:hAnsiTheme="minorHAnsi"/>
          <w:sz w:val="24"/>
          <w:szCs w:val="24"/>
        </w:rPr>
        <w:t xml:space="preserve">. </w:t>
      </w:r>
    </w:p>
    <w:p w:rsidR="00812EFF" w:rsidRDefault="00812EFF" w:rsidP="00DC2A13">
      <w:pPr>
        <w:spacing w:before="0" w:after="120"/>
        <w:rPr>
          <w:rFonts w:asciiTheme="minorHAnsi" w:hAnsiTheme="minorHAnsi"/>
          <w:b/>
          <w:color w:val="365F91" w:themeColor="accent1" w:themeShade="BF"/>
          <w:sz w:val="24"/>
          <w:szCs w:val="24"/>
          <w:u w:val="single"/>
          <w:lang w:eastAsia="ja-JP"/>
        </w:rPr>
      </w:pPr>
    </w:p>
    <w:p w:rsidR="00EC0090" w:rsidRPr="00DC2A13" w:rsidRDefault="00EC0090" w:rsidP="00DC2A13">
      <w:pPr>
        <w:spacing w:before="0" w:after="120"/>
        <w:rPr>
          <w:rFonts w:asciiTheme="minorHAnsi" w:hAnsiTheme="minorHAnsi"/>
          <w:b/>
          <w:color w:val="365F91" w:themeColor="accent1" w:themeShade="BF"/>
          <w:sz w:val="24"/>
          <w:szCs w:val="24"/>
          <w:lang w:eastAsia="ja-JP"/>
        </w:rPr>
      </w:pPr>
      <w:r w:rsidRPr="00DC2A13">
        <w:rPr>
          <w:rFonts w:asciiTheme="minorHAnsi" w:hAnsiTheme="minorHAnsi"/>
          <w:b/>
          <w:color w:val="365F91" w:themeColor="accent1" w:themeShade="BF"/>
          <w:sz w:val="24"/>
          <w:szCs w:val="24"/>
          <w:lang w:eastAsia="ja-JP"/>
        </w:rPr>
        <w:t xml:space="preserve">Building Landcare Community and Capacity </w:t>
      </w:r>
    </w:p>
    <w:p w:rsidR="00197683" w:rsidRDefault="0026370A" w:rsidP="00DC2A13">
      <w:pPr>
        <w:tabs>
          <w:tab w:val="left" w:pos="720"/>
        </w:tabs>
        <w:spacing w:before="0" w:after="120"/>
        <w:rPr>
          <w:rFonts w:asciiTheme="minorHAnsi" w:eastAsiaTheme="minorHAnsi" w:hAnsiTheme="minorHAnsi"/>
          <w:b/>
          <w:sz w:val="24"/>
          <w:szCs w:val="24"/>
        </w:rPr>
      </w:pPr>
      <w:r w:rsidRPr="00C77F60">
        <w:rPr>
          <w:rFonts w:asciiTheme="minorHAnsi" w:eastAsiaTheme="minorHAnsi" w:hAnsiTheme="minorHAnsi"/>
          <w:b/>
          <w:sz w:val="24"/>
          <w:szCs w:val="24"/>
        </w:rPr>
        <w:t>Q:</w:t>
      </w:r>
      <w:r w:rsidR="00EC0090" w:rsidRPr="00C77F60">
        <w:rPr>
          <w:rFonts w:asciiTheme="minorHAnsi" w:eastAsiaTheme="minorHAnsi" w:hAnsiTheme="minorHAnsi"/>
          <w:b/>
          <w:sz w:val="24"/>
          <w:szCs w:val="24"/>
        </w:rPr>
        <w:t xml:space="preserve"> What is the application process </w:t>
      </w:r>
      <w:r w:rsidRPr="00C77F60">
        <w:rPr>
          <w:rFonts w:asciiTheme="minorHAnsi" w:eastAsiaTheme="minorHAnsi" w:hAnsiTheme="minorHAnsi"/>
          <w:b/>
          <w:sz w:val="24"/>
          <w:szCs w:val="24"/>
        </w:rPr>
        <w:t>under</w:t>
      </w:r>
      <w:r w:rsidR="00EC0090" w:rsidRPr="00C77F60">
        <w:rPr>
          <w:rFonts w:asciiTheme="minorHAnsi" w:eastAsiaTheme="minorHAnsi" w:hAnsiTheme="minorHAnsi"/>
          <w:b/>
          <w:sz w:val="24"/>
          <w:szCs w:val="24"/>
        </w:rPr>
        <w:t xml:space="preserve"> the</w:t>
      </w:r>
      <w:r w:rsidRPr="00C77F60">
        <w:rPr>
          <w:rFonts w:asciiTheme="minorHAnsi" w:eastAsiaTheme="minorHAnsi" w:hAnsiTheme="minorHAnsi"/>
          <w:b/>
          <w:sz w:val="24"/>
          <w:szCs w:val="24"/>
        </w:rPr>
        <w:t xml:space="preserve"> Building</w:t>
      </w:r>
      <w:r w:rsidR="00EC0090" w:rsidRPr="00C77F60">
        <w:rPr>
          <w:rFonts w:asciiTheme="minorHAnsi" w:eastAsiaTheme="minorHAnsi" w:hAnsiTheme="minorHAnsi"/>
          <w:b/>
          <w:sz w:val="24"/>
          <w:szCs w:val="24"/>
        </w:rPr>
        <w:t xml:space="preserve"> Landcare Community and Capacity </w:t>
      </w:r>
      <w:r w:rsidRPr="00C77F60">
        <w:rPr>
          <w:rFonts w:asciiTheme="minorHAnsi" w:eastAsiaTheme="minorHAnsi" w:hAnsiTheme="minorHAnsi"/>
          <w:b/>
          <w:sz w:val="24"/>
          <w:szCs w:val="24"/>
        </w:rPr>
        <w:t xml:space="preserve">component of </w:t>
      </w:r>
      <w:r w:rsidR="00EC0090" w:rsidRPr="00C77F60">
        <w:rPr>
          <w:rFonts w:asciiTheme="minorHAnsi" w:eastAsiaTheme="minorHAnsi" w:hAnsiTheme="minorHAnsi"/>
          <w:b/>
          <w:sz w:val="24"/>
          <w:szCs w:val="24"/>
        </w:rPr>
        <w:t xml:space="preserve">Smart Farms? </w:t>
      </w:r>
    </w:p>
    <w:p w:rsidR="00EC0090" w:rsidRPr="00197683" w:rsidRDefault="00197683" w:rsidP="00DC2A13">
      <w:pPr>
        <w:tabs>
          <w:tab w:val="left" w:pos="720"/>
        </w:tabs>
        <w:spacing w:before="0" w:after="120"/>
        <w:rPr>
          <w:rFonts w:asciiTheme="minorHAnsi" w:eastAsia="Times New Roman" w:hAnsiTheme="minorHAnsi" w:cs="Segoe UI"/>
          <w:color w:val="000000"/>
          <w:sz w:val="24"/>
          <w:szCs w:val="24"/>
          <w:lang w:val="en" w:eastAsia="en-AU"/>
        </w:rPr>
      </w:pPr>
      <w:r w:rsidRPr="00197683">
        <w:rPr>
          <w:rFonts w:asciiTheme="minorHAnsi" w:hAnsiTheme="minorHAnsi"/>
          <w:b/>
          <w:sz w:val="24"/>
          <w:szCs w:val="24"/>
        </w:rPr>
        <w:t>A:</w:t>
      </w:r>
      <w:r w:rsidRPr="00197683">
        <w:rPr>
          <w:rFonts w:asciiTheme="minorHAnsi" w:hAnsiTheme="minorHAnsi"/>
          <w:sz w:val="24"/>
          <w:szCs w:val="24"/>
        </w:rPr>
        <w:t xml:space="preserve"> Building Landcare Community and Capacity is not a competitive grants program. </w:t>
      </w:r>
      <w:r w:rsidRPr="00197683">
        <w:rPr>
          <w:rFonts w:asciiTheme="minorHAnsi" w:eastAsia="Times New Roman" w:hAnsiTheme="minorHAnsi" w:cs="Segoe UI"/>
          <w:color w:val="000000"/>
          <w:sz w:val="24"/>
          <w:szCs w:val="24"/>
          <w:lang w:val="en" w:eastAsia="en-AU"/>
        </w:rPr>
        <w:t>The Department of Agriculture and Water Resources will work directly with the Landcare community and farmer organisations to identify suitable activities. Activities are likely to include, but are not limited to:</w:t>
      </w:r>
    </w:p>
    <w:p w:rsidR="00197683" w:rsidRPr="00197683" w:rsidRDefault="00197683" w:rsidP="00197683">
      <w:pPr>
        <w:pStyle w:val="ListParagraph"/>
        <w:numPr>
          <w:ilvl w:val="0"/>
          <w:numId w:val="21"/>
        </w:numPr>
        <w:tabs>
          <w:tab w:val="left" w:pos="720"/>
        </w:tabs>
        <w:spacing w:after="120"/>
        <w:rPr>
          <w:rFonts w:eastAsia="Times New Roman" w:cs="Segoe UI"/>
          <w:color w:val="000000"/>
          <w:sz w:val="24"/>
          <w:szCs w:val="24"/>
          <w:lang w:val="en" w:eastAsia="en-AU"/>
        </w:rPr>
      </w:pPr>
      <w:r w:rsidRPr="00197683">
        <w:rPr>
          <w:rFonts w:eastAsia="Times New Roman" w:cs="Segoe UI"/>
          <w:color w:val="000000"/>
          <w:sz w:val="24"/>
          <w:szCs w:val="24"/>
          <w:lang w:val="en" w:eastAsia="en-AU"/>
        </w:rPr>
        <w:t>awards and recognition for excellence among the Landcare community</w:t>
      </w:r>
    </w:p>
    <w:p w:rsidR="00197683" w:rsidRPr="00197683" w:rsidRDefault="00197683" w:rsidP="00197683">
      <w:pPr>
        <w:pStyle w:val="ListParagraph"/>
        <w:numPr>
          <w:ilvl w:val="0"/>
          <w:numId w:val="21"/>
        </w:numPr>
        <w:tabs>
          <w:tab w:val="left" w:pos="720"/>
        </w:tabs>
        <w:spacing w:after="120"/>
        <w:rPr>
          <w:rFonts w:eastAsia="Times New Roman" w:cs="Segoe UI"/>
          <w:color w:val="000000"/>
          <w:sz w:val="24"/>
          <w:szCs w:val="24"/>
          <w:lang w:val="en" w:eastAsia="en-AU"/>
        </w:rPr>
      </w:pPr>
      <w:r w:rsidRPr="00197683">
        <w:rPr>
          <w:rFonts w:eastAsia="Times New Roman" w:cs="Segoe UI"/>
          <w:color w:val="000000"/>
          <w:sz w:val="24"/>
          <w:szCs w:val="24"/>
          <w:lang w:val="en" w:eastAsia="en-AU"/>
        </w:rPr>
        <w:t>leadership development opportunities</w:t>
      </w:r>
    </w:p>
    <w:p w:rsidR="00197683" w:rsidRPr="00197683" w:rsidRDefault="00197683" w:rsidP="00197683">
      <w:pPr>
        <w:pStyle w:val="ListParagraph"/>
        <w:numPr>
          <w:ilvl w:val="0"/>
          <w:numId w:val="21"/>
        </w:numPr>
        <w:tabs>
          <w:tab w:val="left" w:pos="720"/>
        </w:tabs>
        <w:spacing w:after="120"/>
        <w:rPr>
          <w:rFonts w:eastAsia="Times New Roman" w:cs="Segoe UI"/>
          <w:color w:val="000000"/>
          <w:sz w:val="24"/>
          <w:szCs w:val="24"/>
          <w:lang w:val="en" w:eastAsia="en-AU"/>
        </w:rPr>
      </w:pPr>
      <w:r w:rsidRPr="00197683">
        <w:rPr>
          <w:rFonts w:eastAsia="Times New Roman" w:cs="Segoe UI"/>
          <w:color w:val="000000"/>
          <w:sz w:val="24"/>
          <w:szCs w:val="24"/>
          <w:lang w:val="en" w:eastAsia="en-AU"/>
        </w:rPr>
        <w:t>conferences and networking events</w:t>
      </w:r>
    </w:p>
    <w:p w:rsidR="00197683" w:rsidRPr="00197683" w:rsidRDefault="00197683" w:rsidP="00197683">
      <w:pPr>
        <w:pStyle w:val="ListParagraph"/>
        <w:numPr>
          <w:ilvl w:val="0"/>
          <w:numId w:val="21"/>
        </w:numPr>
        <w:tabs>
          <w:tab w:val="left" w:pos="720"/>
        </w:tabs>
        <w:spacing w:after="120"/>
        <w:rPr>
          <w:rFonts w:eastAsia="Times New Roman" w:cs="Segoe UI"/>
          <w:color w:val="000000"/>
          <w:sz w:val="24"/>
          <w:szCs w:val="24"/>
          <w:lang w:val="en" w:eastAsia="en-AU"/>
        </w:rPr>
      </w:pPr>
      <w:r w:rsidRPr="00197683">
        <w:rPr>
          <w:rFonts w:eastAsia="Times New Roman" w:cs="Segoe UI"/>
          <w:color w:val="000000"/>
          <w:sz w:val="24"/>
          <w:szCs w:val="24"/>
          <w:lang w:val="en" w:eastAsia="en-AU"/>
        </w:rPr>
        <w:t>communication and community engagement activities and other projects that strengthen the social and technical capacity that underpins the delivery of Landcare</w:t>
      </w:r>
    </w:p>
    <w:p w:rsidR="00197683" w:rsidRPr="00197683" w:rsidRDefault="00197683" w:rsidP="00197683">
      <w:pPr>
        <w:pStyle w:val="ListParagraph"/>
        <w:numPr>
          <w:ilvl w:val="0"/>
          <w:numId w:val="21"/>
        </w:numPr>
        <w:tabs>
          <w:tab w:val="left" w:pos="720"/>
        </w:tabs>
        <w:spacing w:after="120"/>
        <w:rPr>
          <w:rFonts w:eastAsia="Times New Roman" w:cs="Segoe UI"/>
          <w:color w:val="000000"/>
          <w:sz w:val="24"/>
          <w:szCs w:val="24"/>
          <w:lang w:val="en" w:eastAsia="en-AU"/>
        </w:rPr>
      </w:pPr>
      <w:r w:rsidRPr="00197683">
        <w:rPr>
          <w:rFonts w:eastAsia="Times New Roman" w:cs="Segoe UI"/>
          <w:color w:val="000000"/>
          <w:sz w:val="24"/>
          <w:szCs w:val="24"/>
          <w:lang w:val="en" w:eastAsia="en-AU"/>
        </w:rPr>
        <w:t>efforts by Landcare and farming groups to deliver on-the-ground improvements in land management.</w:t>
      </w:r>
    </w:p>
    <w:p w:rsidR="00001FC7" w:rsidRPr="00197683" w:rsidRDefault="00C67BF2" w:rsidP="00DC2A13">
      <w:pPr>
        <w:pStyle w:val="ListParagraph"/>
        <w:spacing w:after="120" w:line="240" w:lineRule="auto"/>
        <w:ind w:left="0"/>
        <w:contextualSpacing w:val="0"/>
        <w:rPr>
          <w:sz w:val="24"/>
          <w:szCs w:val="24"/>
        </w:rPr>
      </w:pPr>
      <w:r w:rsidRPr="00197683">
        <w:rPr>
          <w:sz w:val="24"/>
          <w:szCs w:val="24"/>
        </w:rPr>
        <w:t>Commitments have already been made by the government to support Landcare Australia and National Landcare Network.</w:t>
      </w:r>
      <w:r w:rsidR="00197683" w:rsidRPr="00197683">
        <w:rPr>
          <w:sz w:val="24"/>
          <w:szCs w:val="24"/>
        </w:rPr>
        <w:t xml:space="preserve"> Further program information is available at </w:t>
      </w:r>
      <w:hyperlink r:id="rId8" w:history="1">
        <w:r w:rsidR="00976946">
          <w:rPr>
            <w:rStyle w:val="Hyperlink"/>
            <w:sz w:val="24"/>
            <w:szCs w:val="24"/>
          </w:rPr>
          <w:t>www.agriculture.gov.au</w:t>
        </w:r>
      </w:hyperlink>
      <w:r w:rsidR="007B4906">
        <w:rPr>
          <w:sz w:val="24"/>
          <w:szCs w:val="24"/>
        </w:rPr>
        <w:t xml:space="preserve"> </w:t>
      </w:r>
    </w:p>
    <w:p w:rsidR="00812EFF" w:rsidRPr="00197683" w:rsidRDefault="00812EFF" w:rsidP="00DC2A13">
      <w:pPr>
        <w:spacing w:before="0" w:after="120"/>
        <w:rPr>
          <w:rFonts w:asciiTheme="minorHAnsi" w:eastAsiaTheme="minorHAnsi" w:hAnsiTheme="minorHAnsi" w:cstheme="minorBidi"/>
          <w:b/>
          <w:sz w:val="24"/>
          <w:szCs w:val="24"/>
        </w:rPr>
      </w:pPr>
    </w:p>
    <w:p w:rsidR="00A37123" w:rsidRPr="00C77F60" w:rsidRDefault="00A37123" w:rsidP="00DC2A13">
      <w:pPr>
        <w:spacing w:before="0" w:after="120"/>
        <w:rPr>
          <w:rFonts w:asciiTheme="minorHAnsi" w:eastAsiaTheme="minorHAnsi" w:hAnsiTheme="minorHAnsi" w:cstheme="minorBidi"/>
          <w:b/>
          <w:sz w:val="24"/>
          <w:szCs w:val="24"/>
        </w:rPr>
      </w:pPr>
      <w:r w:rsidRPr="00C77F60">
        <w:rPr>
          <w:rFonts w:asciiTheme="minorHAnsi" w:eastAsiaTheme="minorHAnsi" w:hAnsiTheme="minorHAnsi" w:cstheme="minorBidi"/>
          <w:b/>
          <w:sz w:val="24"/>
          <w:szCs w:val="24"/>
        </w:rPr>
        <w:t>Q: L</w:t>
      </w:r>
      <w:r>
        <w:rPr>
          <w:rFonts w:asciiTheme="minorHAnsi" w:eastAsiaTheme="minorHAnsi" w:hAnsiTheme="minorHAnsi" w:cstheme="minorBidi"/>
          <w:b/>
          <w:sz w:val="24"/>
          <w:szCs w:val="24"/>
        </w:rPr>
        <w:t xml:space="preserve">andcare </w:t>
      </w:r>
      <w:r w:rsidRPr="00C77F60">
        <w:rPr>
          <w:rFonts w:asciiTheme="minorHAnsi" w:eastAsiaTheme="minorHAnsi" w:hAnsiTheme="minorHAnsi" w:cstheme="minorBidi"/>
          <w:b/>
          <w:sz w:val="24"/>
          <w:szCs w:val="24"/>
        </w:rPr>
        <w:t>A</w:t>
      </w:r>
      <w:r>
        <w:rPr>
          <w:rFonts w:asciiTheme="minorHAnsi" w:eastAsiaTheme="minorHAnsi" w:hAnsiTheme="minorHAnsi" w:cstheme="minorBidi"/>
          <w:b/>
          <w:sz w:val="24"/>
          <w:szCs w:val="24"/>
        </w:rPr>
        <w:t xml:space="preserve">ustralia </w:t>
      </w:r>
      <w:r w:rsidRPr="00C77F60">
        <w:rPr>
          <w:rFonts w:asciiTheme="minorHAnsi" w:eastAsiaTheme="minorHAnsi" w:hAnsiTheme="minorHAnsi" w:cstheme="minorBidi"/>
          <w:b/>
          <w:sz w:val="24"/>
          <w:szCs w:val="24"/>
        </w:rPr>
        <w:t>L</w:t>
      </w:r>
      <w:r>
        <w:rPr>
          <w:rFonts w:asciiTheme="minorHAnsi" w:eastAsiaTheme="minorHAnsi" w:hAnsiTheme="minorHAnsi" w:cstheme="minorBidi"/>
          <w:b/>
          <w:sz w:val="24"/>
          <w:szCs w:val="24"/>
        </w:rPr>
        <w:t>imited</w:t>
      </w:r>
      <w:r w:rsidRPr="00C77F60">
        <w:rPr>
          <w:rFonts w:asciiTheme="minorHAnsi" w:eastAsiaTheme="minorHAnsi" w:hAnsiTheme="minorHAnsi" w:cstheme="minorBidi"/>
          <w:b/>
          <w:sz w:val="24"/>
          <w:szCs w:val="24"/>
        </w:rPr>
        <w:t xml:space="preserve"> and N</w:t>
      </w:r>
      <w:r>
        <w:rPr>
          <w:rFonts w:asciiTheme="minorHAnsi" w:eastAsiaTheme="minorHAnsi" w:hAnsiTheme="minorHAnsi" w:cstheme="minorBidi"/>
          <w:b/>
          <w:sz w:val="24"/>
          <w:szCs w:val="24"/>
        </w:rPr>
        <w:t xml:space="preserve">ational </w:t>
      </w:r>
      <w:r w:rsidRPr="00C77F60">
        <w:rPr>
          <w:rFonts w:asciiTheme="minorHAnsi" w:eastAsiaTheme="minorHAnsi" w:hAnsiTheme="minorHAnsi" w:cstheme="minorBidi"/>
          <w:b/>
          <w:sz w:val="24"/>
          <w:szCs w:val="24"/>
        </w:rPr>
        <w:t>L</w:t>
      </w:r>
      <w:r>
        <w:rPr>
          <w:rFonts w:asciiTheme="minorHAnsi" w:eastAsiaTheme="minorHAnsi" w:hAnsiTheme="minorHAnsi" w:cstheme="minorBidi"/>
          <w:b/>
          <w:sz w:val="24"/>
          <w:szCs w:val="24"/>
        </w:rPr>
        <w:t xml:space="preserve">andcare </w:t>
      </w:r>
      <w:r w:rsidRPr="00C77F60">
        <w:rPr>
          <w:rFonts w:asciiTheme="minorHAnsi" w:eastAsiaTheme="minorHAnsi" w:hAnsiTheme="minorHAnsi" w:cstheme="minorBidi"/>
          <w:b/>
          <w:sz w:val="24"/>
          <w:szCs w:val="24"/>
        </w:rPr>
        <w:t>N</w:t>
      </w:r>
      <w:r>
        <w:rPr>
          <w:rFonts w:asciiTheme="minorHAnsi" w:eastAsiaTheme="minorHAnsi" w:hAnsiTheme="minorHAnsi" w:cstheme="minorBidi"/>
          <w:b/>
          <w:sz w:val="24"/>
          <w:szCs w:val="24"/>
        </w:rPr>
        <w:t>etwork</w:t>
      </w:r>
      <w:r w:rsidRPr="00C77F60">
        <w:rPr>
          <w:rFonts w:asciiTheme="minorHAnsi" w:eastAsiaTheme="minorHAnsi" w:hAnsiTheme="minorHAnsi" w:cstheme="minorBidi"/>
          <w:b/>
          <w:sz w:val="24"/>
          <w:szCs w:val="24"/>
        </w:rPr>
        <w:t xml:space="preserve"> are reportedly merging, is there anything you can say about this?</w:t>
      </w:r>
    </w:p>
    <w:p w:rsidR="00A37123" w:rsidRPr="00C77F60" w:rsidRDefault="00A37123" w:rsidP="00DC2A13">
      <w:pPr>
        <w:spacing w:before="0" w:after="120"/>
        <w:rPr>
          <w:rFonts w:asciiTheme="minorHAnsi" w:eastAsiaTheme="minorHAnsi" w:hAnsiTheme="minorHAnsi" w:cstheme="minorBidi"/>
          <w:sz w:val="24"/>
          <w:szCs w:val="24"/>
          <w:lang w:eastAsia="ja-JP"/>
        </w:rPr>
      </w:pPr>
      <w:r w:rsidRPr="00C77F60">
        <w:rPr>
          <w:rFonts w:asciiTheme="minorHAnsi" w:eastAsiaTheme="minorHAnsi" w:hAnsiTheme="minorHAnsi" w:cstheme="minorBidi"/>
          <w:b/>
          <w:sz w:val="24"/>
          <w:szCs w:val="24"/>
          <w:lang w:eastAsia="ja-JP"/>
        </w:rPr>
        <w:t>A:</w:t>
      </w:r>
      <w:r w:rsidRPr="00C77F60">
        <w:rPr>
          <w:rFonts w:asciiTheme="minorHAnsi" w:eastAsiaTheme="minorHAnsi" w:hAnsiTheme="minorHAnsi" w:cstheme="minorBidi"/>
          <w:sz w:val="24"/>
          <w:szCs w:val="24"/>
          <w:lang w:eastAsia="ja-JP"/>
        </w:rPr>
        <w:t xml:space="preserve"> </w:t>
      </w:r>
      <w:r w:rsidR="00197683">
        <w:rPr>
          <w:rFonts w:asciiTheme="minorHAnsi" w:eastAsiaTheme="minorHAnsi" w:hAnsiTheme="minorHAnsi" w:cstheme="minorBidi"/>
          <w:sz w:val="24"/>
          <w:szCs w:val="24"/>
          <w:lang w:eastAsia="ja-JP"/>
        </w:rPr>
        <w:t xml:space="preserve">This is a matter for </w:t>
      </w:r>
      <w:r w:rsidR="00FC2700" w:rsidRPr="007635BE">
        <w:rPr>
          <w:rFonts w:asciiTheme="minorHAnsi" w:eastAsiaTheme="minorHAnsi" w:hAnsiTheme="minorHAnsi" w:cstheme="minorBidi"/>
          <w:sz w:val="24"/>
          <w:szCs w:val="24"/>
          <w:lang w:eastAsia="ja-JP"/>
        </w:rPr>
        <w:t xml:space="preserve">Landcare Australia Limited and National Landcare </w:t>
      </w:r>
      <w:r w:rsidR="007635BE" w:rsidRPr="007635BE">
        <w:rPr>
          <w:rFonts w:asciiTheme="minorHAnsi" w:eastAsiaTheme="minorHAnsi" w:hAnsiTheme="minorHAnsi" w:cstheme="minorBidi"/>
          <w:sz w:val="24"/>
          <w:szCs w:val="24"/>
          <w:lang w:eastAsia="ja-JP"/>
        </w:rPr>
        <w:t>Network</w:t>
      </w:r>
      <w:r w:rsidR="007635BE" w:rsidRPr="00C77F60">
        <w:rPr>
          <w:rFonts w:asciiTheme="minorHAnsi" w:eastAsiaTheme="minorHAnsi" w:hAnsiTheme="minorHAnsi" w:cstheme="minorBidi"/>
          <w:b/>
          <w:sz w:val="24"/>
          <w:szCs w:val="24"/>
        </w:rPr>
        <w:t xml:space="preserve">. </w:t>
      </w:r>
      <w:r w:rsidR="00197683">
        <w:rPr>
          <w:rFonts w:asciiTheme="minorHAnsi" w:eastAsiaTheme="minorHAnsi" w:hAnsiTheme="minorHAnsi" w:cstheme="minorBidi"/>
          <w:sz w:val="24"/>
          <w:szCs w:val="24"/>
          <w:lang w:eastAsia="ja-JP"/>
        </w:rPr>
        <w:t xml:space="preserve">The </w:t>
      </w:r>
      <w:r w:rsidR="00221CD0">
        <w:rPr>
          <w:rFonts w:asciiTheme="minorHAnsi" w:eastAsiaTheme="minorHAnsi" w:hAnsiTheme="minorHAnsi" w:cstheme="minorBidi"/>
          <w:sz w:val="24"/>
          <w:szCs w:val="24"/>
          <w:lang w:eastAsia="ja-JP"/>
        </w:rPr>
        <w:t>Department</w:t>
      </w:r>
      <w:r w:rsidR="00197683">
        <w:rPr>
          <w:rFonts w:asciiTheme="minorHAnsi" w:eastAsiaTheme="minorHAnsi" w:hAnsiTheme="minorHAnsi" w:cstheme="minorBidi"/>
          <w:sz w:val="24"/>
          <w:szCs w:val="24"/>
          <w:lang w:eastAsia="ja-JP"/>
        </w:rPr>
        <w:t xml:space="preserve"> of </w:t>
      </w:r>
      <w:r w:rsidR="00221CD0">
        <w:rPr>
          <w:rFonts w:asciiTheme="minorHAnsi" w:eastAsiaTheme="minorHAnsi" w:hAnsiTheme="minorHAnsi" w:cstheme="minorBidi"/>
          <w:sz w:val="24"/>
          <w:szCs w:val="24"/>
          <w:lang w:eastAsia="ja-JP"/>
        </w:rPr>
        <w:t>Agriculture</w:t>
      </w:r>
      <w:r w:rsidR="00197683">
        <w:rPr>
          <w:rFonts w:asciiTheme="minorHAnsi" w:eastAsiaTheme="minorHAnsi" w:hAnsiTheme="minorHAnsi" w:cstheme="minorBidi"/>
          <w:sz w:val="24"/>
          <w:szCs w:val="24"/>
          <w:lang w:eastAsia="ja-JP"/>
        </w:rPr>
        <w:t xml:space="preserve"> and Water Resources has provided expert assistance to </w:t>
      </w:r>
      <w:r w:rsidR="00221CD0">
        <w:rPr>
          <w:rFonts w:asciiTheme="minorHAnsi" w:eastAsiaTheme="minorHAnsi" w:hAnsiTheme="minorHAnsi" w:cstheme="minorBidi"/>
          <w:sz w:val="24"/>
          <w:szCs w:val="24"/>
          <w:lang w:eastAsia="ja-JP"/>
        </w:rPr>
        <w:t>facilitate their considerations of a merger.</w:t>
      </w:r>
      <w:r w:rsidRPr="00C77F60">
        <w:rPr>
          <w:rFonts w:asciiTheme="minorHAnsi" w:eastAsiaTheme="minorHAnsi" w:hAnsiTheme="minorHAnsi" w:cstheme="minorBidi"/>
          <w:sz w:val="24"/>
          <w:szCs w:val="24"/>
          <w:lang w:eastAsia="ja-JP"/>
        </w:rPr>
        <w:t xml:space="preserve"> </w:t>
      </w:r>
    </w:p>
    <w:p w:rsidR="00DC2A13" w:rsidRDefault="00DC2A13" w:rsidP="00DC2A13">
      <w:pPr>
        <w:spacing w:before="0" w:after="120"/>
        <w:rPr>
          <w:rFonts w:asciiTheme="minorHAnsi" w:eastAsiaTheme="minorHAnsi" w:hAnsiTheme="minorHAnsi"/>
          <w:b/>
          <w:sz w:val="24"/>
          <w:szCs w:val="24"/>
        </w:rPr>
      </w:pPr>
    </w:p>
    <w:p w:rsidR="00EC0090" w:rsidRPr="00C77F60" w:rsidRDefault="00EC0090" w:rsidP="00DC2A13">
      <w:pPr>
        <w:spacing w:before="0" w:after="120"/>
        <w:rPr>
          <w:rFonts w:asciiTheme="minorHAnsi" w:eastAsiaTheme="minorHAnsi" w:hAnsiTheme="minorHAnsi"/>
          <w:b/>
          <w:sz w:val="24"/>
          <w:szCs w:val="24"/>
        </w:rPr>
      </w:pPr>
      <w:r w:rsidRPr="00C77F60">
        <w:rPr>
          <w:rFonts w:asciiTheme="minorHAnsi" w:eastAsiaTheme="minorHAnsi" w:hAnsiTheme="minorHAnsi"/>
          <w:b/>
          <w:sz w:val="24"/>
          <w:szCs w:val="24"/>
        </w:rPr>
        <w:t>Q</w:t>
      </w:r>
      <w:r w:rsidR="00F670B6" w:rsidRPr="00C77F60">
        <w:rPr>
          <w:rFonts w:asciiTheme="minorHAnsi" w:eastAsiaTheme="minorHAnsi" w:hAnsiTheme="minorHAnsi"/>
          <w:b/>
          <w:sz w:val="24"/>
          <w:szCs w:val="24"/>
        </w:rPr>
        <w:t xml:space="preserve">: </w:t>
      </w:r>
      <w:r w:rsidR="00A5041A">
        <w:rPr>
          <w:rFonts w:asciiTheme="minorHAnsi" w:eastAsiaTheme="minorHAnsi" w:hAnsiTheme="minorHAnsi"/>
          <w:b/>
          <w:sz w:val="24"/>
          <w:szCs w:val="24"/>
        </w:rPr>
        <w:t>W</w:t>
      </w:r>
      <w:r w:rsidR="00F670B6" w:rsidRPr="00C77F60">
        <w:rPr>
          <w:rFonts w:asciiTheme="minorHAnsi" w:eastAsiaTheme="minorHAnsi" w:hAnsiTheme="minorHAnsi"/>
          <w:b/>
          <w:sz w:val="24"/>
          <w:szCs w:val="24"/>
        </w:rPr>
        <w:t>hat is the definition of</w:t>
      </w:r>
      <w:r w:rsidRPr="00C77F60">
        <w:rPr>
          <w:rFonts w:asciiTheme="minorHAnsi" w:eastAsiaTheme="minorHAnsi" w:hAnsiTheme="minorHAnsi"/>
          <w:b/>
          <w:sz w:val="24"/>
          <w:szCs w:val="24"/>
        </w:rPr>
        <w:t xml:space="preserve"> “</w:t>
      </w:r>
      <w:r w:rsidR="00F670B6" w:rsidRPr="00C77F60">
        <w:rPr>
          <w:rFonts w:asciiTheme="minorHAnsi" w:eastAsiaTheme="minorHAnsi" w:hAnsiTheme="minorHAnsi"/>
          <w:b/>
          <w:sz w:val="24"/>
          <w:szCs w:val="24"/>
        </w:rPr>
        <w:t>leadership” and does this</w:t>
      </w:r>
      <w:r w:rsidRPr="00C77F60">
        <w:rPr>
          <w:rFonts w:asciiTheme="minorHAnsi" w:eastAsiaTheme="minorHAnsi" w:hAnsiTheme="minorHAnsi"/>
          <w:b/>
          <w:sz w:val="24"/>
          <w:szCs w:val="24"/>
        </w:rPr>
        <w:t xml:space="preserve"> include supporting capacity of landcare?</w:t>
      </w:r>
    </w:p>
    <w:p w:rsidR="003F6DBB" w:rsidRPr="00C77F60" w:rsidRDefault="008A1E46" w:rsidP="00DC2A13">
      <w:pPr>
        <w:spacing w:before="0" w:after="120"/>
        <w:rPr>
          <w:rFonts w:asciiTheme="minorHAnsi" w:eastAsiaTheme="minorHAnsi" w:hAnsiTheme="minorHAnsi" w:cstheme="minorBidi"/>
          <w:color w:val="F79646" w:themeColor="accent6"/>
          <w:sz w:val="24"/>
          <w:szCs w:val="24"/>
          <w:lang w:eastAsia="ja-JP"/>
        </w:rPr>
      </w:pPr>
      <w:r w:rsidRPr="00C77F60">
        <w:rPr>
          <w:rFonts w:asciiTheme="minorHAnsi" w:eastAsiaTheme="minorHAnsi" w:hAnsiTheme="minorHAnsi" w:cstheme="minorBidi"/>
          <w:b/>
          <w:sz w:val="24"/>
          <w:szCs w:val="24"/>
        </w:rPr>
        <w:t>A:</w:t>
      </w:r>
      <w:r w:rsidR="00EC0090" w:rsidRPr="00C77F60">
        <w:rPr>
          <w:rFonts w:asciiTheme="minorHAnsi" w:eastAsiaTheme="minorHAnsi" w:hAnsiTheme="minorHAnsi" w:cstheme="minorBidi"/>
          <w:sz w:val="24"/>
          <w:szCs w:val="24"/>
        </w:rPr>
        <w:t xml:space="preserve"> </w:t>
      </w:r>
      <w:r w:rsidR="00EC0090" w:rsidRPr="00C77F60">
        <w:rPr>
          <w:rFonts w:asciiTheme="minorHAnsi" w:eastAsiaTheme="minorHAnsi" w:hAnsiTheme="minorHAnsi" w:cstheme="minorBidi"/>
          <w:sz w:val="24"/>
          <w:szCs w:val="24"/>
          <w:lang w:eastAsia="ja-JP"/>
        </w:rPr>
        <w:t xml:space="preserve">Leadership is a broad term, and may include championing </w:t>
      </w:r>
      <w:r w:rsidR="00A5041A">
        <w:rPr>
          <w:rFonts w:asciiTheme="minorHAnsi" w:eastAsiaTheme="minorHAnsi" w:hAnsiTheme="minorHAnsi" w:cstheme="minorBidi"/>
          <w:sz w:val="24"/>
          <w:szCs w:val="24"/>
          <w:lang w:eastAsia="ja-JP"/>
        </w:rPr>
        <w:t xml:space="preserve">new methods and </w:t>
      </w:r>
      <w:r w:rsidR="00EC0090" w:rsidRPr="00C77F60">
        <w:rPr>
          <w:rFonts w:asciiTheme="minorHAnsi" w:eastAsiaTheme="minorHAnsi" w:hAnsiTheme="minorHAnsi" w:cstheme="minorBidi"/>
          <w:sz w:val="24"/>
          <w:szCs w:val="24"/>
          <w:lang w:eastAsia="ja-JP"/>
        </w:rPr>
        <w:t xml:space="preserve">processes, </w:t>
      </w:r>
      <w:r w:rsidR="00AE10B9" w:rsidRPr="00C77F60">
        <w:rPr>
          <w:rFonts w:asciiTheme="minorHAnsi" w:eastAsiaTheme="minorHAnsi" w:hAnsiTheme="minorHAnsi" w:cstheme="minorBidi"/>
          <w:sz w:val="24"/>
          <w:szCs w:val="24"/>
          <w:lang w:eastAsia="ja-JP"/>
        </w:rPr>
        <w:t xml:space="preserve">guiding </w:t>
      </w:r>
      <w:r w:rsidR="00EC0090" w:rsidRPr="00C77F60">
        <w:rPr>
          <w:rFonts w:asciiTheme="minorHAnsi" w:eastAsiaTheme="minorHAnsi" w:hAnsiTheme="minorHAnsi" w:cstheme="minorBidi"/>
          <w:sz w:val="24"/>
          <w:szCs w:val="24"/>
          <w:lang w:eastAsia="ja-JP"/>
        </w:rPr>
        <w:t xml:space="preserve">industry and </w:t>
      </w:r>
      <w:r w:rsidR="00AE10B9" w:rsidRPr="00C77F60">
        <w:rPr>
          <w:rFonts w:asciiTheme="minorHAnsi" w:eastAsiaTheme="minorHAnsi" w:hAnsiTheme="minorHAnsi" w:cstheme="minorBidi"/>
          <w:sz w:val="24"/>
          <w:szCs w:val="24"/>
          <w:lang w:eastAsia="ja-JP"/>
        </w:rPr>
        <w:t xml:space="preserve">taking </w:t>
      </w:r>
      <w:r w:rsidR="00EC0090" w:rsidRPr="00C77F60">
        <w:rPr>
          <w:rFonts w:asciiTheme="minorHAnsi" w:eastAsiaTheme="minorHAnsi" w:hAnsiTheme="minorHAnsi" w:cstheme="minorBidi"/>
          <w:sz w:val="24"/>
          <w:szCs w:val="24"/>
          <w:lang w:eastAsia="ja-JP"/>
        </w:rPr>
        <w:t>new approaches.</w:t>
      </w:r>
    </w:p>
    <w:sectPr w:rsidR="003F6DBB" w:rsidRPr="00C77F6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716" w:rsidRDefault="009B5716">
      <w:r>
        <w:separator/>
      </w:r>
    </w:p>
  </w:endnote>
  <w:endnote w:type="continuationSeparator" w:id="0">
    <w:p w:rsidR="009B5716" w:rsidRDefault="009B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262646"/>
      <w:docPartObj>
        <w:docPartGallery w:val="Page Numbers (Bottom of Page)"/>
        <w:docPartUnique/>
      </w:docPartObj>
    </w:sdtPr>
    <w:sdtEndPr>
      <w:rPr>
        <w:noProof/>
      </w:rPr>
    </w:sdtEndPr>
    <w:sdtContent>
      <w:p w:rsidR="00985BB4" w:rsidRDefault="00985BB4" w:rsidP="00C6669A">
        <w:pPr>
          <w:pStyle w:val="Footer"/>
          <w:jc w:val="right"/>
        </w:pPr>
        <w:r>
          <w:tab/>
        </w:r>
        <w:r>
          <w:fldChar w:fldCharType="begin"/>
        </w:r>
        <w:r>
          <w:instrText xml:space="preserve"> PAGE   \* MERGEFORMAT </w:instrText>
        </w:r>
        <w:r>
          <w:fldChar w:fldCharType="separate"/>
        </w:r>
        <w:r w:rsidR="0097694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716" w:rsidRDefault="009B5716">
      <w:r>
        <w:separator/>
      </w:r>
    </w:p>
  </w:footnote>
  <w:footnote w:type="continuationSeparator" w:id="0">
    <w:p w:rsidR="009B5716" w:rsidRDefault="009B5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4F2EDA"/>
    <w:multiLevelType w:val="hybridMultilevel"/>
    <w:tmpl w:val="44CA8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9" w15:restartNumberingAfterBreak="0">
    <w:nsid w:val="2A913599"/>
    <w:multiLevelType w:val="multilevel"/>
    <w:tmpl w:val="02AA8FA0"/>
    <w:numStyleLink w:val="ListBullets"/>
  </w:abstractNum>
  <w:abstractNum w:abstractNumId="10" w15:restartNumberingAfterBreak="0">
    <w:nsid w:val="2F2425AB"/>
    <w:multiLevelType w:val="multilevel"/>
    <w:tmpl w:val="BC8603C0"/>
    <w:numStyleLink w:val="ListNumbers"/>
  </w:abstractNum>
  <w:abstractNum w:abstractNumId="11" w15:restartNumberingAfterBreak="0">
    <w:nsid w:val="342A612A"/>
    <w:multiLevelType w:val="multilevel"/>
    <w:tmpl w:val="8106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DD5C12"/>
    <w:multiLevelType w:val="multilevel"/>
    <w:tmpl w:val="20F2356A"/>
    <w:numStyleLink w:val="Appendix"/>
  </w:abstractNum>
  <w:abstractNum w:abstractNumId="13"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C5127E"/>
    <w:multiLevelType w:val="hybridMultilevel"/>
    <w:tmpl w:val="269CB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7"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7FF3F1B"/>
    <w:multiLevelType w:val="hybridMultilevel"/>
    <w:tmpl w:val="24F097B6"/>
    <w:lvl w:ilvl="0" w:tplc="FD5C50BE">
      <w:start w:val="1"/>
      <w:numFmt w:val="decimal"/>
      <w:lvlText w:val="%1."/>
      <w:lvlJc w:val="left"/>
      <w:pPr>
        <w:ind w:left="360" w:hanging="360"/>
      </w:pPr>
      <w:rPr>
        <w:b/>
      </w:rPr>
    </w:lvl>
    <w:lvl w:ilvl="1" w:tplc="0C090003">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num w:numId="1">
    <w:abstractNumId w:val="15"/>
  </w:num>
  <w:num w:numId="2">
    <w:abstractNumId w:val="13"/>
  </w:num>
  <w:num w:numId="3">
    <w:abstractNumId w:val="6"/>
  </w:num>
  <w:num w:numId="4">
    <w:abstractNumId w:val="7"/>
  </w:num>
  <w:num w:numId="5">
    <w:abstractNumId w:val="3"/>
  </w:num>
  <w:num w:numId="6">
    <w:abstractNumId w:val="9"/>
  </w:num>
  <w:num w:numId="7">
    <w:abstractNumId w:val="18"/>
  </w:num>
  <w:num w:numId="8">
    <w:abstractNumId w:val="10"/>
  </w:num>
  <w:num w:numId="9">
    <w:abstractNumId w:val="16"/>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7"/>
  </w:num>
  <w:num w:numId="14">
    <w:abstractNumId w:val="2"/>
  </w:num>
  <w:num w:numId="15">
    <w:abstractNumId w:val="1"/>
  </w:num>
  <w:num w:numId="16">
    <w:abstractNumId w:val="0"/>
  </w:num>
  <w:num w:numId="17">
    <w:abstractNumId w:val="4"/>
  </w:num>
  <w:num w:numId="18">
    <w:abstractNumId w:val="19"/>
  </w:num>
  <w:num w:numId="19">
    <w:abstractNumId w:val="5"/>
  </w:num>
  <w:num w:numId="20">
    <w:abstractNumId w:val="11"/>
  </w:num>
  <w:num w:numId="21">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6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F96"/>
    <w:rsid w:val="00001FC7"/>
    <w:rsid w:val="00015DA2"/>
    <w:rsid w:val="000348C0"/>
    <w:rsid w:val="000416C1"/>
    <w:rsid w:val="0005240F"/>
    <w:rsid w:val="000756F4"/>
    <w:rsid w:val="00086047"/>
    <w:rsid w:val="000A5A1E"/>
    <w:rsid w:val="000B187A"/>
    <w:rsid w:val="000F4002"/>
    <w:rsid w:val="00101321"/>
    <w:rsid w:val="00125706"/>
    <w:rsid w:val="001549D2"/>
    <w:rsid w:val="00197683"/>
    <w:rsid w:val="001A1F74"/>
    <w:rsid w:val="001A7D52"/>
    <w:rsid w:val="001D3812"/>
    <w:rsid w:val="00203A80"/>
    <w:rsid w:val="00221CD0"/>
    <w:rsid w:val="002352DF"/>
    <w:rsid w:val="0026370A"/>
    <w:rsid w:val="002722A9"/>
    <w:rsid w:val="00285ADA"/>
    <w:rsid w:val="002A7152"/>
    <w:rsid w:val="002D4590"/>
    <w:rsid w:val="002E0AB7"/>
    <w:rsid w:val="00307E0E"/>
    <w:rsid w:val="00324F71"/>
    <w:rsid w:val="00353A2F"/>
    <w:rsid w:val="00365801"/>
    <w:rsid w:val="00370DF4"/>
    <w:rsid w:val="00371ED2"/>
    <w:rsid w:val="00376723"/>
    <w:rsid w:val="00395091"/>
    <w:rsid w:val="003A1A39"/>
    <w:rsid w:val="003C107B"/>
    <w:rsid w:val="003F32BA"/>
    <w:rsid w:val="003F6DBB"/>
    <w:rsid w:val="0042406D"/>
    <w:rsid w:val="00424185"/>
    <w:rsid w:val="00435AC6"/>
    <w:rsid w:val="00457EDA"/>
    <w:rsid w:val="00461807"/>
    <w:rsid w:val="0047762F"/>
    <w:rsid w:val="004B07A7"/>
    <w:rsid w:val="004B333A"/>
    <w:rsid w:val="004C208E"/>
    <w:rsid w:val="004F7719"/>
    <w:rsid w:val="00535BA7"/>
    <w:rsid w:val="0054747E"/>
    <w:rsid w:val="00550D3A"/>
    <w:rsid w:val="00553086"/>
    <w:rsid w:val="00582942"/>
    <w:rsid w:val="005A3891"/>
    <w:rsid w:val="005B47C6"/>
    <w:rsid w:val="005C47D6"/>
    <w:rsid w:val="005D4F8E"/>
    <w:rsid w:val="00606B4C"/>
    <w:rsid w:val="0061300B"/>
    <w:rsid w:val="0061648B"/>
    <w:rsid w:val="006204C6"/>
    <w:rsid w:val="00626E31"/>
    <w:rsid w:val="00632FAF"/>
    <w:rsid w:val="006420DB"/>
    <w:rsid w:val="00646F80"/>
    <w:rsid w:val="00656070"/>
    <w:rsid w:val="006643A7"/>
    <w:rsid w:val="0068470B"/>
    <w:rsid w:val="006B11ED"/>
    <w:rsid w:val="006D0D77"/>
    <w:rsid w:val="006E1B9F"/>
    <w:rsid w:val="006F216E"/>
    <w:rsid w:val="00703A98"/>
    <w:rsid w:val="00716574"/>
    <w:rsid w:val="00717814"/>
    <w:rsid w:val="0072355C"/>
    <w:rsid w:val="00745C01"/>
    <w:rsid w:val="00754505"/>
    <w:rsid w:val="007628DB"/>
    <w:rsid w:val="007635BE"/>
    <w:rsid w:val="007A0108"/>
    <w:rsid w:val="007A0275"/>
    <w:rsid w:val="007B4906"/>
    <w:rsid w:val="007C4438"/>
    <w:rsid w:val="007F1602"/>
    <w:rsid w:val="00812EFF"/>
    <w:rsid w:val="0082325C"/>
    <w:rsid w:val="00824780"/>
    <w:rsid w:val="00832796"/>
    <w:rsid w:val="00885564"/>
    <w:rsid w:val="008A1E46"/>
    <w:rsid w:val="008A6DBA"/>
    <w:rsid w:val="008B48C5"/>
    <w:rsid w:val="008D5F84"/>
    <w:rsid w:val="008E57D9"/>
    <w:rsid w:val="008E5838"/>
    <w:rsid w:val="00900313"/>
    <w:rsid w:val="009017EA"/>
    <w:rsid w:val="00905F94"/>
    <w:rsid w:val="009441BE"/>
    <w:rsid w:val="00952ED2"/>
    <w:rsid w:val="00975171"/>
    <w:rsid w:val="00976946"/>
    <w:rsid w:val="00985BB4"/>
    <w:rsid w:val="009B1DDD"/>
    <w:rsid w:val="009B5716"/>
    <w:rsid w:val="009C03C4"/>
    <w:rsid w:val="009D2D2A"/>
    <w:rsid w:val="009E1302"/>
    <w:rsid w:val="009E1404"/>
    <w:rsid w:val="00A14DD2"/>
    <w:rsid w:val="00A163A5"/>
    <w:rsid w:val="00A31AC7"/>
    <w:rsid w:val="00A37123"/>
    <w:rsid w:val="00A5041A"/>
    <w:rsid w:val="00A61B4F"/>
    <w:rsid w:val="00A909D6"/>
    <w:rsid w:val="00AA1133"/>
    <w:rsid w:val="00AA45BE"/>
    <w:rsid w:val="00AA4B88"/>
    <w:rsid w:val="00AD2960"/>
    <w:rsid w:val="00AD75AF"/>
    <w:rsid w:val="00AE10B9"/>
    <w:rsid w:val="00B57188"/>
    <w:rsid w:val="00B72BBB"/>
    <w:rsid w:val="00B90607"/>
    <w:rsid w:val="00B91524"/>
    <w:rsid w:val="00BA6F9E"/>
    <w:rsid w:val="00BB126F"/>
    <w:rsid w:val="00BC5A8B"/>
    <w:rsid w:val="00BE7D7C"/>
    <w:rsid w:val="00C000E6"/>
    <w:rsid w:val="00C22782"/>
    <w:rsid w:val="00C6669A"/>
    <w:rsid w:val="00C67BF2"/>
    <w:rsid w:val="00C77F60"/>
    <w:rsid w:val="00C9307A"/>
    <w:rsid w:val="00C93D26"/>
    <w:rsid w:val="00CA6F6C"/>
    <w:rsid w:val="00CB4E65"/>
    <w:rsid w:val="00CB5496"/>
    <w:rsid w:val="00CC5470"/>
    <w:rsid w:val="00CF6703"/>
    <w:rsid w:val="00D14096"/>
    <w:rsid w:val="00D172BE"/>
    <w:rsid w:val="00D32F96"/>
    <w:rsid w:val="00D624DA"/>
    <w:rsid w:val="00D64BC8"/>
    <w:rsid w:val="00D93EF7"/>
    <w:rsid w:val="00D96A43"/>
    <w:rsid w:val="00D97B84"/>
    <w:rsid w:val="00DC2A13"/>
    <w:rsid w:val="00DC6FF4"/>
    <w:rsid w:val="00DD2C7A"/>
    <w:rsid w:val="00DD3850"/>
    <w:rsid w:val="00DF63E7"/>
    <w:rsid w:val="00E03D50"/>
    <w:rsid w:val="00E13709"/>
    <w:rsid w:val="00E2455A"/>
    <w:rsid w:val="00E3214D"/>
    <w:rsid w:val="00E4055A"/>
    <w:rsid w:val="00E665A0"/>
    <w:rsid w:val="00E679A2"/>
    <w:rsid w:val="00E71D17"/>
    <w:rsid w:val="00EB1BDA"/>
    <w:rsid w:val="00EB1FE5"/>
    <w:rsid w:val="00EC0090"/>
    <w:rsid w:val="00EC415D"/>
    <w:rsid w:val="00F171C0"/>
    <w:rsid w:val="00F54ED1"/>
    <w:rsid w:val="00F57B81"/>
    <w:rsid w:val="00F670B6"/>
    <w:rsid w:val="00F83380"/>
    <w:rsid w:val="00F86B33"/>
    <w:rsid w:val="00FA0046"/>
    <w:rsid w:val="00FA4DC3"/>
    <w:rsid w:val="00FA7120"/>
    <w:rsid w:val="00FC2700"/>
    <w:rsid w:val="00FD4FC8"/>
    <w:rsid w:val="00FE0C65"/>
    <w:rsid w:val="00FE55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161F7"/>
  <w15:chartTrackingRefBased/>
  <w15:docId w15:val="{A7134FC5-56F4-4D8D-8E2E-4AF46475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22"/>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FP GP Bulleted List,List Paragraph1,Recommendation,List Paragraph11,List Bullet Cab,CAB - List Bullet"/>
    <w:basedOn w:val="Normal"/>
    <w:link w:val="ListParagraphChar"/>
    <w:uiPriority w:val="34"/>
    <w:qFormat/>
    <w:rsid w:val="00745C01"/>
    <w:pPr>
      <w:spacing w:before="0" w:after="200" w:line="276" w:lineRule="auto"/>
      <w:ind w:left="720"/>
      <w:contextualSpacing/>
    </w:pPr>
    <w:rPr>
      <w:rFonts w:asciiTheme="minorHAnsi" w:eastAsiaTheme="minorHAnsi" w:hAnsiTheme="minorHAnsi" w:cstheme="minorBidi"/>
    </w:rPr>
  </w:style>
  <w:style w:type="character" w:customStyle="1" w:styleId="ListParagraphChar">
    <w:name w:val="List Paragraph Char"/>
    <w:aliases w:val="NFP GP Bulleted List Char,List Paragraph1 Char,Recommendation Char,List Paragraph11 Char,List Bullet Cab Char,CAB - List Bullet Char"/>
    <w:basedOn w:val="DefaultParagraphFont"/>
    <w:link w:val="ListParagraph"/>
    <w:uiPriority w:val="34"/>
    <w:rsid w:val="00745C01"/>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19768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379650">
      <w:bodyDiv w:val="1"/>
      <w:marLeft w:val="0"/>
      <w:marRight w:val="0"/>
      <w:marTop w:val="0"/>
      <w:marBottom w:val="0"/>
      <w:divBdr>
        <w:top w:val="none" w:sz="0" w:space="0" w:color="auto"/>
        <w:left w:val="none" w:sz="0" w:space="0" w:color="auto"/>
        <w:bottom w:val="none" w:sz="0" w:space="0" w:color="auto"/>
        <w:right w:val="none" w:sz="0" w:space="0" w:color="auto"/>
      </w:divBdr>
      <w:divsChild>
        <w:div w:id="819076957">
          <w:marLeft w:val="0"/>
          <w:marRight w:val="0"/>
          <w:marTop w:val="0"/>
          <w:marBottom w:val="0"/>
          <w:divBdr>
            <w:top w:val="none" w:sz="0" w:space="0" w:color="auto"/>
            <w:left w:val="none" w:sz="0" w:space="0" w:color="auto"/>
            <w:bottom w:val="none" w:sz="0" w:space="0" w:color="auto"/>
            <w:right w:val="none" w:sz="0" w:space="0" w:color="auto"/>
          </w:divBdr>
          <w:divsChild>
            <w:div w:id="360401149">
              <w:marLeft w:val="0"/>
              <w:marRight w:val="0"/>
              <w:marTop w:val="0"/>
              <w:marBottom w:val="0"/>
              <w:divBdr>
                <w:top w:val="none" w:sz="0" w:space="0" w:color="auto"/>
                <w:left w:val="none" w:sz="0" w:space="0" w:color="auto"/>
                <w:bottom w:val="none" w:sz="0" w:space="0" w:color="auto"/>
                <w:right w:val="none" w:sz="0" w:space="0" w:color="auto"/>
              </w:divBdr>
              <w:divsChild>
                <w:div w:id="1351951593">
                  <w:marLeft w:val="0"/>
                  <w:marRight w:val="0"/>
                  <w:marTop w:val="0"/>
                  <w:marBottom w:val="0"/>
                  <w:divBdr>
                    <w:top w:val="none" w:sz="0" w:space="0" w:color="auto"/>
                    <w:left w:val="none" w:sz="0" w:space="0" w:color="auto"/>
                    <w:bottom w:val="none" w:sz="0" w:space="0" w:color="auto"/>
                    <w:right w:val="none" w:sz="0" w:space="0" w:color="auto"/>
                  </w:divBdr>
                  <w:divsChild>
                    <w:div w:id="1924877696">
                      <w:marLeft w:val="0"/>
                      <w:marRight w:val="0"/>
                      <w:marTop w:val="0"/>
                      <w:marBottom w:val="0"/>
                      <w:divBdr>
                        <w:top w:val="none" w:sz="0" w:space="0" w:color="auto"/>
                        <w:left w:val="none" w:sz="0" w:space="0" w:color="auto"/>
                        <w:bottom w:val="none" w:sz="0" w:space="0" w:color="auto"/>
                        <w:right w:val="none" w:sz="0" w:space="0" w:color="auto"/>
                      </w:divBdr>
                      <w:divsChild>
                        <w:div w:id="14840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ag-farm-food/natural-resources/landcare/national-landcare-program/australian-government-investment-in-landcar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07136C-E111-420C-80DE-2636478A7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Cullen, Ishbel</dc:creator>
  <cp:keywords/>
  <dc:description/>
  <cp:lastModifiedBy>EMERSON, Sarah</cp:lastModifiedBy>
  <cp:revision>2</cp:revision>
  <cp:lastPrinted>2017-11-16T02:56:00Z</cp:lastPrinted>
  <dcterms:created xsi:type="dcterms:W3CDTF">2017-12-01T04:40:00Z</dcterms:created>
  <dcterms:modified xsi:type="dcterms:W3CDTF">2017-12-01T04:40:00Z</dcterms:modified>
</cp:coreProperties>
</file>