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773" w:rsidRPr="00173FA3" w:rsidRDefault="00794773" w:rsidP="00C20FF3">
      <w:pPr>
        <w:pStyle w:val="Title"/>
        <w:spacing w:before="3000"/>
        <w:jc w:val="left"/>
        <w:rPr>
          <w:color w:val="AD8800" w:themeColor="accent3" w:themeShade="BF"/>
        </w:rPr>
      </w:pPr>
      <w:bookmarkStart w:id="0" w:name="_GoBack"/>
      <w:bookmarkEnd w:id="0"/>
    </w:p>
    <w:p w:rsidR="00794773" w:rsidRPr="009653A0" w:rsidRDefault="00C20FF3" w:rsidP="00885052">
      <w:pPr>
        <w:pStyle w:val="Title"/>
        <w:ind w:left="720"/>
        <w:rPr>
          <w:color w:val="auto"/>
        </w:rPr>
      </w:pPr>
      <w:r w:rsidRPr="009653A0">
        <w:rPr>
          <w:color w:val="auto"/>
        </w:rPr>
        <w:t xml:space="preserve">Building Excellence in Support and Training </w:t>
      </w:r>
    </w:p>
    <w:p w:rsidR="005A6BD9" w:rsidRPr="008F2A25" w:rsidRDefault="005A6BD9" w:rsidP="00885052">
      <w:pPr>
        <w:pStyle w:val="Title"/>
        <w:spacing w:before="3000"/>
        <w:ind w:left="720"/>
        <w:rPr>
          <w:color w:val="auto"/>
        </w:rPr>
      </w:pPr>
      <w:r w:rsidRPr="008F2A25">
        <w:rPr>
          <w:color w:val="auto"/>
        </w:rPr>
        <w:t>(BEST) Grant Program</w:t>
      </w:r>
    </w:p>
    <w:p w:rsidR="00885052" w:rsidRDefault="005A6BD9" w:rsidP="00885052">
      <w:pPr>
        <w:pStyle w:val="Title"/>
        <w:ind w:left="2880"/>
        <w:rPr>
          <w:color w:val="auto"/>
        </w:rPr>
      </w:pPr>
      <w:r w:rsidRPr="008F2A25">
        <w:rPr>
          <w:color w:val="auto"/>
        </w:rPr>
        <w:t xml:space="preserve">BEST Round 20 (2018-19) </w:t>
      </w:r>
    </w:p>
    <w:p w:rsidR="00794773" w:rsidRPr="005A6BD9" w:rsidRDefault="00885052" w:rsidP="00885052">
      <w:pPr>
        <w:pStyle w:val="Title"/>
        <w:ind w:left="2880"/>
        <w:rPr>
          <w:color w:val="auto"/>
        </w:rPr>
      </w:pPr>
      <w:r>
        <w:rPr>
          <w:color w:val="auto"/>
        </w:rPr>
        <w:t xml:space="preserve">Grant Opportunity </w:t>
      </w:r>
      <w:r w:rsidR="00794773" w:rsidRPr="00C836BC">
        <w:t>Guidelines</w:t>
      </w:r>
    </w:p>
    <w:p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rsidTr="00096839">
        <w:trPr>
          <w:tblHeader/>
        </w:trPr>
        <w:tc>
          <w:tcPr>
            <w:tcW w:w="2977" w:type="dxa"/>
          </w:tcPr>
          <w:p w:rsidR="00794773" w:rsidRPr="00885052" w:rsidRDefault="00794773" w:rsidP="00694DF9">
            <w:pPr>
              <w:spacing w:line="240" w:lineRule="auto"/>
              <w:jc w:val="both"/>
            </w:pPr>
            <w:r w:rsidRPr="00885052">
              <w:t>Opening date:</w:t>
            </w:r>
          </w:p>
        </w:tc>
        <w:tc>
          <w:tcPr>
            <w:tcW w:w="6404" w:type="dxa"/>
            <w:shd w:val="clear" w:color="auto" w:fill="auto"/>
          </w:tcPr>
          <w:p w:rsidR="00794773" w:rsidRPr="00885052" w:rsidRDefault="00B95622" w:rsidP="00EC09D1">
            <w:pPr>
              <w:pStyle w:val="inputcomment"/>
              <w:rPr>
                <w:color w:val="auto"/>
              </w:rPr>
            </w:pPr>
            <w:r>
              <w:rPr>
                <w:color w:val="auto"/>
              </w:rPr>
              <w:t>14</w:t>
            </w:r>
            <w:r w:rsidR="00AF5556" w:rsidRPr="00885052">
              <w:rPr>
                <w:color w:val="auto"/>
              </w:rPr>
              <w:t xml:space="preserve"> March 2018</w:t>
            </w:r>
            <w:r w:rsidR="00BC4CBE" w:rsidRPr="00885052">
              <w:rPr>
                <w:color w:val="auto"/>
              </w:rPr>
              <w:t xml:space="preserve"> </w:t>
            </w:r>
          </w:p>
        </w:tc>
      </w:tr>
      <w:tr w:rsidR="00794773" w:rsidRPr="007040EB" w:rsidTr="002C7BB1">
        <w:tc>
          <w:tcPr>
            <w:tcW w:w="2977" w:type="dxa"/>
          </w:tcPr>
          <w:p w:rsidR="00794773" w:rsidRPr="00885052" w:rsidRDefault="00794773" w:rsidP="00694DF9">
            <w:pPr>
              <w:spacing w:line="240" w:lineRule="auto"/>
              <w:jc w:val="both"/>
            </w:pPr>
            <w:r w:rsidRPr="00885052">
              <w:t>Closing date and time:</w:t>
            </w:r>
          </w:p>
        </w:tc>
        <w:tc>
          <w:tcPr>
            <w:tcW w:w="6404" w:type="dxa"/>
            <w:shd w:val="clear" w:color="auto" w:fill="auto"/>
          </w:tcPr>
          <w:p w:rsidR="00794773" w:rsidRPr="00885052" w:rsidRDefault="00CF6C8E" w:rsidP="00EC09D1">
            <w:pPr>
              <w:pStyle w:val="inputcomment"/>
              <w:rPr>
                <w:color w:val="auto"/>
              </w:rPr>
            </w:pPr>
            <w:r w:rsidRPr="00885052">
              <w:rPr>
                <w:color w:val="auto"/>
              </w:rPr>
              <w:t xml:space="preserve">2:00 pm </w:t>
            </w:r>
            <w:r w:rsidR="00794773" w:rsidRPr="00885052">
              <w:rPr>
                <w:color w:val="auto"/>
              </w:rPr>
              <w:t xml:space="preserve">AEST </w:t>
            </w:r>
            <w:r w:rsidR="00794773" w:rsidRPr="00885052">
              <w:rPr>
                <w:b w:val="0"/>
                <w:color w:val="auto"/>
              </w:rPr>
              <w:t>on</w:t>
            </w:r>
            <w:r w:rsidR="00794773" w:rsidRPr="00885052">
              <w:rPr>
                <w:color w:val="auto"/>
              </w:rPr>
              <w:t xml:space="preserve"> </w:t>
            </w:r>
            <w:r w:rsidRPr="00885052">
              <w:rPr>
                <w:color w:val="auto"/>
              </w:rPr>
              <w:t>19 April 201</w:t>
            </w:r>
            <w:r w:rsidR="00807231">
              <w:rPr>
                <w:color w:val="auto"/>
              </w:rPr>
              <w:t>8</w:t>
            </w:r>
            <w:r w:rsidR="00BC4CBE" w:rsidRPr="00885052">
              <w:rPr>
                <w:color w:val="auto"/>
              </w:rPr>
              <w:t xml:space="preserve"> </w:t>
            </w:r>
          </w:p>
        </w:tc>
      </w:tr>
      <w:tr w:rsidR="00794773" w:rsidRPr="007040EB" w:rsidTr="002C7BB1">
        <w:tc>
          <w:tcPr>
            <w:tcW w:w="2977" w:type="dxa"/>
          </w:tcPr>
          <w:p w:rsidR="00794773" w:rsidRPr="007040EB" w:rsidRDefault="00794773" w:rsidP="00694DF9">
            <w:pPr>
              <w:spacing w:line="240" w:lineRule="auto"/>
            </w:pPr>
            <w:r w:rsidRPr="007040EB">
              <w:t>Commonwealth policy entity</w:t>
            </w:r>
            <w:r>
              <w:t>:</w:t>
            </w:r>
          </w:p>
        </w:tc>
        <w:tc>
          <w:tcPr>
            <w:tcW w:w="6404" w:type="dxa"/>
            <w:shd w:val="clear" w:color="auto" w:fill="auto"/>
          </w:tcPr>
          <w:p w:rsidR="00794773" w:rsidRPr="002C7BB1" w:rsidRDefault="00C20FF3" w:rsidP="00694DF9">
            <w:pPr>
              <w:spacing w:line="240" w:lineRule="auto"/>
            </w:pPr>
            <w:r w:rsidRPr="00C20FF3">
              <w:rPr>
                <w:b/>
              </w:rPr>
              <w:t>Department of Veterans’ Affairs</w:t>
            </w:r>
          </w:p>
        </w:tc>
      </w:tr>
      <w:tr w:rsidR="00794773" w:rsidRPr="007040EB" w:rsidTr="002C7BB1">
        <w:tc>
          <w:tcPr>
            <w:tcW w:w="2977" w:type="dxa"/>
          </w:tcPr>
          <w:p w:rsidR="00794773" w:rsidRPr="007040EB" w:rsidRDefault="00794773" w:rsidP="00694DF9">
            <w:pPr>
              <w:spacing w:line="240" w:lineRule="auto"/>
              <w:jc w:val="both"/>
            </w:pPr>
            <w:r w:rsidRPr="007040EB">
              <w:t>Enquir</w:t>
            </w:r>
            <w:r>
              <w:t>i</w:t>
            </w:r>
            <w:r w:rsidRPr="007040EB">
              <w:t>es</w:t>
            </w:r>
            <w:r>
              <w:t>:</w:t>
            </w:r>
          </w:p>
        </w:tc>
        <w:tc>
          <w:tcPr>
            <w:tcW w:w="6404" w:type="dxa"/>
            <w:shd w:val="clear" w:color="auto" w:fill="auto"/>
          </w:tcPr>
          <w:p w:rsidR="00C20FF3" w:rsidRDefault="00794773" w:rsidP="00C20FF3">
            <w:pPr>
              <w:spacing w:line="240" w:lineRule="auto"/>
              <w:rPr>
                <w:b/>
                <w:color w:val="AD8800" w:themeColor="accent3" w:themeShade="BF"/>
              </w:rPr>
            </w:pPr>
            <w:r w:rsidRPr="002C7BB1">
              <w:t xml:space="preserve">If you have any questions, please contact </w:t>
            </w:r>
          </w:p>
          <w:p w:rsidR="00C20FF3" w:rsidRPr="00C20FF3" w:rsidRDefault="00C20FF3" w:rsidP="00C20FF3">
            <w:pPr>
              <w:spacing w:line="240" w:lineRule="auto"/>
            </w:pPr>
            <w:r w:rsidRPr="00C20FF3">
              <w:t>Phone: 1800 020 283</w:t>
            </w:r>
          </w:p>
          <w:p w:rsidR="00C20FF3" w:rsidRPr="00C20FF3" w:rsidRDefault="00C20FF3" w:rsidP="00C20FF3">
            <w:pPr>
              <w:spacing w:line="240" w:lineRule="auto"/>
            </w:pPr>
            <w:r w:rsidRPr="00C20FF3">
              <w:t>Email:  support@communitygrants.gov.au</w:t>
            </w:r>
          </w:p>
          <w:p w:rsidR="00794773" w:rsidRPr="002C7BB1" w:rsidRDefault="00794773" w:rsidP="00C20FF3">
            <w:pPr>
              <w:spacing w:line="240" w:lineRule="auto"/>
            </w:pPr>
          </w:p>
        </w:tc>
      </w:tr>
      <w:tr w:rsidR="00794773" w:rsidRPr="007040EB" w:rsidTr="002C7BB1">
        <w:tc>
          <w:tcPr>
            <w:tcW w:w="2977" w:type="dxa"/>
          </w:tcPr>
          <w:p w:rsidR="00794773" w:rsidRPr="007040EB" w:rsidRDefault="00794773" w:rsidP="00694DF9">
            <w:pPr>
              <w:spacing w:line="240" w:lineRule="auto"/>
              <w:jc w:val="both"/>
            </w:pPr>
            <w:r w:rsidRPr="007040EB">
              <w:t>Date guidelines released</w:t>
            </w:r>
            <w:r>
              <w:t>:</w:t>
            </w:r>
          </w:p>
        </w:tc>
        <w:tc>
          <w:tcPr>
            <w:tcW w:w="6404" w:type="dxa"/>
            <w:shd w:val="clear" w:color="auto" w:fill="auto"/>
          </w:tcPr>
          <w:p w:rsidR="00794773" w:rsidRPr="002C7BB1" w:rsidRDefault="00B95622" w:rsidP="00694DF9">
            <w:pPr>
              <w:spacing w:line="240" w:lineRule="auto"/>
            </w:pPr>
            <w:r>
              <w:t>14</w:t>
            </w:r>
            <w:r w:rsidR="00EC09D1">
              <w:t xml:space="preserve"> </w:t>
            </w:r>
            <w:r w:rsidR="00CF6C8E">
              <w:t>March 2018</w:t>
            </w:r>
          </w:p>
        </w:tc>
      </w:tr>
      <w:tr w:rsidR="00794773" w:rsidTr="002C7BB1">
        <w:tc>
          <w:tcPr>
            <w:tcW w:w="2977" w:type="dxa"/>
          </w:tcPr>
          <w:p w:rsidR="00BC77BD" w:rsidRDefault="00BC77BD" w:rsidP="00BC77BD">
            <w:pPr>
              <w:spacing w:line="240" w:lineRule="auto"/>
              <w:jc w:val="both"/>
            </w:pPr>
            <w:r>
              <w:t>Type of grant opportunity:</w:t>
            </w:r>
          </w:p>
          <w:p w:rsidR="00794773" w:rsidRPr="007040EB" w:rsidRDefault="00794773" w:rsidP="00694DF9">
            <w:pPr>
              <w:spacing w:line="240" w:lineRule="auto"/>
              <w:jc w:val="both"/>
            </w:pPr>
          </w:p>
        </w:tc>
        <w:tc>
          <w:tcPr>
            <w:tcW w:w="6404" w:type="dxa"/>
            <w:shd w:val="clear" w:color="auto" w:fill="auto"/>
          </w:tcPr>
          <w:p w:rsidR="00B6687E" w:rsidRPr="00B6687E" w:rsidRDefault="005A6BD9" w:rsidP="00C217F3">
            <w:pPr>
              <w:spacing w:line="240" w:lineRule="auto"/>
              <w:rPr>
                <w:b/>
                <w:color w:val="AD8800" w:themeColor="accent3" w:themeShade="BF"/>
              </w:rPr>
            </w:pPr>
            <w:r>
              <w:rPr>
                <w:b/>
              </w:rPr>
              <w:t xml:space="preserve">Restricted </w:t>
            </w:r>
            <w:r w:rsidR="00A03B2D">
              <w:rPr>
                <w:b/>
              </w:rPr>
              <w:t>non-</w:t>
            </w:r>
            <w:r w:rsidR="009653A0">
              <w:rPr>
                <w:b/>
              </w:rPr>
              <w:t>c</w:t>
            </w:r>
            <w:r>
              <w:rPr>
                <w:b/>
              </w:rPr>
              <w:t>ompetitive</w:t>
            </w:r>
          </w:p>
        </w:tc>
      </w:tr>
    </w:tbl>
    <w:p w:rsidR="003142DD" w:rsidRDefault="003142DD" w:rsidP="005E0682">
      <w:r>
        <w:br w:type="page"/>
      </w:r>
    </w:p>
    <w:p w:rsidR="0020122A" w:rsidRDefault="0020122A" w:rsidP="0020122A">
      <w:pPr>
        <w:pStyle w:val="TOCHeading"/>
      </w:pPr>
      <w:r>
        <w:lastRenderedPageBreak/>
        <w:t>Contents</w:t>
      </w:r>
    </w:p>
    <w:p w:rsidR="007C72B2"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08011692" w:history="1">
        <w:r w:rsidR="007C72B2" w:rsidRPr="00E56564">
          <w:rPr>
            <w:rStyle w:val="Hyperlink"/>
            <w:noProof/>
          </w:rPr>
          <w:t>1.</w:t>
        </w:r>
        <w:r w:rsidR="007C72B2">
          <w:rPr>
            <w:rFonts w:eastAsiaTheme="minorEastAsia"/>
            <w:b w:val="0"/>
            <w:noProof/>
            <w:sz w:val="22"/>
            <w:lang w:eastAsia="en-AU"/>
          </w:rPr>
          <w:tab/>
        </w:r>
        <w:r w:rsidR="007C72B2" w:rsidRPr="00E56564">
          <w:rPr>
            <w:rStyle w:val="Hyperlink"/>
            <w:noProof/>
          </w:rPr>
          <w:t>Building Excellence in Support and Training  (BEST) Grant Program: BEST Round 20  (2018-19) Processes</w:t>
        </w:r>
        <w:r w:rsidR="007C72B2">
          <w:rPr>
            <w:noProof/>
            <w:webHidden/>
          </w:rPr>
          <w:tab/>
        </w:r>
        <w:r w:rsidR="007C72B2">
          <w:rPr>
            <w:noProof/>
            <w:webHidden/>
          </w:rPr>
          <w:fldChar w:fldCharType="begin"/>
        </w:r>
        <w:r w:rsidR="007C72B2">
          <w:rPr>
            <w:noProof/>
            <w:webHidden/>
          </w:rPr>
          <w:instrText xml:space="preserve"> PAGEREF _Toc508011692 \h </w:instrText>
        </w:r>
        <w:r w:rsidR="007C72B2">
          <w:rPr>
            <w:noProof/>
            <w:webHidden/>
          </w:rPr>
        </w:r>
        <w:r w:rsidR="007C72B2">
          <w:rPr>
            <w:noProof/>
            <w:webHidden/>
          </w:rPr>
          <w:fldChar w:fldCharType="separate"/>
        </w:r>
        <w:r w:rsidR="00E35368">
          <w:rPr>
            <w:noProof/>
            <w:webHidden/>
          </w:rPr>
          <w:t>4</w:t>
        </w:r>
        <w:r w:rsidR="007C72B2">
          <w:rPr>
            <w:noProof/>
            <w:webHidden/>
          </w:rPr>
          <w:fldChar w:fldCharType="end"/>
        </w:r>
      </w:hyperlink>
    </w:p>
    <w:p w:rsidR="007C72B2" w:rsidRDefault="008C2CEA">
      <w:pPr>
        <w:pStyle w:val="TOC2"/>
        <w:rPr>
          <w:rFonts w:eastAsiaTheme="minorEastAsia"/>
          <w:noProof/>
          <w:lang w:eastAsia="en-AU"/>
        </w:rPr>
      </w:pPr>
      <w:hyperlink w:anchor="_Toc508011693" w:history="1">
        <w:r w:rsidR="007C72B2" w:rsidRPr="00E56564">
          <w:rPr>
            <w:rStyle w:val="Hyperlink"/>
            <w:noProof/>
          </w:rPr>
          <w:t>1.1</w:t>
        </w:r>
        <w:r w:rsidR="007C72B2">
          <w:rPr>
            <w:rFonts w:eastAsiaTheme="minorEastAsia"/>
            <w:noProof/>
            <w:lang w:eastAsia="en-AU"/>
          </w:rPr>
          <w:tab/>
        </w:r>
        <w:r w:rsidR="007C72B2" w:rsidRPr="00E56564">
          <w:rPr>
            <w:rStyle w:val="Hyperlink"/>
            <w:noProof/>
          </w:rPr>
          <w:t>Role of the Community Grants Hub</w:t>
        </w:r>
        <w:r w:rsidR="007C72B2">
          <w:rPr>
            <w:noProof/>
            <w:webHidden/>
          </w:rPr>
          <w:tab/>
        </w:r>
        <w:r w:rsidR="007C72B2">
          <w:rPr>
            <w:noProof/>
            <w:webHidden/>
          </w:rPr>
          <w:fldChar w:fldCharType="begin"/>
        </w:r>
        <w:r w:rsidR="007C72B2">
          <w:rPr>
            <w:noProof/>
            <w:webHidden/>
          </w:rPr>
          <w:instrText xml:space="preserve"> PAGEREF _Toc508011693 \h </w:instrText>
        </w:r>
        <w:r w:rsidR="007C72B2">
          <w:rPr>
            <w:noProof/>
            <w:webHidden/>
          </w:rPr>
        </w:r>
        <w:r w:rsidR="007C72B2">
          <w:rPr>
            <w:noProof/>
            <w:webHidden/>
          </w:rPr>
          <w:fldChar w:fldCharType="separate"/>
        </w:r>
        <w:r w:rsidR="00E35368">
          <w:rPr>
            <w:noProof/>
            <w:webHidden/>
          </w:rPr>
          <w:t>5</w:t>
        </w:r>
        <w:r w:rsidR="007C72B2">
          <w:rPr>
            <w:noProof/>
            <w:webHidden/>
          </w:rPr>
          <w:fldChar w:fldCharType="end"/>
        </w:r>
      </w:hyperlink>
    </w:p>
    <w:p w:rsidR="007C72B2" w:rsidRDefault="008C2CEA">
      <w:pPr>
        <w:pStyle w:val="TOC2"/>
        <w:rPr>
          <w:rFonts w:eastAsiaTheme="minorEastAsia"/>
          <w:noProof/>
          <w:lang w:eastAsia="en-AU"/>
        </w:rPr>
      </w:pPr>
      <w:hyperlink w:anchor="_Toc508011694" w:history="1">
        <w:r w:rsidR="007C72B2" w:rsidRPr="00E56564">
          <w:rPr>
            <w:rStyle w:val="Hyperlink"/>
            <w:noProof/>
          </w:rPr>
          <w:t>1.2</w:t>
        </w:r>
        <w:r w:rsidR="007C72B2">
          <w:rPr>
            <w:rFonts w:eastAsiaTheme="minorEastAsia"/>
            <w:noProof/>
            <w:lang w:eastAsia="en-AU"/>
          </w:rPr>
          <w:tab/>
        </w:r>
        <w:r w:rsidR="007C72B2" w:rsidRPr="00E56564">
          <w:rPr>
            <w:rStyle w:val="Hyperlink"/>
            <w:noProof/>
          </w:rPr>
          <w:t>About the grant program</w:t>
        </w:r>
        <w:r w:rsidR="007C72B2">
          <w:rPr>
            <w:noProof/>
            <w:webHidden/>
          </w:rPr>
          <w:tab/>
        </w:r>
        <w:r w:rsidR="007C72B2">
          <w:rPr>
            <w:noProof/>
            <w:webHidden/>
          </w:rPr>
          <w:fldChar w:fldCharType="begin"/>
        </w:r>
        <w:r w:rsidR="007C72B2">
          <w:rPr>
            <w:noProof/>
            <w:webHidden/>
          </w:rPr>
          <w:instrText xml:space="preserve"> PAGEREF _Toc508011694 \h </w:instrText>
        </w:r>
        <w:r w:rsidR="007C72B2">
          <w:rPr>
            <w:noProof/>
            <w:webHidden/>
          </w:rPr>
        </w:r>
        <w:r w:rsidR="007C72B2">
          <w:rPr>
            <w:noProof/>
            <w:webHidden/>
          </w:rPr>
          <w:fldChar w:fldCharType="separate"/>
        </w:r>
        <w:r w:rsidR="00E35368">
          <w:rPr>
            <w:noProof/>
            <w:webHidden/>
          </w:rPr>
          <w:t>5</w:t>
        </w:r>
        <w:r w:rsidR="007C72B2">
          <w:rPr>
            <w:noProof/>
            <w:webHidden/>
          </w:rPr>
          <w:fldChar w:fldCharType="end"/>
        </w:r>
      </w:hyperlink>
    </w:p>
    <w:p w:rsidR="007C72B2" w:rsidRDefault="008C2CEA">
      <w:pPr>
        <w:pStyle w:val="TOC2"/>
        <w:rPr>
          <w:rFonts w:eastAsiaTheme="minorEastAsia"/>
          <w:noProof/>
          <w:lang w:eastAsia="en-AU"/>
        </w:rPr>
      </w:pPr>
      <w:hyperlink w:anchor="_Toc508011695" w:history="1">
        <w:r w:rsidR="007C72B2" w:rsidRPr="00E56564">
          <w:rPr>
            <w:rStyle w:val="Hyperlink"/>
            <w:noProof/>
          </w:rPr>
          <w:t>1.3</w:t>
        </w:r>
        <w:r w:rsidR="007C72B2">
          <w:rPr>
            <w:rFonts w:eastAsiaTheme="minorEastAsia"/>
            <w:noProof/>
            <w:lang w:eastAsia="en-AU"/>
          </w:rPr>
          <w:tab/>
        </w:r>
        <w:r w:rsidR="007C72B2" w:rsidRPr="00E56564">
          <w:rPr>
            <w:rStyle w:val="Hyperlink"/>
            <w:noProof/>
          </w:rPr>
          <w:t>About the grant opportunity</w:t>
        </w:r>
        <w:r w:rsidR="007C72B2">
          <w:rPr>
            <w:noProof/>
            <w:webHidden/>
          </w:rPr>
          <w:tab/>
        </w:r>
        <w:r w:rsidR="007C72B2">
          <w:rPr>
            <w:noProof/>
            <w:webHidden/>
          </w:rPr>
          <w:fldChar w:fldCharType="begin"/>
        </w:r>
        <w:r w:rsidR="007C72B2">
          <w:rPr>
            <w:noProof/>
            <w:webHidden/>
          </w:rPr>
          <w:instrText xml:space="preserve"> PAGEREF _Toc508011695 \h </w:instrText>
        </w:r>
        <w:r w:rsidR="007C72B2">
          <w:rPr>
            <w:noProof/>
            <w:webHidden/>
          </w:rPr>
        </w:r>
        <w:r w:rsidR="007C72B2">
          <w:rPr>
            <w:noProof/>
            <w:webHidden/>
          </w:rPr>
          <w:fldChar w:fldCharType="separate"/>
        </w:r>
        <w:r w:rsidR="00E35368">
          <w:rPr>
            <w:noProof/>
            <w:webHidden/>
          </w:rPr>
          <w:t>6</w:t>
        </w:r>
        <w:r w:rsidR="007C72B2">
          <w:rPr>
            <w:noProof/>
            <w:webHidden/>
          </w:rPr>
          <w:fldChar w:fldCharType="end"/>
        </w:r>
      </w:hyperlink>
    </w:p>
    <w:p w:rsidR="007C72B2" w:rsidRDefault="008C2CEA">
      <w:pPr>
        <w:pStyle w:val="TOC1"/>
        <w:rPr>
          <w:rFonts w:eastAsiaTheme="minorEastAsia"/>
          <w:b w:val="0"/>
          <w:noProof/>
          <w:sz w:val="22"/>
          <w:lang w:eastAsia="en-AU"/>
        </w:rPr>
      </w:pPr>
      <w:hyperlink w:anchor="_Toc508011696" w:history="1">
        <w:r w:rsidR="007C72B2" w:rsidRPr="00E56564">
          <w:rPr>
            <w:rStyle w:val="Hyperlink"/>
            <w:noProof/>
          </w:rPr>
          <w:t>2.</w:t>
        </w:r>
        <w:r w:rsidR="007C72B2">
          <w:rPr>
            <w:rFonts w:eastAsiaTheme="minorEastAsia"/>
            <w:b w:val="0"/>
            <w:noProof/>
            <w:sz w:val="22"/>
            <w:lang w:eastAsia="en-AU"/>
          </w:rPr>
          <w:tab/>
        </w:r>
        <w:r w:rsidR="007C72B2" w:rsidRPr="00E56564">
          <w:rPr>
            <w:rStyle w:val="Hyperlink"/>
            <w:noProof/>
          </w:rPr>
          <w:t>Grant amount</w:t>
        </w:r>
        <w:r w:rsidR="007C72B2">
          <w:rPr>
            <w:noProof/>
            <w:webHidden/>
          </w:rPr>
          <w:tab/>
        </w:r>
        <w:r w:rsidR="007C72B2">
          <w:rPr>
            <w:noProof/>
            <w:webHidden/>
          </w:rPr>
          <w:fldChar w:fldCharType="begin"/>
        </w:r>
        <w:r w:rsidR="007C72B2">
          <w:rPr>
            <w:noProof/>
            <w:webHidden/>
          </w:rPr>
          <w:instrText xml:space="preserve"> PAGEREF _Toc508011696 \h </w:instrText>
        </w:r>
        <w:r w:rsidR="007C72B2">
          <w:rPr>
            <w:noProof/>
            <w:webHidden/>
          </w:rPr>
        </w:r>
        <w:r w:rsidR="007C72B2">
          <w:rPr>
            <w:noProof/>
            <w:webHidden/>
          </w:rPr>
          <w:fldChar w:fldCharType="separate"/>
        </w:r>
        <w:r w:rsidR="00E35368">
          <w:rPr>
            <w:noProof/>
            <w:webHidden/>
          </w:rPr>
          <w:t>6</w:t>
        </w:r>
        <w:r w:rsidR="007C72B2">
          <w:rPr>
            <w:noProof/>
            <w:webHidden/>
          </w:rPr>
          <w:fldChar w:fldCharType="end"/>
        </w:r>
      </w:hyperlink>
    </w:p>
    <w:p w:rsidR="007C72B2" w:rsidRDefault="008C2CEA">
      <w:pPr>
        <w:pStyle w:val="TOC1"/>
        <w:rPr>
          <w:rFonts w:eastAsiaTheme="minorEastAsia"/>
          <w:b w:val="0"/>
          <w:noProof/>
          <w:sz w:val="22"/>
          <w:lang w:eastAsia="en-AU"/>
        </w:rPr>
      </w:pPr>
      <w:hyperlink w:anchor="_Toc508011697" w:history="1">
        <w:r w:rsidR="007C72B2" w:rsidRPr="00E56564">
          <w:rPr>
            <w:rStyle w:val="Hyperlink"/>
            <w:noProof/>
          </w:rPr>
          <w:t>3.</w:t>
        </w:r>
        <w:r w:rsidR="007C72B2">
          <w:rPr>
            <w:rFonts w:eastAsiaTheme="minorEastAsia"/>
            <w:b w:val="0"/>
            <w:noProof/>
            <w:sz w:val="22"/>
            <w:lang w:eastAsia="en-AU"/>
          </w:rPr>
          <w:tab/>
        </w:r>
        <w:r w:rsidR="007C72B2" w:rsidRPr="00E56564">
          <w:rPr>
            <w:rStyle w:val="Hyperlink"/>
            <w:noProof/>
          </w:rPr>
          <w:t>Grant eligibility criteria</w:t>
        </w:r>
        <w:r w:rsidR="007C72B2">
          <w:rPr>
            <w:noProof/>
            <w:webHidden/>
          </w:rPr>
          <w:tab/>
        </w:r>
        <w:r w:rsidR="007C72B2">
          <w:rPr>
            <w:noProof/>
            <w:webHidden/>
          </w:rPr>
          <w:fldChar w:fldCharType="begin"/>
        </w:r>
        <w:r w:rsidR="007C72B2">
          <w:rPr>
            <w:noProof/>
            <w:webHidden/>
          </w:rPr>
          <w:instrText xml:space="preserve"> PAGEREF _Toc508011697 \h </w:instrText>
        </w:r>
        <w:r w:rsidR="007C72B2">
          <w:rPr>
            <w:noProof/>
            <w:webHidden/>
          </w:rPr>
        </w:r>
        <w:r w:rsidR="007C72B2">
          <w:rPr>
            <w:noProof/>
            <w:webHidden/>
          </w:rPr>
          <w:fldChar w:fldCharType="separate"/>
        </w:r>
        <w:r w:rsidR="00E35368">
          <w:rPr>
            <w:noProof/>
            <w:webHidden/>
          </w:rPr>
          <w:t>7</w:t>
        </w:r>
        <w:r w:rsidR="007C72B2">
          <w:rPr>
            <w:noProof/>
            <w:webHidden/>
          </w:rPr>
          <w:fldChar w:fldCharType="end"/>
        </w:r>
      </w:hyperlink>
    </w:p>
    <w:p w:rsidR="007C72B2" w:rsidRDefault="008C2CEA">
      <w:pPr>
        <w:pStyle w:val="TOC2"/>
        <w:rPr>
          <w:rFonts w:eastAsiaTheme="minorEastAsia"/>
          <w:noProof/>
          <w:lang w:eastAsia="en-AU"/>
        </w:rPr>
      </w:pPr>
      <w:hyperlink w:anchor="_Toc508011698" w:history="1">
        <w:r w:rsidR="007C72B2" w:rsidRPr="00E56564">
          <w:rPr>
            <w:rStyle w:val="Hyperlink"/>
            <w:noProof/>
          </w:rPr>
          <w:t>3.1</w:t>
        </w:r>
        <w:r w:rsidR="007C72B2">
          <w:rPr>
            <w:rFonts w:eastAsiaTheme="minorEastAsia"/>
            <w:noProof/>
            <w:lang w:eastAsia="en-AU"/>
          </w:rPr>
          <w:tab/>
        </w:r>
        <w:r w:rsidR="007C72B2" w:rsidRPr="00E56564">
          <w:rPr>
            <w:rStyle w:val="Hyperlink"/>
            <w:noProof/>
          </w:rPr>
          <w:t>Who is eligible to apply for a grant?</w:t>
        </w:r>
        <w:r w:rsidR="007C72B2">
          <w:rPr>
            <w:noProof/>
            <w:webHidden/>
          </w:rPr>
          <w:tab/>
        </w:r>
        <w:r w:rsidR="007C72B2">
          <w:rPr>
            <w:noProof/>
            <w:webHidden/>
          </w:rPr>
          <w:fldChar w:fldCharType="begin"/>
        </w:r>
        <w:r w:rsidR="007C72B2">
          <w:rPr>
            <w:noProof/>
            <w:webHidden/>
          </w:rPr>
          <w:instrText xml:space="preserve"> PAGEREF _Toc508011698 \h </w:instrText>
        </w:r>
        <w:r w:rsidR="007C72B2">
          <w:rPr>
            <w:noProof/>
            <w:webHidden/>
          </w:rPr>
        </w:r>
        <w:r w:rsidR="007C72B2">
          <w:rPr>
            <w:noProof/>
            <w:webHidden/>
          </w:rPr>
          <w:fldChar w:fldCharType="separate"/>
        </w:r>
        <w:r w:rsidR="00E35368">
          <w:rPr>
            <w:noProof/>
            <w:webHidden/>
          </w:rPr>
          <w:t>7</w:t>
        </w:r>
        <w:r w:rsidR="007C72B2">
          <w:rPr>
            <w:noProof/>
            <w:webHidden/>
          </w:rPr>
          <w:fldChar w:fldCharType="end"/>
        </w:r>
      </w:hyperlink>
    </w:p>
    <w:p w:rsidR="007C72B2" w:rsidRDefault="008C2CEA">
      <w:pPr>
        <w:pStyle w:val="TOC1"/>
        <w:rPr>
          <w:rFonts w:eastAsiaTheme="minorEastAsia"/>
          <w:b w:val="0"/>
          <w:noProof/>
          <w:sz w:val="22"/>
          <w:lang w:eastAsia="en-AU"/>
        </w:rPr>
      </w:pPr>
      <w:hyperlink w:anchor="_Toc508011699" w:history="1">
        <w:r w:rsidR="007C72B2" w:rsidRPr="00E56564">
          <w:rPr>
            <w:rStyle w:val="Hyperlink"/>
            <w:noProof/>
          </w:rPr>
          <w:t>4.</w:t>
        </w:r>
        <w:r w:rsidR="007C72B2">
          <w:rPr>
            <w:rFonts w:eastAsiaTheme="minorEastAsia"/>
            <w:b w:val="0"/>
            <w:noProof/>
            <w:sz w:val="22"/>
            <w:lang w:eastAsia="en-AU"/>
          </w:rPr>
          <w:tab/>
        </w:r>
        <w:r w:rsidR="007C72B2" w:rsidRPr="00E56564">
          <w:rPr>
            <w:rStyle w:val="Hyperlink"/>
            <w:noProof/>
          </w:rPr>
          <w:t>Eligible grant activities</w:t>
        </w:r>
        <w:r w:rsidR="007C72B2">
          <w:rPr>
            <w:noProof/>
            <w:webHidden/>
          </w:rPr>
          <w:tab/>
        </w:r>
        <w:r w:rsidR="007C72B2">
          <w:rPr>
            <w:noProof/>
            <w:webHidden/>
          </w:rPr>
          <w:fldChar w:fldCharType="begin"/>
        </w:r>
        <w:r w:rsidR="007C72B2">
          <w:rPr>
            <w:noProof/>
            <w:webHidden/>
          </w:rPr>
          <w:instrText xml:space="preserve"> PAGEREF _Toc508011699 \h </w:instrText>
        </w:r>
        <w:r w:rsidR="007C72B2">
          <w:rPr>
            <w:noProof/>
            <w:webHidden/>
          </w:rPr>
        </w:r>
        <w:r w:rsidR="007C72B2">
          <w:rPr>
            <w:noProof/>
            <w:webHidden/>
          </w:rPr>
          <w:fldChar w:fldCharType="separate"/>
        </w:r>
        <w:r w:rsidR="00E35368">
          <w:rPr>
            <w:noProof/>
            <w:webHidden/>
          </w:rPr>
          <w:t>8</w:t>
        </w:r>
        <w:r w:rsidR="007C72B2">
          <w:rPr>
            <w:noProof/>
            <w:webHidden/>
          </w:rPr>
          <w:fldChar w:fldCharType="end"/>
        </w:r>
      </w:hyperlink>
    </w:p>
    <w:p w:rsidR="007C72B2" w:rsidRDefault="008C2CEA">
      <w:pPr>
        <w:pStyle w:val="TOC2"/>
        <w:rPr>
          <w:rFonts w:eastAsiaTheme="minorEastAsia"/>
          <w:noProof/>
          <w:lang w:eastAsia="en-AU"/>
        </w:rPr>
      </w:pPr>
      <w:hyperlink w:anchor="_Toc508011700" w:history="1">
        <w:r w:rsidR="007C72B2" w:rsidRPr="00E56564">
          <w:rPr>
            <w:rStyle w:val="Hyperlink"/>
            <w:noProof/>
          </w:rPr>
          <w:t>4.1</w:t>
        </w:r>
        <w:r w:rsidR="007C72B2">
          <w:rPr>
            <w:rFonts w:eastAsiaTheme="minorEastAsia"/>
            <w:noProof/>
            <w:lang w:eastAsia="en-AU"/>
          </w:rPr>
          <w:tab/>
        </w:r>
        <w:r w:rsidR="007C72B2" w:rsidRPr="00E56564">
          <w:rPr>
            <w:rStyle w:val="Hyperlink"/>
            <w:noProof/>
          </w:rPr>
          <w:t>Activities within scope of the Program</w:t>
        </w:r>
        <w:r w:rsidR="007C72B2">
          <w:rPr>
            <w:noProof/>
            <w:webHidden/>
          </w:rPr>
          <w:tab/>
        </w:r>
        <w:r w:rsidR="007C72B2">
          <w:rPr>
            <w:noProof/>
            <w:webHidden/>
          </w:rPr>
          <w:fldChar w:fldCharType="begin"/>
        </w:r>
        <w:r w:rsidR="007C72B2">
          <w:rPr>
            <w:noProof/>
            <w:webHidden/>
          </w:rPr>
          <w:instrText xml:space="preserve"> PAGEREF _Toc508011700 \h </w:instrText>
        </w:r>
        <w:r w:rsidR="007C72B2">
          <w:rPr>
            <w:noProof/>
            <w:webHidden/>
          </w:rPr>
        </w:r>
        <w:r w:rsidR="007C72B2">
          <w:rPr>
            <w:noProof/>
            <w:webHidden/>
          </w:rPr>
          <w:fldChar w:fldCharType="separate"/>
        </w:r>
        <w:r w:rsidR="00E35368">
          <w:rPr>
            <w:noProof/>
            <w:webHidden/>
          </w:rPr>
          <w:t>8</w:t>
        </w:r>
        <w:r w:rsidR="007C72B2">
          <w:rPr>
            <w:noProof/>
            <w:webHidden/>
          </w:rPr>
          <w:fldChar w:fldCharType="end"/>
        </w:r>
      </w:hyperlink>
    </w:p>
    <w:p w:rsidR="007C72B2" w:rsidRDefault="008C2CEA">
      <w:pPr>
        <w:pStyle w:val="TOC2"/>
        <w:rPr>
          <w:rFonts w:eastAsiaTheme="minorEastAsia"/>
          <w:noProof/>
          <w:lang w:eastAsia="en-AU"/>
        </w:rPr>
      </w:pPr>
      <w:hyperlink w:anchor="_Toc508011701" w:history="1">
        <w:r w:rsidR="007C72B2" w:rsidRPr="00E56564">
          <w:rPr>
            <w:rStyle w:val="Hyperlink"/>
            <w:noProof/>
          </w:rPr>
          <w:t>4.2</w:t>
        </w:r>
        <w:r w:rsidR="007C72B2">
          <w:rPr>
            <w:rFonts w:eastAsiaTheme="minorEastAsia"/>
            <w:noProof/>
            <w:lang w:eastAsia="en-AU"/>
          </w:rPr>
          <w:tab/>
        </w:r>
        <w:r w:rsidR="007C72B2" w:rsidRPr="00E56564">
          <w:rPr>
            <w:rStyle w:val="Hyperlink"/>
            <w:noProof/>
          </w:rPr>
          <w:t>What can the grant money be used for?</w:t>
        </w:r>
        <w:r w:rsidR="007C72B2">
          <w:rPr>
            <w:noProof/>
            <w:webHidden/>
          </w:rPr>
          <w:tab/>
        </w:r>
        <w:r w:rsidR="007C72B2">
          <w:rPr>
            <w:noProof/>
            <w:webHidden/>
          </w:rPr>
          <w:fldChar w:fldCharType="begin"/>
        </w:r>
        <w:r w:rsidR="007C72B2">
          <w:rPr>
            <w:noProof/>
            <w:webHidden/>
          </w:rPr>
          <w:instrText xml:space="preserve"> PAGEREF _Toc508011701 \h </w:instrText>
        </w:r>
        <w:r w:rsidR="007C72B2">
          <w:rPr>
            <w:noProof/>
            <w:webHidden/>
          </w:rPr>
        </w:r>
        <w:r w:rsidR="007C72B2">
          <w:rPr>
            <w:noProof/>
            <w:webHidden/>
          </w:rPr>
          <w:fldChar w:fldCharType="separate"/>
        </w:r>
        <w:r w:rsidR="00E35368">
          <w:rPr>
            <w:noProof/>
            <w:webHidden/>
          </w:rPr>
          <w:t>9</w:t>
        </w:r>
        <w:r w:rsidR="007C72B2">
          <w:rPr>
            <w:noProof/>
            <w:webHidden/>
          </w:rPr>
          <w:fldChar w:fldCharType="end"/>
        </w:r>
      </w:hyperlink>
    </w:p>
    <w:p w:rsidR="007C72B2" w:rsidRDefault="008C2CEA">
      <w:pPr>
        <w:pStyle w:val="TOC2"/>
        <w:rPr>
          <w:rFonts w:eastAsiaTheme="minorEastAsia"/>
          <w:noProof/>
          <w:lang w:eastAsia="en-AU"/>
        </w:rPr>
      </w:pPr>
      <w:hyperlink w:anchor="_Toc508011702" w:history="1">
        <w:r w:rsidR="007C72B2" w:rsidRPr="00E56564">
          <w:rPr>
            <w:rStyle w:val="Hyperlink"/>
            <w:noProof/>
          </w:rPr>
          <w:t>4.3</w:t>
        </w:r>
        <w:r w:rsidR="007C72B2">
          <w:rPr>
            <w:rFonts w:eastAsiaTheme="minorEastAsia"/>
            <w:noProof/>
            <w:lang w:eastAsia="en-AU"/>
          </w:rPr>
          <w:tab/>
        </w:r>
        <w:r w:rsidR="007C72B2" w:rsidRPr="00E56564">
          <w:rPr>
            <w:rStyle w:val="Hyperlink"/>
            <w:noProof/>
          </w:rPr>
          <w:t>What the grant money cannot be used for?</w:t>
        </w:r>
        <w:r w:rsidR="007C72B2">
          <w:rPr>
            <w:noProof/>
            <w:webHidden/>
          </w:rPr>
          <w:tab/>
        </w:r>
        <w:r w:rsidR="007C72B2">
          <w:rPr>
            <w:noProof/>
            <w:webHidden/>
          </w:rPr>
          <w:fldChar w:fldCharType="begin"/>
        </w:r>
        <w:r w:rsidR="007C72B2">
          <w:rPr>
            <w:noProof/>
            <w:webHidden/>
          </w:rPr>
          <w:instrText xml:space="preserve"> PAGEREF _Toc508011702 \h </w:instrText>
        </w:r>
        <w:r w:rsidR="007C72B2">
          <w:rPr>
            <w:noProof/>
            <w:webHidden/>
          </w:rPr>
        </w:r>
        <w:r w:rsidR="007C72B2">
          <w:rPr>
            <w:noProof/>
            <w:webHidden/>
          </w:rPr>
          <w:fldChar w:fldCharType="separate"/>
        </w:r>
        <w:r w:rsidR="00E35368">
          <w:rPr>
            <w:noProof/>
            <w:webHidden/>
          </w:rPr>
          <w:t>10</w:t>
        </w:r>
        <w:r w:rsidR="007C72B2">
          <w:rPr>
            <w:noProof/>
            <w:webHidden/>
          </w:rPr>
          <w:fldChar w:fldCharType="end"/>
        </w:r>
      </w:hyperlink>
    </w:p>
    <w:p w:rsidR="007C72B2" w:rsidRDefault="008C2CEA">
      <w:pPr>
        <w:pStyle w:val="TOC1"/>
        <w:rPr>
          <w:rFonts w:eastAsiaTheme="minorEastAsia"/>
          <w:b w:val="0"/>
          <w:noProof/>
          <w:sz w:val="22"/>
          <w:lang w:eastAsia="en-AU"/>
        </w:rPr>
      </w:pPr>
      <w:hyperlink w:anchor="_Toc508011703" w:history="1">
        <w:r w:rsidR="007C72B2" w:rsidRPr="00E56564">
          <w:rPr>
            <w:rStyle w:val="Hyperlink"/>
            <w:noProof/>
          </w:rPr>
          <w:t>5.</w:t>
        </w:r>
        <w:r w:rsidR="007C72B2">
          <w:rPr>
            <w:rFonts w:eastAsiaTheme="minorEastAsia"/>
            <w:b w:val="0"/>
            <w:noProof/>
            <w:sz w:val="22"/>
            <w:lang w:eastAsia="en-AU"/>
          </w:rPr>
          <w:tab/>
        </w:r>
        <w:r w:rsidR="007C72B2" w:rsidRPr="00E56564">
          <w:rPr>
            <w:rStyle w:val="Hyperlink"/>
            <w:noProof/>
          </w:rPr>
          <w:t>The grant selection process</w:t>
        </w:r>
        <w:r w:rsidR="007C72B2">
          <w:rPr>
            <w:noProof/>
            <w:webHidden/>
          </w:rPr>
          <w:tab/>
        </w:r>
        <w:r w:rsidR="007C72B2">
          <w:rPr>
            <w:noProof/>
            <w:webHidden/>
          </w:rPr>
          <w:fldChar w:fldCharType="begin"/>
        </w:r>
        <w:r w:rsidR="007C72B2">
          <w:rPr>
            <w:noProof/>
            <w:webHidden/>
          </w:rPr>
          <w:instrText xml:space="preserve"> PAGEREF _Toc508011703 \h </w:instrText>
        </w:r>
        <w:r w:rsidR="007C72B2">
          <w:rPr>
            <w:noProof/>
            <w:webHidden/>
          </w:rPr>
        </w:r>
        <w:r w:rsidR="007C72B2">
          <w:rPr>
            <w:noProof/>
            <w:webHidden/>
          </w:rPr>
          <w:fldChar w:fldCharType="separate"/>
        </w:r>
        <w:r w:rsidR="00E35368">
          <w:rPr>
            <w:noProof/>
            <w:webHidden/>
          </w:rPr>
          <w:t>11</w:t>
        </w:r>
        <w:r w:rsidR="007C72B2">
          <w:rPr>
            <w:noProof/>
            <w:webHidden/>
          </w:rPr>
          <w:fldChar w:fldCharType="end"/>
        </w:r>
      </w:hyperlink>
    </w:p>
    <w:p w:rsidR="007C72B2" w:rsidRDefault="008C2CEA">
      <w:pPr>
        <w:pStyle w:val="TOC1"/>
        <w:rPr>
          <w:rFonts w:eastAsiaTheme="minorEastAsia"/>
          <w:b w:val="0"/>
          <w:noProof/>
          <w:sz w:val="22"/>
          <w:lang w:eastAsia="en-AU"/>
        </w:rPr>
      </w:pPr>
      <w:hyperlink w:anchor="_Toc508011704" w:history="1">
        <w:r w:rsidR="007C72B2" w:rsidRPr="00E56564">
          <w:rPr>
            <w:rStyle w:val="Hyperlink"/>
            <w:noProof/>
          </w:rPr>
          <w:t>6.</w:t>
        </w:r>
        <w:r w:rsidR="007C72B2">
          <w:rPr>
            <w:rFonts w:eastAsiaTheme="minorEastAsia"/>
            <w:b w:val="0"/>
            <w:noProof/>
            <w:sz w:val="22"/>
            <w:lang w:eastAsia="en-AU"/>
          </w:rPr>
          <w:tab/>
        </w:r>
        <w:r w:rsidR="007C72B2" w:rsidRPr="00E56564">
          <w:rPr>
            <w:rStyle w:val="Hyperlink"/>
            <w:noProof/>
          </w:rPr>
          <w:t>The grant application process</w:t>
        </w:r>
        <w:r w:rsidR="007C72B2">
          <w:rPr>
            <w:noProof/>
            <w:webHidden/>
          </w:rPr>
          <w:tab/>
        </w:r>
        <w:r w:rsidR="007C72B2">
          <w:rPr>
            <w:noProof/>
            <w:webHidden/>
          </w:rPr>
          <w:fldChar w:fldCharType="begin"/>
        </w:r>
        <w:r w:rsidR="007C72B2">
          <w:rPr>
            <w:noProof/>
            <w:webHidden/>
          </w:rPr>
          <w:instrText xml:space="preserve"> PAGEREF _Toc508011704 \h </w:instrText>
        </w:r>
        <w:r w:rsidR="007C72B2">
          <w:rPr>
            <w:noProof/>
            <w:webHidden/>
          </w:rPr>
        </w:r>
        <w:r w:rsidR="007C72B2">
          <w:rPr>
            <w:noProof/>
            <w:webHidden/>
          </w:rPr>
          <w:fldChar w:fldCharType="separate"/>
        </w:r>
        <w:r w:rsidR="00E35368">
          <w:rPr>
            <w:noProof/>
            <w:webHidden/>
          </w:rPr>
          <w:t>11</w:t>
        </w:r>
        <w:r w:rsidR="007C72B2">
          <w:rPr>
            <w:noProof/>
            <w:webHidden/>
          </w:rPr>
          <w:fldChar w:fldCharType="end"/>
        </w:r>
      </w:hyperlink>
    </w:p>
    <w:p w:rsidR="007C72B2" w:rsidRDefault="008C2CEA">
      <w:pPr>
        <w:pStyle w:val="TOC2"/>
        <w:rPr>
          <w:rFonts w:eastAsiaTheme="minorEastAsia"/>
          <w:noProof/>
          <w:lang w:eastAsia="en-AU"/>
        </w:rPr>
      </w:pPr>
      <w:hyperlink w:anchor="_Toc508011705" w:history="1">
        <w:r w:rsidR="007C72B2" w:rsidRPr="00E56564">
          <w:rPr>
            <w:rStyle w:val="Hyperlink"/>
            <w:noProof/>
          </w:rPr>
          <w:t>6.1</w:t>
        </w:r>
        <w:r w:rsidR="007C72B2">
          <w:rPr>
            <w:rFonts w:eastAsiaTheme="minorEastAsia"/>
            <w:noProof/>
            <w:lang w:eastAsia="en-AU"/>
          </w:rPr>
          <w:tab/>
        </w:r>
        <w:r w:rsidR="007C72B2" w:rsidRPr="00E56564">
          <w:rPr>
            <w:rStyle w:val="Hyperlink"/>
            <w:noProof/>
          </w:rPr>
          <w:t>Overview of application process</w:t>
        </w:r>
        <w:r w:rsidR="007C72B2">
          <w:rPr>
            <w:noProof/>
            <w:webHidden/>
          </w:rPr>
          <w:tab/>
        </w:r>
        <w:r w:rsidR="007C72B2">
          <w:rPr>
            <w:noProof/>
            <w:webHidden/>
          </w:rPr>
          <w:fldChar w:fldCharType="begin"/>
        </w:r>
        <w:r w:rsidR="007C72B2">
          <w:rPr>
            <w:noProof/>
            <w:webHidden/>
          </w:rPr>
          <w:instrText xml:space="preserve"> PAGEREF _Toc508011705 \h </w:instrText>
        </w:r>
        <w:r w:rsidR="007C72B2">
          <w:rPr>
            <w:noProof/>
            <w:webHidden/>
          </w:rPr>
        </w:r>
        <w:r w:rsidR="007C72B2">
          <w:rPr>
            <w:noProof/>
            <w:webHidden/>
          </w:rPr>
          <w:fldChar w:fldCharType="separate"/>
        </w:r>
        <w:r w:rsidR="00E35368">
          <w:rPr>
            <w:noProof/>
            <w:webHidden/>
          </w:rPr>
          <w:t>11</w:t>
        </w:r>
        <w:r w:rsidR="007C72B2">
          <w:rPr>
            <w:noProof/>
            <w:webHidden/>
          </w:rPr>
          <w:fldChar w:fldCharType="end"/>
        </w:r>
      </w:hyperlink>
    </w:p>
    <w:p w:rsidR="007C72B2" w:rsidRDefault="008C2CEA">
      <w:pPr>
        <w:pStyle w:val="TOC2"/>
        <w:rPr>
          <w:rFonts w:eastAsiaTheme="minorEastAsia"/>
          <w:noProof/>
          <w:lang w:eastAsia="en-AU"/>
        </w:rPr>
      </w:pPr>
      <w:hyperlink w:anchor="_Toc508011706" w:history="1">
        <w:r w:rsidR="007C72B2" w:rsidRPr="00E56564">
          <w:rPr>
            <w:rStyle w:val="Hyperlink"/>
            <w:noProof/>
          </w:rPr>
          <w:t>6.2</w:t>
        </w:r>
        <w:r w:rsidR="007C72B2">
          <w:rPr>
            <w:rFonts w:eastAsiaTheme="minorEastAsia"/>
            <w:noProof/>
            <w:lang w:eastAsia="en-AU"/>
          </w:rPr>
          <w:tab/>
        </w:r>
        <w:r w:rsidR="007C72B2" w:rsidRPr="00E56564">
          <w:rPr>
            <w:rStyle w:val="Hyperlink"/>
            <w:noProof/>
          </w:rPr>
          <w:t>Application process timing</w:t>
        </w:r>
        <w:r w:rsidR="007C72B2">
          <w:rPr>
            <w:noProof/>
            <w:webHidden/>
          </w:rPr>
          <w:tab/>
        </w:r>
        <w:r w:rsidR="007C72B2">
          <w:rPr>
            <w:noProof/>
            <w:webHidden/>
          </w:rPr>
          <w:fldChar w:fldCharType="begin"/>
        </w:r>
        <w:r w:rsidR="007C72B2">
          <w:rPr>
            <w:noProof/>
            <w:webHidden/>
          </w:rPr>
          <w:instrText xml:space="preserve"> PAGEREF _Toc508011706 \h </w:instrText>
        </w:r>
        <w:r w:rsidR="007C72B2">
          <w:rPr>
            <w:noProof/>
            <w:webHidden/>
          </w:rPr>
        </w:r>
        <w:r w:rsidR="007C72B2">
          <w:rPr>
            <w:noProof/>
            <w:webHidden/>
          </w:rPr>
          <w:fldChar w:fldCharType="separate"/>
        </w:r>
        <w:r w:rsidR="00E35368">
          <w:rPr>
            <w:noProof/>
            <w:webHidden/>
          </w:rPr>
          <w:t>11</w:t>
        </w:r>
        <w:r w:rsidR="007C72B2">
          <w:rPr>
            <w:noProof/>
            <w:webHidden/>
          </w:rPr>
          <w:fldChar w:fldCharType="end"/>
        </w:r>
      </w:hyperlink>
    </w:p>
    <w:p w:rsidR="007C72B2" w:rsidRDefault="008C2CEA">
      <w:pPr>
        <w:pStyle w:val="TOC2"/>
        <w:rPr>
          <w:rFonts w:eastAsiaTheme="minorEastAsia"/>
          <w:noProof/>
          <w:lang w:eastAsia="en-AU"/>
        </w:rPr>
      </w:pPr>
      <w:hyperlink w:anchor="_Toc508011707" w:history="1">
        <w:r w:rsidR="007C72B2" w:rsidRPr="00E56564">
          <w:rPr>
            <w:rStyle w:val="Hyperlink"/>
            <w:noProof/>
          </w:rPr>
          <w:t>6.3</w:t>
        </w:r>
        <w:r w:rsidR="007C72B2">
          <w:rPr>
            <w:rFonts w:eastAsiaTheme="minorEastAsia"/>
            <w:noProof/>
            <w:lang w:eastAsia="en-AU"/>
          </w:rPr>
          <w:tab/>
        </w:r>
        <w:r w:rsidR="007C72B2" w:rsidRPr="00E56564">
          <w:rPr>
            <w:rStyle w:val="Hyperlink"/>
            <w:noProof/>
          </w:rPr>
          <w:t>Completing the grant application</w:t>
        </w:r>
        <w:r w:rsidR="007C72B2">
          <w:rPr>
            <w:noProof/>
            <w:webHidden/>
          </w:rPr>
          <w:tab/>
        </w:r>
        <w:r w:rsidR="007C72B2">
          <w:rPr>
            <w:noProof/>
            <w:webHidden/>
          </w:rPr>
          <w:fldChar w:fldCharType="begin"/>
        </w:r>
        <w:r w:rsidR="007C72B2">
          <w:rPr>
            <w:noProof/>
            <w:webHidden/>
          </w:rPr>
          <w:instrText xml:space="preserve"> PAGEREF _Toc508011707 \h </w:instrText>
        </w:r>
        <w:r w:rsidR="007C72B2">
          <w:rPr>
            <w:noProof/>
            <w:webHidden/>
          </w:rPr>
        </w:r>
        <w:r w:rsidR="007C72B2">
          <w:rPr>
            <w:noProof/>
            <w:webHidden/>
          </w:rPr>
          <w:fldChar w:fldCharType="separate"/>
        </w:r>
        <w:r w:rsidR="00E35368">
          <w:rPr>
            <w:noProof/>
            <w:webHidden/>
          </w:rPr>
          <w:t>13</w:t>
        </w:r>
        <w:r w:rsidR="007C72B2">
          <w:rPr>
            <w:noProof/>
            <w:webHidden/>
          </w:rPr>
          <w:fldChar w:fldCharType="end"/>
        </w:r>
      </w:hyperlink>
    </w:p>
    <w:p w:rsidR="007C72B2" w:rsidRDefault="008C2CEA">
      <w:pPr>
        <w:pStyle w:val="TOC2"/>
        <w:rPr>
          <w:rFonts w:eastAsiaTheme="minorEastAsia"/>
          <w:noProof/>
          <w:lang w:eastAsia="en-AU"/>
        </w:rPr>
      </w:pPr>
      <w:hyperlink w:anchor="_Toc508011708" w:history="1">
        <w:r w:rsidR="007C72B2" w:rsidRPr="00E56564">
          <w:rPr>
            <w:rStyle w:val="Hyperlink"/>
            <w:noProof/>
          </w:rPr>
          <w:t>6.4</w:t>
        </w:r>
        <w:r w:rsidR="007C72B2">
          <w:rPr>
            <w:rFonts w:eastAsiaTheme="minorEastAsia"/>
            <w:noProof/>
            <w:lang w:eastAsia="en-AU"/>
          </w:rPr>
          <w:tab/>
        </w:r>
        <w:r w:rsidR="007C72B2" w:rsidRPr="00E56564">
          <w:rPr>
            <w:rStyle w:val="Hyperlink"/>
            <w:noProof/>
          </w:rPr>
          <w:t>Attachments to the application</w:t>
        </w:r>
        <w:r w:rsidR="007C72B2">
          <w:rPr>
            <w:noProof/>
            <w:webHidden/>
          </w:rPr>
          <w:tab/>
        </w:r>
        <w:r w:rsidR="007C72B2">
          <w:rPr>
            <w:noProof/>
            <w:webHidden/>
          </w:rPr>
          <w:fldChar w:fldCharType="begin"/>
        </w:r>
        <w:r w:rsidR="007C72B2">
          <w:rPr>
            <w:noProof/>
            <w:webHidden/>
          </w:rPr>
          <w:instrText xml:space="preserve"> PAGEREF _Toc508011708 \h </w:instrText>
        </w:r>
        <w:r w:rsidR="007C72B2">
          <w:rPr>
            <w:noProof/>
            <w:webHidden/>
          </w:rPr>
        </w:r>
        <w:r w:rsidR="007C72B2">
          <w:rPr>
            <w:noProof/>
            <w:webHidden/>
          </w:rPr>
          <w:fldChar w:fldCharType="separate"/>
        </w:r>
        <w:r w:rsidR="00E35368">
          <w:rPr>
            <w:noProof/>
            <w:webHidden/>
          </w:rPr>
          <w:t>13</w:t>
        </w:r>
        <w:r w:rsidR="007C72B2">
          <w:rPr>
            <w:noProof/>
            <w:webHidden/>
          </w:rPr>
          <w:fldChar w:fldCharType="end"/>
        </w:r>
      </w:hyperlink>
    </w:p>
    <w:p w:rsidR="007C72B2" w:rsidRDefault="008C2CEA">
      <w:pPr>
        <w:pStyle w:val="TOC2"/>
        <w:rPr>
          <w:rFonts w:eastAsiaTheme="minorEastAsia"/>
          <w:noProof/>
          <w:lang w:eastAsia="en-AU"/>
        </w:rPr>
      </w:pPr>
      <w:hyperlink w:anchor="_Toc508011709" w:history="1">
        <w:r w:rsidR="007C72B2" w:rsidRPr="00E56564">
          <w:rPr>
            <w:rStyle w:val="Hyperlink"/>
            <w:noProof/>
          </w:rPr>
          <w:t>6.5</w:t>
        </w:r>
        <w:r w:rsidR="007C72B2">
          <w:rPr>
            <w:rFonts w:eastAsiaTheme="minorEastAsia"/>
            <w:noProof/>
            <w:lang w:eastAsia="en-AU"/>
          </w:rPr>
          <w:tab/>
        </w:r>
        <w:r w:rsidR="007C72B2" w:rsidRPr="00E56564">
          <w:rPr>
            <w:rStyle w:val="Hyperlink"/>
            <w:noProof/>
          </w:rPr>
          <w:t>Questions during the application process</w:t>
        </w:r>
        <w:r w:rsidR="007C72B2">
          <w:rPr>
            <w:noProof/>
            <w:webHidden/>
          </w:rPr>
          <w:tab/>
        </w:r>
        <w:r w:rsidR="007C72B2">
          <w:rPr>
            <w:noProof/>
            <w:webHidden/>
          </w:rPr>
          <w:fldChar w:fldCharType="begin"/>
        </w:r>
        <w:r w:rsidR="007C72B2">
          <w:rPr>
            <w:noProof/>
            <w:webHidden/>
          </w:rPr>
          <w:instrText xml:space="preserve"> PAGEREF _Toc508011709 \h </w:instrText>
        </w:r>
        <w:r w:rsidR="007C72B2">
          <w:rPr>
            <w:noProof/>
            <w:webHidden/>
          </w:rPr>
        </w:r>
        <w:r w:rsidR="007C72B2">
          <w:rPr>
            <w:noProof/>
            <w:webHidden/>
          </w:rPr>
          <w:fldChar w:fldCharType="separate"/>
        </w:r>
        <w:r w:rsidR="00E35368">
          <w:rPr>
            <w:noProof/>
            <w:webHidden/>
          </w:rPr>
          <w:t>14</w:t>
        </w:r>
        <w:r w:rsidR="007C72B2">
          <w:rPr>
            <w:noProof/>
            <w:webHidden/>
          </w:rPr>
          <w:fldChar w:fldCharType="end"/>
        </w:r>
      </w:hyperlink>
    </w:p>
    <w:p w:rsidR="007C72B2" w:rsidRDefault="008C2CEA">
      <w:pPr>
        <w:pStyle w:val="TOC1"/>
        <w:rPr>
          <w:rFonts w:eastAsiaTheme="minorEastAsia"/>
          <w:b w:val="0"/>
          <w:noProof/>
          <w:sz w:val="22"/>
          <w:lang w:eastAsia="en-AU"/>
        </w:rPr>
      </w:pPr>
      <w:hyperlink w:anchor="_Toc508011710" w:history="1">
        <w:r w:rsidR="007C72B2" w:rsidRPr="00E56564">
          <w:rPr>
            <w:rStyle w:val="Hyperlink"/>
            <w:noProof/>
          </w:rPr>
          <w:t>7.</w:t>
        </w:r>
        <w:r w:rsidR="007C72B2">
          <w:rPr>
            <w:rFonts w:eastAsiaTheme="minorEastAsia"/>
            <w:b w:val="0"/>
            <w:noProof/>
            <w:sz w:val="22"/>
            <w:lang w:eastAsia="en-AU"/>
          </w:rPr>
          <w:tab/>
        </w:r>
        <w:r w:rsidR="007C72B2" w:rsidRPr="00E56564">
          <w:rPr>
            <w:rStyle w:val="Hyperlink"/>
            <w:noProof/>
          </w:rPr>
          <w:t>Assessment of grant applications</w:t>
        </w:r>
        <w:r w:rsidR="007C72B2">
          <w:rPr>
            <w:noProof/>
            <w:webHidden/>
          </w:rPr>
          <w:tab/>
        </w:r>
        <w:r w:rsidR="007C72B2">
          <w:rPr>
            <w:noProof/>
            <w:webHidden/>
          </w:rPr>
          <w:fldChar w:fldCharType="begin"/>
        </w:r>
        <w:r w:rsidR="007C72B2">
          <w:rPr>
            <w:noProof/>
            <w:webHidden/>
          </w:rPr>
          <w:instrText xml:space="preserve"> PAGEREF _Toc508011710 \h </w:instrText>
        </w:r>
        <w:r w:rsidR="007C72B2">
          <w:rPr>
            <w:noProof/>
            <w:webHidden/>
          </w:rPr>
        </w:r>
        <w:r w:rsidR="007C72B2">
          <w:rPr>
            <w:noProof/>
            <w:webHidden/>
          </w:rPr>
          <w:fldChar w:fldCharType="separate"/>
        </w:r>
        <w:r w:rsidR="00E35368">
          <w:rPr>
            <w:noProof/>
            <w:webHidden/>
          </w:rPr>
          <w:t>14</w:t>
        </w:r>
        <w:r w:rsidR="007C72B2">
          <w:rPr>
            <w:noProof/>
            <w:webHidden/>
          </w:rPr>
          <w:fldChar w:fldCharType="end"/>
        </w:r>
      </w:hyperlink>
    </w:p>
    <w:p w:rsidR="007C72B2" w:rsidRDefault="008C2CEA">
      <w:pPr>
        <w:pStyle w:val="TOC2"/>
        <w:rPr>
          <w:rFonts w:eastAsiaTheme="minorEastAsia"/>
          <w:noProof/>
          <w:lang w:eastAsia="en-AU"/>
        </w:rPr>
      </w:pPr>
      <w:hyperlink w:anchor="_Toc508011711" w:history="1">
        <w:r w:rsidR="007C72B2" w:rsidRPr="00E56564">
          <w:rPr>
            <w:rStyle w:val="Hyperlink"/>
            <w:noProof/>
          </w:rPr>
          <w:t>7.1</w:t>
        </w:r>
        <w:r w:rsidR="007C72B2">
          <w:rPr>
            <w:rFonts w:eastAsiaTheme="minorEastAsia"/>
            <w:noProof/>
            <w:lang w:eastAsia="en-AU"/>
          </w:rPr>
          <w:tab/>
        </w:r>
        <w:r w:rsidR="007C72B2" w:rsidRPr="00E56564">
          <w:rPr>
            <w:rStyle w:val="Hyperlink"/>
            <w:noProof/>
          </w:rPr>
          <w:t>Who will assess applications?</w:t>
        </w:r>
        <w:r w:rsidR="007C72B2">
          <w:rPr>
            <w:noProof/>
            <w:webHidden/>
          </w:rPr>
          <w:tab/>
        </w:r>
        <w:r w:rsidR="007C72B2">
          <w:rPr>
            <w:noProof/>
            <w:webHidden/>
          </w:rPr>
          <w:fldChar w:fldCharType="begin"/>
        </w:r>
        <w:r w:rsidR="007C72B2">
          <w:rPr>
            <w:noProof/>
            <w:webHidden/>
          </w:rPr>
          <w:instrText xml:space="preserve"> PAGEREF _Toc508011711 \h </w:instrText>
        </w:r>
        <w:r w:rsidR="007C72B2">
          <w:rPr>
            <w:noProof/>
            <w:webHidden/>
          </w:rPr>
        </w:r>
        <w:r w:rsidR="007C72B2">
          <w:rPr>
            <w:noProof/>
            <w:webHidden/>
          </w:rPr>
          <w:fldChar w:fldCharType="separate"/>
        </w:r>
        <w:r w:rsidR="00E35368">
          <w:rPr>
            <w:noProof/>
            <w:webHidden/>
          </w:rPr>
          <w:t>14</w:t>
        </w:r>
        <w:r w:rsidR="007C72B2">
          <w:rPr>
            <w:noProof/>
            <w:webHidden/>
          </w:rPr>
          <w:fldChar w:fldCharType="end"/>
        </w:r>
      </w:hyperlink>
    </w:p>
    <w:p w:rsidR="007C72B2" w:rsidRDefault="008C2CEA">
      <w:pPr>
        <w:pStyle w:val="TOC2"/>
        <w:rPr>
          <w:rFonts w:eastAsiaTheme="minorEastAsia"/>
          <w:noProof/>
          <w:lang w:eastAsia="en-AU"/>
        </w:rPr>
      </w:pPr>
      <w:hyperlink w:anchor="_Toc508011712" w:history="1">
        <w:r w:rsidR="007C72B2" w:rsidRPr="00E56564">
          <w:rPr>
            <w:rStyle w:val="Hyperlink"/>
            <w:noProof/>
          </w:rPr>
          <w:t>7.2</w:t>
        </w:r>
        <w:r w:rsidR="007C72B2">
          <w:rPr>
            <w:rFonts w:eastAsiaTheme="minorEastAsia"/>
            <w:noProof/>
            <w:lang w:eastAsia="en-AU"/>
          </w:rPr>
          <w:tab/>
        </w:r>
        <w:r w:rsidR="007C72B2" w:rsidRPr="00E56564">
          <w:rPr>
            <w:rStyle w:val="Hyperlink"/>
            <w:noProof/>
          </w:rPr>
          <w:t>Grant Calculation</w:t>
        </w:r>
        <w:r w:rsidR="007C72B2">
          <w:rPr>
            <w:noProof/>
            <w:webHidden/>
          </w:rPr>
          <w:tab/>
        </w:r>
        <w:r w:rsidR="007C72B2">
          <w:rPr>
            <w:noProof/>
            <w:webHidden/>
          </w:rPr>
          <w:fldChar w:fldCharType="begin"/>
        </w:r>
        <w:r w:rsidR="007C72B2">
          <w:rPr>
            <w:noProof/>
            <w:webHidden/>
          </w:rPr>
          <w:instrText xml:space="preserve"> PAGEREF _Toc508011712 \h </w:instrText>
        </w:r>
        <w:r w:rsidR="007C72B2">
          <w:rPr>
            <w:noProof/>
            <w:webHidden/>
          </w:rPr>
        </w:r>
        <w:r w:rsidR="007C72B2">
          <w:rPr>
            <w:noProof/>
            <w:webHidden/>
          </w:rPr>
          <w:fldChar w:fldCharType="separate"/>
        </w:r>
        <w:r w:rsidR="00E35368">
          <w:rPr>
            <w:noProof/>
            <w:webHidden/>
          </w:rPr>
          <w:t>14</w:t>
        </w:r>
        <w:r w:rsidR="007C72B2">
          <w:rPr>
            <w:noProof/>
            <w:webHidden/>
          </w:rPr>
          <w:fldChar w:fldCharType="end"/>
        </w:r>
      </w:hyperlink>
    </w:p>
    <w:p w:rsidR="007C72B2" w:rsidRDefault="008C2CEA">
      <w:pPr>
        <w:pStyle w:val="TOC2"/>
        <w:rPr>
          <w:rFonts w:eastAsiaTheme="minorEastAsia"/>
          <w:noProof/>
          <w:lang w:eastAsia="en-AU"/>
        </w:rPr>
      </w:pPr>
      <w:hyperlink w:anchor="_Toc508011713" w:history="1">
        <w:r w:rsidR="007C72B2" w:rsidRPr="00E56564">
          <w:rPr>
            <w:rStyle w:val="Hyperlink"/>
            <w:noProof/>
          </w:rPr>
          <w:t>7.3</w:t>
        </w:r>
        <w:r w:rsidR="007C72B2">
          <w:rPr>
            <w:rFonts w:eastAsiaTheme="minorEastAsia"/>
            <w:noProof/>
            <w:lang w:eastAsia="en-AU"/>
          </w:rPr>
          <w:tab/>
        </w:r>
        <w:r w:rsidR="007C72B2" w:rsidRPr="00E56564">
          <w:rPr>
            <w:rStyle w:val="Hyperlink"/>
            <w:noProof/>
          </w:rPr>
          <w:t>Who will approve grants?</w:t>
        </w:r>
        <w:r w:rsidR="007C72B2">
          <w:rPr>
            <w:noProof/>
            <w:webHidden/>
          </w:rPr>
          <w:tab/>
        </w:r>
        <w:r w:rsidR="007C72B2">
          <w:rPr>
            <w:noProof/>
            <w:webHidden/>
          </w:rPr>
          <w:fldChar w:fldCharType="begin"/>
        </w:r>
        <w:r w:rsidR="007C72B2">
          <w:rPr>
            <w:noProof/>
            <w:webHidden/>
          </w:rPr>
          <w:instrText xml:space="preserve"> PAGEREF _Toc508011713 \h </w:instrText>
        </w:r>
        <w:r w:rsidR="007C72B2">
          <w:rPr>
            <w:noProof/>
            <w:webHidden/>
          </w:rPr>
        </w:r>
        <w:r w:rsidR="007C72B2">
          <w:rPr>
            <w:noProof/>
            <w:webHidden/>
          </w:rPr>
          <w:fldChar w:fldCharType="separate"/>
        </w:r>
        <w:r w:rsidR="00E35368">
          <w:rPr>
            <w:noProof/>
            <w:webHidden/>
          </w:rPr>
          <w:t>15</w:t>
        </w:r>
        <w:r w:rsidR="007C72B2">
          <w:rPr>
            <w:noProof/>
            <w:webHidden/>
          </w:rPr>
          <w:fldChar w:fldCharType="end"/>
        </w:r>
      </w:hyperlink>
    </w:p>
    <w:p w:rsidR="007C72B2" w:rsidRDefault="008C2CEA">
      <w:pPr>
        <w:pStyle w:val="TOC1"/>
        <w:rPr>
          <w:rFonts w:eastAsiaTheme="minorEastAsia"/>
          <w:b w:val="0"/>
          <w:noProof/>
          <w:sz w:val="22"/>
          <w:lang w:eastAsia="en-AU"/>
        </w:rPr>
      </w:pPr>
      <w:hyperlink w:anchor="_Toc508011714" w:history="1">
        <w:r w:rsidR="007C72B2" w:rsidRPr="00E56564">
          <w:rPr>
            <w:rStyle w:val="Hyperlink"/>
            <w:noProof/>
          </w:rPr>
          <w:t>8.</w:t>
        </w:r>
        <w:r w:rsidR="007C72B2">
          <w:rPr>
            <w:rFonts w:eastAsiaTheme="minorEastAsia"/>
            <w:b w:val="0"/>
            <w:noProof/>
            <w:sz w:val="22"/>
            <w:lang w:eastAsia="en-AU"/>
          </w:rPr>
          <w:tab/>
        </w:r>
        <w:r w:rsidR="007C72B2" w:rsidRPr="00E56564">
          <w:rPr>
            <w:rStyle w:val="Hyperlink"/>
            <w:noProof/>
          </w:rPr>
          <w:t>Notification of application outcomes</w:t>
        </w:r>
        <w:r w:rsidR="007C72B2">
          <w:rPr>
            <w:noProof/>
            <w:webHidden/>
          </w:rPr>
          <w:tab/>
        </w:r>
        <w:r w:rsidR="007C72B2">
          <w:rPr>
            <w:noProof/>
            <w:webHidden/>
          </w:rPr>
          <w:fldChar w:fldCharType="begin"/>
        </w:r>
        <w:r w:rsidR="007C72B2">
          <w:rPr>
            <w:noProof/>
            <w:webHidden/>
          </w:rPr>
          <w:instrText xml:space="preserve"> PAGEREF _Toc508011714 \h </w:instrText>
        </w:r>
        <w:r w:rsidR="007C72B2">
          <w:rPr>
            <w:noProof/>
            <w:webHidden/>
          </w:rPr>
        </w:r>
        <w:r w:rsidR="007C72B2">
          <w:rPr>
            <w:noProof/>
            <w:webHidden/>
          </w:rPr>
          <w:fldChar w:fldCharType="separate"/>
        </w:r>
        <w:r w:rsidR="00E35368">
          <w:rPr>
            <w:noProof/>
            <w:webHidden/>
          </w:rPr>
          <w:t>15</w:t>
        </w:r>
        <w:r w:rsidR="007C72B2">
          <w:rPr>
            <w:noProof/>
            <w:webHidden/>
          </w:rPr>
          <w:fldChar w:fldCharType="end"/>
        </w:r>
      </w:hyperlink>
    </w:p>
    <w:p w:rsidR="007C72B2" w:rsidRDefault="008C2CEA">
      <w:pPr>
        <w:pStyle w:val="TOC1"/>
        <w:rPr>
          <w:rFonts w:eastAsiaTheme="minorEastAsia"/>
          <w:b w:val="0"/>
          <w:noProof/>
          <w:sz w:val="22"/>
          <w:lang w:eastAsia="en-AU"/>
        </w:rPr>
      </w:pPr>
      <w:hyperlink w:anchor="_Toc508011715" w:history="1">
        <w:r w:rsidR="007C72B2" w:rsidRPr="00E56564">
          <w:rPr>
            <w:rStyle w:val="Hyperlink"/>
            <w:noProof/>
          </w:rPr>
          <w:t>9.</w:t>
        </w:r>
        <w:r w:rsidR="007C72B2">
          <w:rPr>
            <w:rFonts w:eastAsiaTheme="minorEastAsia"/>
            <w:b w:val="0"/>
            <w:noProof/>
            <w:sz w:val="22"/>
            <w:lang w:eastAsia="en-AU"/>
          </w:rPr>
          <w:tab/>
        </w:r>
        <w:r w:rsidR="007C72B2" w:rsidRPr="00E56564">
          <w:rPr>
            <w:rStyle w:val="Hyperlink"/>
            <w:noProof/>
          </w:rPr>
          <w:t>Successful grant applications</w:t>
        </w:r>
        <w:r w:rsidR="007C72B2">
          <w:rPr>
            <w:noProof/>
            <w:webHidden/>
          </w:rPr>
          <w:tab/>
        </w:r>
        <w:r w:rsidR="007C72B2">
          <w:rPr>
            <w:noProof/>
            <w:webHidden/>
          </w:rPr>
          <w:fldChar w:fldCharType="begin"/>
        </w:r>
        <w:r w:rsidR="007C72B2">
          <w:rPr>
            <w:noProof/>
            <w:webHidden/>
          </w:rPr>
          <w:instrText xml:space="preserve"> PAGEREF _Toc508011715 \h </w:instrText>
        </w:r>
        <w:r w:rsidR="007C72B2">
          <w:rPr>
            <w:noProof/>
            <w:webHidden/>
          </w:rPr>
        </w:r>
        <w:r w:rsidR="007C72B2">
          <w:rPr>
            <w:noProof/>
            <w:webHidden/>
          </w:rPr>
          <w:fldChar w:fldCharType="separate"/>
        </w:r>
        <w:r w:rsidR="00E35368">
          <w:rPr>
            <w:noProof/>
            <w:webHidden/>
          </w:rPr>
          <w:t>15</w:t>
        </w:r>
        <w:r w:rsidR="007C72B2">
          <w:rPr>
            <w:noProof/>
            <w:webHidden/>
          </w:rPr>
          <w:fldChar w:fldCharType="end"/>
        </w:r>
      </w:hyperlink>
    </w:p>
    <w:p w:rsidR="007C72B2" w:rsidRDefault="008C2CEA">
      <w:pPr>
        <w:pStyle w:val="TOC2"/>
        <w:rPr>
          <w:rFonts w:eastAsiaTheme="minorEastAsia"/>
          <w:noProof/>
          <w:lang w:eastAsia="en-AU"/>
        </w:rPr>
      </w:pPr>
      <w:hyperlink w:anchor="_Toc508011716" w:history="1">
        <w:r w:rsidR="007C72B2" w:rsidRPr="00E56564">
          <w:rPr>
            <w:rStyle w:val="Hyperlink"/>
            <w:noProof/>
          </w:rPr>
          <w:t>9.1</w:t>
        </w:r>
        <w:r w:rsidR="007C72B2">
          <w:rPr>
            <w:rFonts w:eastAsiaTheme="minorEastAsia"/>
            <w:noProof/>
            <w:lang w:eastAsia="en-AU"/>
          </w:rPr>
          <w:tab/>
        </w:r>
        <w:r w:rsidR="007C72B2" w:rsidRPr="00E56564">
          <w:rPr>
            <w:rStyle w:val="Hyperlink"/>
            <w:noProof/>
          </w:rPr>
          <w:t>The grant agreement</w:t>
        </w:r>
        <w:r w:rsidR="007C72B2">
          <w:rPr>
            <w:noProof/>
            <w:webHidden/>
          </w:rPr>
          <w:tab/>
        </w:r>
        <w:r w:rsidR="007C72B2">
          <w:rPr>
            <w:noProof/>
            <w:webHidden/>
          </w:rPr>
          <w:fldChar w:fldCharType="begin"/>
        </w:r>
        <w:r w:rsidR="007C72B2">
          <w:rPr>
            <w:noProof/>
            <w:webHidden/>
          </w:rPr>
          <w:instrText xml:space="preserve"> PAGEREF _Toc508011716 \h </w:instrText>
        </w:r>
        <w:r w:rsidR="007C72B2">
          <w:rPr>
            <w:noProof/>
            <w:webHidden/>
          </w:rPr>
        </w:r>
        <w:r w:rsidR="007C72B2">
          <w:rPr>
            <w:noProof/>
            <w:webHidden/>
          </w:rPr>
          <w:fldChar w:fldCharType="separate"/>
        </w:r>
        <w:r w:rsidR="00E35368">
          <w:rPr>
            <w:noProof/>
            <w:webHidden/>
          </w:rPr>
          <w:t>15</w:t>
        </w:r>
        <w:r w:rsidR="007C72B2">
          <w:rPr>
            <w:noProof/>
            <w:webHidden/>
          </w:rPr>
          <w:fldChar w:fldCharType="end"/>
        </w:r>
      </w:hyperlink>
    </w:p>
    <w:p w:rsidR="007C72B2" w:rsidRDefault="008C2CEA">
      <w:pPr>
        <w:pStyle w:val="TOC2"/>
        <w:rPr>
          <w:rFonts w:eastAsiaTheme="minorEastAsia"/>
          <w:noProof/>
          <w:lang w:eastAsia="en-AU"/>
        </w:rPr>
      </w:pPr>
      <w:hyperlink w:anchor="_Toc508011717" w:history="1">
        <w:r w:rsidR="007C72B2" w:rsidRPr="00E56564">
          <w:rPr>
            <w:rStyle w:val="Hyperlink"/>
            <w:noProof/>
          </w:rPr>
          <w:t>9.2</w:t>
        </w:r>
        <w:r w:rsidR="007C72B2">
          <w:rPr>
            <w:rFonts w:eastAsiaTheme="minorEastAsia"/>
            <w:noProof/>
            <w:lang w:eastAsia="en-AU"/>
          </w:rPr>
          <w:tab/>
        </w:r>
        <w:r w:rsidR="007C72B2" w:rsidRPr="00E56564">
          <w:rPr>
            <w:rStyle w:val="Hyperlink"/>
            <w:noProof/>
          </w:rPr>
          <w:t>How the grant will be paid</w:t>
        </w:r>
        <w:r w:rsidR="007C72B2">
          <w:rPr>
            <w:noProof/>
            <w:webHidden/>
          </w:rPr>
          <w:tab/>
        </w:r>
        <w:r w:rsidR="007C72B2">
          <w:rPr>
            <w:noProof/>
            <w:webHidden/>
          </w:rPr>
          <w:fldChar w:fldCharType="begin"/>
        </w:r>
        <w:r w:rsidR="007C72B2">
          <w:rPr>
            <w:noProof/>
            <w:webHidden/>
          </w:rPr>
          <w:instrText xml:space="preserve"> PAGEREF _Toc508011717 \h </w:instrText>
        </w:r>
        <w:r w:rsidR="007C72B2">
          <w:rPr>
            <w:noProof/>
            <w:webHidden/>
          </w:rPr>
        </w:r>
        <w:r w:rsidR="007C72B2">
          <w:rPr>
            <w:noProof/>
            <w:webHidden/>
          </w:rPr>
          <w:fldChar w:fldCharType="separate"/>
        </w:r>
        <w:r w:rsidR="00E35368">
          <w:rPr>
            <w:noProof/>
            <w:webHidden/>
          </w:rPr>
          <w:t>16</w:t>
        </w:r>
        <w:r w:rsidR="007C72B2">
          <w:rPr>
            <w:noProof/>
            <w:webHidden/>
          </w:rPr>
          <w:fldChar w:fldCharType="end"/>
        </w:r>
      </w:hyperlink>
    </w:p>
    <w:p w:rsidR="007C72B2" w:rsidRDefault="008C2CEA">
      <w:pPr>
        <w:pStyle w:val="TOC2"/>
        <w:rPr>
          <w:rFonts w:eastAsiaTheme="minorEastAsia"/>
          <w:noProof/>
          <w:lang w:eastAsia="en-AU"/>
        </w:rPr>
      </w:pPr>
      <w:hyperlink w:anchor="_Toc508011718" w:history="1">
        <w:r w:rsidR="007C72B2" w:rsidRPr="00E56564">
          <w:rPr>
            <w:rStyle w:val="Hyperlink"/>
            <w:noProof/>
          </w:rPr>
          <w:t>9.3</w:t>
        </w:r>
        <w:r w:rsidR="007C72B2">
          <w:rPr>
            <w:rFonts w:eastAsiaTheme="minorEastAsia"/>
            <w:noProof/>
            <w:lang w:eastAsia="en-AU"/>
          </w:rPr>
          <w:tab/>
        </w:r>
        <w:r w:rsidR="007C72B2" w:rsidRPr="00E56564">
          <w:rPr>
            <w:rStyle w:val="Hyperlink"/>
            <w:noProof/>
          </w:rPr>
          <w:t>Grant agreement variations</w:t>
        </w:r>
        <w:r w:rsidR="007C72B2">
          <w:rPr>
            <w:noProof/>
            <w:webHidden/>
          </w:rPr>
          <w:tab/>
        </w:r>
        <w:r w:rsidR="007C72B2">
          <w:rPr>
            <w:noProof/>
            <w:webHidden/>
          </w:rPr>
          <w:fldChar w:fldCharType="begin"/>
        </w:r>
        <w:r w:rsidR="007C72B2">
          <w:rPr>
            <w:noProof/>
            <w:webHidden/>
          </w:rPr>
          <w:instrText xml:space="preserve"> PAGEREF _Toc508011718 \h </w:instrText>
        </w:r>
        <w:r w:rsidR="007C72B2">
          <w:rPr>
            <w:noProof/>
            <w:webHidden/>
          </w:rPr>
        </w:r>
        <w:r w:rsidR="007C72B2">
          <w:rPr>
            <w:noProof/>
            <w:webHidden/>
          </w:rPr>
          <w:fldChar w:fldCharType="separate"/>
        </w:r>
        <w:r w:rsidR="00E35368">
          <w:rPr>
            <w:noProof/>
            <w:webHidden/>
          </w:rPr>
          <w:t>16</w:t>
        </w:r>
        <w:r w:rsidR="007C72B2">
          <w:rPr>
            <w:noProof/>
            <w:webHidden/>
          </w:rPr>
          <w:fldChar w:fldCharType="end"/>
        </w:r>
      </w:hyperlink>
    </w:p>
    <w:p w:rsidR="007C72B2" w:rsidRDefault="008C2CEA">
      <w:pPr>
        <w:pStyle w:val="TOC1"/>
        <w:rPr>
          <w:rFonts w:eastAsiaTheme="minorEastAsia"/>
          <w:b w:val="0"/>
          <w:noProof/>
          <w:sz w:val="22"/>
          <w:lang w:eastAsia="en-AU"/>
        </w:rPr>
      </w:pPr>
      <w:hyperlink w:anchor="_Toc508011719" w:history="1">
        <w:r w:rsidR="007C72B2" w:rsidRPr="00E56564">
          <w:rPr>
            <w:rStyle w:val="Hyperlink"/>
            <w:noProof/>
          </w:rPr>
          <w:t>10.</w:t>
        </w:r>
        <w:r w:rsidR="007C72B2">
          <w:rPr>
            <w:rFonts w:eastAsiaTheme="minorEastAsia"/>
            <w:b w:val="0"/>
            <w:noProof/>
            <w:sz w:val="22"/>
            <w:lang w:eastAsia="en-AU"/>
          </w:rPr>
          <w:tab/>
        </w:r>
        <w:r w:rsidR="007C72B2" w:rsidRPr="00E56564">
          <w:rPr>
            <w:rStyle w:val="Hyperlink"/>
            <w:noProof/>
          </w:rPr>
          <w:t>Announcement of grants</w:t>
        </w:r>
        <w:r w:rsidR="007C72B2">
          <w:rPr>
            <w:noProof/>
            <w:webHidden/>
          </w:rPr>
          <w:tab/>
        </w:r>
        <w:r w:rsidR="007C72B2">
          <w:rPr>
            <w:noProof/>
            <w:webHidden/>
          </w:rPr>
          <w:fldChar w:fldCharType="begin"/>
        </w:r>
        <w:r w:rsidR="007C72B2">
          <w:rPr>
            <w:noProof/>
            <w:webHidden/>
          </w:rPr>
          <w:instrText xml:space="preserve"> PAGEREF _Toc508011719 \h </w:instrText>
        </w:r>
        <w:r w:rsidR="007C72B2">
          <w:rPr>
            <w:noProof/>
            <w:webHidden/>
          </w:rPr>
        </w:r>
        <w:r w:rsidR="007C72B2">
          <w:rPr>
            <w:noProof/>
            <w:webHidden/>
          </w:rPr>
          <w:fldChar w:fldCharType="separate"/>
        </w:r>
        <w:r w:rsidR="00E35368">
          <w:rPr>
            <w:noProof/>
            <w:webHidden/>
          </w:rPr>
          <w:t>17</w:t>
        </w:r>
        <w:r w:rsidR="007C72B2">
          <w:rPr>
            <w:noProof/>
            <w:webHidden/>
          </w:rPr>
          <w:fldChar w:fldCharType="end"/>
        </w:r>
      </w:hyperlink>
    </w:p>
    <w:p w:rsidR="007C72B2" w:rsidRDefault="008C2CEA">
      <w:pPr>
        <w:pStyle w:val="TOC1"/>
        <w:rPr>
          <w:rFonts w:eastAsiaTheme="minorEastAsia"/>
          <w:b w:val="0"/>
          <w:noProof/>
          <w:sz w:val="22"/>
          <w:lang w:eastAsia="en-AU"/>
        </w:rPr>
      </w:pPr>
      <w:hyperlink w:anchor="_Toc508011720" w:history="1">
        <w:r w:rsidR="007C72B2" w:rsidRPr="00E56564">
          <w:rPr>
            <w:rStyle w:val="Hyperlink"/>
            <w:noProof/>
          </w:rPr>
          <w:t>11.</w:t>
        </w:r>
        <w:r w:rsidR="007C72B2">
          <w:rPr>
            <w:rFonts w:eastAsiaTheme="minorEastAsia"/>
            <w:b w:val="0"/>
            <w:noProof/>
            <w:sz w:val="22"/>
            <w:lang w:eastAsia="en-AU"/>
          </w:rPr>
          <w:tab/>
        </w:r>
        <w:r w:rsidR="007C72B2" w:rsidRPr="00E56564">
          <w:rPr>
            <w:rStyle w:val="Hyperlink"/>
            <w:noProof/>
          </w:rPr>
          <w:t>Delivery of grant activities</w:t>
        </w:r>
        <w:r w:rsidR="007C72B2">
          <w:rPr>
            <w:noProof/>
            <w:webHidden/>
          </w:rPr>
          <w:tab/>
        </w:r>
        <w:r w:rsidR="007C72B2">
          <w:rPr>
            <w:noProof/>
            <w:webHidden/>
          </w:rPr>
          <w:fldChar w:fldCharType="begin"/>
        </w:r>
        <w:r w:rsidR="007C72B2">
          <w:rPr>
            <w:noProof/>
            <w:webHidden/>
          </w:rPr>
          <w:instrText xml:space="preserve"> PAGEREF _Toc508011720 \h </w:instrText>
        </w:r>
        <w:r w:rsidR="007C72B2">
          <w:rPr>
            <w:noProof/>
            <w:webHidden/>
          </w:rPr>
        </w:r>
        <w:r w:rsidR="007C72B2">
          <w:rPr>
            <w:noProof/>
            <w:webHidden/>
          </w:rPr>
          <w:fldChar w:fldCharType="separate"/>
        </w:r>
        <w:r w:rsidR="00E35368">
          <w:rPr>
            <w:noProof/>
            <w:webHidden/>
          </w:rPr>
          <w:t>17</w:t>
        </w:r>
        <w:r w:rsidR="007C72B2">
          <w:rPr>
            <w:noProof/>
            <w:webHidden/>
          </w:rPr>
          <w:fldChar w:fldCharType="end"/>
        </w:r>
      </w:hyperlink>
    </w:p>
    <w:p w:rsidR="007C72B2" w:rsidRDefault="008C2CEA">
      <w:pPr>
        <w:pStyle w:val="TOC2"/>
        <w:rPr>
          <w:rFonts w:eastAsiaTheme="minorEastAsia"/>
          <w:noProof/>
          <w:lang w:eastAsia="en-AU"/>
        </w:rPr>
      </w:pPr>
      <w:hyperlink w:anchor="_Toc508011721" w:history="1">
        <w:r w:rsidR="007C72B2" w:rsidRPr="00E56564">
          <w:rPr>
            <w:rStyle w:val="Hyperlink"/>
            <w:noProof/>
          </w:rPr>
          <w:t>11.1</w:t>
        </w:r>
        <w:r w:rsidR="007C72B2">
          <w:rPr>
            <w:rFonts w:eastAsiaTheme="minorEastAsia"/>
            <w:noProof/>
            <w:lang w:eastAsia="en-AU"/>
          </w:rPr>
          <w:tab/>
        </w:r>
        <w:r w:rsidR="007C72B2" w:rsidRPr="00E56564">
          <w:rPr>
            <w:rStyle w:val="Hyperlink"/>
            <w:noProof/>
          </w:rPr>
          <w:t>Your responsibilities</w:t>
        </w:r>
        <w:r w:rsidR="007C72B2">
          <w:rPr>
            <w:noProof/>
            <w:webHidden/>
          </w:rPr>
          <w:tab/>
        </w:r>
        <w:r w:rsidR="007C72B2">
          <w:rPr>
            <w:noProof/>
            <w:webHidden/>
          </w:rPr>
          <w:fldChar w:fldCharType="begin"/>
        </w:r>
        <w:r w:rsidR="007C72B2">
          <w:rPr>
            <w:noProof/>
            <w:webHidden/>
          </w:rPr>
          <w:instrText xml:space="preserve"> PAGEREF _Toc508011721 \h </w:instrText>
        </w:r>
        <w:r w:rsidR="007C72B2">
          <w:rPr>
            <w:noProof/>
            <w:webHidden/>
          </w:rPr>
        </w:r>
        <w:r w:rsidR="007C72B2">
          <w:rPr>
            <w:noProof/>
            <w:webHidden/>
          </w:rPr>
          <w:fldChar w:fldCharType="separate"/>
        </w:r>
        <w:r w:rsidR="00E35368">
          <w:rPr>
            <w:noProof/>
            <w:webHidden/>
          </w:rPr>
          <w:t>17</w:t>
        </w:r>
        <w:r w:rsidR="007C72B2">
          <w:rPr>
            <w:noProof/>
            <w:webHidden/>
          </w:rPr>
          <w:fldChar w:fldCharType="end"/>
        </w:r>
      </w:hyperlink>
    </w:p>
    <w:p w:rsidR="007C72B2" w:rsidRDefault="008C2CEA">
      <w:pPr>
        <w:pStyle w:val="TOC2"/>
        <w:rPr>
          <w:rFonts w:eastAsiaTheme="minorEastAsia"/>
          <w:noProof/>
          <w:lang w:eastAsia="en-AU"/>
        </w:rPr>
      </w:pPr>
      <w:hyperlink w:anchor="_Toc508011722" w:history="1">
        <w:r w:rsidR="007C72B2" w:rsidRPr="00E56564">
          <w:rPr>
            <w:rStyle w:val="Hyperlink"/>
            <w:noProof/>
          </w:rPr>
          <w:t>11.2</w:t>
        </w:r>
        <w:r w:rsidR="007C72B2">
          <w:rPr>
            <w:rFonts w:eastAsiaTheme="minorEastAsia"/>
            <w:noProof/>
            <w:lang w:eastAsia="en-AU"/>
          </w:rPr>
          <w:tab/>
        </w:r>
        <w:r w:rsidR="007C72B2" w:rsidRPr="00E56564">
          <w:rPr>
            <w:rStyle w:val="Hyperlink"/>
            <w:rFonts w:cstheme="minorHAnsi"/>
            <w:noProof/>
          </w:rPr>
          <w:t>The Community Grants Hub’s responsibilities</w:t>
        </w:r>
        <w:r w:rsidR="007C72B2">
          <w:rPr>
            <w:noProof/>
            <w:webHidden/>
          </w:rPr>
          <w:tab/>
        </w:r>
        <w:r w:rsidR="007C72B2">
          <w:rPr>
            <w:noProof/>
            <w:webHidden/>
          </w:rPr>
          <w:fldChar w:fldCharType="begin"/>
        </w:r>
        <w:r w:rsidR="007C72B2">
          <w:rPr>
            <w:noProof/>
            <w:webHidden/>
          </w:rPr>
          <w:instrText xml:space="preserve"> PAGEREF _Toc508011722 \h </w:instrText>
        </w:r>
        <w:r w:rsidR="007C72B2">
          <w:rPr>
            <w:noProof/>
            <w:webHidden/>
          </w:rPr>
        </w:r>
        <w:r w:rsidR="007C72B2">
          <w:rPr>
            <w:noProof/>
            <w:webHidden/>
          </w:rPr>
          <w:fldChar w:fldCharType="separate"/>
        </w:r>
        <w:r w:rsidR="00E35368">
          <w:rPr>
            <w:noProof/>
            <w:webHidden/>
          </w:rPr>
          <w:t>18</w:t>
        </w:r>
        <w:r w:rsidR="007C72B2">
          <w:rPr>
            <w:noProof/>
            <w:webHidden/>
          </w:rPr>
          <w:fldChar w:fldCharType="end"/>
        </w:r>
      </w:hyperlink>
    </w:p>
    <w:p w:rsidR="007C72B2" w:rsidRDefault="008C2CEA">
      <w:pPr>
        <w:pStyle w:val="TOC2"/>
        <w:rPr>
          <w:rFonts w:eastAsiaTheme="minorEastAsia"/>
          <w:noProof/>
          <w:lang w:eastAsia="en-AU"/>
        </w:rPr>
      </w:pPr>
      <w:hyperlink w:anchor="_Toc508011723" w:history="1">
        <w:r w:rsidR="007C72B2" w:rsidRPr="00E56564">
          <w:rPr>
            <w:rStyle w:val="Hyperlink"/>
            <w:noProof/>
          </w:rPr>
          <w:t>11.3</w:t>
        </w:r>
        <w:r w:rsidR="007C72B2">
          <w:rPr>
            <w:rFonts w:eastAsiaTheme="minorEastAsia"/>
            <w:noProof/>
            <w:lang w:eastAsia="en-AU"/>
          </w:rPr>
          <w:tab/>
        </w:r>
        <w:r w:rsidR="007C72B2" w:rsidRPr="00E56564">
          <w:rPr>
            <w:rStyle w:val="Hyperlink"/>
            <w:noProof/>
          </w:rPr>
          <w:t>Grant payments and GST</w:t>
        </w:r>
        <w:r w:rsidR="007C72B2">
          <w:rPr>
            <w:noProof/>
            <w:webHidden/>
          </w:rPr>
          <w:tab/>
        </w:r>
        <w:r w:rsidR="007C72B2">
          <w:rPr>
            <w:noProof/>
            <w:webHidden/>
          </w:rPr>
          <w:fldChar w:fldCharType="begin"/>
        </w:r>
        <w:r w:rsidR="007C72B2">
          <w:rPr>
            <w:noProof/>
            <w:webHidden/>
          </w:rPr>
          <w:instrText xml:space="preserve"> PAGEREF _Toc508011723 \h </w:instrText>
        </w:r>
        <w:r w:rsidR="007C72B2">
          <w:rPr>
            <w:noProof/>
            <w:webHidden/>
          </w:rPr>
        </w:r>
        <w:r w:rsidR="007C72B2">
          <w:rPr>
            <w:noProof/>
            <w:webHidden/>
          </w:rPr>
          <w:fldChar w:fldCharType="separate"/>
        </w:r>
        <w:r w:rsidR="00E35368">
          <w:rPr>
            <w:noProof/>
            <w:webHidden/>
          </w:rPr>
          <w:t>18</w:t>
        </w:r>
        <w:r w:rsidR="007C72B2">
          <w:rPr>
            <w:noProof/>
            <w:webHidden/>
          </w:rPr>
          <w:fldChar w:fldCharType="end"/>
        </w:r>
      </w:hyperlink>
    </w:p>
    <w:p w:rsidR="007C72B2" w:rsidRDefault="008C2CEA">
      <w:pPr>
        <w:pStyle w:val="TOC2"/>
        <w:rPr>
          <w:rFonts w:eastAsiaTheme="minorEastAsia"/>
          <w:noProof/>
          <w:lang w:eastAsia="en-AU"/>
        </w:rPr>
      </w:pPr>
      <w:hyperlink w:anchor="_Toc508011724" w:history="1">
        <w:r w:rsidR="007C72B2" w:rsidRPr="00E56564">
          <w:rPr>
            <w:rStyle w:val="Hyperlink"/>
            <w:noProof/>
          </w:rPr>
          <w:t>11.4</w:t>
        </w:r>
        <w:r w:rsidR="007C72B2">
          <w:rPr>
            <w:rFonts w:eastAsiaTheme="minorEastAsia"/>
            <w:noProof/>
            <w:lang w:eastAsia="en-AU"/>
          </w:rPr>
          <w:tab/>
        </w:r>
        <w:r w:rsidR="007C72B2" w:rsidRPr="00E56564">
          <w:rPr>
            <w:rStyle w:val="Hyperlink"/>
            <w:noProof/>
          </w:rPr>
          <w:t>Reporting</w:t>
        </w:r>
        <w:r w:rsidR="007C72B2">
          <w:rPr>
            <w:noProof/>
            <w:webHidden/>
          </w:rPr>
          <w:tab/>
        </w:r>
        <w:r w:rsidR="007C72B2">
          <w:rPr>
            <w:noProof/>
            <w:webHidden/>
          </w:rPr>
          <w:fldChar w:fldCharType="begin"/>
        </w:r>
        <w:r w:rsidR="007C72B2">
          <w:rPr>
            <w:noProof/>
            <w:webHidden/>
          </w:rPr>
          <w:instrText xml:space="preserve"> PAGEREF _Toc508011724 \h </w:instrText>
        </w:r>
        <w:r w:rsidR="007C72B2">
          <w:rPr>
            <w:noProof/>
            <w:webHidden/>
          </w:rPr>
        </w:r>
        <w:r w:rsidR="007C72B2">
          <w:rPr>
            <w:noProof/>
            <w:webHidden/>
          </w:rPr>
          <w:fldChar w:fldCharType="separate"/>
        </w:r>
        <w:r w:rsidR="00E35368">
          <w:rPr>
            <w:noProof/>
            <w:webHidden/>
          </w:rPr>
          <w:t>18</w:t>
        </w:r>
        <w:r w:rsidR="007C72B2">
          <w:rPr>
            <w:noProof/>
            <w:webHidden/>
          </w:rPr>
          <w:fldChar w:fldCharType="end"/>
        </w:r>
      </w:hyperlink>
    </w:p>
    <w:p w:rsidR="007C72B2" w:rsidRDefault="008C2CEA">
      <w:pPr>
        <w:pStyle w:val="TOC2"/>
        <w:rPr>
          <w:rFonts w:eastAsiaTheme="minorEastAsia"/>
          <w:noProof/>
          <w:lang w:eastAsia="en-AU"/>
        </w:rPr>
      </w:pPr>
      <w:hyperlink w:anchor="_Toc508011725" w:history="1">
        <w:r w:rsidR="007C72B2" w:rsidRPr="00E56564">
          <w:rPr>
            <w:rStyle w:val="Hyperlink"/>
            <w:noProof/>
          </w:rPr>
          <w:t>11.5</w:t>
        </w:r>
        <w:r w:rsidR="007C72B2">
          <w:rPr>
            <w:rFonts w:eastAsiaTheme="minorEastAsia"/>
            <w:noProof/>
            <w:lang w:eastAsia="en-AU"/>
          </w:rPr>
          <w:tab/>
        </w:r>
        <w:r w:rsidR="007C72B2" w:rsidRPr="00E56564">
          <w:rPr>
            <w:rStyle w:val="Hyperlink"/>
            <w:noProof/>
          </w:rPr>
          <w:t>Evaluation</w:t>
        </w:r>
        <w:r w:rsidR="007C72B2">
          <w:rPr>
            <w:noProof/>
            <w:webHidden/>
          </w:rPr>
          <w:tab/>
        </w:r>
        <w:r w:rsidR="007C72B2">
          <w:rPr>
            <w:noProof/>
            <w:webHidden/>
          </w:rPr>
          <w:fldChar w:fldCharType="begin"/>
        </w:r>
        <w:r w:rsidR="007C72B2">
          <w:rPr>
            <w:noProof/>
            <w:webHidden/>
          </w:rPr>
          <w:instrText xml:space="preserve"> PAGEREF _Toc508011725 \h </w:instrText>
        </w:r>
        <w:r w:rsidR="007C72B2">
          <w:rPr>
            <w:noProof/>
            <w:webHidden/>
          </w:rPr>
        </w:r>
        <w:r w:rsidR="007C72B2">
          <w:rPr>
            <w:noProof/>
            <w:webHidden/>
          </w:rPr>
          <w:fldChar w:fldCharType="separate"/>
        </w:r>
        <w:r w:rsidR="00E35368">
          <w:rPr>
            <w:noProof/>
            <w:webHidden/>
          </w:rPr>
          <w:t>19</w:t>
        </w:r>
        <w:r w:rsidR="007C72B2">
          <w:rPr>
            <w:noProof/>
            <w:webHidden/>
          </w:rPr>
          <w:fldChar w:fldCharType="end"/>
        </w:r>
      </w:hyperlink>
    </w:p>
    <w:p w:rsidR="007C72B2" w:rsidRDefault="008C2CEA">
      <w:pPr>
        <w:pStyle w:val="TOC1"/>
        <w:rPr>
          <w:rFonts w:eastAsiaTheme="minorEastAsia"/>
          <w:b w:val="0"/>
          <w:noProof/>
          <w:sz w:val="22"/>
          <w:lang w:eastAsia="en-AU"/>
        </w:rPr>
      </w:pPr>
      <w:hyperlink w:anchor="_Toc508011726" w:history="1">
        <w:r w:rsidR="007C72B2" w:rsidRPr="00E56564">
          <w:rPr>
            <w:rStyle w:val="Hyperlink"/>
            <w:noProof/>
          </w:rPr>
          <w:t>12.</w:t>
        </w:r>
        <w:r w:rsidR="007C72B2">
          <w:rPr>
            <w:rFonts w:eastAsiaTheme="minorEastAsia"/>
            <w:b w:val="0"/>
            <w:noProof/>
            <w:sz w:val="22"/>
            <w:lang w:eastAsia="en-AU"/>
          </w:rPr>
          <w:tab/>
        </w:r>
        <w:r w:rsidR="007C72B2" w:rsidRPr="00E56564">
          <w:rPr>
            <w:rStyle w:val="Hyperlink"/>
            <w:noProof/>
          </w:rPr>
          <w:t>Probity</w:t>
        </w:r>
        <w:r w:rsidR="007C72B2">
          <w:rPr>
            <w:noProof/>
            <w:webHidden/>
          </w:rPr>
          <w:tab/>
        </w:r>
        <w:r w:rsidR="007C72B2">
          <w:rPr>
            <w:noProof/>
            <w:webHidden/>
          </w:rPr>
          <w:fldChar w:fldCharType="begin"/>
        </w:r>
        <w:r w:rsidR="007C72B2">
          <w:rPr>
            <w:noProof/>
            <w:webHidden/>
          </w:rPr>
          <w:instrText xml:space="preserve"> PAGEREF _Toc508011726 \h </w:instrText>
        </w:r>
        <w:r w:rsidR="007C72B2">
          <w:rPr>
            <w:noProof/>
            <w:webHidden/>
          </w:rPr>
        </w:r>
        <w:r w:rsidR="007C72B2">
          <w:rPr>
            <w:noProof/>
            <w:webHidden/>
          </w:rPr>
          <w:fldChar w:fldCharType="separate"/>
        </w:r>
        <w:r w:rsidR="00E35368">
          <w:rPr>
            <w:noProof/>
            <w:webHidden/>
          </w:rPr>
          <w:t>19</w:t>
        </w:r>
        <w:r w:rsidR="007C72B2">
          <w:rPr>
            <w:noProof/>
            <w:webHidden/>
          </w:rPr>
          <w:fldChar w:fldCharType="end"/>
        </w:r>
      </w:hyperlink>
    </w:p>
    <w:p w:rsidR="007C72B2" w:rsidRDefault="008C2CEA">
      <w:pPr>
        <w:pStyle w:val="TOC2"/>
        <w:rPr>
          <w:rFonts w:eastAsiaTheme="minorEastAsia"/>
          <w:noProof/>
          <w:lang w:eastAsia="en-AU"/>
        </w:rPr>
      </w:pPr>
      <w:hyperlink w:anchor="_Toc508011727" w:history="1">
        <w:r w:rsidR="007C72B2" w:rsidRPr="00E56564">
          <w:rPr>
            <w:rStyle w:val="Hyperlink"/>
            <w:noProof/>
          </w:rPr>
          <w:t>12.1</w:t>
        </w:r>
        <w:r w:rsidR="007C72B2">
          <w:rPr>
            <w:rFonts w:eastAsiaTheme="minorEastAsia"/>
            <w:noProof/>
            <w:lang w:eastAsia="en-AU"/>
          </w:rPr>
          <w:tab/>
        </w:r>
        <w:r w:rsidR="007C72B2" w:rsidRPr="00E56564">
          <w:rPr>
            <w:rStyle w:val="Hyperlink"/>
            <w:noProof/>
          </w:rPr>
          <w:t>Complaints process</w:t>
        </w:r>
        <w:r w:rsidR="007C72B2">
          <w:rPr>
            <w:noProof/>
            <w:webHidden/>
          </w:rPr>
          <w:tab/>
        </w:r>
        <w:r w:rsidR="007C72B2">
          <w:rPr>
            <w:noProof/>
            <w:webHidden/>
          </w:rPr>
          <w:fldChar w:fldCharType="begin"/>
        </w:r>
        <w:r w:rsidR="007C72B2">
          <w:rPr>
            <w:noProof/>
            <w:webHidden/>
          </w:rPr>
          <w:instrText xml:space="preserve"> PAGEREF _Toc508011727 \h </w:instrText>
        </w:r>
        <w:r w:rsidR="007C72B2">
          <w:rPr>
            <w:noProof/>
            <w:webHidden/>
          </w:rPr>
        </w:r>
        <w:r w:rsidR="007C72B2">
          <w:rPr>
            <w:noProof/>
            <w:webHidden/>
          </w:rPr>
          <w:fldChar w:fldCharType="separate"/>
        </w:r>
        <w:r w:rsidR="00E35368">
          <w:rPr>
            <w:noProof/>
            <w:webHidden/>
          </w:rPr>
          <w:t>19</w:t>
        </w:r>
        <w:r w:rsidR="007C72B2">
          <w:rPr>
            <w:noProof/>
            <w:webHidden/>
          </w:rPr>
          <w:fldChar w:fldCharType="end"/>
        </w:r>
      </w:hyperlink>
    </w:p>
    <w:p w:rsidR="007C72B2" w:rsidRDefault="008C2CEA">
      <w:pPr>
        <w:pStyle w:val="TOC2"/>
        <w:rPr>
          <w:rFonts w:eastAsiaTheme="minorEastAsia"/>
          <w:noProof/>
          <w:lang w:eastAsia="en-AU"/>
        </w:rPr>
      </w:pPr>
      <w:hyperlink w:anchor="_Toc508011728" w:history="1">
        <w:r w:rsidR="007C72B2" w:rsidRPr="00E56564">
          <w:rPr>
            <w:rStyle w:val="Hyperlink"/>
            <w:noProof/>
          </w:rPr>
          <w:t>12.2</w:t>
        </w:r>
        <w:r w:rsidR="007C72B2">
          <w:rPr>
            <w:rFonts w:eastAsiaTheme="minorEastAsia"/>
            <w:noProof/>
            <w:lang w:eastAsia="en-AU"/>
          </w:rPr>
          <w:tab/>
        </w:r>
        <w:r w:rsidR="007C72B2" w:rsidRPr="00E56564">
          <w:rPr>
            <w:rStyle w:val="Hyperlink"/>
            <w:noProof/>
          </w:rPr>
          <w:t>Conflict of interest</w:t>
        </w:r>
        <w:r w:rsidR="007C72B2">
          <w:rPr>
            <w:noProof/>
            <w:webHidden/>
          </w:rPr>
          <w:tab/>
        </w:r>
        <w:r w:rsidR="007C72B2">
          <w:rPr>
            <w:noProof/>
            <w:webHidden/>
          </w:rPr>
          <w:fldChar w:fldCharType="begin"/>
        </w:r>
        <w:r w:rsidR="007C72B2">
          <w:rPr>
            <w:noProof/>
            <w:webHidden/>
          </w:rPr>
          <w:instrText xml:space="preserve"> PAGEREF _Toc508011728 \h </w:instrText>
        </w:r>
        <w:r w:rsidR="007C72B2">
          <w:rPr>
            <w:noProof/>
            <w:webHidden/>
          </w:rPr>
        </w:r>
        <w:r w:rsidR="007C72B2">
          <w:rPr>
            <w:noProof/>
            <w:webHidden/>
          </w:rPr>
          <w:fldChar w:fldCharType="separate"/>
        </w:r>
        <w:r w:rsidR="00E35368">
          <w:rPr>
            <w:noProof/>
            <w:webHidden/>
          </w:rPr>
          <w:t>20</w:t>
        </w:r>
        <w:r w:rsidR="007C72B2">
          <w:rPr>
            <w:noProof/>
            <w:webHidden/>
          </w:rPr>
          <w:fldChar w:fldCharType="end"/>
        </w:r>
      </w:hyperlink>
    </w:p>
    <w:p w:rsidR="007C72B2" w:rsidRDefault="008C2CEA">
      <w:pPr>
        <w:pStyle w:val="TOC2"/>
        <w:rPr>
          <w:rFonts w:eastAsiaTheme="minorEastAsia"/>
          <w:noProof/>
          <w:lang w:eastAsia="en-AU"/>
        </w:rPr>
      </w:pPr>
      <w:hyperlink w:anchor="_Toc508011729" w:history="1">
        <w:r w:rsidR="007C72B2" w:rsidRPr="00E56564">
          <w:rPr>
            <w:rStyle w:val="Hyperlink"/>
            <w:noProof/>
          </w:rPr>
          <w:t>12.3</w:t>
        </w:r>
        <w:r w:rsidR="007C72B2">
          <w:rPr>
            <w:rFonts w:eastAsiaTheme="minorEastAsia"/>
            <w:noProof/>
            <w:lang w:eastAsia="en-AU"/>
          </w:rPr>
          <w:tab/>
        </w:r>
        <w:r w:rsidR="007C72B2" w:rsidRPr="00E56564">
          <w:rPr>
            <w:rStyle w:val="Hyperlink"/>
            <w:noProof/>
          </w:rPr>
          <w:t>Privacy: confidentiality and protection of personal information</w:t>
        </w:r>
        <w:r w:rsidR="007C72B2">
          <w:rPr>
            <w:noProof/>
            <w:webHidden/>
          </w:rPr>
          <w:tab/>
        </w:r>
        <w:r w:rsidR="007C72B2">
          <w:rPr>
            <w:noProof/>
            <w:webHidden/>
          </w:rPr>
          <w:fldChar w:fldCharType="begin"/>
        </w:r>
        <w:r w:rsidR="007C72B2">
          <w:rPr>
            <w:noProof/>
            <w:webHidden/>
          </w:rPr>
          <w:instrText xml:space="preserve"> PAGEREF _Toc508011729 \h </w:instrText>
        </w:r>
        <w:r w:rsidR="007C72B2">
          <w:rPr>
            <w:noProof/>
            <w:webHidden/>
          </w:rPr>
        </w:r>
        <w:r w:rsidR="007C72B2">
          <w:rPr>
            <w:noProof/>
            <w:webHidden/>
          </w:rPr>
          <w:fldChar w:fldCharType="separate"/>
        </w:r>
        <w:r w:rsidR="00E35368">
          <w:rPr>
            <w:noProof/>
            <w:webHidden/>
          </w:rPr>
          <w:t>21</w:t>
        </w:r>
        <w:r w:rsidR="007C72B2">
          <w:rPr>
            <w:noProof/>
            <w:webHidden/>
          </w:rPr>
          <w:fldChar w:fldCharType="end"/>
        </w:r>
      </w:hyperlink>
    </w:p>
    <w:p w:rsidR="007C72B2" w:rsidRDefault="008C2CEA">
      <w:pPr>
        <w:pStyle w:val="TOC2"/>
        <w:rPr>
          <w:rFonts w:eastAsiaTheme="minorEastAsia"/>
          <w:noProof/>
          <w:lang w:eastAsia="en-AU"/>
        </w:rPr>
      </w:pPr>
      <w:hyperlink w:anchor="_Toc508011730" w:history="1">
        <w:r w:rsidR="007C72B2" w:rsidRPr="00E56564">
          <w:rPr>
            <w:rStyle w:val="Hyperlink"/>
            <w:noProof/>
          </w:rPr>
          <w:t>12.4</w:t>
        </w:r>
        <w:r w:rsidR="007C72B2">
          <w:rPr>
            <w:rFonts w:eastAsiaTheme="minorEastAsia"/>
            <w:noProof/>
            <w:lang w:eastAsia="en-AU"/>
          </w:rPr>
          <w:tab/>
        </w:r>
        <w:r w:rsidR="007C72B2" w:rsidRPr="00E56564">
          <w:rPr>
            <w:rStyle w:val="Hyperlink"/>
            <w:noProof/>
          </w:rPr>
          <w:t>Freedom of information</w:t>
        </w:r>
        <w:r w:rsidR="007C72B2">
          <w:rPr>
            <w:noProof/>
            <w:webHidden/>
          </w:rPr>
          <w:tab/>
        </w:r>
        <w:r w:rsidR="007C72B2">
          <w:rPr>
            <w:noProof/>
            <w:webHidden/>
          </w:rPr>
          <w:fldChar w:fldCharType="begin"/>
        </w:r>
        <w:r w:rsidR="007C72B2">
          <w:rPr>
            <w:noProof/>
            <w:webHidden/>
          </w:rPr>
          <w:instrText xml:space="preserve"> PAGEREF _Toc508011730 \h </w:instrText>
        </w:r>
        <w:r w:rsidR="007C72B2">
          <w:rPr>
            <w:noProof/>
            <w:webHidden/>
          </w:rPr>
        </w:r>
        <w:r w:rsidR="007C72B2">
          <w:rPr>
            <w:noProof/>
            <w:webHidden/>
          </w:rPr>
          <w:fldChar w:fldCharType="separate"/>
        </w:r>
        <w:r w:rsidR="00E35368">
          <w:rPr>
            <w:noProof/>
            <w:webHidden/>
          </w:rPr>
          <w:t>22</w:t>
        </w:r>
        <w:r w:rsidR="007C72B2">
          <w:rPr>
            <w:noProof/>
            <w:webHidden/>
          </w:rPr>
          <w:fldChar w:fldCharType="end"/>
        </w:r>
      </w:hyperlink>
    </w:p>
    <w:p w:rsidR="007C72B2" w:rsidRDefault="008C2CEA">
      <w:pPr>
        <w:pStyle w:val="TOC1"/>
        <w:rPr>
          <w:rFonts w:eastAsiaTheme="minorEastAsia"/>
          <w:b w:val="0"/>
          <w:noProof/>
          <w:sz w:val="22"/>
          <w:lang w:eastAsia="en-AU"/>
        </w:rPr>
      </w:pPr>
      <w:hyperlink w:anchor="_Toc508011731" w:history="1">
        <w:r w:rsidR="007C72B2" w:rsidRPr="00E56564">
          <w:rPr>
            <w:rStyle w:val="Hyperlink"/>
            <w:noProof/>
          </w:rPr>
          <w:t>13.</w:t>
        </w:r>
        <w:r w:rsidR="007C72B2">
          <w:rPr>
            <w:rFonts w:eastAsiaTheme="minorEastAsia"/>
            <w:b w:val="0"/>
            <w:noProof/>
            <w:sz w:val="22"/>
            <w:lang w:eastAsia="en-AU"/>
          </w:rPr>
          <w:tab/>
        </w:r>
        <w:r w:rsidR="007C72B2" w:rsidRPr="00E56564">
          <w:rPr>
            <w:rStyle w:val="Hyperlink"/>
            <w:noProof/>
          </w:rPr>
          <w:t>Glossary</w:t>
        </w:r>
        <w:r w:rsidR="007C72B2">
          <w:rPr>
            <w:noProof/>
            <w:webHidden/>
          </w:rPr>
          <w:tab/>
        </w:r>
        <w:r w:rsidR="007C72B2">
          <w:rPr>
            <w:noProof/>
            <w:webHidden/>
          </w:rPr>
          <w:fldChar w:fldCharType="begin"/>
        </w:r>
        <w:r w:rsidR="007C72B2">
          <w:rPr>
            <w:noProof/>
            <w:webHidden/>
          </w:rPr>
          <w:instrText xml:space="preserve"> PAGEREF _Toc508011731 \h </w:instrText>
        </w:r>
        <w:r w:rsidR="007C72B2">
          <w:rPr>
            <w:noProof/>
            <w:webHidden/>
          </w:rPr>
        </w:r>
        <w:r w:rsidR="007C72B2">
          <w:rPr>
            <w:noProof/>
            <w:webHidden/>
          </w:rPr>
          <w:fldChar w:fldCharType="separate"/>
        </w:r>
        <w:r w:rsidR="00E35368">
          <w:rPr>
            <w:noProof/>
            <w:webHidden/>
          </w:rPr>
          <w:t>23</w:t>
        </w:r>
        <w:r w:rsidR="007C72B2">
          <w:rPr>
            <w:noProof/>
            <w:webHidden/>
          </w:rPr>
          <w:fldChar w:fldCharType="end"/>
        </w:r>
      </w:hyperlink>
    </w:p>
    <w:p w:rsidR="007C72B2" w:rsidRDefault="008C2CEA">
      <w:pPr>
        <w:pStyle w:val="TOC1"/>
        <w:rPr>
          <w:rFonts w:eastAsiaTheme="minorEastAsia"/>
          <w:b w:val="0"/>
          <w:noProof/>
          <w:sz w:val="22"/>
          <w:lang w:eastAsia="en-AU"/>
        </w:rPr>
      </w:pPr>
      <w:hyperlink w:anchor="_Toc508011732" w:history="1">
        <w:r w:rsidR="007C72B2" w:rsidRPr="00E56564">
          <w:rPr>
            <w:rStyle w:val="Hyperlink"/>
            <w:noProof/>
          </w:rPr>
          <w:t>14.</w:t>
        </w:r>
        <w:r w:rsidR="007C72B2">
          <w:rPr>
            <w:rFonts w:eastAsiaTheme="minorEastAsia"/>
            <w:b w:val="0"/>
            <w:noProof/>
            <w:sz w:val="22"/>
            <w:lang w:eastAsia="en-AU"/>
          </w:rPr>
          <w:tab/>
        </w:r>
        <w:r w:rsidR="007C72B2" w:rsidRPr="00E56564">
          <w:rPr>
            <w:rStyle w:val="Hyperlink"/>
            <w:noProof/>
          </w:rPr>
          <w:t>Appendix A: Summary of Eligible and Ineligible BEST Expenses</w:t>
        </w:r>
        <w:r w:rsidR="007C72B2">
          <w:rPr>
            <w:noProof/>
            <w:webHidden/>
          </w:rPr>
          <w:tab/>
        </w:r>
        <w:r w:rsidR="007C72B2">
          <w:rPr>
            <w:noProof/>
            <w:webHidden/>
          </w:rPr>
          <w:fldChar w:fldCharType="begin"/>
        </w:r>
        <w:r w:rsidR="007C72B2">
          <w:rPr>
            <w:noProof/>
            <w:webHidden/>
          </w:rPr>
          <w:instrText xml:space="preserve"> PAGEREF _Toc508011732 \h </w:instrText>
        </w:r>
        <w:r w:rsidR="007C72B2">
          <w:rPr>
            <w:noProof/>
            <w:webHidden/>
          </w:rPr>
        </w:r>
        <w:r w:rsidR="007C72B2">
          <w:rPr>
            <w:noProof/>
            <w:webHidden/>
          </w:rPr>
          <w:fldChar w:fldCharType="separate"/>
        </w:r>
        <w:r w:rsidR="00E35368">
          <w:rPr>
            <w:noProof/>
            <w:webHidden/>
          </w:rPr>
          <w:t>27</w:t>
        </w:r>
        <w:r w:rsidR="007C72B2">
          <w:rPr>
            <w:noProof/>
            <w:webHidden/>
          </w:rPr>
          <w:fldChar w:fldCharType="end"/>
        </w:r>
      </w:hyperlink>
    </w:p>
    <w:p w:rsidR="007C72B2" w:rsidRDefault="008C2CEA">
      <w:pPr>
        <w:pStyle w:val="TOC1"/>
        <w:rPr>
          <w:rFonts w:eastAsiaTheme="minorEastAsia"/>
          <w:b w:val="0"/>
          <w:noProof/>
          <w:sz w:val="22"/>
          <w:lang w:eastAsia="en-AU"/>
        </w:rPr>
      </w:pPr>
      <w:hyperlink w:anchor="_Toc508011733" w:history="1">
        <w:r w:rsidR="007C72B2" w:rsidRPr="00E56564">
          <w:rPr>
            <w:rStyle w:val="Hyperlink"/>
            <w:noProof/>
          </w:rPr>
          <w:t>15.</w:t>
        </w:r>
        <w:r w:rsidR="007C72B2">
          <w:rPr>
            <w:rFonts w:eastAsiaTheme="minorEastAsia"/>
            <w:b w:val="0"/>
            <w:noProof/>
            <w:sz w:val="22"/>
            <w:lang w:eastAsia="en-AU"/>
          </w:rPr>
          <w:tab/>
        </w:r>
        <w:r w:rsidR="007C72B2" w:rsidRPr="00E56564">
          <w:rPr>
            <w:rStyle w:val="Hyperlink"/>
            <w:noProof/>
          </w:rPr>
          <w:t>Appendix B: Explanation of the BEST Grant Calculation Formula</w:t>
        </w:r>
        <w:r w:rsidR="007C72B2">
          <w:rPr>
            <w:noProof/>
            <w:webHidden/>
          </w:rPr>
          <w:tab/>
        </w:r>
        <w:r w:rsidR="007C72B2">
          <w:rPr>
            <w:noProof/>
            <w:webHidden/>
          </w:rPr>
          <w:fldChar w:fldCharType="begin"/>
        </w:r>
        <w:r w:rsidR="007C72B2">
          <w:rPr>
            <w:noProof/>
            <w:webHidden/>
          </w:rPr>
          <w:instrText xml:space="preserve"> PAGEREF _Toc508011733 \h </w:instrText>
        </w:r>
        <w:r w:rsidR="007C72B2">
          <w:rPr>
            <w:noProof/>
            <w:webHidden/>
          </w:rPr>
        </w:r>
        <w:r w:rsidR="007C72B2">
          <w:rPr>
            <w:noProof/>
            <w:webHidden/>
          </w:rPr>
          <w:fldChar w:fldCharType="separate"/>
        </w:r>
        <w:r w:rsidR="00E35368">
          <w:rPr>
            <w:noProof/>
            <w:webHidden/>
          </w:rPr>
          <w:t>29</w:t>
        </w:r>
        <w:r w:rsidR="007C72B2">
          <w:rPr>
            <w:noProof/>
            <w:webHidden/>
          </w:rPr>
          <w:fldChar w:fldCharType="end"/>
        </w:r>
      </w:hyperlink>
    </w:p>
    <w:p w:rsidR="003B780C" w:rsidRDefault="0020122A" w:rsidP="00CC2AA4">
      <w:r>
        <w:fldChar w:fldCharType="end"/>
      </w:r>
    </w:p>
    <w:p w:rsidR="00BE0F17" w:rsidRPr="003B780C" w:rsidRDefault="009653A0" w:rsidP="003B780C">
      <w:pPr>
        <w:pBdr>
          <w:bottom w:val="single" w:sz="4" w:space="1" w:color="auto"/>
        </w:pBdr>
        <w:rPr>
          <w:b/>
          <w:color w:val="745B00"/>
        </w:rPr>
      </w:pPr>
      <w:r>
        <w:rPr>
          <w:b/>
          <w:color w:val="745B00"/>
        </w:rPr>
        <w:br w:type="column"/>
      </w:r>
      <w:r w:rsidR="00726710" w:rsidRPr="0093627A">
        <w:rPr>
          <w:b/>
        </w:rPr>
        <w:lastRenderedPageBreak/>
        <w:t>Introduction</w:t>
      </w:r>
    </w:p>
    <w:p w:rsidR="00EE2B1C" w:rsidRPr="00F40BDA" w:rsidRDefault="00C20FF3" w:rsidP="00DE16CC">
      <w:pPr>
        <w:pStyle w:val="Heading1Numbered"/>
      </w:pPr>
      <w:bookmarkStart w:id="1" w:name="_Toc458420391"/>
      <w:bookmarkStart w:id="2" w:name="_Toc467773950"/>
      <w:bookmarkStart w:id="3" w:name="_Toc508011692"/>
      <w:r w:rsidRPr="00C20FF3">
        <w:rPr>
          <w:color w:val="auto"/>
        </w:rPr>
        <w:t xml:space="preserve">Building Excellence in Support and Training </w:t>
      </w:r>
      <w:r w:rsidR="00EE2B1C" w:rsidRPr="00C20FF3">
        <w:rPr>
          <w:color w:val="auto"/>
        </w:rPr>
        <w:t xml:space="preserve"> </w:t>
      </w:r>
      <w:r w:rsidR="005A6BD9" w:rsidRPr="00DA35B6">
        <w:rPr>
          <w:color w:val="auto"/>
        </w:rPr>
        <w:t>(BEST) Grant Program:</w:t>
      </w:r>
      <w:r w:rsidR="00DE16CC">
        <w:rPr>
          <w:color w:val="auto"/>
        </w:rPr>
        <w:t xml:space="preserve"> </w:t>
      </w:r>
      <w:r w:rsidR="005A6BD9" w:rsidRPr="00DA35B6">
        <w:rPr>
          <w:color w:val="auto"/>
        </w:rPr>
        <w:t xml:space="preserve">BEST Round 20  (2018-19) </w:t>
      </w:r>
      <w:r w:rsidR="00EE2B1C" w:rsidRPr="00F40BDA">
        <w:t>Process</w:t>
      </w:r>
      <w:r w:rsidR="00EE2B1C">
        <w:t>es</w:t>
      </w:r>
      <w:bookmarkEnd w:id="1"/>
      <w:bookmarkEnd w:id="2"/>
      <w:bookmarkEnd w:id="3"/>
    </w:p>
    <w:p w:rsidR="00EE2B1C" w:rsidRDefault="00EE2B1C" w:rsidP="00EE2B1C">
      <w:pPr>
        <w:pBdr>
          <w:top w:val="single" w:sz="4" w:space="1" w:color="auto"/>
          <w:left w:val="single" w:sz="4" w:space="4" w:color="auto"/>
          <w:bottom w:val="single" w:sz="4" w:space="1" w:color="auto"/>
          <w:right w:val="single" w:sz="4" w:space="4" w:color="auto"/>
        </w:pBdr>
        <w:spacing w:after="0"/>
        <w:jc w:val="center"/>
        <w:rPr>
          <w:b/>
        </w:rPr>
      </w:pPr>
      <w:r w:rsidRPr="00EE2B1C">
        <w:rPr>
          <w:b/>
        </w:rPr>
        <w:t>The Program is designed to achieve Australian</w:t>
      </w:r>
      <w:r w:rsidRPr="00F40BDA">
        <w:rPr>
          <w:b/>
        </w:rPr>
        <w:t xml:space="preserve"> Government </w:t>
      </w:r>
      <w:r>
        <w:rPr>
          <w:b/>
        </w:rPr>
        <w:t>objectives</w:t>
      </w:r>
      <w:r w:rsidRPr="00F40BDA">
        <w:rPr>
          <w:b/>
        </w:rPr>
        <w:t xml:space="preserve"> </w:t>
      </w:r>
    </w:p>
    <w:p w:rsidR="00EE2B1C" w:rsidRDefault="00EE2B1C" w:rsidP="00EE2B1C">
      <w:pPr>
        <w:pBdr>
          <w:top w:val="single" w:sz="4" w:space="1" w:color="auto"/>
          <w:left w:val="single" w:sz="4" w:space="4" w:color="auto"/>
          <w:bottom w:val="single" w:sz="4" w:space="1" w:color="auto"/>
          <w:right w:val="single" w:sz="4" w:space="4" w:color="auto"/>
        </w:pBdr>
        <w:spacing w:after="0"/>
        <w:jc w:val="center"/>
      </w:pPr>
      <w:r>
        <w:t>This grant opportunity is part of the above Grant Program</w:t>
      </w:r>
      <w:r w:rsidR="000A4FF0">
        <w:t>,</w:t>
      </w:r>
      <w:r>
        <w:t xml:space="preserve"> which contributes </w:t>
      </w:r>
      <w:r w:rsidRPr="001D6668">
        <w:t xml:space="preserve">to </w:t>
      </w:r>
      <w:r w:rsidR="001D6668" w:rsidRPr="001D6668">
        <w:t>Department of Veterans’ Affairs (DVA)</w:t>
      </w:r>
      <w:r w:rsidRPr="001D6668">
        <w:t xml:space="preserve"> </w:t>
      </w:r>
      <w:r w:rsidR="005A6BD9">
        <w:t xml:space="preserve">Program 1.4 - </w:t>
      </w:r>
      <w:r w:rsidR="005A6BD9" w:rsidRPr="00EF204A">
        <w:t>Assistance and Other Compensation for Veterans and Dependants</w:t>
      </w:r>
      <w:r w:rsidRPr="001D6668">
        <w:t xml:space="preserve">. </w:t>
      </w:r>
      <w:r w:rsidR="001D6668" w:rsidRPr="001D6668">
        <w:t>DVA</w:t>
      </w:r>
      <w:r w:rsidRPr="001D6668">
        <w:t xml:space="preserve"> works with stakeholders to plan </w:t>
      </w:r>
      <w:r w:rsidRPr="00F40BDA">
        <w:t xml:space="preserve">and design the grant </w:t>
      </w:r>
      <w:r>
        <w:t>program according to</w:t>
      </w:r>
      <w:r w:rsidRPr="00F40BDA">
        <w:t xml:space="preserve"> the </w:t>
      </w:r>
      <w:r w:rsidRPr="00F40BDA">
        <w:rPr>
          <w:i/>
        </w:rPr>
        <w:t>Commonwealth Grants Rules and Guidelines</w:t>
      </w:r>
      <w:r w:rsidR="002E14C6">
        <w:rPr>
          <w:i/>
        </w:rPr>
        <w:t xml:space="preserve"> (CGRGs)</w:t>
      </w:r>
      <w:r w:rsidRPr="00F40BDA">
        <w:t>.</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rsidR="00EE2B1C" w:rsidRDefault="00805B13" w:rsidP="00EE2B1C">
      <w:pPr>
        <w:pBdr>
          <w:top w:val="single" w:sz="2" w:space="1" w:color="auto"/>
          <w:left w:val="single" w:sz="2" w:space="4" w:color="auto"/>
          <w:bottom w:val="single" w:sz="2" w:space="1" w:color="auto"/>
          <w:right w:val="single" w:sz="2" w:space="4" w:color="auto"/>
        </w:pBdr>
        <w:spacing w:after="0"/>
        <w:jc w:val="center"/>
      </w:pPr>
      <w:r>
        <w:t>The Community Grants Hub (the Hub)</w:t>
      </w:r>
      <w:r w:rsidR="00EE2B1C">
        <w:t xml:space="preserve"> publish t</w:t>
      </w:r>
      <w:r w:rsidR="00EE2B1C" w:rsidRPr="00F40BDA">
        <w:t xml:space="preserve">he grant guidelines </w:t>
      </w:r>
      <w:r w:rsidR="00EE2B1C">
        <w:t xml:space="preserve">and advertise on </w:t>
      </w:r>
      <w:r w:rsidR="00C217F3">
        <w:t xml:space="preserve">the </w:t>
      </w:r>
      <w:hyperlink r:id="rId8" w:history="1">
        <w:r w:rsidR="00EE2B1C" w:rsidRPr="00AF1937">
          <w:rPr>
            <w:rStyle w:val="Hyperlink"/>
            <w:rFonts w:cstheme="minorBidi"/>
          </w:rPr>
          <w:t>GrantConnect</w:t>
        </w:r>
      </w:hyperlink>
      <w:r w:rsidR="00C217F3">
        <w:t xml:space="preserve"> and</w:t>
      </w:r>
      <w:r w:rsidR="00960477">
        <w:t xml:space="preserve"> </w:t>
      </w:r>
      <w:hyperlink r:id="rId9" w:history="1">
        <w:r w:rsidR="00960477" w:rsidRPr="00AF1937">
          <w:rPr>
            <w:rStyle w:val="Hyperlink"/>
            <w:rFonts w:cstheme="minorBidi"/>
          </w:rPr>
          <w:t>Community Grants Hub</w:t>
        </w:r>
      </w:hyperlink>
      <w:r w:rsidR="00960477">
        <w:t xml:space="preserve"> websites</w:t>
      </w:r>
      <w:r w:rsidR="00EE2B1C">
        <w:t xml:space="preserve">.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rsidR="00E06D46" w:rsidRDefault="007D1C9C" w:rsidP="00E06D46">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rsidR="000E6ABA">
        <w:t>application</w:t>
      </w:r>
      <w:r w:rsidRPr="004B61BC">
        <w:t xml:space="preserve">. These guidelines can be found on </w:t>
      </w:r>
      <w:r w:rsidRPr="00AF1937">
        <w:rPr>
          <w:u w:color="0070C0"/>
        </w:rPr>
        <w:t>GrantConnect</w:t>
      </w:r>
      <w:r w:rsidRPr="004B61BC">
        <w:t>, the Australian Government’s whole-of-government grants information system. Note: Any addenda for this grant opportunity will be published on GrantConnect, and by registering on this website</w:t>
      </w:r>
      <w:r w:rsidR="000A4FF0">
        <w:t>,</w:t>
      </w:r>
      <w:r w:rsidRPr="004B61BC">
        <w:t xml:space="preserve"> you will be automatic</w:t>
      </w:r>
      <w:r w:rsidR="00C217F3">
        <w:t>ally notified of</w:t>
      </w:r>
      <w:r w:rsidR="00157662">
        <w:t xml:space="preserve"> any changes.</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805B13" w:rsidP="00EE2B1C">
      <w:pPr>
        <w:pBdr>
          <w:top w:val="single" w:sz="2" w:space="1" w:color="auto"/>
          <w:left w:val="single" w:sz="2" w:space="4" w:color="auto"/>
          <w:bottom w:val="single" w:sz="2" w:space="1" w:color="auto"/>
          <w:right w:val="single" w:sz="2" w:space="4" w:color="auto"/>
        </w:pBdr>
        <w:spacing w:after="0"/>
        <w:jc w:val="center"/>
        <w:rPr>
          <w:bCs/>
        </w:rPr>
      </w:pPr>
      <w:r>
        <w:rPr>
          <w:b/>
        </w:rPr>
        <w:t>The Hub</w:t>
      </w:r>
      <w:r w:rsidR="00EE2B1C">
        <w:rPr>
          <w:b/>
        </w:rPr>
        <w:t xml:space="preserve"> assess</w:t>
      </w:r>
      <w:r w:rsidR="00807231">
        <w:rPr>
          <w:b/>
        </w:rPr>
        <w:t>es</w:t>
      </w:r>
      <w:r w:rsidR="00EE2B1C">
        <w:rPr>
          <w:b/>
        </w:rPr>
        <w:t xml:space="preserve"> all </w:t>
      </w:r>
      <w:r w:rsidR="00EE2B1C" w:rsidRPr="00F40BDA">
        <w:rPr>
          <w:b/>
        </w:rPr>
        <w:t>grant application</w:t>
      </w:r>
      <w:r w:rsidR="00EE2B1C">
        <w:rPr>
          <w:b/>
        </w:rPr>
        <w:t>s</w:t>
      </w:r>
    </w:p>
    <w:p w:rsidR="005A6BD9" w:rsidRDefault="00805B13" w:rsidP="005A6BD9">
      <w:pPr>
        <w:pBdr>
          <w:top w:val="single" w:sz="2" w:space="1" w:color="auto"/>
          <w:left w:val="single" w:sz="2" w:space="4" w:color="auto"/>
          <w:bottom w:val="single" w:sz="2" w:space="1" w:color="auto"/>
          <w:right w:val="single" w:sz="2" w:space="4" w:color="auto"/>
        </w:pBdr>
        <w:spacing w:after="0"/>
        <w:jc w:val="center"/>
      </w:pPr>
      <w:r>
        <w:t>The Hub</w:t>
      </w:r>
      <w:r w:rsidR="00EE2B1C">
        <w:t xml:space="preserve"> assess</w:t>
      </w:r>
      <w:r w:rsidR="00807231">
        <w:t>es</w:t>
      </w:r>
      <w:r w:rsidR="00EE2B1C">
        <w:t xml:space="preserve"> the applications against eligibility criteria and notify you if you are not eligible.  </w:t>
      </w:r>
      <w:r w:rsidR="00AF1937">
        <w:t>The Hub will</w:t>
      </w:r>
      <w:r w:rsidR="005A6BD9">
        <w:t xml:space="preserve"> then calculate a recommended grant amount for each eligible organisation based on the amount you requested, the information provided in your grant application and the total amount of funding available.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805B13" w:rsidP="00EE2B1C">
      <w:pPr>
        <w:pBdr>
          <w:top w:val="single" w:sz="2" w:space="1" w:color="auto"/>
          <w:left w:val="single" w:sz="2" w:space="4" w:color="auto"/>
          <w:bottom w:val="single" w:sz="2" w:space="1" w:color="auto"/>
          <w:right w:val="single" w:sz="2" w:space="4" w:color="auto"/>
        </w:pBdr>
        <w:spacing w:after="0"/>
        <w:jc w:val="center"/>
        <w:rPr>
          <w:b/>
        </w:rPr>
      </w:pPr>
      <w:r>
        <w:rPr>
          <w:b/>
        </w:rPr>
        <w:t>DVA</w:t>
      </w:r>
      <w:r w:rsidR="00D7472C">
        <w:rPr>
          <w:b/>
        </w:rPr>
        <w:t xml:space="preserve"> will</w:t>
      </w:r>
      <w:r>
        <w:rPr>
          <w:b/>
        </w:rPr>
        <w:t xml:space="preserve"> </w:t>
      </w:r>
      <w:r w:rsidR="00EE2B1C">
        <w:rPr>
          <w:b/>
        </w:rPr>
        <w:t>make grant recommendations</w:t>
      </w:r>
    </w:p>
    <w:p w:rsidR="005A6BD9" w:rsidRPr="00A03DF3" w:rsidRDefault="006C0548" w:rsidP="005A6BD9">
      <w:pPr>
        <w:pBdr>
          <w:top w:val="single" w:sz="2" w:space="1" w:color="auto"/>
          <w:left w:val="single" w:sz="2" w:space="4" w:color="auto"/>
          <w:bottom w:val="single" w:sz="2" w:space="1" w:color="auto"/>
          <w:right w:val="single" w:sz="2" w:space="4" w:color="auto"/>
        </w:pBdr>
        <w:spacing w:after="0"/>
        <w:jc w:val="center"/>
      </w:pPr>
      <w:r>
        <w:t xml:space="preserve">The </w:t>
      </w:r>
      <w:r w:rsidR="00805B13">
        <w:t>DVA</w:t>
      </w:r>
      <w:r w:rsidR="005A6BD9" w:rsidRPr="00123D11">
        <w:t xml:space="preserve"> provide advice to the </w:t>
      </w:r>
      <w:r w:rsidR="005A6BD9">
        <w:t xml:space="preserve">Minister for Veterans’ Affairs </w:t>
      </w:r>
      <w:r w:rsidR="005A6BD9" w:rsidRPr="00123D11">
        <w:t xml:space="preserve">on the </w:t>
      </w:r>
      <w:r w:rsidR="005A6BD9">
        <w:t xml:space="preserve">recommended grants for each applicant. </w:t>
      </w:r>
      <w:r w:rsidR="005A6BD9" w:rsidRPr="00A03DF3">
        <w:t xml:space="preserve">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Pr="00DB0315">
        <w:rPr>
          <w:b/>
        </w:rPr>
        <w:t>ecision</w:t>
      </w:r>
      <w:r>
        <w:rPr>
          <w:b/>
        </w:rPr>
        <w:t>s are made</w:t>
      </w:r>
    </w:p>
    <w:p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rsidR="005A6BD9">
        <w:t xml:space="preserve">Minister </w:t>
      </w:r>
      <w:r w:rsidR="00805B13">
        <w:t xml:space="preserve">for Veterans’ Affairs </w:t>
      </w:r>
      <w:r>
        <w:t xml:space="preserve">decides </w:t>
      </w:r>
      <w:r w:rsidRPr="00123D11">
        <w:t>which grant applications are successful.</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C09D1"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The Hub will </w:t>
      </w:r>
      <w:r w:rsidR="00EE2B1C">
        <w:rPr>
          <w:b/>
        </w:rPr>
        <w:t xml:space="preserve">notify you of the </w:t>
      </w:r>
      <w:r w:rsidR="00EE2B1C" w:rsidRPr="00F40BDA">
        <w:rPr>
          <w:b/>
        </w:rPr>
        <w:t>outcome</w:t>
      </w:r>
    </w:p>
    <w:p w:rsidR="00EE2B1C" w:rsidRDefault="00805B13" w:rsidP="00EE2B1C">
      <w:pPr>
        <w:pBdr>
          <w:top w:val="single" w:sz="2" w:space="1" w:color="auto"/>
          <w:left w:val="single" w:sz="2" w:space="4" w:color="auto"/>
          <w:bottom w:val="single" w:sz="2" w:space="1" w:color="auto"/>
          <w:right w:val="single" w:sz="2" w:space="4" w:color="auto"/>
        </w:pBdr>
        <w:spacing w:after="0"/>
        <w:jc w:val="center"/>
      </w:pPr>
      <w:r>
        <w:t>The Hub</w:t>
      </w:r>
      <w:r w:rsidR="00EE2B1C">
        <w:t xml:space="preserve"> </w:t>
      </w:r>
      <w:r w:rsidR="00EC09D1">
        <w:t xml:space="preserve">will </w:t>
      </w:r>
      <w:r w:rsidR="00EE2B1C">
        <w:t xml:space="preserve">advise you of the outcome of your application.  </w:t>
      </w:r>
      <w:r w:rsidR="00AF1937">
        <w:t>The Hub</w:t>
      </w:r>
      <w:r w:rsidR="00EE2B1C">
        <w:t xml:space="preserve"> may not notify un</w:t>
      </w:r>
      <w:r w:rsidR="00EE2B1C" w:rsidRPr="00F40BDA">
        <w:t xml:space="preserve">successful applicants until grant agreements </w:t>
      </w:r>
      <w:r w:rsidR="00EE2B1C">
        <w:t xml:space="preserve">have been executed </w:t>
      </w:r>
      <w:r w:rsidR="00EE2B1C" w:rsidRPr="00F40BDA">
        <w:t>with successful applicants.</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Pr="001D6668" w:rsidRDefault="00AF1937" w:rsidP="00EE2B1C">
      <w:pPr>
        <w:pBdr>
          <w:top w:val="single" w:sz="2" w:space="1" w:color="auto"/>
          <w:left w:val="single" w:sz="2" w:space="4" w:color="auto"/>
          <w:bottom w:val="single" w:sz="2" w:space="1" w:color="auto"/>
          <w:right w:val="single" w:sz="2" w:space="4" w:color="auto"/>
        </w:pBdr>
        <w:spacing w:after="0"/>
        <w:jc w:val="center"/>
        <w:rPr>
          <w:b/>
        </w:rPr>
      </w:pPr>
      <w:r>
        <w:rPr>
          <w:rStyle w:val="highlightedtextChar"/>
          <w:color w:val="auto"/>
        </w:rPr>
        <w:t>The Hub</w:t>
      </w:r>
      <w:r w:rsidR="00EE2B1C" w:rsidRPr="001D6668">
        <w:rPr>
          <w:rStyle w:val="highlightedtextChar"/>
          <w:color w:val="auto"/>
        </w:rPr>
        <w:t xml:space="preserve"> enter</w:t>
      </w:r>
      <w:r w:rsidR="0006018B">
        <w:rPr>
          <w:rStyle w:val="highlightedtextChar"/>
          <w:color w:val="auto"/>
        </w:rPr>
        <w:t>s</w:t>
      </w:r>
      <w:r w:rsidR="00EE2B1C" w:rsidRPr="001D6668">
        <w:rPr>
          <w:rStyle w:val="highlightedtextChar"/>
          <w:color w:val="auto"/>
        </w:rPr>
        <w:t xml:space="preserve"> into a grant agreement or a letter of agreement</w:t>
      </w:r>
    </w:p>
    <w:p w:rsidR="00EE2B1C" w:rsidRDefault="00AF1937" w:rsidP="00EE2B1C">
      <w:pPr>
        <w:pBdr>
          <w:top w:val="single" w:sz="2" w:space="1" w:color="auto"/>
          <w:left w:val="single" w:sz="2" w:space="4" w:color="auto"/>
          <w:bottom w:val="single" w:sz="2" w:space="1" w:color="auto"/>
          <w:right w:val="single" w:sz="2" w:space="4" w:color="auto"/>
        </w:pBdr>
        <w:spacing w:after="0"/>
        <w:jc w:val="center"/>
        <w:rPr>
          <w:b/>
          <w:bCs/>
        </w:rPr>
      </w:pPr>
      <w:r>
        <w:t>The Hub, on behalf of DVA</w:t>
      </w:r>
      <w:r w:rsidR="00DF4FDB">
        <w:t>,</w:t>
      </w:r>
      <w:r w:rsidR="00EE2B1C">
        <w:t xml:space="preserve"> will enter into a grant agreement or letter of agreement with successful applicants.  </w:t>
      </w:r>
      <w:r w:rsidR="00EE2B1C" w:rsidRPr="00F40BDA">
        <w:t xml:space="preserve">The type of grant agreement is based on the nature of the grant and </w:t>
      </w:r>
      <w:r w:rsidR="00DF4FDB">
        <w:t xml:space="preserve">is </w:t>
      </w:r>
      <w:r w:rsidR="00EE2B1C" w:rsidRPr="00F40BDA">
        <w:t>proportional to the risks involved.</w:t>
      </w:r>
      <w:r w:rsidR="00EE2B1C">
        <w:t xml:space="preserve"> </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 xml:space="preserve">Delivery of </w:t>
      </w:r>
      <w:r w:rsidR="0006018B">
        <w:rPr>
          <w:b/>
        </w:rPr>
        <w:t xml:space="preserve">the </w:t>
      </w:r>
      <w:r w:rsidRPr="00F40BDA">
        <w:rPr>
          <w:b/>
        </w:rPr>
        <w:t>grant</w:t>
      </w:r>
      <w:r w:rsidRPr="00F40BDA">
        <w:rPr>
          <w:b/>
          <w:bCs/>
        </w:rPr>
        <w:t xml:space="preserve"> </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w:t>
      </w:r>
      <w:r w:rsidRPr="001D6668">
        <w:rPr>
          <w:bCs/>
        </w:rPr>
        <w:t>your</w:t>
      </w:r>
      <w:r w:rsidRPr="001D6668">
        <w:rPr>
          <w:b/>
          <w:bCs/>
        </w:rPr>
        <w:t xml:space="preserve"> </w:t>
      </w:r>
      <w:r w:rsidRPr="001D6668">
        <w:rPr>
          <w:rStyle w:val="highlightedtextChar"/>
          <w:b w:val="0"/>
          <w:color w:val="auto"/>
        </w:rPr>
        <w:t>grant agreement</w:t>
      </w:r>
      <w:r w:rsidRPr="001D6668">
        <w:rPr>
          <w:b/>
          <w:bCs/>
        </w:rPr>
        <w:t>.</w:t>
      </w:r>
      <w:r w:rsidRPr="001D6668">
        <w:rPr>
          <w:bCs/>
        </w:rPr>
        <w:t xml:space="preserve"> </w:t>
      </w:r>
      <w:r w:rsidR="0006018B">
        <w:rPr>
          <w:bCs/>
        </w:rPr>
        <w:t xml:space="preserve">The Hub </w:t>
      </w:r>
      <w:r w:rsidRPr="00F40BDA">
        <w:rPr>
          <w:bCs/>
        </w:rPr>
        <w:t>manage</w:t>
      </w:r>
      <w:r w:rsidR="0006018B">
        <w:rPr>
          <w:bCs/>
        </w:rPr>
        <w:t>s</w:t>
      </w:r>
      <w:r w:rsidRPr="00F40BDA">
        <w:rPr>
          <w:bCs/>
        </w:rPr>
        <w:t xml:space="preserve"> the grant</w:t>
      </w:r>
      <w:r>
        <w:rPr>
          <w:bCs/>
        </w:rPr>
        <w:t xml:space="preserve"> by working with you, monitoring your progress and </w:t>
      </w:r>
      <w:r w:rsidRPr="00F40BDA">
        <w:rPr>
          <w:bCs/>
        </w:rPr>
        <w:t>making payments.</w:t>
      </w:r>
    </w:p>
    <w:p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Pr="00B30747">
        <w:rPr>
          <w:b/>
        </w:rPr>
        <w:t xml:space="preserve">the </w:t>
      </w:r>
      <w:r w:rsidR="001D6668">
        <w:rPr>
          <w:b/>
        </w:rPr>
        <w:t>Building Excellence in Support and Training program</w:t>
      </w:r>
    </w:p>
    <w:p w:rsidR="00082F99" w:rsidRDefault="00805B13" w:rsidP="00747AC1">
      <w:pPr>
        <w:pBdr>
          <w:top w:val="single" w:sz="2" w:space="1" w:color="auto"/>
          <w:left w:val="single" w:sz="2" w:space="4" w:color="auto"/>
          <w:bottom w:val="single" w:sz="2" w:space="1" w:color="auto"/>
          <w:right w:val="single" w:sz="2" w:space="4" w:color="auto"/>
        </w:pBdr>
        <w:spacing w:after="0"/>
        <w:jc w:val="center"/>
      </w:pPr>
      <w:r>
        <w:t>DVA will</w:t>
      </w:r>
      <w:r w:rsidR="00EE2B1C">
        <w:t xml:space="preserve"> evaluate t</w:t>
      </w:r>
      <w:r w:rsidR="00EE2B1C" w:rsidRPr="00F40BDA">
        <w:t xml:space="preserve">he specific grant </w:t>
      </w:r>
      <w:r w:rsidR="00EE2B1C" w:rsidRPr="001D6668">
        <w:t xml:space="preserve">activity and </w:t>
      </w:r>
      <w:r w:rsidR="001D6668" w:rsidRPr="001D6668">
        <w:t>Building Excellence in Support and Training program</w:t>
      </w:r>
      <w:r w:rsidR="00EE2B1C" w:rsidRPr="001D6668">
        <w:t xml:space="preserve"> as a whole. We base this on</w:t>
      </w:r>
      <w:r w:rsidR="00EE2B1C">
        <w:t xml:space="preserve"> </w:t>
      </w:r>
      <w:r w:rsidR="00EE2B1C" w:rsidRPr="00F40BDA">
        <w:t xml:space="preserve">information </w:t>
      </w:r>
      <w:r w:rsidR="00EE2B1C">
        <w:t>you provide to us and that we collect from various sources</w:t>
      </w:r>
      <w:r w:rsidR="00EE2B1C" w:rsidRPr="00F40BDA">
        <w:t xml:space="preserve">. </w:t>
      </w:r>
      <w:bookmarkStart w:id="4" w:name="_Toc467773951"/>
    </w:p>
    <w:p w:rsidR="00082F99" w:rsidRPr="00082F99" w:rsidRDefault="00082F99" w:rsidP="00082F99">
      <w:pPr>
        <w:pStyle w:val="Heading2Numbered"/>
      </w:pPr>
      <w:bookmarkStart w:id="5" w:name="_Toc484677032"/>
      <w:bookmarkStart w:id="6" w:name="_Toc508011693"/>
      <w:r w:rsidRPr="00082F99">
        <w:t>Role of the Community Grants Hub</w:t>
      </w:r>
      <w:bookmarkEnd w:id="5"/>
      <w:bookmarkEnd w:id="6"/>
    </w:p>
    <w:p w:rsidR="001A0777" w:rsidRPr="00367A67" w:rsidRDefault="00D268E6" w:rsidP="001A0777">
      <w:r w:rsidRPr="00367A67">
        <w:t xml:space="preserve">This grant opportunity will be administered by the Hub on behalf of </w:t>
      </w:r>
      <w:r w:rsidR="00B562C9" w:rsidRPr="00B562C9">
        <w:rPr>
          <w:rStyle w:val="highlightedtextChar"/>
          <w:b w:val="0"/>
          <w:color w:val="auto"/>
        </w:rPr>
        <w:t>DVA</w:t>
      </w:r>
      <w:r w:rsidR="00B562C9">
        <w:rPr>
          <w:rStyle w:val="highlightedtextChar"/>
          <w:color w:val="auto"/>
        </w:rPr>
        <w:t xml:space="preserve"> </w:t>
      </w:r>
      <w:r w:rsidR="00186E42" w:rsidRPr="003C7345">
        <w:t>under</w:t>
      </w:r>
      <w:r w:rsidR="00186E42" w:rsidRPr="003C7345">
        <w:rPr>
          <w:rStyle w:val="highlightedtextChar"/>
          <w:color w:val="auto"/>
        </w:rPr>
        <w:t xml:space="preserve"> </w:t>
      </w:r>
      <w:r w:rsidR="00186E42" w:rsidRPr="00367A67">
        <w:rPr>
          <w:rStyle w:val="highlightedtextChar"/>
          <w:b w:val="0"/>
          <w:color w:val="auto"/>
        </w:rPr>
        <w:t>a Whole</w:t>
      </w:r>
      <w:r w:rsidR="0006018B">
        <w:rPr>
          <w:rStyle w:val="highlightedtextChar"/>
          <w:b w:val="0"/>
          <w:color w:val="auto"/>
        </w:rPr>
        <w:t>-</w:t>
      </w:r>
      <w:r w:rsidR="00186E42" w:rsidRPr="00367A67">
        <w:rPr>
          <w:rStyle w:val="highlightedtextChar"/>
          <w:b w:val="0"/>
          <w:color w:val="auto"/>
        </w:rPr>
        <w:t>of</w:t>
      </w:r>
      <w:r w:rsidR="0006018B">
        <w:rPr>
          <w:rStyle w:val="highlightedtextChar"/>
          <w:b w:val="0"/>
          <w:color w:val="auto"/>
        </w:rPr>
        <w:t>-</w:t>
      </w:r>
      <w:r w:rsidR="00186E42" w:rsidRPr="00367A67">
        <w:rPr>
          <w:rStyle w:val="highlightedtextChar"/>
          <w:b w:val="0"/>
          <w:color w:val="auto"/>
        </w:rPr>
        <w:t>Australian Government initiative to streamline grant processes across agencies.</w:t>
      </w:r>
    </w:p>
    <w:p w:rsidR="00045933" w:rsidRPr="00082F99" w:rsidRDefault="00045933" w:rsidP="00082F99">
      <w:pPr>
        <w:pStyle w:val="Heading2Numbered"/>
      </w:pPr>
      <w:bookmarkStart w:id="7" w:name="_Toc508011694"/>
      <w:r w:rsidRPr="00082F99">
        <w:t>About the grant program</w:t>
      </w:r>
      <w:bookmarkEnd w:id="4"/>
      <w:bookmarkEnd w:id="7"/>
    </w:p>
    <w:p w:rsidR="00A04B4F" w:rsidRDefault="00A04B4F" w:rsidP="00503DE9">
      <w:pPr>
        <w:shd w:val="clear" w:color="auto" w:fill="FFFFFF"/>
        <w:textAlignment w:val="top"/>
      </w:pPr>
      <w:r>
        <w:t xml:space="preserve">The </w:t>
      </w:r>
      <w:r w:rsidR="003C7345" w:rsidRPr="00791B40">
        <w:t>Building Excellence in Support and Training</w:t>
      </w:r>
      <w:r w:rsidR="00045933" w:rsidRPr="00791B40">
        <w:t xml:space="preserve"> (</w:t>
      </w:r>
      <w:r w:rsidR="00B562C9">
        <w:t>BEST</w:t>
      </w:r>
      <w:r w:rsidR="00045933" w:rsidRPr="00045933">
        <w:t>)</w:t>
      </w:r>
      <w:r w:rsidR="00B562C9">
        <w:t xml:space="preserve"> program</w:t>
      </w:r>
      <w:r>
        <w:t xml:space="preserve"> </w:t>
      </w:r>
      <w:r w:rsidR="00922569">
        <w:t xml:space="preserve">(the Program) </w:t>
      </w:r>
      <w:r w:rsidRPr="00791B40">
        <w:t>forms part of the Government’s commitment to support the role of ex-service organisation</w:t>
      </w:r>
      <w:r w:rsidR="00415D54">
        <w:t xml:space="preserve"> (ESO)</w:t>
      </w:r>
      <w:r w:rsidRPr="00791B40">
        <w:t xml:space="preserve"> pension and welf</w:t>
      </w:r>
      <w:r w:rsidR="00415D54">
        <w:t>are practitioners and advocates,</w:t>
      </w:r>
      <w:r w:rsidRPr="00791B40">
        <w:t xml:space="preserve"> who provide advice and</w:t>
      </w:r>
      <w:r w:rsidR="00C217F3">
        <w:t xml:space="preserve"> assistance to the veteran and d</w:t>
      </w:r>
      <w:r w:rsidRPr="00791B40">
        <w:t xml:space="preserve">efence communities. </w:t>
      </w:r>
      <w:r w:rsidR="00072DF9" w:rsidRPr="00072DF9">
        <w:t>It also links closely to the</w:t>
      </w:r>
      <w:r w:rsidR="00072DF9">
        <w:t xml:space="preserve"> </w:t>
      </w:r>
      <w:hyperlink r:id="rId10" w:history="1">
        <w:r w:rsidR="00072DF9" w:rsidRPr="00072DF9">
          <w:rPr>
            <w:rStyle w:val="Hyperlink"/>
            <w:rFonts w:cstheme="minorBidi"/>
          </w:rPr>
          <w:t>Advocacy Training and Development Program</w:t>
        </w:r>
      </w:hyperlink>
      <w:r w:rsidR="00AA319E">
        <w:rPr>
          <w:rStyle w:val="Hyperlink"/>
          <w:rFonts w:cstheme="minorBidi"/>
        </w:rPr>
        <w:t xml:space="preserve"> (ATDP)</w:t>
      </w:r>
      <w:r w:rsidR="00072DF9">
        <w:t>,</w:t>
      </w:r>
      <w:r w:rsidR="00072DF9" w:rsidRPr="00072DF9">
        <w:t xml:space="preserve"> which provides the essential skills for claims, advocacy and welfare work</w:t>
      </w:r>
      <w:r w:rsidR="00672790">
        <w:t>.</w:t>
      </w:r>
    </w:p>
    <w:p w:rsidR="00672790" w:rsidRDefault="00672790" w:rsidP="000A4FF0">
      <w:pPr>
        <w:suppressAutoHyphens w:val="0"/>
      </w:pPr>
      <w:r>
        <w:t xml:space="preserve">The BEST Round 20 grant program will run over one year, from 1 July 2018 to </w:t>
      </w:r>
      <w:r w:rsidR="00082F99">
        <w:br/>
      </w:r>
      <w:r>
        <w:t>30 June 2019</w:t>
      </w:r>
      <w:r w:rsidR="00082F99">
        <w:t>.</w:t>
      </w:r>
      <w:r>
        <w:t xml:space="preserve"> </w:t>
      </w:r>
      <w:r w:rsidR="000A4FF0">
        <w:t xml:space="preserve">The program </w:t>
      </w:r>
      <w:r>
        <w:t xml:space="preserve">is funded through </w:t>
      </w:r>
      <w:r w:rsidR="00D7472C">
        <w:t>DVA</w:t>
      </w:r>
      <w:r w:rsidRPr="00F3626C">
        <w:t xml:space="preserve"> </w:t>
      </w:r>
      <w:r>
        <w:t xml:space="preserve">Program </w:t>
      </w:r>
      <w:r w:rsidRPr="00F3626C">
        <w:t>1.4 - Assistance and Other Compensation for Veterans and Dependants</w:t>
      </w:r>
      <w:r>
        <w:t xml:space="preserve"> and sub-program payments to Ex-Service Organisations (ESOs).</w:t>
      </w:r>
    </w:p>
    <w:p w:rsidR="00045933" w:rsidRPr="000F576B" w:rsidRDefault="00045933" w:rsidP="00045933">
      <w:pPr>
        <w:spacing w:after="120"/>
      </w:pPr>
      <w:r w:rsidRPr="00045933">
        <w:t xml:space="preserve">The Program will be undertaken according to the </w:t>
      </w:r>
      <w:r w:rsidRPr="00CD43DF">
        <w:t>CGRGs</w:t>
      </w:r>
      <w:r w:rsidR="006C0548">
        <w:rPr>
          <w:rStyle w:val="Hyperlink"/>
          <w:rFonts w:cstheme="minorBidi"/>
          <w:i/>
        </w:rPr>
        <w:t>.</w:t>
      </w:r>
      <w:r w:rsidRPr="00045933">
        <w:rPr>
          <w:i/>
        </w:rPr>
        <w:t xml:space="preserve"> </w:t>
      </w:r>
    </w:p>
    <w:p w:rsidR="00045933" w:rsidRPr="00082F99" w:rsidRDefault="00045933" w:rsidP="00082F99">
      <w:pPr>
        <w:pStyle w:val="Heading2Numbered"/>
      </w:pPr>
      <w:bookmarkStart w:id="8" w:name="_Toc467773952"/>
      <w:bookmarkStart w:id="9" w:name="_Toc508011695"/>
      <w:r w:rsidRPr="00082F99">
        <w:t xml:space="preserve">About the </w:t>
      </w:r>
      <w:r w:rsidR="00DF4FDB">
        <w:t>g</w:t>
      </w:r>
      <w:r w:rsidRPr="00082F99">
        <w:t xml:space="preserve">rant </w:t>
      </w:r>
      <w:r w:rsidR="00DF4FDB">
        <w:t>o</w:t>
      </w:r>
      <w:r w:rsidRPr="00082F99">
        <w:t>pportunity</w:t>
      </w:r>
      <w:bookmarkEnd w:id="8"/>
      <w:bookmarkEnd w:id="9"/>
    </w:p>
    <w:p w:rsidR="00EF0CC5" w:rsidRDefault="00922569" w:rsidP="00072DF9">
      <w:pPr>
        <w:shd w:val="clear" w:color="auto" w:fill="FFFFFF"/>
        <w:spacing w:before="100" w:beforeAutospacing="1" w:after="100" w:afterAutospacing="1" w:line="0" w:lineRule="atLeast"/>
        <w:textAlignment w:val="top"/>
      </w:pPr>
      <w:bookmarkStart w:id="10" w:name="_Ref421783365"/>
      <w:r>
        <w:t>The P</w:t>
      </w:r>
      <w:r w:rsidR="00EF0CC5" w:rsidRPr="00072DF9">
        <w:t>rogram</w:t>
      </w:r>
      <w:r w:rsidR="00EF0CC5" w:rsidRPr="00A04B4F">
        <w:t xml:space="preserve"> is intended </w:t>
      </w:r>
      <w:r w:rsidR="00EF0CC5" w:rsidRPr="00045933">
        <w:t xml:space="preserve">to </w:t>
      </w:r>
      <w:r w:rsidR="00EF0CC5">
        <w:t>a</w:t>
      </w:r>
      <w:r w:rsidR="00EF0CC5" w:rsidRPr="00791463">
        <w:t>ssist the veteran and defence communities by providing support and resources to ESO practitioners for pensions, advocacy and/or welfare work.</w:t>
      </w:r>
    </w:p>
    <w:p w:rsidR="00EF0CC5" w:rsidRDefault="00AA319E" w:rsidP="00072DF9">
      <w:pPr>
        <w:shd w:val="clear" w:color="auto" w:fill="FFFFFF"/>
        <w:spacing w:before="100" w:beforeAutospacing="1" w:after="100" w:afterAutospacing="1" w:line="0" w:lineRule="atLeast"/>
        <w:textAlignment w:val="top"/>
      </w:pPr>
      <w:r>
        <w:t xml:space="preserve">The Program </w:t>
      </w:r>
      <w:r w:rsidR="00EF0CC5" w:rsidRPr="00A04B4F">
        <w:t xml:space="preserve">assists ESOs by providing a contribution to the work of these practitioners. </w:t>
      </w:r>
      <w:r w:rsidR="006C0548" w:rsidRPr="00A04B4F">
        <w:t>It</w:t>
      </w:r>
      <w:r w:rsidR="006C0548">
        <w:t> </w:t>
      </w:r>
      <w:r w:rsidR="00EF0CC5" w:rsidRPr="00A04B4F">
        <w:t>does not fully fund an organisation.  </w:t>
      </w:r>
    </w:p>
    <w:p w:rsidR="007B3930" w:rsidRPr="00A04B4F" w:rsidRDefault="007B3930" w:rsidP="00072DF9">
      <w:pPr>
        <w:shd w:val="clear" w:color="auto" w:fill="FFFFFF"/>
        <w:spacing w:before="100" w:beforeAutospacing="1" w:after="100" w:afterAutospacing="1" w:line="0" w:lineRule="atLeast"/>
        <w:textAlignment w:val="top"/>
      </w:pPr>
      <w:r>
        <w:t xml:space="preserve">Grants under this grant opportunity must assist in meeting the objectives and outcomes of Program. </w:t>
      </w:r>
    </w:p>
    <w:p w:rsidR="00672790" w:rsidRDefault="00672790" w:rsidP="00672790">
      <w:pPr>
        <w:suppressAutoHyphens w:val="0"/>
      </w:pPr>
      <w:r w:rsidRPr="00045933">
        <w:t xml:space="preserve">The </w:t>
      </w:r>
      <w:r>
        <w:t xml:space="preserve">objectives of </w:t>
      </w:r>
      <w:r w:rsidR="00DB23DB">
        <w:t>the Program</w:t>
      </w:r>
      <w:r w:rsidRPr="00045933">
        <w:t xml:space="preserve"> are to</w:t>
      </w:r>
      <w:r>
        <w:t xml:space="preserve"> assist ESOs to:</w:t>
      </w:r>
    </w:p>
    <w:p w:rsidR="00672790" w:rsidRPr="00C96BA7" w:rsidRDefault="00672790" w:rsidP="000C6577">
      <w:pPr>
        <w:pStyle w:val="ListParagraph"/>
        <w:numPr>
          <w:ilvl w:val="0"/>
          <w:numId w:val="19"/>
        </w:numPr>
        <w:spacing w:before="180" w:after="60" w:line="280" w:lineRule="atLeast"/>
        <w:rPr>
          <w:rFonts w:ascii="Arial" w:hAnsi="Arial" w:cs="Arial"/>
        </w:rPr>
      </w:pPr>
      <w:r w:rsidRPr="00C96BA7">
        <w:rPr>
          <w:rFonts w:ascii="Arial" w:hAnsi="Arial" w:cs="Arial"/>
        </w:rPr>
        <w:t xml:space="preserve">improve the quality of claims received by the </w:t>
      </w:r>
      <w:r w:rsidR="00D7472C">
        <w:rPr>
          <w:rFonts w:ascii="Arial" w:hAnsi="Arial" w:cs="Arial"/>
        </w:rPr>
        <w:t>DVA</w:t>
      </w:r>
      <w:r w:rsidRPr="00C96BA7">
        <w:rPr>
          <w:rFonts w:ascii="Arial" w:hAnsi="Arial" w:cs="Arial"/>
        </w:rPr>
        <w:t xml:space="preserve"> at the primary determining level</w:t>
      </w:r>
    </w:p>
    <w:p w:rsidR="00672790" w:rsidRPr="00C96BA7" w:rsidRDefault="00672790" w:rsidP="000C6577">
      <w:pPr>
        <w:pStyle w:val="ListParagraph"/>
        <w:numPr>
          <w:ilvl w:val="0"/>
          <w:numId w:val="19"/>
        </w:numPr>
        <w:spacing w:before="180" w:after="60" w:line="280" w:lineRule="atLeast"/>
        <w:rPr>
          <w:rFonts w:ascii="Arial" w:hAnsi="Arial" w:cs="Arial"/>
        </w:rPr>
      </w:pPr>
      <w:r w:rsidRPr="00C96BA7">
        <w:rPr>
          <w:rFonts w:ascii="Arial" w:hAnsi="Arial" w:cs="Arial"/>
        </w:rPr>
        <w:t>reduce the rate of appeals to the Veterans’ Review Board (VRB) and the Administrative Appeals Tribunal (AAT) and/or</w:t>
      </w:r>
    </w:p>
    <w:p w:rsidR="00672790" w:rsidRPr="00C96BA7" w:rsidRDefault="00672790" w:rsidP="000C6577">
      <w:pPr>
        <w:numPr>
          <w:ilvl w:val="0"/>
          <w:numId w:val="19"/>
        </w:numPr>
        <w:tabs>
          <w:tab w:val="num" w:pos="540"/>
        </w:tabs>
        <w:suppressAutoHyphens w:val="0"/>
        <w:rPr>
          <w:rFonts w:ascii="Arial" w:hAnsi="Arial" w:cs="Arial"/>
        </w:rPr>
      </w:pPr>
      <w:r w:rsidRPr="00C96BA7">
        <w:rPr>
          <w:rFonts w:ascii="Arial" w:hAnsi="Arial" w:cs="Arial"/>
        </w:rPr>
        <w:t xml:space="preserve">promote the provision of welfare services to the veteran and defence community.  </w:t>
      </w:r>
    </w:p>
    <w:p w:rsidR="00045933" w:rsidRPr="00045933" w:rsidRDefault="00045933" w:rsidP="00045933">
      <w:pPr>
        <w:spacing w:after="80"/>
        <w:rPr>
          <w:rFonts w:asciiTheme="majorHAnsi" w:hAnsiTheme="majorHAnsi" w:cstheme="majorHAnsi"/>
        </w:rPr>
      </w:pPr>
      <w:r w:rsidRPr="00045933">
        <w:rPr>
          <w:rFonts w:asciiTheme="majorHAnsi" w:hAnsiTheme="majorHAnsi" w:cstheme="majorHAnsi"/>
        </w:rPr>
        <w:t>This document sets out:</w:t>
      </w:r>
    </w:p>
    <w:p w:rsidR="00045933" w:rsidRPr="00CD43DF" w:rsidRDefault="00045933" w:rsidP="00CD43DF">
      <w:pPr>
        <w:pStyle w:val="ListParagraph"/>
        <w:numPr>
          <w:ilvl w:val="0"/>
          <w:numId w:val="19"/>
        </w:numPr>
        <w:spacing w:before="180" w:after="60" w:line="280" w:lineRule="atLeast"/>
        <w:rPr>
          <w:rFonts w:ascii="Arial" w:hAnsi="Arial" w:cs="Arial"/>
        </w:rPr>
      </w:pPr>
      <w:r w:rsidRPr="00CD43DF">
        <w:rPr>
          <w:rFonts w:ascii="Arial" w:hAnsi="Arial" w:cs="Arial"/>
        </w:rPr>
        <w:t>the purpose of the grant opportunity</w:t>
      </w:r>
    </w:p>
    <w:p w:rsidR="00045933" w:rsidRPr="00CD43DF" w:rsidRDefault="00045933" w:rsidP="00CD43DF">
      <w:pPr>
        <w:pStyle w:val="ListParagraph"/>
        <w:numPr>
          <w:ilvl w:val="0"/>
          <w:numId w:val="19"/>
        </w:numPr>
        <w:spacing w:before="180" w:after="60" w:line="280" w:lineRule="atLeast"/>
        <w:rPr>
          <w:rFonts w:ascii="Arial" w:hAnsi="Arial" w:cs="Arial"/>
        </w:rPr>
      </w:pPr>
      <w:r w:rsidRPr="00CD43DF">
        <w:rPr>
          <w:rFonts w:ascii="Arial" w:hAnsi="Arial" w:cs="Arial"/>
        </w:rPr>
        <w:t>the eligibility and assessment criteria</w:t>
      </w:r>
    </w:p>
    <w:p w:rsidR="00045933" w:rsidRPr="00CD43DF" w:rsidRDefault="00045933" w:rsidP="00CD43DF">
      <w:pPr>
        <w:pStyle w:val="ListParagraph"/>
        <w:numPr>
          <w:ilvl w:val="0"/>
          <w:numId w:val="19"/>
        </w:numPr>
        <w:spacing w:before="180" w:after="60" w:line="280" w:lineRule="atLeast"/>
        <w:rPr>
          <w:rFonts w:ascii="Arial" w:hAnsi="Arial" w:cs="Arial"/>
        </w:rPr>
      </w:pPr>
      <w:r w:rsidRPr="00CD43DF">
        <w:rPr>
          <w:rFonts w:ascii="Arial" w:hAnsi="Arial" w:cs="Arial"/>
        </w:rPr>
        <w:t xml:space="preserve">how grant applications are </w:t>
      </w:r>
      <w:r w:rsidR="00AF1937" w:rsidRPr="00CD43DF">
        <w:rPr>
          <w:rFonts w:ascii="Arial" w:hAnsi="Arial" w:cs="Arial"/>
        </w:rPr>
        <w:t>checked</w:t>
      </w:r>
      <w:r w:rsidRPr="00CD43DF">
        <w:rPr>
          <w:rFonts w:ascii="Arial" w:hAnsi="Arial" w:cs="Arial"/>
        </w:rPr>
        <w:t xml:space="preserve"> and </w:t>
      </w:r>
      <w:r w:rsidR="00AF1937" w:rsidRPr="00CD43DF">
        <w:rPr>
          <w:rFonts w:ascii="Arial" w:hAnsi="Arial" w:cs="Arial"/>
        </w:rPr>
        <w:t>monitored</w:t>
      </w:r>
    </w:p>
    <w:p w:rsidR="000A271A" w:rsidRPr="00CD43DF" w:rsidRDefault="00045933" w:rsidP="00CD43DF">
      <w:pPr>
        <w:pStyle w:val="ListParagraph"/>
        <w:numPr>
          <w:ilvl w:val="0"/>
          <w:numId w:val="19"/>
        </w:numPr>
        <w:spacing w:before="180" w:after="60" w:line="280" w:lineRule="atLeast"/>
        <w:rPr>
          <w:rFonts w:ascii="Arial" w:hAnsi="Arial" w:cs="Arial"/>
        </w:rPr>
      </w:pPr>
      <w:r w:rsidRPr="00CD43DF">
        <w:rPr>
          <w:rFonts w:ascii="Arial" w:hAnsi="Arial" w:cs="Arial"/>
        </w:rPr>
        <w:t xml:space="preserve">responsibilities and expectations in relation to the opportunity. </w:t>
      </w:r>
    </w:p>
    <w:p w:rsidR="005808DB" w:rsidRPr="00072DF9" w:rsidRDefault="005808DB" w:rsidP="005808DB">
      <w:pPr>
        <w:ind w:left="714"/>
      </w:pPr>
    </w:p>
    <w:p w:rsidR="00045933" w:rsidRPr="00FB7D81" w:rsidRDefault="00045933" w:rsidP="00045933">
      <w:pPr>
        <w:pStyle w:val="NoSpacing"/>
        <w:rPr>
          <w:rFonts w:asciiTheme="minorHAnsi" w:hAnsiTheme="minorHAnsi" w:cstheme="minorHAnsi"/>
        </w:rPr>
      </w:pPr>
      <w:r w:rsidRPr="00FB7D81">
        <w:rPr>
          <w:rFonts w:asciiTheme="minorHAnsi" w:hAnsiTheme="minorHAnsi" w:cstheme="minorHAnsi"/>
        </w:rPr>
        <w:t xml:space="preserve">You must read this document before filling out an application. </w:t>
      </w:r>
    </w:p>
    <w:p w:rsidR="00045933" w:rsidRPr="00CD43DF" w:rsidRDefault="00045933" w:rsidP="00082F99">
      <w:pPr>
        <w:rPr>
          <w:b/>
        </w:rPr>
      </w:pPr>
      <w:bookmarkStart w:id="11" w:name="_Toc461105052"/>
      <w:bookmarkStart w:id="12" w:name="_Toc467773953"/>
      <w:bookmarkEnd w:id="11"/>
      <w:r w:rsidRPr="00CD43DF">
        <w:rPr>
          <w:b/>
        </w:rPr>
        <w:t xml:space="preserve">Grant </w:t>
      </w:r>
      <w:r w:rsidR="00DF4FDB">
        <w:rPr>
          <w:b/>
        </w:rPr>
        <w:t>o</w:t>
      </w:r>
      <w:r w:rsidRPr="00CD43DF">
        <w:rPr>
          <w:b/>
        </w:rPr>
        <w:t>pportunity outcomes</w:t>
      </w:r>
      <w:bookmarkEnd w:id="12"/>
      <w:r w:rsidRPr="00CD43DF">
        <w:rPr>
          <w:b/>
        </w:rPr>
        <w:t xml:space="preserve"> </w:t>
      </w:r>
      <w:bookmarkEnd w:id="10"/>
    </w:p>
    <w:p w:rsidR="00672790" w:rsidRPr="00FB7D81" w:rsidRDefault="00672790" w:rsidP="00672790">
      <w:pPr>
        <w:rPr>
          <w:rFonts w:cstheme="minorHAnsi"/>
        </w:rPr>
      </w:pPr>
      <w:bookmarkStart w:id="13" w:name="_Toc467773954"/>
      <w:r w:rsidRPr="00FB7D81">
        <w:rPr>
          <w:rFonts w:cstheme="minorHAnsi"/>
        </w:rPr>
        <w:t>The expected outcomes of the Program are to ensure:</w:t>
      </w:r>
    </w:p>
    <w:p w:rsidR="00672790" w:rsidRPr="00FB7D81" w:rsidRDefault="00672790" w:rsidP="000C6577">
      <w:pPr>
        <w:numPr>
          <w:ilvl w:val="0"/>
          <w:numId w:val="18"/>
        </w:numPr>
        <w:suppressAutoHyphens w:val="0"/>
        <w:rPr>
          <w:rFonts w:cstheme="minorHAnsi"/>
        </w:rPr>
      </w:pPr>
      <w:r w:rsidRPr="00FB7D81">
        <w:rPr>
          <w:rFonts w:cstheme="minorHAnsi"/>
        </w:rPr>
        <w:t xml:space="preserve">the veteran and defence communities are able to benefit from having better informed ESO practitioners who can ensure claims lodged with </w:t>
      </w:r>
      <w:r w:rsidR="00D7472C">
        <w:rPr>
          <w:rFonts w:cstheme="minorHAnsi"/>
        </w:rPr>
        <w:t>DVA</w:t>
      </w:r>
      <w:r w:rsidRPr="00FB7D81">
        <w:rPr>
          <w:rFonts w:cstheme="minorHAnsi"/>
        </w:rPr>
        <w:t xml:space="preserve"> are of a high standard and contain all required information to enable timely and quality decisions</w:t>
      </w:r>
    </w:p>
    <w:p w:rsidR="00672790" w:rsidRPr="00FB7D81" w:rsidRDefault="00672790" w:rsidP="000C6577">
      <w:pPr>
        <w:numPr>
          <w:ilvl w:val="0"/>
          <w:numId w:val="18"/>
        </w:numPr>
        <w:suppressAutoHyphens w:val="0"/>
        <w:rPr>
          <w:rFonts w:cstheme="minorHAnsi"/>
        </w:rPr>
      </w:pPr>
      <w:r w:rsidRPr="00FB7D81">
        <w:rPr>
          <w:rFonts w:cstheme="minorHAnsi"/>
        </w:rPr>
        <w:t>ESO practitioners will assist in improving claims assessment efficiency and</w:t>
      </w:r>
    </w:p>
    <w:p w:rsidR="00672790" w:rsidRPr="00FB7D81" w:rsidRDefault="00672790" w:rsidP="000C6577">
      <w:pPr>
        <w:numPr>
          <w:ilvl w:val="0"/>
          <w:numId w:val="18"/>
        </w:numPr>
        <w:suppressAutoHyphens w:val="0"/>
        <w:rPr>
          <w:rFonts w:cstheme="minorHAnsi"/>
        </w:rPr>
      </w:pPr>
      <w:r w:rsidRPr="00FB7D81">
        <w:rPr>
          <w:rFonts w:cstheme="minorHAnsi"/>
        </w:rPr>
        <w:t xml:space="preserve">the veteran and defence communities will have access to appropriate compensation and welfare advocacy services. </w:t>
      </w:r>
    </w:p>
    <w:p w:rsidR="00045933" w:rsidRDefault="00045933" w:rsidP="00A668C8">
      <w:pPr>
        <w:pStyle w:val="Heading1Numbered"/>
      </w:pPr>
      <w:bookmarkStart w:id="14" w:name="_Toc508011696"/>
      <w:r w:rsidRPr="00844D26">
        <w:t>Grant amount</w:t>
      </w:r>
      <w:bookmarkEnd w:id="13"/>
      <w:bookmarkEnd w:id="14"/>
    </w:p>
    <w:p w:rsidR="00672790" w:rsidRPr="00340616" w:rsidRDefault="00672790" w:rsidP="00672790">
      <w:r w:rsidRPr="00340616">
        <w:t>A total of $</w:t>
      </w:r>
      <w:r>
        <w:t xml:space="preserve">3.8m </w:t>
      </w:r>
      <w:r w:rsidRPr="00340616">
        <w:t>is available for this grant opportunity</w:t>
      </w:r>
      <w:r>
        <w:t xml:space="preserve"> for the 2018-19 financial year.</w:t>
      </w:r>
      <w:r w:rsidRPr="00340616">
        <w:t xml:space="preserve"> </w:t>
      </w:r>
    </w:p>
    <w:p w:rsidR="00672790" w:rsidRPr="00E67352" w:rsidRDefault="00672790" w:rsidP="00672790">
      <w:pPr>
        <w:rPr>
          <w:b/>
        </w:rPr>
      </w:pPr>
      <w:r w:rsidRPr="00E67352">
        <w:rPr>
          <w:rStyle w:val="highlightedtextChar"/>
          <w:b w:val="0"/>
          <w:color w:val="auto"/>
        </w:rPr>
        <w:t xml:space="preserve">The grant amount </w:t>
      </w:r>
      <w:r>
        <w:rPr>
          <w:rStyle w:val="highlightedtextChar"/>
          <w:b w:val="0"/>
          <w:color w:val="auto"/>
        </w:rPr>
        <w:t xml:space="preserve">available </w:t>
      </w:r>
      <w:r w:rsidR="00082F99">
        <w:rPr>
          <w:rStyle w:val="highlightedtextChar"/>
          <w:b w:val="0"/>
          <w:color w:val="auto"/>
        </w:rPr>
        <w:t>for each organisation</w:t>
      </w:r>
      <w:r w:rsidRPr="00E67352">
        <w:rPr>
          <w:rStyle w:val="highlightedtextChar"/>
          <w:b w:val="0"/>
          <w:color w:val="auto"/>
        </w:rPr>
        <w:t xml:space="preserve"> will be determined on the basis of the </w:t>
      </w:r>
      <w:r>
        <w:rPr>
          <w:rStyle w:val="highlightedtextChar"/>
          <w:b w:val="0"/>
          <w:color w:val="auto"/>
        </w:rPr>
        <w:t xml:space="preserve">total funds available and the </w:t>
      </w:r>
      <w:r w:rsidR="00E06D46">
        <w:rPr>
          <w:rStyle w:val="highlightedtextChar"/>
          <w:b w:val="0"/>
          <w:color w:val="auto"/>
        </w:rPr>
        <w:t>workload information provi</w:t>
      </w:r>
      <w:r w:rsidRPr="00E67352">
        <w:rPr>
          <w:rStyle w:val="highlightedtextChar"/>
          <w:b w:val="0"/>
          <w:color w:val="auto"/>
        </w:rPr>
        <w:t>ded in your application</w:t>
      </w:r>
      <w:r>
        <w:rPr>
          <w:rStyle w:val="highlightedtextChar"/>
          <w:b w:val="0"/>
          <w:color w:val="auto"/>
        </w:rPr>
        <w:t>.</w:t>
      </w:r>
    </w:p>
    <w:p w:rsidR="00340616" w:rsidRPr="00B72EE8" w:rsidRDefault="00340616" w:rsidP="00340616">
      <w:pPr>
        <w:pStyle w:val="Heading1Numbered"/>
      </w:pPr>
      <w:bookmarkStart w:id="15" w:name="_Toc421777594"/>
      <w:bookmarkStart w:id="16" w:name="_Ref428266971"/>
      <w:bookmarkStart w:id="17" w:name="_Toc467773955"/>
      <w:bookmarkStart w:id="18" w:name="_Toc508011697"/>
      <w:r>
        <w:t>Grant e</w:t>
      </w:r>
      <w:r w:rsidRPr="00B72EE8">
        <w:t>ligibility</w:t>
      </w:r>
      <w:bookmarkEnd w:id="15"/>
      <w:bookmarkEnd w:id="16"/>
      <w:r>
        <w:t xml:space="preserve"> cr</w:t>
      </w:r>
      <w:r w:rsidRPr="00B72EE8">
        <w:t>iteria</w:t>
      </w:r>
      <w:bookmarkEnd w:id="17"/>
      <w:bookmarkEnd w:id="18"/>
      <w:r>
        <w:t xml:space="preserve"> </w:t>
      </w:r>
    </w:p>
    <w:p w:rsidR="00340616" w:rsidRDefault="00340616" w:rsidP="00340616">
      <w:pPr>
        <w:spacing w:after="120"/>
      </w:pPr>
      <w:bookmarkStart w:id="19" w:name="_Ref414285977"/>
      <w:r>
        <w:t>We cannot consider your application if it does not satisfy all the eligibility criteria.</w:t>
      </w:r>
      <w:r w:rsidRPr="00B72EE8">
        <w:t xml:space="preserve"> </w:t>
      </w:r>
    </w:p>
    <w:p w:rsidR="00340616" w:rsidRDefault="00340616" w:rsidP="00056305">
      <w:pPr>
        <w:pStyle w:val="Heading2Numbered"/>
      </w:pPr>
      <w:bookmarkStart w:id="20" w:name="_Ref421696970"/>
      <w:bookmarkStart w:id="21" w:name="_Toc421777595"/>
      <w:bookmarkStart w:id="22" w:name="_Toc467773956"/>
      <w:bookmarkStart w:id="23" w:name="_Toc508011698"/>
      <w:r w:rsidRPr="00430009">
        <w:t>Who is eligible to apply for a grant?</w:t>
      </w:r>
      <w:bookmarkEnd w:id="19"/>
      <w:bookmarkEnd w:id="20"/>
      <w:bookmarkEnd w:id="21"/>
      <w:bookmarkEnd w:id="22"/>
      <w:bookmarkEnd w:id="23"/>
    </w:p>
    <w:p w:rsidR="0063044F" w:rsidRPr="00FA2256" w:rsidRDefault="0063044F" w:rsidP="002D6547">
      <w:pPr>
        <w:rPr>
          <w:b/>
        </w:rPr>
      </w:pPr>
      <w:r w:rsidRPr="00FA2256">
        <w:rPr>
          <w:b/>
        </w:rPr>
        <w:t>Only bona fide ESOs are eligible to apply for a grant.</w:t>
      </w:r>
    </w:p>
    <w:p w:rsidR="0063044F" w:rsidRPr="00FB7D81" w:rsidRDefault="0081024F" w:rsidP="0063044F">
      <w:pPr>
        <w:pStyle w:val="Bullet2"/>
        <w:numPr>
          <w:ilvl w:val="0"/>
          <w:numId w:val="0"/>
        </w:numPr>
        <w:rPr>
          <w:rFonts w:eastAsia="Times New Roman" w:cstheme="minorHAnsi"/>
          <w:szCs w:val="20"/>
          <w:lang w:val="en" w:eastAsia="en-AU"/>
        </w:rPr>
      </w:pPr>
      <w:r>
        <w:rPr>
          <w:rFonts w:eastAsia="Times New Roman" w:cstheme="minorHAnsi"/>
          <w:szCs w:val="20"/>
          <w:lang w:val="en" w:eastAsia="en-AU"/>
        </w:rPr>
        <w:t xml:space="preserve">For the purposes of BEST </w:t>
      </w:r>
      <w:r w:rsidR="000A4FF0" w:rsidRPr="00FB7D81">
        <w:rPr>
          <w:rFonts w:eastAsia="Times New Roman" w:cstheme="minorHAnsi"/>
          <w:szCs w:val="20"/>
          <w:lang w:val="en" w:eastAsia="en-AU"/>
        </w:rPr>
        <w:t>grants,</w:t>
      </w:r>
      <w:r w:rsidR="0063044F" w:rsidRPr="00FB7D81">
        <w:rPr>
          <w:rFonts w:eastAsia="Times New Roman" w:cstheme="minorHAnsi"/>
          <w:szCs w:val="20"/>
          <w:lang w:val="en" w:eastAsia="en-AU"/>
        </w:rPr>
        <w:t xml:space="preserve"> a bona fide ESO is considered to be an organisation:</w:t>
      </w:r>
    </w:p>
    <w:p w:rsidR="0063044F" w:rsidRPr="00FB7D81" w:rsidRDefault="0063044F" w:rsidP="0063044F">
      <w:pPr>
        <w:pStyle w:val="Bullet1"/>
        <w:rPr>
          <w:rFonts w:cstheme="minorHAnsi"/>
        </w:rPr>
      </w:pPr>
      <w:r w:rsidRPr="00FB7D81">
        <w:rPr>
          <w:rFonts w:cstheme="minorHAnsi"/>
        </w:rPr>
        <w:t xml:space="preserve">whose membership consists primarily of veterans, past and present members of the </w:t>
      </w:r>
      <w:r w:rsidR="00082F99" w:rsidRPr="00FB7D81">
        <w:rPr>
          <w:rFonts w:cstheme="minorHAnsi"/>
        </w:rPr>
        <w:t>Australian Defence Force (</w:t>
      </w:r>
      <w:r w:rsidRPr="00FB7D81">
        <w:rPr>
          <w:rFonts w:cstheme="minorHAnsi"/>
        </w:rPr>
        <w:t>ADF</w:t>
      </w:r>
      <w:r w:rsidR="00082F99" w:rsidRPr="00FB7D81">
        <w:rPr>
          <w:rFonts w:cstheme="minorHAnsi"/>
        </w:rPr>
        <w:t>)</w:t>
      </w:r>
      <w:r w:rsidRPr="00FB7D81">
        <w:rPr>
          <w:rFonts w:cstheme="minorHAnsi"/>
        </w:rPr>
        <w:t xml:space="preserve"> and/or their dependants</w:t>
      </w:r>
    </w:p>
    <w:p w:rsidR="0063044F" w:rsidRPr="00FB7D81" w:rsidRDefault="0063044F" w:rsidP="0063044F">
      <w:pPr>
        <w:pStyle w:val="Bullet1"/>
        <w:rPr>
          <w:rFonts w:cstheme="minorHAnsi"/>
        </w:rPr>
      </w:pPr>
      <w:r w:rsidRPr="00FB7D81">
        <w:rPr>
          <w:rFonts w:cstheme="minorHAnsi"/>
        </w:rPr>
        <w:t>which is established primarily to provide pensions, advocacy and/or welfare assistance to veterans, past and present members of the ADF and/or their dependants and</w:t>
      </w:r>
    </w:p>
    <w:p w:rsidR="0063044F" w:rsidRPr="00FB7D81" w:rsidRDefault="0063044F" w:rsidP="0063044F">
      <w:pPr>
        <w:pStyle w:val="Bullet1"/>
        <w:rPr>
          <w:rFonts w:cstheme="minorHAnsi"/>
        </w:rPr>
      </w:pPr>
      <w:r w:rsidRPr="00FB7D81">
        <w:rPr>
          <w:rFonts w:cstheme="minorHAnsi"/>
        </w:rPr>
        <w:t>which does not operate as a business or charge any fee for acting on behalf of the veterans, past and present members of the ADF and/or their dependants in the provision of claims or welfare services.</w:t>
      </w:r>
    </w:p>
    <w:p w:rsidR="0063044F" w:rsidRPr="00FB7D81" w:rsidRDefault="0063044F" w:rsidP="002D6547">
      <w:pPr>
        <w:rPr>
          <w:rFonts w:cstheme="minorHAnsi"/>
        </w:rPr>
      </w:pPr>
      <w:r w:rsidRPr="00FB7D81">
        <w:rPr>
          <w:rFonts w:cstheme="minorHAnsi"/>
        </w:rPr>
        <w:t xml:space="preserve">ESOs can choose to apply as </w:t>
      </w:r>
      <w:r w:rsidR="00223C84" w:rsidRPr="00FB7D81">
        <w:rPr>
          <w:rFonts w:cstheme="minorHAnsi"/>
        </w:rPr>
        <w:t xml:space="preserve">one of two </w:t>
      </w:r>
      <w:r w:rsidRPr="00FB7D81">
        <w:rPr>
          <w:rFonts w:cstheme="minorHAnsi"/>
        </w:rPr>
        <w:t>applicant types:</w:t>
      </w:r>
    </w:p>
    <w:p w:rsidR="002D6547" w:rsidRPr="002B7D3F" w:rsidRDefault="002D6547" w:rsidP="002D6547">
      <w:pPr>
        <w:rPr>
          <w:b/>
        </w:rPr>
      </w:pPr>
      <w:r w:rsidRPr="002B7D3F">
        <w:rPr>
          <w:b/>
        </w:rPr>
        <w:t xml:space="preserve">An </w:t>
      </w:r>
      <w:r w:rsidR="0063044F" w:rsidRPr="002B7D3F">
        <w:rPr>
          <w:b/>
        </w:rPr>
        <w:t>ESO</w:t>
      </w:r>
      <w:r w:rsidRPr="002B7D3F">
        <w:rPr>
          <w:b/>
        </w:rPr>
        <w:t xml:space="preserve"> applying in their own right</w:t>
      </w:r>
      <w:r w:rsidR="0063044F" w:rsidRPr="002B7D3F">
        <w:rPr>
          <w:b/>
        </w:rPr>
        <w:t xml:space="preserve"> for funding for their own organisation</w:t>
      </w:r>
      <w:r w:rsidR="002B7D3F">
        <w:rPr>
          <w:b/>
        </w:rPr>
        <w:t>.</w:t>
      </w:r>
    </w:p>
    <w:p w:rsidR="00340616" w:rsidRPr="00694DF9" w:rsidRDefault="00340616" w:rsidP="00340616">
      <w:pPr>
        <w:pStyle w:val="NoSpacing"/>
        <w:rPr>
          <w:rFonts w:asciiTheme="minorHAnsi" w:hAnsiTheme="minorHAnsi" w:cstheme="minorHAnsi"/>
        </w:rPr>
      </w:pPr>
      <w:r w:rsidRPr="00694DF9">
        <w:rPr>
          <w:rFonts w:asciiTheme="minorHAnsi" w:hAnsiTheme="minorHAnsi" w:cstheme="minorHAnsi"/>
        </w:rPr>
        <w:t>To be eligible</w:t>
      </w:r>
      <w:r w:rsidR="00430009">
        <w:rPr>
          <w:rFonts w:asciiTheme="minorHAnsi" w:hAnsiTheme="minorHAnsi" w:cstheme="minorHAnsi"/>
        </w:rPr>
        <w:t xml:space="preserve">, an </w:t>
      </w:r>
      <w:r w:rsidR="0063044F">
        <w:rPr>
          <w:rFonts w:asciiTheme="minorHAnsi" w:hAnsiTheme="minorHAnsi" w:cstheme="minorHAnsi"/>
        </w:rPr>
        <w:t>ESO</w:t>
      </w:r>
      <w:r w:rsidR="00430009">
        <w:rPr>
          <w:rFonts w:asciiTheme="minorHAnsi" w:hAnsiTheme="minorHAnsi" w:cstheme="minorHAnsi"/>
        </w:rPr>
        <w:t xml:space="preserve"> </w:t>
      </w:r>
      <w:r w:rsidRPr="00694DF9">
        <w:rPr>
          <w:rFonts w:asciiTheme="minorHAnsi" w:hAnsiTheme="minorHAnsi" w:cstheme="minorHAnsi"/>
        </w:rPr>
        <w:t>must</w:t>
      </w:r>
      <w:r w:rsidR="00430009">
        <w:rPr>
          <w:rFonts w:asciiTheme="minorHAnsi" w:hAnsiTheme="minorHAnsi" w:cstheme="minorHAnsi"/>
        </w:rPr>
        <w:t xml:space="preserve"> be one of the following entity types</w:t>
      </w:r>
      <w:r w:rsidR="000A4FF0">
        <w:rPr>
          <w:rFonts w:asciiTheme="minorHAnsi" w:hAnsiTheme="minorHAnsi" w:cstheme="minorHAnsi"/>
        </w:rPr>
        <w:t xml:space="preserve"> as stated in the dropdown list in the </w:t>
      </w:r>
      <w:r w:rsidR="00DF4FDB">
        <w:rPr>
          <w:rFonts w:asciiTheme="minorHAnsi" w:hAnsiTheme="minorHAnsi" w:cstheme="minorHAnsi"/>
        </w:rPr>
        <w:t>a</w:t>
      </w:r>
      <w:r w:rsidR="000A4FF0">
        <w:rPr>
          <w:rFonts w:asciiTheme="minorHAnsi" w:hAnsiTheme="minorHAnsi" w:cstheme="minorHAnsi"/>
        </w:rPr>
        <w:t>pplication form:</w:t>
      </w:r>
      <w:r w:rsidR="000A669F">
        <w:rPr>
          <w:rFonts w:asciiTheme="minorHAnsi" w:hAnsiTheme="minorHAnsi" w:cstheme="minorHAnsi"/>
        </w:rPr>
        <w:t xml:space="preserve"> </w:t>
      </w:r>
    </w:p>
    <w:p w:rsidR="00340616" w:rsidRPr="006C0548" w:rsidRDefault="00F6603D" w:rsidP="00CD43DF">
      <w:pPr>
        <w:pStyle w:val="Bullet1"/>
        <w:rPr>
          <w:rFonts w:cstheme="minorHAnsi"/>
        </w:rPr>
      </w:pPr>
      <w:r w:rsidRPr="006C0548">
        <w:rPr>
          <w:rFonts w:cstheme="minorHAnsi"/>
        </w:rPr>
        <w:t>C</w:t>
      </w:r>
      <w:r w:rsidR="00340616" w:rsidRPr="006C0548">
        <w:rPr>
          <w:rFonts w:cstheme="minorHAnsi"/>
        </w:rPr>
        <w:t xml:space="preserve">ompany </w:t>
      </w:r>
    </w:p>
    <w:p w:rsidR="00340616" w:rsidRPr="006C0548" w:rsidRDefault="00F6603D" w:rsidP="00CD43DF">
      <w:pPr>
        <w:pStyle w:val="Bullet1"/>
        <w:rPr>
          <w:rFonts w:cstheme="minorHAnsi"/>
        </w:rPr>
      </w:pPr>
      <w:r w:rsidRPr="006C0548">
        <w:rPr>
          <w:rFonts w:cstheme="minorHAnsi"/>
        </w:rPr>
        <w:t>Cooperative</w:t>
      </w:r>
    </w:p>
    <w:p w:rsidR="00A32FCB" w:rsidRPr="00CD43DF" w:rsidRDefault="00A32FCB" w:rsidP="00CD43DF">
      <w:pPr>
        <w:pStyle w:val="Bullet1"/>
        <w:rPr>
          <w:rFonts w:cstheme="minorHAnsi"/>
        </w:rPr>
      </w:pPr>
      <w:r w:rsidRPr="006C0548">
        <w:rPr>
          <w:rFonts w:cstheme="minorHAnsi"/>
        </w:rPr>
        <w:t>Corporate State or Territory Entity</w:t>
      </w:r>
    </w:p>
    <w:p w:rsidR="00A32FCB" w:rsidRPr="00CD43DF" w:rsidRDefault="00A32FCB" w:rsidP="00CD43DF">
      <w:pPr>
        <w:pStyle w:val="Bullet1"/>
        <w:rPr>
          <w:rFonts w:cstheme="minorHAnsi"/>
        </w:rPr>
      </w:pPr>
      <w:r w:rsidRPr="006C0548">
        <w:rPr>
          <w:rFonts w:cstheme="minorHAnsi"/>
        </w:rPr>
        <w:t>Indigenous Corporation</w:t>
      </w:r>
    </w:p>
    <w:p w:rsidR="00340616" w:rsidRPr="006C0548" w:rsidRDefault="00F6603D" w:rsidP="00CD43DF">
      <w:pPr>
        <w:pStyle w:val="Bullet1"/>
        <w:rPr>
          <w:rFonts w:cstheme="minorHAnsi"/>
        </w:rPr>
      </w:pPr>
      <w:r w:rsidRPr="006C0548">
        <w:rPr>
          <w:rFonts w:cstheme="minorHAnsi"/>
        </w:rPr>
        <w:t>Incorporated A</w:t>
      </w:r>
      <w:r w:rsidR="00340616" w:rsidRPr="006C0548">
        <w:rPr>
          <w:rFonts w:cstheme="minorHAnsi"/>
        </w:rPr>
        <w:t>ssociation</w:t>
      </w:r>
    </w:p>
    <w:p w:rsidR="00F6603D" w:rsidRPr="00CD43DF" w:rsidRDefault="00F6603D" w:rsidP="00CD43DF">
      <w:pPr>
        <w:pStyle w:val="Bullet1"/>
        <w:rPr>
          <w:rFonts w:cstheme="minorHAnsi"/>
        </w:rPr>
      </w:pPr>
      <w:r w:rsidRPr="006C0548">
        <w:rPr>
          <w:rFonts w:cstheme="minorHAnsi"/>
        </w:rPr>
        <w:t>Partnership</w:t>
      </w:r>
    </w:p>
    <w:p w:rsidR="00F6603D" w:rsidRPr="00CD43DF" w:rsidRDefault="00F6603D" w:rsidP="00CD43DF">
      <w:pPr>
        <w:pStyle w:val="Bullet1"/>
        <w:rPr>
          <w:rFonts w:cstheme="minorHAnsi"/>
        </w:rPr>
      </w:pPr>
      <w:r w:rsidRPr="00CD43DF">
        <w:rPr>
          <w:rFonts w:cstheme="minorHAnsi"/>
        </w:rPr>
        <w:t>Statutory Entity</w:t>
      </w:r>
    </w:p>
    <w:p w:rsidR="00A32FCB" w:rsidRPr="006C0548" w:rsidRDefault="00A32FCB" w:rsidP="00CD43DF">
      <w:pPr>
        <w:pStyle w:val="Bullet1"/>
        <w:rPr>
          <w:rFonts w:cstheme="minorHAnsi"/>
        </w:rPr>
      </w:pPr>
      <w:r w:rsidRPr="006C0548">
        <w:rPr>
          <w:rFonts w:cstheme="minorHAnsi"/>
        </w:rPr>
        <w:t>Trustee on behalf of a Trust</w:t>
      </w:r>
      <w:r w:rsidR="006C0548">
        <w:rPr>
          <w:rFonts w:cstheme="minorHAnsi"/>
        </w:rPr>
        <w:t>.</w:t>
      </w:r>
    </w:p>
    <w:p w:rsidR="002D6547" w:rsidRPr="002B7D3F" w:rsidRDefault="002D6547" w:rsidP="002D6547">
      <w:pPr>
        <w:rPr>
          <w:b/>
        </w:rPr>
      </w:pPr>
      <w:r w:rsidRPr="002B7D3F">
        <w:rPr>
          <w:b/>
        </w:rPr>
        <w:t xml:space="preserve">An </w:t>
      </w:r>
      <w:r w:rsidR="0063044F" w:rsidRPr="002B7D3F">
        <w:rPr>
          <w:b/>
        </w:rPr>
        <w:t>ESO</w:t>
      </w:r>
      <w:r w:rsidRPr="002B7D3F">
        <w:rPr>
          <w:b/>
        </w:rPr>
        <w:t xml:space="preserve"> applying</w:t>
      </w:r>
      <w:r w:rsidR="0063044F" w:rsidRPr="002B7D3F">
        <w:rPr>
          <w:b/>
        </w:rPr>
        <w:t xml:space="preserve"> for funding </w:t>
      </w:r>
      <w:r w:rsidR="006C0548" w:rsidRPr="002B7D3F">
        <w:rPr>
          <w:b/>
        </w:rPr>
        <w:t xml:space="preserve">as a sponsor </w:t>
      </w:r>
      <w:r w:rsidR="0063044F" w:rsidRPr="002B7D3F">
        <w:rPr>
          <w:b/>
        </w:rPr>
        <w:t>on behalf of one or more ESOs that may or may not be incorporated</w:t>
      </w:r>
      <w:r w:rsidR="002B7D3F">
        <w:rPr>
          <w:b/>
        </w:rPr>
        <w:t>.</w:t>
      </w:r>
    </w:p>
    <w:p w:rsidR="008D52D7" w:rsidRDefault="00807231" w:rsidP="002D6547">
      <w:pPr>
        <w:pStyle w:val="NoSpacing"/>
        <w:rPr>
          <w:rFonts w:asciiTheme="minorHAnsi" w:hAnsiTheme="minorHAnsi" w:cstheme="minorHAnsi"/>
        </w:rPr>
      </w:pPr>
      <w:r>
        <w:rPr>
          <w:rFonts w:asciiTheme="minorHAnsi" w:hAnsiTheme="minorHAnsi" w:cstheme="minorHAnsi"/>
        </w:rPr>
        <w:t xml:space="preserve">Whether or not </w:t>
      </w:r>
      <w:r w:rsidR="00503DE9">
        <w:rPr>
          <w:rFonts w:asciiTheme="minorHAnsi" w:hAnsiTheme="minorHAnsi" w:cstheme="minorHAnsi"/>
        </w:rPr>
        <w:t>an ESO meet</w:t>
      </w:r>
      <w:r>
        <w:rPr>
          <w:rFonts w:asciiTheme="minorHAnsi" w:hAnsiTheme="minorHAnsi" w:cstheme="minorHAnsi"/>
        </w:rPr>
        <w:t>s</w:t>
      </w:r>
      <w:r w:rsidR="00503DE9">
        <w:rPr>
          <w:rFonts w:asciiTheme="minorHAnsi" w:hAnsiTheme="minorHAnsi" w:cstheme="minorHAnsi"/>
        </w:rPr>
        <w:t xml:space="preserve"> the eligibility criteria to apply for funding in their own right</w:t>
      </w:r>
      <w:r w:rsidR="008C12C7">
        <w:rPr>
          <w:rFonts w:asciiTheme="minorHAnsi" w:hAnsiTheme="minorHAnsi" w:cstheme="minorHAnsi"/>
        </w:rPr>
        <w:t>,</w:t>
      </w:r>
      <w:r w:rsidR="00503DE9">
        <w:rPr>
          <w:rFonts w:asciiTheme="minorHAnsi" w:hAnsiTheme="minorHAnsi" w:cstheme="minorHAnsi"/>
        </w:rPr>
        <w:t xml:space="preserve"> another ESO may apply </w:t>
      </w:r>
      <w:r w:rsidR="008C12C7">
        <w:rPr>
          <w:rFonts w:asciiTheme="minorHAnsi" w:hAnsiTheme="minorHAnsi" w:cstheme="minorHAnsi"/>
        </w:rPr>
        <w:t xml:space="preserve">as a sponsor </w:t>
      </w:r>
      <w:r w:rsidR="008D52D7">
        <w:rPr>
          <w:rFonts w:asciiTheme="minorHAnsi" w:hAnsiTheme="minorHAnsi" w:cstheme="minorHAnsi"/>
        </w:rPr>
        <w:t>on their behalf.  Funding is managed by the sponsor but any recommended grant amount will be assessed on the basis of the sponsored organisation’s activity as provided in the application.</w:t>
      </w:r>
      <w:r w:rsidR="008D52D7" w:rsidRPr="008D52D7">
        <w:t xml:space="preserve"> </w:t>
      </w:r>
      <w:r w:rsidR="008D52D7" w:rsidRPr="008D52D7">
        <w:rPr>
          <w:rFonts w:asciiTheme="minorHAnsi" w:hAnsiTheme="minorHAnsi" w:cstheme="minorHAnsi"/>
        </w:rPr>
        <w:t xml:space="preserve">A </w:t>
      </w:r>
      <w:r w:rsidR="006C0548">
        <w:rPr>
          <w:rFonts w:asciiTheme="minorHAnsi" w:hAnsiTheme="minorHAnsi" w:cstheme="minorHAnsi"/>
        </w:rPr>
        <w:t>s</w:t>
      </w:r>
      <w:r w:rsidR="008D52D7" w:rsidRPr="008D52D7">
        <w:rPr>
          <w:rFonts w:asciiTheme="minorHAnsi" w:hAnsiTheme="minorHAnsi" w:cstheme="minorHAnsi"/>
        </w:rPr>
        <w:t>ponsor may apply on behalf of more than one ESO.</w:t>
      </w:r>
    </w:p>
    <w:p w:rsidR="008D52D7" w:rsidRDefault="008D52D7" w:rsidP="002D6547">
      <w:pPr>
        <w:pStyle w:val="NoSpacing"/>
        <w:rPr>
          <w:rFonts w:asciiTheme="minorHAnsi" w:hAnsiTheme="minorHAnsi" w:cstheme="minorHAnsi"/>
        </w:rPr>
      </w:pPr>
    </w:p>
    <w:p w:rsidR="002D6547" w:rsidRPr="00694DF9" w:rsidRDefault="002D6547" w:rsidP="002D6547">
      <w:pPr>
        <w:pStyle w:val="NoSpacing"/>
        <w:rPr>
          <w:rFonts w:asciiTheme="minorHAnsi" w:hAnsiTheme="minorHAnsi" w:cstheme="minorHAnsi"/>
        </w:rPr>
      </w:pPr>
      <w:r w:rsidRPr="00694DF9">
        <w:rPr>
          <w:rFonts w:asciiTheme="minorHAnsi" w:hAnsiTheme="minorHAnsi" w:cstheme="minorHAnsi"/>
        </w:rPr>
        <w:t>To be eligible</w:t>
      </w:r>
      <w:r w:rsidR="00CC25EA">
        <w:rPr>
          <w:rFonts w:asciiTheme="minorHAnsi" w:hAnsiTheme="minorHAnsi" w:cstheme="minorHAnsi"/>
        </w:rPr>
        <w:t>, a</w:t>
      </w:r>
      <w:r>
        <w:rPr>
          <w:rFonts w:asciiTheme="minorHAnsi" w:hAnsiTheme="minorHAnsi" w:cstheme="minorHAnsi"/>
        </w:rPr>
        <w:t xml:space="preserve"> sponsoring </w:t>
      </w:r>
      <w:r w:rsidR="0063044F">
        <w:rPr>
          <w:rFonts w:asciiTheme="minorHAnsi" w:hAnsiTheme="minorHAnsi" w:cstheme="minorHAnsi"/>
        </w:rPr>
        <w:t>ESO</w:t>
      </w:r>
      <w:r>
        <w:rPr>
          <w:rFonts w:asciiTheme="minorHAnsi" w:hAnsiTheme="minorHAnsi" w:cstheme="minorHAnsi"/>
        </w:rPr>
        <w:t xml:space="preserve"> </w:t>
      </w:r>
      <w:r w:rsidRPr="00694DF9">
        <w:rPr>
          <w:rFonts w:asciiTheme="minorHAnsi" w:hAnsiTheme="minorHAnsi" w:cstheme="minorHAnsi"/>
        </w:rPr>
        <w:t>must</w:t>
      </w:r>
      <w:r w:rsidR="006C0548">
        <w:rPr>
          <w:rFonts w:asciiTheme="minorHAnsi" w:hAnsiTheme="minorHAnsi" w:cstheme="minorHAnsi"/>
        </w:rPr>
        <w:t xml:space="preserve"> be</w:t>
      </w:r>
      <w:r w:rsidR="002A2AB5">
        <w:rPr>
          <w:rFonts w:asciiTheme="minorHAnsi" w:hAnsiTheme="minorHAnsi" w:cstheme="minorHAnsi"/>
        </w:rPr>
        <w:t xml:space="preserve"> </w:t>
      </w:r>
      <w:r>
        <w:rPr>
          <w:rFonts w:asciiTheme="minorHAnsi" w:hAnsiTheme="minorHAnsi" w:cstheme="minorHAnsi"/>
        </w:rPr>
        <w:t>one of the following entity types</w:t>
      </w:r>
      <w:r w:rsidR="000A4FF0">
        <w:rPr>
          <w:rFonts w:asciiTheme="minorHAnsi" w:hAnsiTheme="minorHAnsi" w:cstheme="minorHAnsi"/>
        </w:rPr>
        <w:t xml:space="preserve"> as stated in the dropdown list in the </w:t>
      </w:r>
      <w:r w:rsidR="00DF4FDB">
        <w:rPr>
          <w:rFonts w:asciiTheme="minorHAnsi" w:hAnsiTheme="minorHAnsi" w:cstheme="minorHAnsi"/>
        </w:rPr>
        <w:t>a</w:t>
      </w:r>
      <w:r w:rsidR="000A4FF0">
        <w:rPr>
          <w:rFonts w:asciiTheme="minorHAnsi" w:hAnsiTheme="minorHAnsi" w:cstheme="minorHAnsi"/>
        </w:rPr>
        <w:t xml:space="preserve">pplication form: </w:t>
      </w:r>
    </w:p>
    <w:p w:rsidR="002A2AB5" w:rsidRPr="006C0548" w:rsidRDefault="002A2AB5" w:rsidP="00CD43DF">
      <w:pPr>
        <w:pStyle w:val="Bullet1"/>
        <w:rPr>
          <w:rFonts w:cstheme="minorHAnsi"/>
        </w:rPr>
      </w:pPr>
      <w:r w:rsidRPr="006C0548">
        <w:rPr>
          <w:rFonts w:cstheme="minorHAnsi"/>
        </w:rPr>
        <w:t xml:space="preserve">Company </w:t>
      </w:r>
    </w:p>
    <w:p w:rsidR="002A2AB5" w:rsidRPr="006C0548" w:rsidRDefault="002A2AB5" w:rsidP="00CD43DF">
      <w:pPr>
        <w:pStyle w:val="Bullet1"/>
        <w:rPr>
          <w:rFonts w:cstheme="minorHAnsi"/>
        </w:rPr>
      </w:pPr>
      <w:r w:rsidRPr="006C0548">
        <w:rPr>
          <w:rFonts w:cstheme="minorHAnsi"/>
        </w:rPr>
        <w:t>Cooperative</w:t>
      </w:r>
    </w:p>
    <w:p w:rsidR="002A2AB5" w:rsidRPr="00CD43DF" w:rsidRDefault="002A2AB5" w:rsidP="00CD43DF">
      <w:pPr>
        <w:pStyle w:val="Bullet1"/>
        <w:rPr>
          <w:rFonts w:cstheme="minorHAnsi"/>
        </w:rPr>
      </w:pPr>
      <w:r w:rsidRPr="006C0548">
        <w:rPr>
          <w:rFonts w:cstheme="minorHAnsi"/>
        </w:rPr>
        <w:t>Corporate State or Territory Entity</w:t>
      </w:r>
    </w:p>
    <w:p w:rsidR="002A2AB5" w:rsidRPr="00CD43DF" w:rsidRDefault="002A2AB5" w:rsidP="00CD43DF">
      <w:pPr>
        <w:pStyle w:val="Bullet1"/>
        <w:rPr>
          <w:rFonts w:cstheme="minorHAnsi"/>
        </w:rPr>
      </w:pPr>
      <w:r w:rsidRPr="006C0548">
        <w:rPr>
          <w:rFonts w:cstheme="minorHAnsi"/>
        </w:rPr>
        <w:t>Indigenous Corporation</w:t>
      </w:r>
    </w:p>
    <w:p w:rsidR="002A2AB5" w:rsidRPr="006C0548" w:rsidRDefault="002A2AB5" w:rsidP="00CD43DF">
      <w:pPr>
        <w:pStyle w:val="Bullet1"/>
        <w:rPr>
          <w:rFonts w:cstheme="minorHAnsi"/>
        </w:rPr>
      </w:pPr>
      <w:r w:rsidRPr="006C0548">
        <w:rPr>
          <w:rFonts w:cstheme="minorHAnsi"/>
        </w:rPr>
        <w:t>Incorporated Association</w:t>
      </w:r>
    </w:p>
    <w:p w:rsidR="002A2AB5" w:rsidRPr="00CD43DF" w:rsidRDefault="002A2AB5" w:rsidP="00CD43DF">
      <w:pPr>
        <w:pStyle w:val="Bullet1"/>
        <w:rPr>
          <w:rFonts w:cstheme="minorHAnsi"/>
        </w:rPr>
      </w:pPr>
      <w:r w:rsidRPr="006C0548">
        <w:rPr>
          <w:rFonts w:cstheme="minorHAnsi"/>
        </w:rPr>
        <w:t>Partnership</w:t>
      </w:r>
    </w:p>
    <w:p w:rsidR="002A2AB5" w:rsidRPr="00CD43DF" w:rsidRDefault="002A2AB5" w:rsidP="00CD43DF">
      <w:pPr>
        <w:pStyle w:val="Bullet1"/>
        <w:rPr>
          <w:rFonts w:cstheme="minorHAnsi"/>
        </w:rPr>
      </w:pPr>
      <w:r w:rsidRPr="00CD43DF">
        <w:rPr>
          <w:rFonts w:cstheme="minorHAnsi"/>
        </w:rPr>
        <w:t>Statutory Entity</w:t>
      </w:r>
    </w:p>
    <w:p w:rsidR="002A2AB5" w:rsidRPr="00FB7D81" w:rsidRDefault="002A2AB5" w:rsidP="00CD43DF">
      <w:pPr>
        <w:pStyle w:val="Bullet1"/>
        <w:rPr>
          <w:rFonts w:cstheme="minorHAnsi"/>
        </w:rPr>
      </w:pPr>
      <w:r w:rsidRPr="00FB7D81">
        <w:rPr>
          <w:rFonts w:cstheme="minorHAnsi"/>
        </w:rPr>
        <w:t>Trustee on behalf of a Trust</w:t>
      </w:r>
      <w:r w:rsidR="006C0548">
        <w:rPr>
          <w:rFonts w:cstheme="minorHAnsi"/>
        </w:rPr>
        <w:t>.</w:t>
      </w:r>
    </w:p>
    <w:p w:rsidR="0063044F" w:rsidRPr="00CD43DF" w:rsidRDefault="0063044F" w:rsidP="0063044F">
      <w:pPr>
        <w:pStyle w:val="HeadingB"/>
        <w:numPr>
          <w:ilvl w:val="0"/>
          <w:numId w:val="0"/>
        </w:numPr>
        <w:spacing w:before="180" w:after="60" w:line="280" w:lineRule="atLeast"/>
        <w:rPr>
          <w:rFonts w:asciiTheme="minorHAnsi" w:eastAsiaTheme="minorHAnsi" w:hAnsiTheme="minorHAnsi" w:cstheme="minorBidi"/>
          <w:sz w:val="22"/>
          <w:szCs w:val="22"/>
        </w:rPr>
      </w:pPr>
      <w:r w:rsidRPr="00CD43DF">
        <w:rPr>
          <w:rFonts w:asciiTheme="minorHAnsi" w:eastAsiaTheme="minorHAnsi" w:hAnsiTheme="minorHAnsi" w:cstheme="minorBidi"/>
          <w:sz w:val="22"/>
          <w:szCs w:val="22"/>
        </w:rPr>
        <w:t xml:space="preserve">Responsibilities of a </w:t>
      </w:r>
      <w:r w:rsidR="00DF4FDB">
        <w:rPr>
          <w:rFonts w:asciiTheme="minorHAnsi" w:eastAsiaTheme="minorHAnsi" w:hAnsiTheme="minorHAnsi" w:cstheme="minorBidi"/>
          <w:sz w:val="22"/>
          <w:szCs w:val="22"/>
        </w:rPr>
        <w:t>s</w:t>
      </w:r>
      <w:r w:rsidRPr="00CD43DF">
        <w:rPr>
          <w:rFonts w:asciiTheme="minorHAnsi" w:eastAsiaTheme="minorHAnsi" w:hAnsiTheme="minorHAnsi" w:cstheme="minorBidi"/>
          <w:sz w:val="22"/>
          <w:szCs w:val="22"/>
        </w:rPr>
        <w:t xml:space="preserve">ponsor </w:t>
      </w:r>
    </w:p>
    <w:p w:rsidR="0063044F" w:rsidRPr="00FB7D81" w:rsidRDefault="0063044F" w:rsidP="0063044F">
      <w:pPr>
        <w:tabs>
          <w:tab w:val="left" w:pos="709"/>
          <w:tab w:val="left" w:pos="1560"/>
        </w:tabs>
        <w:rPr>
          <w:rFonts w:cstheme="minorHAnsi"/>
        </w:rPr>
      </w:pPr>
      <w:r w:rsidRPr="00FB7D81">
        <w:rPr>
          <w:rFonts w:cstheme="minorHAnsi"/>
        </w:rPr>
        <w:t>The sponsor’s responsibilities are</w:t>
      </w:r>
      <w:r w:rsidR="00FC10D8">
        <w:rPr>
          <w:rFonts w:cstheme="minorHAnsi"/>
        </w:rPr>
        <w:t xml:space="preserve"> to</w:t>
      </w:r>
      <w:r w:rsidRPr="00FB7D81">
        <w:rPr>
          <w:rFonts w:cstheme="minorHAnsi"/>
        </w:rPr>
        <w:t>:</w:t>
      </w:r>
    </w:p>
    <w:p w:rsidR="0063044F" w:rsidRPr="00FB7D81" w:rsidRDefault="0063044F" w:rsidP="00CD43DF">
      <w:pPr>
        <w:pStyle w:val="Bullet1"/>
        <w:rPr>
          <w:rFonts w:cstheme="minorHAnsi"/>
        </w:rPr>
      </w:pPr>
      <w:r w:rsidRPr="00FB7D81">
        <w:rPr>
          <w:rFonts w:cstheme="minorHAnsi"/>
        </w:rPr>
        <w:t xml:space="preserve">bear executive management responsibility and be accountable to </w:t>
      </w:r>
      <w:r w:rsidR="00715B37">
        <w:rPr>
          <w:rFonts w:cstheme="minorHAnsi"/>
        </w:rPr>
        <w:t xml:space="preserve">the </w:t>
      </w:r>
      <w:r w:rsidRPr="00FB7D81">
        <w:rPr>
          <w:rFonts w:cstheme="minorHAnsi"/>
        </w:rPr>
        <w:t xml:space="preserve">DVA for the appropriate use of grant funds </w:t>
      </w:r>
      <w:r w:rsidR="00FC10D8">
        <w:rPr>
          <w:rFonts w:cstheme="minorHAnsi"/>
        </w:rPr>
        <w:t xml:space="preserve">by the sponsored organisation </w:t>
      </w:r>
      <w:r w:rsidRPr="00FB7D81">
        <w:rPr>
          <w:rFonts w:cstheme="minorHAnsi"/>
        </w:rPr>
        <w:t>in accordance with the terms of the grant</w:t>
      </w:r>
    </w:p>
    <w:p w:rsidR="0063044F" w:rsidRPr="00FB7D81" w:rsidRDefault="0063044F" w:rsidP="00CD43DF">
      <w:pPr>
        <w:pStyle w:val="Bullet1"/>
        <w:rPr>
          <w:rFonts w:cstheme="minorHAnsi"/>
        </w:rPr>
      </w:pPr>
      <w:r w:rsidRPr="00FB7D81">
        <w:rPr>
          <w:rFonts w:cstheme="minorHAnsi"/>
        </w:rPr>
        <w:t xml:space="preserve">take responsibility for the receipt and distribution of grant funds </w:t>
      </w:r>
      <w:r w:rsidR="00503DE9">
        <w:rPr>
          <w:rFonts w:cstheme="minorHAnsi"/>
        </w:rPr>
        <w:t>and</w:t>
      </w:r>
    </w:p>
    <w:p w:rsidR="0063044F" w:rsidRDefault="0063044F" w:rsidP="00CD43DF">
      <w:pPr>
        <w:pStyle w:val="Bullet1"/>
        <w:rPr>
          <w:rFonts w:cstheme="minorHAnsi"/>
        </w:rPr>
      </w:pPr>
      <w:r w:rsidRPr="00FB7D81">
        <w:rPr>
          <w:rFonts w:cstheme="minorHAnsi"/>
        </w:rPr>
        <w:t xml:space="preserve">take responsibility for the collection, collation and provision of all audit, reporting and acquittal </w:t>
      </w:r>
      <w:r w:rsidR="00503DE9">
        <w:rPr>
          <w:rFonts w:cstheme="minorHAnsi"/>
        </w:rPr>
        <w:t>documentation for the grant.</w:t>
      </w:r>
    </w:p>
    <w:p w:rsidR="00644612" w:rsidRPr="00954442" w:rsidRDefault="00644612" w:rsidP="00644612">
      <w:pPr>
        <w:pStyle w:val="Bullet1"/>
        <w:numPr>
          <w:ilvl w:val="0"/>
          <w:numId w:val="0"/>
        </w:numPr>
      </w:pPr>
      <w:r w:rsidRPr="00954442">
        <w:t>The sponsoring applicant must</w:t>
      </w:r>
      <w:r>
        <w:t xml:space="preserve"> </w:t>
      </w:r>
      <w:r w:rsidRPr="006D5D60">
        <w:t xml:space="preserve">submit </w:t>
      </w:r>
      <w:r>
        <w:t>a separate</w:t>
      </w:r>
      <w:r w:rsidRPr="006D5D60">
        <w:t xml:space="preserve"> grant application</w:t>
      </w:r>
      <w:r>
        <w:t xml:space="preserve"> for each sponsored organisation.</w:t>
      </w:r>
    </w:p>
    <w:p w:rsidR="006E2705" w:rsidRPr="006B2990" w:rsidRDefault="006E2705" w:rsidP="006B2990">
      <w:pPr>
        <w:pStyle w:val="Heading2Numbered"/>
        <w:ind w:hanging="709"/>
      </w:pPr>
      <w:r w:rsidRPr="006E2705">
        <w:t>Assessing Eligibilit</w:t>
      </w:r>
      <w:r>
        <w:t>y</w:t>
      </w:r>
    </w:p>
    <w:p w:rsidR="006E2705" w:rsidRPr="00F41679" w:rsidRDefault="00715B37" w:rsidP="00F41679">
      <w:pPr>
        <w:tabs>
          <w:tab w:val="left" w:pos="709"/>
          <w:tab w:val="left" w:pos="1560"/>
        </w:tabs>
        <w:rPr>
          <w:rFonts w:cstheme="minorHAnsi"/>
        </w:rPr>
      </w:pPr>
      <w:r>
        <w:t xml:space="preserve">The Hub </w:t>
      </w:r>
      <w:r w:rsidR="006E2705">
        <w:t>assess</w:t>
      </w:r>
      <w:r>
        <w:t>es</w:t>
      </w:r>
      <w:r w:rsidR="006E2705">
        <w:t xml:space="preserve"> your application against the eligibility criteria.  Only eligible applications will move to the next stage.  To be considered for a grant, applicants must meet the following </w:t>
      </w:r>
      <w:r w:rsidR="006E2705" w:rsidRPr="00F41679">
        <w:rPr>
          <w:rFonts w:cstheme="minorHAnsi"/>
        </w:rPr>
        <w:t>criteria:</w:t>
      </w:r>
    </w:p>
    <w:p w:rsidR="006E2705" w:rsidRPr="00715B37" w:rsidRDefault="006E2705" w:rsidP="00CD43DF">
      <w:pPr>
        <w:pStyle w:val="Bullet1"/>
        <w:rPr>
          <w:rFonts w:cstheme="minorHAnsi"/>
        </w:rPr>
      </w:pPr>
      <w:r w:rsidRPr="00715B37">
        <w:rPr>
          <w:rFonts w:cstheme="minorHAnsi"/>
        </w:rPr>
        <w:t>the orga</w:t>
      </w:r>
      <w:r w:rsidR="00F41679" w:rsidRPr="00715B37">
        <w:rPr>
          <w:rFonts w:cstheme="minorHAnsi"/>
        </w:rPr>
        <w:t>nisational eligibility criteria</w:t>
      </w:r>
    </w:p>
    <w:p w:rsidR="006E2705" w:rsidRPr="00715B37" w:rsidRDefault="006E2705" w:rsidP="00CD43DF">
      <w:pPr>
        <w:pStyle w:val="Bullet1"/>
        <w:rPr>
          <w:rFonts w:cstheme="minorHAnsi"/>
        </w:rPr>
      </w:pPr>
      <w:r w:rsidRPr="00715B37">
        <w:rPr>
          <w:rFonts w:cstheme="minorHAnsi"/>
        </w:rPr>
        <w:t>the amount reque</w:t>
      </w:r>
      <w:r w:rsidR="00F41679" w:rsidRPr="00715B37">
        <w:rPr>
          <w:rFonts w:cstheme="minorHAnsi"/>
        </w:rPr>
        <w:t xml:space="preserve">sted must be for eligible </w:t>
      </w:r>
      <w:r w:rsidR="00855CB0">
        <w:rPr>
          <w:rFonts w:cstheme="minorHAnsi"/>
        </w:rPr>
        <w:t>grant activities and items as outlined at 4.1 and 4.2</w:t>
      </w:r>
    </w:p>
    <w:p w:rsidR="006E2705" w:rsidRPr="00ED6561" w:rsidRDefault="006E2705" w:rsidP="00CD43DF">
      <w:pPr>
        <w:pStyle w:val="Bullet1"/>
        <w:rPr>
          <w:rFonts w:cstheme="minorHAnsi"/>
        </w:rPr>
      </w:pPr>
      <w:r w:rsidRPr="00715B37">
        <w:rPr>
          <w:rFonts w:cstheme="minorHAnsi"/>
        </w:rPr>
        <w:t>all identified workload is undertaken by practitione</w:t>
      </w:r>
      <w:r w:rsidR="00F41679" w:rsidRPr="00BC5702">
        <w:rPr>
          <w:rFonts w:cstheme="minorHAnsi"/>
        </w:rPr>
        <w:t xml:space="preserve">rs with up to date </w:t>
      </w:r>
      <w:r w:rsidR="00AF73EF" w:rsidRPr="00BC5702">
        <w:rPr>
          <w:rFonts w:cstheme="minorHAnsi"/>
        </w:rPr>
        <w:t>Training and Information Program (</w:t>
      </w:r>
      <w:r w:rsidR="00F41679" w:rsidRPr="00BC5702">
        <w:rPr>
          <w:rFonts w:cstheme="minorHAnsi"/>
        </w:rPr>
        <w:t>TIP</w:t>
      </w:r>
      <w:r w:rsidR="00AF73EF" w:rsidRPr="00BC5702">
        <w:rPr>
          <w:rFonts w:cstheme="minorHAnsi"/>
        </w:rPr>
        <w:t>)</w:t>
      </w:r>
      <w:r w:rsidR="00AF1937" w:rsidRPr="00BC5702">
        <w:rPr>
          <w:rFonts w:cstheme="minorHAnsi"/>
        </w:rPr>
        <w:t xml:space="preserve"> </w:t>
      </w:r>
      <w:r w:rsidR="00063521" w:rsidRPr="00BC5702">
        <w:rPr>
          <w:rFonts w:cstheme="minorHAnsi"/>
        </w:rPr>
        <w:t>/</w:t>
      </w:r>
      <w:r w:rsidR="00AA319E" w:rsidRPr="00BC5702" w:rsidDel="00AA319E">
        <w:rPr>
          <w:rFonts w:cstheme="minorHAnsi"/>
        </w:rPr>
        <w:t xml:space="preserve"> </w:t>
      </w:r>
      <w:r w:rsidR="00063521" w:rsidRPr="00BC5702">
        <w:rPr>
          <w:rFonts w:cstheme="minorHAnsi"/>
        </w:rPr>
        <w:t>ATDP</w:t>
      </w:r>
      <w:r w:rsidR="002D5302" w:rsidRPr="00BC5702">
        <w:rPr>
          <w:rFonts w:cstheme="minorHAnsi"/>
        </w:rPr>
        <w:t xml:space="preserve"> </w:t>
      </w:r>
      <w:r w:rsidR="00F41679" w:rsidRPr="00ED6561">
        <w:rPr>
          <w:rFonts w:cstheme="minorHAnsi"/>
        </w:rPr>
        <w:t>training</w:t>
      </w:r>
    </w:p>
    <w:p w:rsidR="006E2705" w:rsidRPr="00715B37" w:rsidRDefault="006E2705" w:rsidP="00CD43DF">
      <w:pPr>
        <w:pStyle w:val="Bullet1"/>
        <w:rPr>
          <w:rFonts w:cstheme="minorHAnsi"/>
        </w:rPr>
      </w:pPr>
      <w:r w:rsidRPr="00ED6561">
        <w:rPr>
          <w:rFonts w:cstheme="minorHAnsi"/>
        </w:rPr>
        <w:t>the applicant has acquitted all previ</w:t>
      </w:r>
      <w:r w:rsidR="00F41679" w:rsidRPr="00ED6561">
        <w:rPr>
          <w:rFonts w:cstheme="minorHAnsi"/>
        </w:rPr>
        <w:t>ous grants (if applicable)</w:t>
      </w:r>
      <w:r w:rsidR="00715B37">
        <w:rPr>
          <w:rFonts w:cstheme="minorHAnsi"/>
        </w:rPr>
        <w:t>.</w:t>
      </w:r>
    </w:p>
    <w:p w:rsidR="002C3777" w:rsidRPr="00A668C8" w:rsidRDefault="002C3777" w:rsidP="000C6577">
      <w:pPr>
        <w:pStyle w:val="Heading1Numbered"/>
        <w:numPr>
          <w:ilvl w:val="0"/>
          <w:numId w:val="20"/>
        </w:numPr>
      </w:pPr>
      <w:bookmarkStart w:id="24" w:name="_Toc467773959"/>
      <w:bookmarkStart w:id="25" w:name="_Toc497334571"/>
      <w:bookmarkStart w:id="26" w:name="_Toc508011699"/>
      <w:r w:rsidRPr="00A668C8">
        <w:t>Eligible grant activities</w:t>
      </w:r>
      <w:bookmarkEnd w:id="24"/>
      <w:bookmarkEnd w:id="25"/>
      <w:bookmarkEnd w:id="26"/>
    </w:p>
    <w:p w:rsidR="002C3777" w:rsidRPr="00F56535" w:rsidRDefault="000E3210" w:rsidP="006B2990">
      <w:pPr>
        <w:pStyle w:val="Heading2Numbered"/>
        <w:ind w:hanging="709"/>
      </w:pPr>
      <w:bookmarkStart w:id="27" w:name="_Toc497334572"/>
      <w:bookmarkStart w:id="28" w:name="_Toc508011700"/>
      <w:r>
        <w:t>Activities within scope of the Program</w:t>
      </w:r>
      <w:bookmarkEnd w:id="27"/>
      <w:bookmarkEnd w:id="28"/>
    </w:p>
    <w:p w:rsidR="002C3777" w:rsidRPr="00CC732F" w:rsidRDefault="00F41679" w:rsidP="002C3777">
      <w:pPr>
        <w:tabs>
          <w:tab w:val="left" w:pos="709"/>
          <w:tab w:val="left" w:pos="1560"/>
        </w:tabs>
        <w:suppressAutoHyphens w:val="0"/>
        <w:rPr>
          <w:rFonts w:eastAsia="Times New Roman" w:cstheme="minorHAnsi"/>
        </w:rPr>
      </w:pPr>
      <w:r>
        <w:rPr>
          <w:rFonts w:eastAsia="Times New Roman" w:cstheme="minorHAnsi"/>
        </w:rPr>
        <w:t>The Program</w:t>
      </w:r>
      <w:r w:rsidR="002C3777" w:rsidRPr="00CC732F">
        <w:rPr>
          <w:rFonts w:eastAsia="Times New Roman" w:cstheme="minorHAnsi"/>
        </w:rPr>
        <w:t xml:space="preserve"> funding is available to support the work of </w:t>
      </w:r>
      <w:r w:rsidR="002C3777">
        <w:rPr>
          <w:rFonts w:eastAsia="Times New Roman" w:cstheme="minorHAnsi"/>
        </w:rPr>
        <w:t>military compensation and welfare a</w:t>
      </w:r>
      <w:r w:rsidR="002C3777" w:rsidRPr="00CC732F">
        <w:rPr>
          <w:rFonts w:eastAsia="Times New Roman" w:cstheme="minorHAnsi"/>
        </w:rPr>
        <w:t>dvocates, and administrative assistants</w:t>
      </w:r>
      <w:r w:rsidR="002C3777">
        <w:rPr>
          <w:rFonts w:eastAsia="Times New Roman" w:cstheme="minorHAnsi"/>
        </w:rPr>
        <w:t xml:space="preserve"> supporting that work</w:t>
      </w:r>
      <w:r w:rsidR="002C3777" w:rsidRPr="00CC732F">
        <w:rPr>
          <w:rFonts w:eastAsia="Times New Roman" w:cstheme="minorHAnsi"/>
        </w:rPr>
        <w:t xml:space="preserve">.  </w:t>
      </w:r>
    </w:p>
    <w:p w:rsidR="002C3777" w:rsidRPr="00CD43DF" w:rsidRDefault="002C3777" w:rsidP="00CD43DF">
      <w:pPr>
        <w:pStyle w:val="HeadingB"/>
        <w:numPr>
          <w:ilvl w:val="0"/>
          <w:numId w:val="0"/>
        </w:numPr>
        <w:spacing w:before="180" w:after="60" w:line="280" w:lineRule="atLeast"/>
        <w:rPr>
          <w:rFonts w:eastAsiaTheme="minorHAnsi" w:cstheme="minorBidi"/>
        </w:rPr>
      </w:pPr>
      <w:r w:rsidRPr="00CD43DF">
        <w:rPr>
          <w:rFonts w:asciiTheme="minorHAnsi" w:eastAsiaTheme="minorHAnsi" w:hAnsiTheme="minorHAnsi" w:cstheme="minorBidi"/>
          <w:sz w:val="22"/>
          <w:szCs w:val="22"/>
        </w:rPr>
        <w:t>Military Compensation Advocates</w:t>
      </w:r>
    </w:p>
    <w:p w:rsidR="002C3777" w:rsidRPr="00C66D6D" w:rsidRDefault="002C3777" w:rsidP="002C3777">
      <w:pPr>
        <w:tabs>
          <w:tab w:val="left" w:pos="709"/>
          <w:tab w:val="left" w:pos="1560"/>
        </w:tabs>
        <w:suppressAutoHyphens w:val="0"/>
        <w:rPr>
          <w:rFonts w:eastAsia="Times New Roman" w:cstheme="minorHAnsi"/>
        </w:rPr>
      </w:pPr>
      <w:r>
        <w:rPr>
          <w:rFonts w:eastAsia="Times New Roman" w:cstheme="minorHAnsi"/>
        </w:rPr>
        <w:t xml:space="preserve">A military compensation advocate </w:t>
      </w:r>
      <w:r w:rsidRPr="00C66D6D">
        <w:rPr>
          <w:rFonts w:eastAsia="Times New Roman" w:cstheme="minorHAnsi"/>
        </w:rPr>
        <w:t>assists veteran and defence community members and their dependants to prepare and lodge compensation and benefits claims with</w:t>
      </w:r>
      <w:r w:rsidR="00715B37">
        <w:rPr>
          <w:rFonts w:eastAsia="Times New Roman" w:cstheme="minorHAnsi"/>
        </w:rPr>
        <w:t xml:space="preserve"> the</w:t>
      </w:r>
      <w:r w:rsidRPr="00C66D6D">
        <w:rPr>
          <w:rFonts w:eastAsia="Times New Roman" w:cstheme="minorHAnsi"/>
        </w:rPr>
        <w:t xml:space="preserve"> DVA.</w:t>
      </w:r>
    </w:p>
    <w:p w:rsidR="002C3777" w:rsidRDefault="002C3777" w:rsidP="002C3777">
      <w:pPr>
        <w:tabs>
          <w:tab w:val="left" w:pos="709"/>
          <w:tab w:val="left" w:pos="1560"/>
        </w:tabs>
        <w:suppressAutoHyphens w:val="0"/>
        <w:rPr>
          <w:rFonts w:eastAsia="Times New Roman" w:cstheme="minorHAnsi"/>
        </w:rPr>
      </w:pPr>
      <w:r w:rsidRPr="00C66D6D">
        <w:rPr>
          <w:rFonts w:eastAsia="Times New Roman" w:cstheme="minorHAnsi"/>
        </w:rPr>
        <w:t xml:space="preserve">Advocates must </w:t>
      </w:r>
      <w:r>
        <w:rPr>
          <w:rFonts w:eastAsia="Times New Roman" w:cstheme="minorHAnsi"/>
        </w:rPr>
        <w:t xml:space="preserve">either </w:t>
      </w:r>
      <w:r w:rsidRPr="00C66D6D">
        <w:rPr>
          <w:rFonts w:eastAsia="Times New Roman" w:cstheme="minorHAnsi"/>
        </w:rPr>
        <w:t>obtain</w:t>
      </w:r>
      <w:r>
        <w:rPr>
          <w:rFonts w:eastAsia="Times New Roman" w:cstheme="minorHAnsi"/>
        </w:rPr>
        <w:t>,</w:t>
      </w:r>
      <w:r w:rsidRPr="00C66D6D">
        <w:rPr>
          <w:rFonts w:eastAsia="Times New Roman" w:cstheme="minorHAnsi"/>
        </w:rPr>
        <w:t xml:space="preserve"> and maintain</w:t>
      </w:r>
      <w:r>
        <w:rPr>
          <w:rFonts w:eastAsia="Times New Roman" w:cstheme="minorHAnsi"/>
        </w:rPr>
        <w:t>,</w:t>
      </w:r>
      <w:r w:rsidRPr="00C66D6D">
        <w:rPr>
          <w:rFonts w:eastAsia="Times New Roman" w:cstheme="minorHAnsi"/>
        </w:rPr>
        <w:t xml:space="preserve"> appropriate levels of training under the </w:t>
      </w:r>
      <w:r>
        <w:rPr>
          <w:rFonts w:eastAsia="Times New Roman" w:cstheme="minorHAnsi"/>
        </w:rPr>
        <w:t xml:space="preserve">ATDP or have already completed appropriate training through the previous </w:t>
      </w:r>
      <w:r w:rsidR="002A2AB5">
        <w:rPr>
          <w:rFonts w:eastAsia="Times New Roman" w:cstheme="minorHAnsi"/>
        </w:rPr>
        <w:t>TIP</w:t>
      </w:r>
      <w:r>
        <w:rPr>
          <w:rFonts w:eastAsia="Times New Roman" w:cstheme="minorHAnsi"/>
        </w:rPr>
        <w:t xml:space="preserve">. They must also be </w:t>
      </w:r>
      <w:r w:rsidRPr="00C66D6D">
        <w:rPr>
          <w:rFonts w:eastAsia="Times New Roman" w:cstheme="minorHAnsi"/>
        </w:rPr>
        <w:t>accredited by their ESO</w:t>
      </w:r>
      <w:r>
        <w:rPr>
          <w:rFonts w:eastAsia="Times New Roman" w:cstheme="minorHAnsi"/>
        </w:rPr>
        <w:t>.</w:t>
      </w:r>
    </w:p>
    <w:p w:rsidR="002C3777" w:rsidRPr="00CC732F" w:rsidRDefault="002C3777" w:rsidP="002C3777">
      <w:pPr>
        <w:tabs>
          <w:tab w:val="left" w:pos="709"/>
          <w:tab w:val="left" w:pos="1560"/>
        </w:tabs>
        <w:suppressAutoHyphens w:val="0"/>
        <w:rPr>
          <w:rFonts w:eastAsia="Times New Roman" w:cstheme="minorHAnsi"/>
        </w:rPr>
      </w:pPr>
      <w:r>
        <w:rPr>
          <w:rFonts w:eastAsia="Times New Roman" w:cstheme="minorHAnsi"/>
        </w:rPr>
        <w:t xml:space="preserve">Military compensation </w:t>
      </w:r>
      <w:r w:rsidRPr="00CC732F">
        <w:rPr>
          <w:rFonts w:eastAsia="Times New Roman" w:cstheme="minorHAnsi"/>
        </w:rPr>
        <w:t>advocate</w:t>
      </w:r>
      <w:r>
        <w:rPr>
          <w:rFonts w:eastAsia="Times New Roman" w:cstheme="minorHAnsi"/>
        </w:rPr>
        <w:t xml:space="preserve">s with higher level training may also be involved in </w:t>
      </w:r>
      <w:r w:rsidRPr="00CC732F">
        <w:rPr>
          <w:rFonts w:eastAsia="Times New Roman" w:cstheme="minorHAnsi"/>
        </w:rPr>
        <w:t>prepar</w:t>
      </w:r>
      <w:r>
        <w:rPr>
          <w:rFonts w:eastAsia="Times New Roman" w:cstheme="minorHAnsi"/>
        </w:rPr>
        <w:t xml:space="preserve">ing </w:t>
      </w:r>
      <w:r w:rsidRPr="00CC732F">
        <w:rPr>
          <w:rFonts w:eastAsia="Times New Roman" w:cstheme="minorHAnsi"/>
        </w:rPr>
        <w:t xml:space="preserve">cases for review before the </w:t>
      </w:r>
      <w:r>
        <w:rPr>
          <w:rFonts w:eastAsia="Times New Roman" w:cstheme="minorHAnsi"/>
        </w:rPr>
        <w:t>V</w:t>
      </w:r>
      <w:r w:rsidRPr="00CC732F">
        <w:rPr>
          <w:rFonts w:eastAsia="Times New Roman" w:cstheme="minorHAnsi"/>
        </w:rPr>
        <w:t xml:space="preserve">RB and/or the </w:t>
      </w:r>
      <w:r>
        <w:rPr>
          <w:rFonts w:eastAsia="Times New Roman" w:cstheme="minorHAnsi"/>
        </w:rPr>
        <w:t>AA</w:t>
      </w:r>
      <w:r w:rsidRPr="00CC732F">
        <w:rPr>
          <w:rFonts w:eastAsia="Times New Roman" w:cstheme="minorHAnsi"/>
        </w:rPr>
        <w:t xml:space="preserve">T.  </w:t>
      </w:r>
    </w:p>
    <w:p w:rsidR="002C3777" w:rsidRPr="00CD43DF" w:rsidRDefault="002C3777" w:rsidP="002C3777">
      <w:pPr>
        <w:keepNext/>
        <w:suppressAutoHyphens w:val="0"/>
        <w:rPr>
          <w:b/>
        </w:rPr>
      </w:pPr>
      <w:r w:rsidRPr="00CD43DF">
        <w:rPr>
          <w:b/>
        </w:rPr>
        <w:t xml:space="preserve">Welfare Advocate </w:t>
      </w:r>
    </w:p>
    <w:p w:rsidR="002C3777" w:rsidRPr="00CC732F" w:rsidRDefault="002C3777" w:rsidP="002C3777">
      <w:pPr>
        <w:tabs>
          <w:tab w:val="left" w:pos="709"/>
          <w:tab w:val="left" w:pos="1560"/>
        </w:tabs>
        <w:suppressAutoHyphens w:val="0"/>
        <w:rPr>
          <w:rFonts w:eastAsia="Times New Roman" w:cstheme="minorHAnsi"/>
        </w:rPr>
      </w:pPr>
      <w:r>
        <w:rPr>
          <w:rFonts w:eastAsia="Times New Roman" w:cstheme="minorHAnsi"/>
        </w:rPr>
        <w:t xml:space="preserve">A welfare advocate </w:t>
      </w:r>
      <w:r w:rsidRPr="00CC732F">
        <w:rPr>
          <w:rFonts w:eastAsia="Times New Roman" w:cstheme="minorHAnsi"/>
        </w:rPr>
        <w:t xml:space="preserve">provides veteran and defence community members with information on, and assists with, access to health, housing and other community services and benefits.  </w:t>
      </w:r>
      <w:r w:rsidR="00715B37" w:rsidRPr="00CC732F">
        <w:rPr>
          <w:rFonts w:eastAsia="Times New Roman" w:cstheme="minorHAnsi"/>
        </w:rPr>
        <w:t>A</w:t>
      </w:r>
      <w:r w:rsidR="00715B37">
        <w:rPr>
          <w:rFonts w:eastAsia="Times New Roman" w:cstheme="minorHAnsi"/>
        </w:rPr>
        <w:t> </w:t>
      </w:r>
      <w:r w:rsidRPr="00CC732F">
        <w:rPr>
          <w:rFonts w:eastAsia="Times New Roman" w:cstheme="minorHAnsi"/>
        </w:rPr>
        <w:t>welfare</w:t>
      </w:r>
      <w:r w:rsidR="006D0EE1">
        <w:rPr>
          <w:rFonts w:eastAsia="Times New Roman" w:cstheme="minorHAnsi"/>
        </w:rPr>
        <w:t xml:space="preserve"> advocate</w:t>
      </w:r>
      <w:r w:rsidRPr="00CC732F">
        <w:rPr>
          <w:rFonts w:eastAsia="Times New Roman" w:cstheme="minorHAnsi"/>
        </w:rPr>
        <w:t xml:space="preserve"> officer must also obtain and maintain appropriate levels of training under </w:t>
      </w:r>
      <w:r>
        <w:rPr>
          <w:rFonts w:eastAsia="Times New Roman" w:cstheme="minorHAnsi"/>
        </w:rPr>
        <w:t>the ATDP or have previous qualifications under T</w:t>
      </w:r>
      <w:r w:rsidRPr="00CC732F">
        <w:rPr>
          <w:rFonts w:eastAsia="Times New Roman" w:cstheme="minorHAnsi"/>
        </w:rPr>
        <w:t>IP and be accredited by their ESO.</w:t>
      </w:r>
    </w:p>
    <w:p w:rsidR="002C3777" w:rsidRDefault="002C3777" w:rsidP="002C3777">
      <w:pPr>
        <w:pStyle w:val="Bullet1"/>
        <w:numPr>
          <w:ilvl w:val="0"/>
          <w:numId w:val="0"/>
        </w:numPr>
        <w:spacing w:before="180"/>
        <w:rPr>
          <w:rFonts w:eastAsia="Times New Roman" w:cstheme="minorHAnsi"/>
        </w:rPr>
      </w:pPr>
      <w:r w:rsidRPr="00CC732F">
        <w:rPr>
          <w:rFonts w:eastAsia="Times New Roman" w:cstheme="minorHAnsi"/>
        </w:rPr>
        <w:t>ESOs requesting a BEST grant must provide workload statistics for paid and volunteer advocates for the previous calendar year.  These workload statistics provide the basis for calculating grant offers</w:t>
      </w:r>
      <w:r>
        <w:rPr>
          <w:rFonts w:eastAsia="Times New Roman" w:cstheme="minorHAnsi"/>
        </w:rPr>
        <w:t xml:space="preserve">. </w:t>
      </w:r>
    </w:p>
    <w:p w:rsidR="002C3777" w:rsidRPr="00CD43DF" w:rsidRDefault="002C3777" w:rsidP="002C3777">
      <w:pPr>
        <w:keepNext/>
        <w:suppressAutoHyphens w:val="0"/>
        <w:rPr>
          <w:b/>
        </w:rPr>
      </w:pPr>
      <w:r w:rsidRPr="00CD43DF">
        <w:rPr>
          <w:b/>
        </w:rPr>
        <w:t xml:space="preserve">Administrative Assistant </w:t>
      </w:r>
    </w:p>
    <w:p w:rsidR="002C3777" w:rsidRDefault="002C3777" w:rsidP="002C3777">
      <w:pPr>
        <w:tabs>
          <w:tab w:val="left" w:pos="709"/>
          <w:tab w:val="left" w:pos="1560"/>
        </w:tabs>
        <w:suppressAutoHyphens w:val="0"/>
        <w:rPr>
          <w:rFonts w:eastAsia="Times New Roman" w:cstheme="minorHAnsi"/>
        </w:rPr>
      </w:pPr>
      <w:r w:rsidRPr="00CC732F">
        <w:rPr>
          <w:rFonts w:eastAsia="Times New Roman" w:cstheme="minorHAnsi"/>
        </w:rPr>
        <w:t xml:space="preserve">An administrative assistant provides general secretarial and administrative assistance and/or office management services to support the work of </w:t>
      </w:r>
      <w:r>
        <w:rPr>
          <w:rFonts w:eastAsia="Times New Roman" w:cstheme="minorHAnsi"/>
        </w:rPr>
        <w:t xml:space="preserve">compensation and welfare </w:t>
      </w:r>
      <w:r w:rsidRPr="00CC732F">
        <w:rPr>
          <w:rFonts w:eastAsia="Times New Roman" w:cstheme="minorHAnsi"/>
        </w:rPr>
        <w:t>advocates.</w:t>
      </w:r>
    </w:p>
    <w:p w:rsidR="002C3777" w:rsidRPr="002C3777" w:rsidRDefault="002C3777" w:rsidP="006B2990">
      <w:pPr>
        <w:pStyle w:val="Heading2Numbered"/>
        <w:ind w:hanging="709"/>
      </w:pPr>
      <w:bookmarkStart w:id="29" w:name="_Toc497334573"/>
      <w:bookmarkStart w:id="30" w:name="_Toc508011701"/>
      <w:r w:rsidRPr="002C3777">
        <w:t>What can the grant money be used for?</w:t>
      </w:r>
      <w:bookmarkEnd w:id="29"/>
      <w:bookmarkEnd w:id="30"/>
    </w:p>
    <w:p w:rsidR="002C3777" w:rsidRPr="002C3777" w:rsidRDefault="002C3777" w:rsidP="002C3777">
      <w:pPr>
        <w:tabs>
          <w:tab w:val="left" w:pos="709"/>
          <w:tab w:val="left" w:pos="1560"/>
        </w:tabs>
        <w:suppressAutoHyphens w:val="0"/>
        <w:rPr>
          <w:rFonts w:eastAsia="Times New Roman" w:cstheme="minorHAnsi"/>
        </w:rPr>
      </w:pPr>
      <w:r w:rsidRPr="002C3777">
        <w:rPr>
          <w:rFonts w:eastAsia="Times New Roman" w:cstheme="minorHAnsi"/>
        </w:rPr>
        <w:t>Grant assistance is available for two categories of expense</w:t>
      </w:r>
      <w:r w:rsidR="00715B37">
        <w:rPr>
          <w:rFonts w:eastAsia="Times New Roman" w:cstheme="minorHAnsi"/>
        </w:rPr>
        <w:t>s</w:t>
      </w:r>
      <w:r w:rsidRPr="002C3777">
        <w:rPr>
          <w:rFonts w:eastAsia="Times New Roman" w:cstheme="minorHAnsi"/>
        </w:rPr>
        <w:t xml:space="preserve"> incurred by ESOs undertaking compensation and welfare work: </w:t>
      </w:r>
    </w:p>
    <w:p w:rsidR="002C3777" w:rsidRPr="00715B37" w:rsidRDefault="00D05289" w:rsidP="00CD43DF">
      <w:pPr>
        <w:pStyle w:val="Bullet1"/>
        <w:rPr>
          <w:rFonts w:cstheme="minorHAnsi"/>
        </w:rPr>
      </w:pPr>
      <w:r>
        <w:rPr>
          <w:rFonts w:cstheme="minorHAnsi"/>
        </w:rPr>
        <w:t>s</w:t>
      </w:r>
      <w:r w:rsidR="002C3777" w:rsidRPr="00715B37">
        <w:rPr>
          <w:rFonts w:cstheme="minorHAnsi"/>
        </w:rPr>
        <w:t>alary assistance and</w:t>
      </w:r>
    </w:p>
    <w:p w:rsidR="002C3777" w:rsidRPr="005808DB" w:rsidRDefault="00D05289" w:rsidP="00CD43DF">
      <w:pPr>
        <w:pStyle w:val="Bullet1"/>
      </w:pPr>
      <w:r>
        <w:rPr>
          <w:rFonts w:cstheme="minorHAnsi"/>
        </w:rPr>
        <w:t>e</w:t>
      </w:r>
      <w:r w:rsidR="006E2705" w:rsidRPr="00715B37">
        <w:rPr>
          <w:rFonts w:cstheme="minorHAnsi"/>
        </w:rPr>
        <w:t>quipment</w:t>
      </w:r>
      <w:r w:rsidR="006E2705" w:rsidRPr="005808DB">
        <w:t xml:space="preserve"> and a</w:t>
      </w:r>
      <w:r w:rsidR="002C3777" w:rsidRPr="005808DB">
        <w:t xml:space="preserve">dministrative expenses assistance.  </w:t>
      </w:r>
    </w:p>
    <w:p w:rsidR="002C3777" w:rsidRPr="002C3777" w:rsidRDefault="002C3777" w:rsidP="002C3777">
      <w:pPr>
        <w:tabs>
          <w:tab w:val="left" w:pos="709"/>
          <w:tab w:val="left" w:pos="1560"/>
        </w:tabs>
        <w:suppressAutoHyphens w:val="0"/>
        <w:rPr>
          <w:rFonts w:eastAsia="Times New Roman" w:cstheme="minorHAnsi"/>
        </w:rPr>
      </w:pPr>
      <w:r w:rsidRPr="002C3777">
        <w:rPr>
          <w:rFonts w:eastAsia="Times New Roman" w:cstheme="minorHAnsi"/>
        </w:rPr>
        <w:t>These categories are outlined below:</w:t>
      </w:r>
    </w:p>
    <w:p w:rsidR="002C3777" w:rsidRPr="002C3777" w:rsidRDefault="002C3777" w:rsidP="002C3777">
      <w:pPr>
        <w:tabs>
          <w:tab w:val="left" w:pos="709"/>
          <w:tab w:val="left" w:pos="1560"/>
        </w:tabs>
        <w:suppressAutoHyphens w:val="0"/>
        <w:rPr>
          <w:rFonts w:eastAsia="Times New Roman" w:cstheme="minorHAnsi"/>
          <w:b/>
        </w:rPr>
      </w:pPr>
      <w:bookmarkStart w:id="31" w:name="_Toc373759861"/>
      <w:bookmarkStart w:id="32" w:name="_Toc404861311"/>
      <w:bookmarkStart w:id="33" w:name="_Toc406749188"/>
      <w:r w:rsidRPr="002C3777">
        <w:rPr>
          <w:rFonts w:eastAsia="Times New Roman" w:cstheme="minorHAnsi"/>
          <w:b/>
        </w:rPr>
        <w:t>Salary Assistance</w:t>
      </w:r>
      <w:bookmarkEnd w:id="31"/>
      <w:bookmarkEnd w:id="32"/>
      <w:bookmarkEnd w:id="33"/>
      <w:r w:rsidRPr="002C3777">
        <w:rPr>
          <w:rFonts w:eastAsia="Times New Roman" w:cstheme="minorHAnsi"/>
          <w:b/>
        </w:rPr>
        <w:t xml:space="preserve"> </w:t>
      </w:r>
    </w:p>
    <w:p w:rsidR="002C3777" w:rsidRPr="002C3777" w:rsidRDefault="002C3777" w:rsidP="002C3777">
      <w:pPr>
        <w:tabs>
          <w:tab w:val="left" w:pos="709"/>
          <w:tab w:val="left" w:pos="1560"/>
        </w:tabs>
        <w:suppressAutoHyphens w:val="0"/>
        <w:rPr>
          <w:rFonts w:eastAsia="Times New Roman" w:cstheme="minorHAnsi"/>
        </w:rPr>
      </w:pPr>
      <w:bookmarkStart w:id="34" w:name="OLE_LINK19"/>
      <w:bookmarkEnd w:id="34"/>
      <w:r w:rsidRPr="002C3777">
        <w:rPr>
          <w:rFonts w:eastAsia="Times New Roman" w:cstheme="minorHAnsi"/>
        </w:rPr>
        <w:t>BEST salary assistance is provided as a contribution to the salary of full</w:t>
      </w:r>
      <w:r w:rsidRPr="002C3777">
        <w:rPr>
          <w:rFonts w:eastAsia="Times New Roman" w:cstheme="minorHAnsi"/>
        </w:rPr>
        <w:noBreakHyphen/>
        <w:t>time and part</w:t>
      </w:r>
      <w:r w:rsidRPr="002C3777">
        <w:rPr>
          <w:rFonts w:eastAsia="Times New Roman" w:cstheme="minorHAnsi"/>
        </w:rPr>
        <w:noBreakHyphen/>
        <w:t>time military compensation advocates who help applicants with claims for compensation or benefits. Salary assistance is also available as a contribution to the salary of administrative officers who support advocates undertaking military compensation work.</w:t>
      </w:r>
    </w:p>
    <w:p w:rsidR="002C3777" w:rsidRPr="002C3777" w:rsidRDefault="002C3777" w:rsidP="002C3777">
      <w:pPr>
        <w:tabs>
          <w:tab w:val="left" w:pos="709"/>
          <w:tab w:val="left" w:pos="1560"/>
        </w:tabs>
        <w:suppressAutoHyphens w:val="0"/>
        <w:rPr>
          <w:rFonts w:eastAsia="Times New Roman" w:cstheme="minorHAnsi"/>
        </w:rPr>
      </w:pPr>
      <w:r w:rsidRPr="002C3777">
        <w:rPr>
          <w:rFonts w:eastAsia="Times New Roman" w:cstheme="minorHAnsi"/>
        </w:rPr>
        <w:t>Military compensation work consists of the following claim types:</w:t>
      </w:r>
    </w:p>
    <w:p w:rsidR="002C3777" w:rsidRPr="00715B37" w:rsidRDefault="002C3777" w:rsidP="00CD43DF">
      <w:pPr>
        <w:pStyle w:val="Bullet1"/>
        <w:rPr>
          <w:rFonts w:cstheme="minorHAnsi"/>
        </w:rPr>
      </w:pPr>
      <w:r w:rsidRPr="00715B37">
        <w:rPr>
          <w:rFonts w:cstheme="minorHAnsi"/>
        </w:rPr>
        <w:t xml:space="preserve">primary level </w:t>
      </w:r>
      <w:r w:rsidR="00D7472C" w:rsidRPr="00715B37">
        <w:rPr>
          <w:rFonts w:cstheme="minorHAnsi"/>
        </w:rPr>
        <w:t>DVA</w:t>
      </w:r>
      <w:r w:rsidRPr="00715B37">
        <w:rPr>
          <w:rFonts w:cstheme="minorHAnsi"/>
        </w:rPr>
        <w:t xml:space="preserve"> pension claims</w:t>
      </w:r>
    </w:p>
    <w:p w:rsidR="002C3777" w:rsidRPr="00BC5702" w:rsidRDefault="002C3777" w:rsidP="00CD43DF">
      <w:pPr>
        <w:pStyle w:val="Bullet1"/>
        <w:rPr>
          <w:rFonts w:cstheme="minorHAnsi"/>
        </w:rPr>
      </w:pPr>
      <w:r w:rsidRPr="00715B37">
        <w:rPr>
          <w:rFonts w:cstheme="minorHAnsi"/>
        </w:rPr>
        <w:t>successful Veterans</w:t>
      </w:r>
      <w:r w:rsidR="00D05289">
        <w:rPr>
          <w:rFonts w:cstheme="minorHAnsi"/>
        </w:rPr>
        <w:t>’</w:t>
      </w:r>
      <w:r w:rsidRPr="00715B37">
        <w:rPr>
          <w:rFonts w:cstheme="minorHAnsi"/>
        </w:rPr>
        <w:t xml:space="preserve"> Entitlement Act Section 31 Review applications</w:t>
      </w:r>
    </w:p>
    <w:p w:rsidR="002C3777" w:rsidRPr="00BC5702" w:rsidRDefault="002C3777" w:rsidP="00CD43DF">
      <w:pPr>
        <w:pStyle w:val="Bullet1"/>
        <w:rPr>
          <w:rFonts w:cstheme="minorHAnsi"/>
        </w:rPr>
      </w:pPr>
      <w:r w:rsidRPr="00BC5702">
        <w:rPr>
          <w:rFonts w:cstheme="minorHAnsi"/>
        </w:rPr>
        <w:t xml:space="preserve">review applications to the VRB </w:t>
      </w:r>
    </w:p>
    <w:p w:rsidR="002C3777" w:rsidRPr="00ED6561" w:rsidRDefault="002C3777" w:rsidP="00CD43DF">
      <w:pPr>
        <w:pStyle w:val="Bullet1"/>
        <w:rPr>
          <w:rFonts w:cstheme="minorHAnsi"/>
        </w:rPr>
      </w:pPr>
      <w:r w:rsidRPr="00BC5702">
        <w:rPr>
          <w:rFonts w:cstheme="minorHAnsi"/>
        </w:rPr>
        <w:t>reconsiderations under the Safety Rehabilitation and Compensation Act (SRCA) or the Military Rehabilitation and Compensation Act (MRCA)</w:t>
      </w:r>
      <w:r w:rsidRPr="00ED6561">
        <w:rPr>
          <w:rFonts w:cstheme="minorHAnsi"/>
        </w:rPr>
        <w:t xml:space="preserve"> and</w:t>
      </w:r>
    </w:p>
    <w:p w:rsidR="002C3777" w:rsidRPr="00ED6561" w:rsidRDefault="002C3777" w:rsidP="00CD43DF">
      <w:pPr>
        <w:pStyle w:val="Bullet1"/>
        <w:rPr>
          <w:rFonts w:cstheme="minorHAnsi"/>
        </w:rPr>
      </w:pPr>
      <w:r w:rsidRPr="00ED6561">
        <w:rPr>
          <w:rFonts w:cstheme="minorHAnsi"/>
        </w:rPr>
        <w:t xml:space="preserve">appeals to the AAT.  </w:t>
      </w:r>
    </w:p>
    <w:p w:rsidR="00AF1937" w:rsidRPr="000A4FF0" w:rsidRDefault="002C3777" w:rsidP="002C3777">
      <w:pPr>
        <w:tabs>
          <w:tab w:val="left" w:pos="709"/>
          <w:tab w:val="left" w:pos="1560"/>
        </w:tabs>
        <w:suppressAutoHyphens w:val="0"/>
        <w:rPr>
          <w:rFonts w:eastAsia="Times New Roman" w:cstheme="minorHAnsi"/>
        </w:rPr>
      </w:pPr>
      <w:r w:rsidRPr="002C3777">
        <w:rPr>
          <w:rFonts w:eastAsia="Times New Roman" w:cstheme="minorHAnsi"/>
        </w:rPr>
        <w:t>Each ESO is responsible for determining how it remunerates its paid practitioners.</w:t>
      </w:r>
      <w:bookmarkStart w:id="35" w:name="_Toc404861312"/>
      <w:bookmarkStart w:id="36" w:name="_Toc404865752"/>
      <w:bookmarkStart w:id="37" w:name="_Toc404928595"/>
      <w:bookmarkStart w:id="38" w:name="_Toc404861313"/>
      <w:bookmarkStart w:id="39" w:name="_Toc404865753"/>
      <w:bookmarkStart w:id="40" w:name="_Toc404928596"/>
      <w:bookmarkStart w:id="41" w:name="_Toc283904294"/>
      <w:bookmarkStart w:id="42" w:name="_Toc283905081"/>
      <w:bookmarkStart w:id="43" w:name="_Toc283905169"/>
      <w:bookmarkStart w:id="44" w:name="_Toc283905261"/>
      <w:bookmarkStart w:id="45" w:name="_Toc283904299"/>
      <w:bookmarkStart w:id="46" w:name="_Toc283905086"/>
      <w:bookmarkStart w:id="47" w:name="_Toc283905174"/>
      <w:bookmarkStart w:id="48" w:name="_Toc283905266"/>
      <w:bookmarkStart w:id="49" w:name="_Toc283905477"/>
      <w:bookmarkStart w:id="50" w:name="_Toc283968352"/>
      <w:bookmarkStart w:id="51" w:name="_Toc283968506"/>
      <w:bookmarkStart w:id="52" w:name="_Toc283969163"/>
      <w:bookmarkStart w:id="53" w:name="_Toc283904309"/>
      <w:bookmarkStart w:id="54" w:name="_Toc283905096"/>
      <w:bookmarkStart w:id="55" w:name="_Toc283905184"/>
      <w:bookmarkStart w:id="56" w:name="_Toc283905276"/>
      <w:bookmarkStart w:id="57" w:name="_Toc283905487"/>
      <w:bookmarkStart w:id="58" w:name="_Toc283968362"/>
      <w:bookmarkStart w:id="59" w:name="_Toc283968516"/>
      <w:bookmarkStart w:id="60" w:name="_Toc283969173"/>
      <w:bookmarkStart w:id="61" w:name="_Ref373745504"/>
      <w:bookmarkStart w:id="62" w:name="_Toc373759862"/>
      <w:bookmarkStart w:id="63" w:name="_Toc404861314"/>
      <w:bookmarkStart w:id="64" w:name="_Toc406749189"/>
      <w:bookmarkStart w:id="65" w:name="_Toc283968366"/>
      <w:bookmarkStart w:id="66" w:name="_Toc28396852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2C3777" w:rsidRPr="002C3777" w:rsidRDefault="006E2705" w:rsidP="002C3777">
      <w:pPr>
        <w:tabs>
          <w:tab w:val="left" w:pos="709"/>
          <w:tab w:val="left" w:pos="1560"/>
        </w:tabs>
        <w:suppressAutoHyphens w:val="0"/>
        <w:rPr>
          <w:rFonts w:eastAsia="Times New Roman" w:cstheme="minorHAnsi"/>
          <w:b/>
        </w:rPr>
      </w:pPr>
      <w:r>
        <w:rPr>
          <w:rFonts w:eastAsia="Times New Roman" w:cstheme="minorHAnsi"/>
          <w:b/>
        </w:rPr>
        <w:t xml:space="preserve">Equipment and </w:t>
      </w:r>
      <w:r w:rsidR="002C3777" w:rsidRPr="002C3777">
        <w:rPr>
          <w:rFonts w:eastAsia="Times New Roman" w:cstheme="minorHAnsi"/>
          <w:b/>
        </w:rPr>
        <w:t>Administrative Expense Assistance</w:t>
      </w:r>
      <w:bookmarkEnd w:id="61"/>
      <w:bookmarkEnd w:id="62"/>
      <w:bookmarkEnd w:id="63"/>
      <w:bookmarkEnd w:id="64"/>
      <w:r w:rsidR="002C3777" w:rsidRPr="002C3777">
        <w:rPr>
          <w:rFonts w:eastAsia="Times New Roman" w:cstheme="minorHAnsi"/>
          <w:b/>
        </w:rPr>
        <w:t xml:space="preserve">  </w:t>
      </w:r>
      <w:bookmarkEnd w:id="65"/>
      <w:bookmarkEnd w:id="66"/>
    </w:p>
    <w:p w:rsidR="002C3777" w:rsidRPr="00774256" w:rsidRDefault="002C3777" w:rsidP="002C3777">
      <w:pPr>
        <w:tabs>
          <w:tab w:val="left" w:pos="709"/>
          <w:tab w:val="left" w:pos="1560"/>
        </w:tabs>
        <w:suppressAutoHyphens w:val="0"/>
        <w:rPr>
          <w:rFonts w:eastAsia="Times New Roman" w:cstheme="minorHAnsi"/>
        </w:rPr>
      </w:pPr>
      <w:bookmarkStart w:id="67" w:name="_Ref317063743"/>
      <w:r w:rsidRPr="002C3777">
        <w:rPr>
          <w:rFonts w:eastAsia="Times New Roman" w:cstheme="minorHAnsi"/>
        </w:rPr>
        <w:t>BEST administrative expense grants are provided to assist with the purchase, and ongoing expense, of capital equipment, office consumables and local travel</w:t>
      </w:r>
      <w:r w:rsidR="00CF7069">
        <w:rPr>
          <w:rFonts w:eastAsia="Times New Roman" w:cstheme="minorHAnsi"/>
        </w:rPr>
        <w:t xml:space="preserve"> </w:t>
      </w:r>
      <w:r w:rsidR="00EB1D6F" w:rsidRPr="00774256">
        <w:t>(calculate local travel by multiplying total local kilometres travelled by 38.4c).</w:t>
      </w:r>
    </w:p>
    <w:p w:rsidR="002C3777" w:rsidRPr="002C3777" w:rsidRDefault="002C3777" w:rsidP="002C3777">
      <w:pPr>
        <w:tabs>
          <w:tab w:val="left" w:pos="709"/>
          <w:tab w:val="left" w:pos="1560"/>
        </w:tabs>
        <w:suppressAutoHyphens w:val="0"/>
        <w:rPr>
          <w:rFonts w:eastAsia="Times New Roman" w:cstheme="minorHAnsi"/>
        </w:rPr>
      </w:pPr>
      <w:r w:rsidRPr="002C3777">
        <w:rPr>
          <w:rFonts w:eastAsia="Times New Roman" w:cstheme="minorHAnsi"/>
        </w:rPr>
        <w:t xml:space="preserve">Unlike salary assistance, grants to support administrative expenses are available for items supporting compensation </w:t>
      </w:r>
      <w:r w:rsidR="00715B37">
        <w:rPr>
          <w:rFonts w:eastAsia="Times New Roman" w:cstheme="minorHAnsi"/>
        </w:rPr>
        <w:t>and/or</w:t>
      </w:r>
      <w:r w:rsidRPr="002C3777">
        <w:rPr>
          <w:rFonts w:eastAsia="Times New Roman" w:cstheme="minorHAnsi"/>
        </w:rPr>
        <w:t xml:space="preserve"> welfare work.  Grants for these items will therefore be calculated based on an organisation’s compensation AND welfare workload.</w:t>
      </w:r>
    </w:p>
    <w:p w:rsidR="002C3777" w:rsidRPr="002C3777" w:rsidRDefault="002C3777" w:rsidP="002C3777">
      <w:pPr>
        <w:tabs>
          <w:tab w:val="left" w:pos="709"/>
          <w:tab w:val="left" w:pos="1560"/>
        </w:tabs>
        <w:suppressAutoHyphens w:val="0"/>
        <w:rPr>
          <w:rFonts w:eastAsia="Times New Roman" w:cstheme="minorHAnsi"/>
          <w:b/>
        </w:rPr>
      </w:pPr>
      <w:bookmarkStart w:id="68" w:name="_Toc404861315"/>
      <w:bookmarkStart w:id="69" w:name="OLE_LINK18"/>
      <w:bookmarkStart w:id="70" w:name="_Toc282421239"/>
      <w:bookmarkStart w:id="71" w:name="_Toc282423701"/>
      <w:bookmarkStart w:id="72" w:name="_Toc373759864"/>
      <w:bookmarkStart w:id="73" w:name="_Toc373762055"/>
      <w:bookmarkStart w:id="74" w:name="_Ref373835156"/>
      <w:bookmarkStart w:id="75" w:name="_Toc404861317"/>
      <w:bookmarkStart w:id="76" w:name="_Toc406749190"/>
      <w:bookmarkStart w:id="77" w:name="_Toc283968371"/>
      <w:bookmarkStart w:id="78" w:name="_Toc283968525"/>
      <w:bookmarkEnd w:id="67"/>
      <w:bookmarkEnd w:id="68"/>
      <w:bookmarkEnd w:id="69"/>
      <w:r w:rsidRPr="002C3777">
        <w:rPr>
          <w:rFonts w:eastAsia="Times New Roman" w:cstheme="minorHAnsi"/>
          <w:b/>
        </w:rPr>
        <w:t xml:space="preserve">Eligible </w:t>
      </w:r>
      <w:r w:rsidR="006E2705">
        <w:rPr>
          <w:rFonts w:eastAsia="Times New Roman" w:cstheme="minorHAnsi"/>
          <w:b/>
        </w:rPr>
        <w:t xml:space="preserve">Equipment </w:t>
      </w:r>
      <w:r w:rsidRPr="002C3777">
        <w:rPr>
          <w:rFonts w:eastAsia="Times New Roman" w:cstheme="minorHAnsi"/>
          <w:b/>
        </w:rPr>
        <w:t>Items</w:t>
      </w:r>
      <w:bookmarkEnd w:id="70"/>
      <w:bookmarkEnd w:id="71"/>
      <w:bookmarkEnd w:id="72"/>
      <w:bookmarkEnd w:id="73"/>
      <w:bookmarkEnd w:id="74"/>
      <w:bookmarkEnd w:id="75"/>
      <w:bookmarkEnd w:id="76"/>
      <w:bookmarkEnd w:id="77"/>
      <w:bookmarkEnd w:id="78"/>
    </w:p>
    <w:p w:rsidR="002C3777" w:rsidRPr="002C3777" w:rsidRDefault="002C3777" w:rsidP="002C3777">
      <w:pPr>
        <w:tabs>
          <w:tab w:val="left" w:pos="709"/>
          <w:tab w:val="left" w:pos="1560"/>
        </w:tabs>
        <w:suppressAutoHyphens w:val="0"/>
        <w:rPr>
          <w:rFonts w:eastAsia="Times New Roman" w:cstheme="minorHAnsi"/>
        </w:rPr>
      </w:pPr>
      <w:bookmarkStart w:id="79" w:name="_Ref317065787"/>
      <w:r w:rsidRPr="002C3777">
        <w:rPr>
          <w:rFonts w:eastAsia="Times New Roman" w:cstheme="minorHAnsi"/>
        </w:rPr>
        <w:t xml:space="preserve">BEST </w:t>
      </w:r>
      <w:r w:rsidR="00715B37">
        <w:rPr>
          <w:rFonts w:eastAsia="Times New Roman" w:cstheme="minorHAnsi"/>
        </w:rPr>
        <w:t>f</w:t>
      </w:r>
      <w:r w:rsidRPr="002C3777">
        <w:rPr>
          <w:rFonts w:eastAsia="Times New Roman" w:cstheme="minorHAnsi"/>
        </w:rPr>
        <w:t>unding is available as a contribution to expenses which can be shown to be directly related to the support required by pension and welfare practitioners and advocates in provi</w:t>
      </w:r>
      <w:r w:rsidR="00AF73EF">
        <w:rPr>
          <w:rFonts w:eastAsia="Times New Roman" w:cstheme="minorHAnsi"/>
        </w:rPr>
        <w:t>ding advice to the veteran and d</w:t>
      </w:r>
      <w:r w:rsidRPr="002C3777">
        <w:rPr>
          <w:rFonts w:eastAsia="Times New Roman" w:cstheme="minorHAnsi"/>
        </w:rPr>
        <w:t>efence communities.</w:t>
      </w:r>
    </w:p>
    <w:p w:rsidR="002C3777" w:rsidRPr="002C3777" w:rsidRDefault="002C3777" w:rsidP="002C3777">
      <w:pPr>
        <w:tabs>
          <w:tab w:val="left" w:pos="709"/>
          <w:tab w:val="left" w:pos="1560"/>
        </w:tabs>
        <w:suppressAutoHyphens w:val="0"/>
        <w:rPr>
          <w:rFonts w:eastAsia="Times New Roman" w:cstheme="minorHAnsi"/>
        </w:rPr>
      </w:pPr>
      <w:r w:rsidRPr="002C3777">
        <w:rPr>
          <w:rFonts w:eastAsia="Times New Roman" w:cstheme="minorHAnsi"/>
        </w:rPr>
        <w:t>Examples of expenses that would be eligible for BEST funding include:</w:t>
      </w:r>
    </w:p>
    <w:p w:rsidR="002C3777" w:rsidRPr="00715B37" w:rsidRDefault="002C3777" w:rsidP="00CD43DF">
      <w:pPr>
        <w:pStyle w:val="Bullet1"/>
        <w:rPr>
          <w:rFonts w:cstheme="minorHAnsi"/>
        </w:rPr>
      </w:pPr>
      <w:r w:rsidRPr="00715B37">
        <w:rPr>
          <w:rFonts w:cstheme="minorHAnsi"/>
        </w:rPr>
        <w:t>answering machines, bookcases, brochure holders, chairs, tables</w:t>
      </w:r>
    </w:p>
    <w:p w:rsidR="002C3777" w:rsidRPr="00715B37" w:rsidRDefault="002C3777" w:rsidP="00CD43DF">
      <w:pPr>
        <w:pStyle w:val="Bullet1"/>
        <w:rPr>
          <w:rFonts w:cstheme="minorHAnsi"/>
        </w:rPr>
      </w:pPr>
      <w:r w:rsidRPr="00715B37">
        <w:rPr>
          <w:rFonts w:cstheme="minorHAnsi"/>
        </w:rPr>
        <w:t>filing cabinets, compactus</w:t>
      </w:r>
    </w:p>
    <w:p w:rsidR="002C3777" w:rsidRPr="00BC5702" w:rsidRDefault="002C3777" w:rsidP="00CD43DF">
      <w:pPr>
        <w:pStyle w:val="Bullet1"/>
        <w:rPr>
          <w:rFonts w:cstheme="minorHAnsi"/>
        </w:rPr>
      </w:pPr>
      <w:r w:rsidRPr="00BC5702">
        <w:rPr>
          <w:rFonts w:cstheme="minorHAnsi"/>
        </w:rPr>
        <w:t>computer hardware, scanners, tablets, appropriate computer software and</w:t>
      </w:r>
    </w:p>
    <w:p w:rsidR="002C3777" w:rsidRPr="005808DB" w:rsidRDefault="002C3777" w:rsidP="00CD43DF">
      <w:pPr>
        <w:pStyle w:val="Bullet1"/>
      </w:pPr>
      <w:r w:rsidRPr="00BC5702">
        <w:rPr>
          <w:rFonts w:cstheme="minorHAnsi"/>
        </w:rPr>
        <w:t>white bo</w:t>
      </w:r>
      <w:r w:rsidRPr="005808DB">
        <w:t>ards, printing and printer supplies.</w:t>
      </w:r>
    </w:p>
    <w:p w:rsidR="002C3777" w:rsidRPr="002C3777" w:rsidRDefault="002C3777" w:rsidP="006B2990">
      <w:pPr>
        <w:pStyle w:val="Heading2Numbered"/>
        <w:ind w:hanging="709"/>
      </w:pPr>
      <w:bookmarkStart w:id="80" w:name="_Toc497334574"/>
      <w:bookmarkStart w:id="81" w:name="_Toc508011702"/>
      <w:r w:rsidRPr="002C3777">
        <w:t>What the grant money cannot be used for?</w:t>
      </w:r>
      <w:bookmarkEnd w:id="80"/>
      <w:bookmarkEnd w:id="81"/>
    </w:p>
    <w:p w:rsidR="002C3777" w:rsidRDefault="00442412" w:rsidP="000A4FF0">
      <w:pPr>
        <w:tabs>
          <w:tab w:val="left" w:pos="709"/>
          <w:tab w:val="left" w:pos="1560"/>
        </w:tabs>
        <w:suppressAutoHyphens w:val="0"/>
      </w:pPr>
      <w:r>
        <w:rPr>
          <w:rFonts w:eastAsia="Times New Roman" w:cstheme="minorHAnsi"/>
        </w:rPr>
        <w:t>You cannot use the grant for</w:t>
      </w:r>
      <w:r w:rsidR="000A669F">
        <w:rPr>
          <w:rFonts w:eastAsia="Times New Roman" w:cstheme="minorHAnsi"/>
        </w:rPr>
        <w:t xml:space="preserve"> </w:t>
      </w:r>
      <w:r w:rsidR="002C3777" w:rsidRPr="000A669F">
        <w:t>employee on-costs such as superannuation, leave entitlements</w:t>
      </w:r>
      <w:r w:rsidR="004A5642" w:rsidRPr="000A669F">
        <w:t>, redundancy payments</w:t>
      </w:r>
      <w:r w:rsidR="002C3777" w:rsidRPr="000A669F">
        <w:t xml:space="preserve"> or other salary related expenses</w:t>
      </w:r>
      <w:r w:rsidR="00BC5702">
        <w:t>.</w:t>
      </w:r>
      <w:r w:rsidR="002C3777" w:rsidRPr="000A669F">
        <w:t xml:space="preserve"> </w:t>
      </w:r>
    </w:p>
    <w:p w:rsidR="000A669F" w:rsidRPr="000A4FF0" w:rsidRDefault="000A669F" w:rsidP="000A4FF0">
      <w:pPr>
        <w:tabs>
          <w:tab w:val="left" w:pos="709"/>
          <w:tab w:val="left" w:pos="1560"/>
        </w:tabs>
        <w:suppressAutoHyphens w:val="0"/>
        <w:rPr>
          <w:rFonts w:eastAsia="Times New Roman" w:cstheme="minorHAnsi"/>
        </w:rPr>
      </w:pPr>
      <w:r>
        <w:t xml:space="preserve">Sponsoring organisations must pass on the full value of the grant to the sponsored organisation. </w:t>
      </w:r>
    </w:p>
    <w:p w:rsidR="002C3777" w:rsidRPr="002C3777" w:rsidRDefault="002C3777" w:rsidP="002C3777">
      <w:pPr>
        <w:tabs>
          <w:tab w:val="left" w:pos="709"/>
          <w:tab w:val="left" w:pos="1560"/>
        </w:tabs>
        <w:suppressAutoHyphens w:val="0"/>
        <w:rPr>
          <w:rFonts w:eastAsia="Times New Roman" w:cstheme="minorHAnsi"/>
        </w:rPr>
      </w:pPr>
      <w:r w:rsidRPr="002C3777">
        <w:rPr>
          <w:rFonts w:eastAsia="Times New Roman" w:cstheme="minorHAnsi"/>
        </w:rPr>
        <w:t xml:space="preserve">Administrative expenses which would not be eligible for funding include:  </w:t>
      </w:r>
    </w:p>
    <w:p w:rsidR="002C3777" w:rsidRPr="00BC5702" w:rsidRDefault="00DE16CC" w:rsidP="00CD43DF">
      <w:pPr>
        <w:pStyle w:val="Bullet1"/>
        <w:rPr>
          <w:rFonts w:cstheme="minorHAnsi"/>
        </w:rPr>
      </w:pPr>
      <w:r w:rsidRPr="00BC5702">
        <w:rPr>
          <w:rFonts w:cstheme="minorHAnsi"/>
        </w:rPr>
        <w:t>h</w:t>
      </w:r>
      <w:r w:rsidR="002C3777" w:rsidRPr="00BC5702">
        <w:rPr>
          <w:rFonts w:cstheme="minorHAnsi"/>
        </w:rPr>
        <w:t>onoraria</w:t>
      </w:r>
    </w:p>
    <w:p w:rsidR="002C3777" w:rsidRPr="00BC5702" w:rsidRDefault="002C3777" w:rsidP="00CD43DF">
      <w:pPr>
        <w:pStyle w:val="Bullet1"/>
        <w:rPr>
          <w:rFonts w:cstheme="minorHAnsi"/>
        </w:rPr>
      </w:pPr>
      <w:r w:rsidRPr="00BC5702">
        <w:rPr>
          <w:rFonts w:cstheme="minorHAnsi"/>
        </w:rPr>
        <w:t>utility costs covering electricity, gas, water etc.</w:t>
      </w:r>
    </w:p>
    <w:p w:rsidR="002C3777" w:rsidRPr="00BC5702" w:rsidRDefault="002C3777" w:rsidP="00CD43DF">
      <w:pPr>
        <w:pStyle w:val="Bullet1"/>
        <w:rPr>
          <w:rFonts w:cstheme="minorHAnsi"/>
        </w:rPr>
      </w:pPr>
      <w:r w:rsidRPr="00BC5702">
        <w:rPr>
          <w:rFonts w:cstheme="minorHAnsi"/>
        </w:rPr>
        <w:t>the cost of leasing premises (inc</w:t>
      </w:r>
      <w:r w:rsidR="002A2AB5" w:rsidRPr="00BC5702">
        <w:rPr>
          <w:rFonts w:cstheme="minorHAnsi"/>
        </w:rPr>
        <w:t>luding rent) or purchase of</w:t>
      </w:r>
      <w:r w:rsidRPr="00BC5702">
        <w:rPr>
          <w:rFonts w:cstheme="minorHAnsi"/>
        </w:rPr>
        <w:t xml:space="preserve"> property</w:t>
      </w:r>
    </w:p>
    <w:p w:rsidR="002C3777" w:rsidRPr="00ED6561" w:rsidRDefault="002C3777" w:rsidP="00CD43DF">
      <w:pPr>
        <w:pStyle w:val="Bullet1"/>
        <w:rPr>
          <w:rFonts w:cstheme="minorHAnsi"/>
        </w:rPr>
      </w:pPr>
      <w:r w:rsidRPr="00BC5702">
        <w:rPr>
          <w:rFonts w:cstheme="minorHAnsi"/>
        </w:rPr>
        <w:t>council rates</w:t>
      </w:r>
    </w:p>
    <w:p w:rsidR="002C3777" w:rsidRPr="00ED6561" w:rsidRDefault="002C3777" w:rsidP="00CD43DF">
      <w:pPr>
        <w:pStyle w:val="Bullet1"/>
        <w:rPr>
          <w:rFonts w:cstheme="minorHAnsi"/>
        </w:rPr>
      </w:pPr>
      <w:r w:rsidRPr="00ED6561">
        <w:rPr>
          <w:rFonts w:cstheme="minorHAnsi"/>
        </w:rPr>
        <w:t>office expenses and fees including insurance, advertising expenses, audit fees and bank fees</w:t>
      </w:r>
    </w:p>
    <w:p w:rsidR="002C3777" w:rsidRPr="002E14C6" w:rsidRDefault="002C3777" w:rsidP="00CD43DF">
      <w:pPr>
        <w:pStyle w:val="Bullet1"/>
        <w:rPr>
          <w:rFonts w:cstheme="minorHAnsi"/>
        </w:rPr>
      </w:pPr>
      <w:r w:rsidRPr="002E14C6">
        <w:rPr>
          <w:rFonts w:cstheme="minorHAnsi"/>
        </w:rPr>
        <w:t>any travel costs beyond the local district where the organisation operates or has its usual place of business</w:t>
      </w:r>
    </w:p>
    <w:p w:rsidR="002C3777" w:rsidRPr="002E14C6" w:rsidRDefault="002C3777" w:rsidP="00CD43DF">
      <w:pPr>
        <w:pStyle w:val="Bullet1"/>
        <w:rPr>
          <w:rFonts w:cstheme="minorHAnsi"/>
        </w:rPr>
      </w:pPr>
      <w:r w:rsidRPr="002E14C6">
        <w:rPr>
          <w:rFonts w:cstheme="minorHAnsi"/>
        </w:rPr>
        <w:t>legal consultation costs, including litigation or</w:t>
      </w:r>
    </w:p>
    <w:p w:rsidR="002C3777" w:rsidRPr="002E14C6" w:rsidRDefault="002C3777" w:rsidP="00CD43DF">
      <w:pPr>
        <w:pStyle w:val="Bullet1"/>
        <w:rPr>
          <w:rFonts w:cstheme="minorHAnsi"/>
        </w:rPr>
      </w:pPr>
      <w:r w:rsidRPr="002E14C6">
        <w:rPr>
          <w:rFonts w:cstheme="minorHAnsi"/>
        </w:rPr>
        <w:t>air conditioning units, televisions or refrigerators.</w:t>
      </w:r>
    </w:p>
    <w:p w:rsidR="002C3777" w:rsidRDefault="002C3777" w:rsidP="002C3777">
      <w:pPr>
        <w:tabs>
          <w:tab w:val="left" w:pos="709"/>
          <w:tab w:val="left" w:pos="1560"/>
        </w:tabs>
        <w:suppressAutoHyphens w:val="0"/>
        <w:rPr>
          <w:rFonts w:eastAsia="Times New Roman" w:cstheme="minorHAnsi"/>
        </w:rPr>
      </w:pPr>
      <w:r w:rsidRPr="002C3777">
        <w:rPr>
          <w:rFonts w:eastAsia="Times New Roman" w:cstheme="minorHAnsi"/>
        </w:rPr>
        <w:t>For more information on eligible and ineligible expenditure, see Appendix A. We may update the guidelines on eligible and ineligible expenditure from time to time. If your application is successful, the version in place when your grant agreement takes effect will be the version that applies to your project.</w:t>
      </w:r>
    </w:p>
    <w:p w:rsidR="0093627A" w:rsidRPr="002C3777" w:rsidRDefault="0093627A" w:rsidP="002C3777">
      <w:pPr>
        <w:tabs>
          <w:tab w:val="left" w:pos="709"/>
          <w:tab w:val="left" w:pos="1560"/>
        </w:tabs>
        <w:suppressAutoHyphens w:val="0"/>
        <w:rPr>
          <w:rFonts w:eastAsia="Times New Roman" w:cstheme="minorHAnsi"/>
        </w:rPr>
      </w:pPr>
    </w:p>
    <w:p w:rsidR="00340616" w:rsidRDefault="00340616" w:rsidP="00A632E3">
      <w:pPr>
        <w:pStyle w:val="Heading1Numbered"/>
      </w:pPr>
      <w:bookmarkStart w:id="82" w:name="_Toc467773963"/>
      <w:bookmarkStart w:id="83" w:name="_Toc508011703"/>
      <w:bookmarkStart w:id="84" w:name="_Ref416444108"/>
      <w:bookmarkStart w:id="85" w:name="_Toc421777599"/>
      <w:bookmarkEnd w:id="79"/>
      <w:r>
        <w:t>The grant s</w:t>
      </w:r>
      <w:r w:rsidRPr="00B72EE8">
        <w:t xml:space="preserve">election </w:t>
      </w:r>
      <w:r>
        <w:t>p</w:t>
      </w:r>
      <w:r w:rsidRPr="00B72EE8">
        <w:t>rocess</w:t>
      </w:r>
      <w:bookmarkEnd w:id="82"/>
      <w:bookmarkEnd w:id="83"/>
    </w:p>
    <w:p w:rsidR="002C3777" w:rsidRPr="00B54C7F" w:rsidRDefault="002C3777" w:rsidP="002C3777">
      <w:pPr>
        <w:rPr>
          <w:rFonts w:cstheme="minorHAnsi"/>
        </w:rPr>
      </w:pPr>
      <w:r w:rsidRPr="00B54C7F">
        <w:rPr>
          <w:rFonts w:cstheme="minorHAnsi"/>
        </w:rPr>
        <w:t xml:space="preserve">There is </w:t>
      </w:r>
      <w:r w:rsidRPr="00B54C7F">
        <w:rPr>
          <w:rFonts w:cstheme="minorHAnsi"/>
          <w:b/>
        </w:rPr>
        <w:t>one</w:t>
      </w:r>
      <w:r w:rsidRPr="00B54C7F">
        <w:rPr>
          <w:rFonts w:cstheme="minorHAnsi"/>
        </w:rPr>
        <w:t xml:space="preserve"> </w:t>
      </w:r>
      <w:r w:rsidRPr="00B54C7F">
        <w:rPr>
          <w:rFonts w:cstheme="minorHAnsi"/>
          <w:b/>
        </w:rPr>
        <w:t>(1)</w:t>
      </w:r>
      <w:r w:rsidRPr="00B54C7F">
        <w:rPr>
          <w:rFonts w:cstheme="minorHAnsi"/>
        </w:rPr>
        <w:t xml:space="preserve"> BEST funding round each year.  </w:t>
      </w:r>
    </w:p>
    <w:p w:rsidR="002C3777" w:rsidRDefault="002C3777" w:rsidP="002C3777">
      <w:pPr>
        <w:rPr>
          <w:rFonts w:cstheme="minorHAnsi"/>
        </w:rPr>
      </w:pPr>
      <w:r w:rsidRPr="00B54C7F">
        <w:rPr>
          <w:rFonts w:cstheme="minorHAnsi"/>
        </w:rPr>
        <w:t>Grants are not guaranteed in any year.  An ESO should not consider that any funding received is ongoing or indicates a likely outcome for subsequent applications.  All applicants must reapply for funding in each funding round.</w:t>
      </w:r>
    </w:p>
    <w:bookmarkEnd w:id="84"/>
    <w:bookmarkEnd w:id="85"/>
    <w:p w:rsidR="00FC10D8" w:rsidRDefault="0071426F" w:rsidP="0071426F">
      <w:pPr>
        <w:rPr>
          <w:rFonts w:cstheme="minorHAnsi"/>
        </w:rPr>
      </w:pPr>
      <w:r>
        <w:rPr>
          <w:rFonts w:cstheme="minorHAnsi"/>
        </w:rPr>
        <w:t>T</w:t>
      </w:r>
      <w:r w:rsidRPr="0018569A">
        <w:rPr>
          <w:rFonts w:cstheme="minorHAnsi"/>
        </w:rPr>
        <w:t xml:space="preserve">he grant amount offered to each eligible applicant </w:t>
      </w:r>
      <w:r>
        <w:rPr>
          <w:rFonts w:cstheme="minorHAnsi"/>
        </w:rPr>
        <w:t xml:space="preserve">will be </w:t>
      </w:r>
      <w:r w:rsidRPr="0018569A">
        <w:rPr>
          <w:rFonts w:cstheme="minorHAnsi"/>
        </w:rPr>
        <w:t xml:space="preserve">calculated using a formula which </w:t>
      </w:r>
      <w:r w:rsidR="00FC10D8">
        <w:rPr>
          <w:rFonts w:cstheme="minorHAnsi"/>
        </w:rPr>
        <w:t xml:space="preserve">has been determined in conjunction with the ESO community, through the ESO </w:t>
      </w:r>
      <w:r w:rsidR="0004343F">
        <w:rPr>
          <w:rFonts w:cstheme="minorHAnsi"/>
        </w:rPr>
        <w:t>R</w:t>
      </w:r>
      <w:r w:rsidR="00FC10D8">
        <w:rPr>
          <w:rFonts w:cstheme="minorHAnsi"/>
        </w:rPr>
        <w:t>ound Table</w:t>
      </w:r>
      <w:r w:rsidR="002712AE">
        <w:rPr>
          <w:rFonts w:cstheme="minorHAnsi"/>
        </w:rPr>
        <w:t xml:space="preserve"> (ESORT)</w:t>
      </w:r>
      <w:r w:rsidR="00FC10D8">
        <w:rPr>
          <w:rFonts w:cstheme="minorHAnsi"/>
        </w:rPr>
        <w:t xml:space="preserve">. </w:t>
      </w:r>
    </w:p>
    <w:p w:rsidR="00FC10D8" w:rsidRDefault="00FC10D8" w:rsidP="0071426F">
      <w:pPr>
        <w:rPr>
          <w:rFonts w:cstheme="minorHAnsi"/>
        </w:rPr>
      </w:pPr>
      <w:r>
        <w:rPr>
          <w:rFonts w:cstheme="minorHAnsi"/>
        </w:rPr>
        <w:t xml:space="preserve">This formula </w:t>
      </w:r>
      <w:r w:rsidR="00BC748D">
        <w:rPr>
          <w:rFonts w:cstheme="minorHAnsi"/>
        </w:rPr>
        <w:t>i</w:t>
      </w:r>
      <w:r>
        <w:rPr>
          <w:rFonts w:cstheme="minorHAnsi"/>
        </w:rPr>
        <w:t xml:space="preserve">s applied uniformly to all eligible applicants. As long as an organisation meets the eligibility criteria they will be considered for a grant. </w:t>
      </w:r>
    </w:p>
    <w:p w:rsidR="0071426F" w:rsidRPr="0018569A" w:rsidRDefault="00FC10D8" w:rsidP="0071426F">
      <w:pPr>
        <w:rPr>
          <w:rFonts w:cstheme="minorHAnsi"/>
        </w:rPr>
      </w:pPr>
      <w:r>
        <w:rPr>
          <w:rFonts w:cstheme="minorHAnsi"/>
        </w:rPr>
        <w:t xml:space="preserve">The formula </w:t>
      </w:r>
      <w:r w:rsidR="0071426F" w:rsidRPr="0018569A">
        <w:rPr>
          <w:rFonts w:cstheme="minorHAnsi"/>
        </w:rPr>
        <w:t>takes into account:</w:t>
      </w:r>
    </w:p>
    <w:p w:rsidR="0071426F" w:rsidRPr="00BC5702" w:rsidRDefault="0071426F" w:rsidP="00CD43DF">
      <w:pPr>
        <w:pStyle w:val="Bullet1"/>
        <w:rPr>
          <w:rFonts w:cstheme="minorHAnsi"/>
        </w:rPr>
      </w:pPr>
      <w:r w:rsidRPr="00BC5702">
        <w:rPr>
          <w:rFonts w:cstheme="minorHAnsi"/>
        </w:rPr>
        <w:t>the amount of salary and administrative grant funding requested</w:t>
      </w:r>
    </w:p>
    <w:p w:rsidR="0071426F" w:rsidRPr="00BC5702" w:rsidRDefault="0071426F" w:rsidP="00CD43DF">
      <w:pPr>
        <w:pStyle w:val="Bullet1"/>
        <w:rPr>
          <w:rFonts w:cstheme="minorHAnsi"/>
        </w:rPr>
      </w:pPr>
      <w:r w:rsidRPr="00BC5702">
        <w:rPr>
          <w:rFonts w:cstheme="minorHAnsi"/>
        </w:rPr>
        <w:t xml:space="preserve">compensation and welfare workload information provided in the completed grant application  </w:t>
      </w:r>
    </w:p>
    <w:p w:rsidR="0071426F" w:rsidRPr="00ED6561" w:rsidRDefault="0071426F" w:rsidP="00CD43DF">
      <w:pPr>
        <w:pStyle w:val="Bullet1"/>
        <w:rPr>
          <w:rFonts w:cstheme="minorHAnsi"/>
        </w:rPr>
      </w:pPr>
      <w:r w:rsidRPr="00BC5702">
        <w:rPr>
          <w:rFonts w:cstheme="minorHAnsi"/>
        </w:rPr>
        <w:t>the total amount of funding available for the grant funding round</w:t>
      </w:r>
      <w:r w:rsidRPr="00ED6561">
        <w:rPr>
          <w:rFonts w:cstheme="minorHAnsi"/>
        </w:rPr>
        <w:t xml:space="preserve"> and</w:t>
      </w:r>
    </w:p>
    <w:p w:rsidR="0071426F" w:rsidRDefault="0071426F" w:rsidP="0093627A">
      <w:pPr>
        <w:pStyle w:val="Bullet1"/>
      </w:pPr>
      <w:r w:rsidRPr="00ED6561">
        <w:rPr>
          <w:rFonts w:cstheme="minorHAnsi"/>
        </w:rPr>
        <w:t>the total number of eligible applicants.</w:t>
      </w:r>
    </w:p>
    <w:p w:rsidR="00340616" w:rsidRPr="00B72EE8" w:rsidRDefault="00340616" w:rsidP="00A632E3">
      <w:pPr>
        <w:pStyle w:val="Heading1Numbered"/>
      </w:pPr>
      <w:bookmarkStart w:id="86" w:name="_Toc421777611"/>
      <w:bookmarkStart w:id="87" w:name="_Toc467773965"/>
      <w:bookmarkStart w:id="88" w:name="_Toc508011704"/>
      <w:bookmarkStart w:id="89" w:name="_Toc421777601"/>
      <w:r>
        <w:t>The grant application p</w:t>
      </w:r>
      <w:r w:rsidRPr="00B72EE8">
        <w:t>rocess</w:t>
      </w:r>
      <w:bookmarkEnd w:id="86"/>
      <w:bookmarkEnd w:id="87"/>
      <w:bookmarkEnd w:id="88"/>
    </w:p>
    <w:p w:rsidR="00340616" w:rsidRPr="009D325B" w:rsidRDefault="00340616" w:rsidP="003717CD">
      <w:pPr>
        <w:pStyle w:val="Heading2Numbered"/>
      </w:pPr>
      <w:bookmarkStart w:id="90" w:name="_Toc421777612"/>
      <w:bookmarkStart w:id="91" w:name="_Toc467773966"/>
      <w:bookmarkStart w:id="92" w:name="_Toc508011705"/>
      <w:r w:rsidRPr="009D325B">
        <w:t>Overview of application process</w:t>
      </w:r>
      <w:bookmarkEnd w:id="90"/>
      <w:bookmarkEnd w:id="91"/>
      <w:bookmarkEnd w:id="92"/>
    </w:p>
    <w:p w:rsidR="00340616" w:rsidRPr="006D5D60" w:rsidRDefault="00340616" w:rsidP="00340616">
      <w:r w:rsidRPr="006D5D60">
        <w:t xml:space="preserve">You must read these grant guidelines, </w:t>
      </w:r>
      <w:r w:rsidR="000622C9" w:rsidRPr="006D5D60">
        <w:t xml:space="preserve">the application form, Questions and Answers </w:t>
      </w:r>
      <w:r w:rsidRPr="006D5D60">
        <w:t xml:space="preserve">and the </w:t>
      </w:r>
      <w:r w:rsidRPr="00C6643C">
        <w:t>grant agreement</w:t>
      </w:r>
      <w:r w:rsidR="009373BF" w:rsidRPr="00C6643C">
        <w:t xml:space="preserve"> terms </w:t>
      </w:r>
      <w:r w:rsidR="00BC5702">
        <w:t>and</w:t>
      </w:r>
      <w:r w:rsidR="009373BF" w:rsidRPr="00C6643C">
        <w:t xml:space="preserve"> conditions</w:t>
      </w:r>
      <w:r w:rsidRPr="00C6643C">
        <w:t xml:space="preserve"> before</w:t>
      </w:r>
      <w:r w:rsidRPr="006D5D60">
        <w:t xml:space="preserve"> you submit an application. </w:t>
      </w:r>
    </w:p>
    <w:p w:rsidR="0071426F" w:rsidRPr="0071426F" w:rsidRDefault="0071426F" w:rsidP="0071426F">
      <w:r w:rsidRPr="0071426F">
        <w:t>You are responsible for ensuring that your application is complete and accurate. Please note that the workload information in th</w:t>
      </w:r>
      <w:r w:rsidR="00FA2256">
        <w:t>e</w:t>
      </w:r>
      <w:r w:rsidRPr="0071426F">
        <w:t xml:space="preserve"> form is essential to the accurate calculation of grant amounts. Giving false or misleading information will exclude your application from further consideration. Providing false or misleading information may also result in action to recover monies and may impact on your eligibility for future grants.</w:t>
      </w:r>
    </w:p>
    <w:p w:rsidR="0071426F" w:rsidRPr="0071426F" w:rsidRDefault="0071426F" w:rsidP="0071426F">
      <w:r w:rsidRPr="0071426F">
        <w:t>Please complete each section of the application for</w:t>
      </w:r>
      <w:r w:rsidR="002A2AB5">
        <w:t>m and make sure you provide all information</w:t>
      </w:r>
      <w:r w:rsidRPr="0071426F">
        <w:t xml:space="preserve"> requested.</w:t>
      </w:r>
    </w:p>
    <w:p w:rsidR="0071426F" w:rsidRPr="0071426F" w:rsidRDefault="0071426F" w:rsidP="0071426F">
      <w:r w:rsidRPr="0071426F">
        <w:t xml:space="preserve">Please keep a copy of your application and any supporting papers. </w:t>
      </w:r>
    </w:p>
    <w:p w:rsidR="00340616" w:rsidRPr="006D5D60" w:rsidRDefault="00340616" w:rsidP="003717CD">
      <w:pPr>
        <w:pStyle w:val="Heading2Numbered"/>
      </w:pPr>
      <w:bookmarkStart w:id="93" w:name="_Toc467773967"/>
      <w:bookmarkStart w:id="94" w:name="_Toc508011706"/>
      <w:bookmarkStart w:id="95" w:name="_Toc421777613"/>
      <w:bookmarkStart w:id="96" w:name="_Ref421787098"/>
      <w:bookmarkStart w:id="97" w:name="_Ref422127559"/>
      <w:bookmarkStart w:id="98" w:name="_Ref422128505"/>
      <w:r w:rsidRPr="006D5D60">
        <w:t>Application process timing</w:t>
      </w:r>
      <w:bookmarkEnd w:id="93"/>
      <w:bookmarkEnd w:id="94"/>
      <w:r w:rsidRPr="006D5D60">
        <w:t xml:space="preserve"> </w:t>
      </w:r>
      <w:bookmarkEnd w:id="95"/>
      <w:bookmarkEnd w:id="96"/>
      <w:bookmarkEnd w:id="97"/>
      <w:bookmarkEnd w:id="98"/>
    </w:p>
    <w:p w:rsidR="00F349FA" w:rsidRPr="0089786A" w:rsidRDefault="00F349FA" w:rsidP="00F349FA">
      <w:bookmarkStart w:id="99" w:name="_Toc467773968"/>
      <w:r w:rsidRPr="006D5D60">
        <w:t>Submit your application by the closing time and date below.</w:t>
      </w:r>
      <w:r w:rsidR="00BC5702">
        <w:t xml:space="preserve"> </w:t>
      </w:r>
      <w:r w:rsidRPr="006D5D60">
        <w:t xml:space="preserve"> Late applications will not be accepted. 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rsidR="00F349FA" w:rsidRPr="00BC5702" w:rsidRDefault="00F349FA" w:rsidP="00CD43DF">
      <w:pPr>
        <w:pStyle w:val="Bullet1"/>
        <w:rPr>
          <w:rFonts w:cstheme="minorHAnsi"/>
        </w:rPr>
      </w:pPr>
      <w:r w:rsidRPr="00BC5702">
        <w:rPr>
          <w:rFonts w:cstheme="minorHAnsi"/>
        </w:rPr>
        <w:t>Community Grants Hub infrastructure failures</w:t>
      </w:r>
    </w:p>
    <w:p w:rsidR="00F349FA" w:rsidRPr="00BC5702" w:rsidRDefault="00F349FA" w:rsidP="00CD43DF">
      <w:pPr>
        <w:pStyle w:val="Bullet1"/>
        <w:rPr>
          <w:rFonts w:cstheme="minorHAnsi"/>
        </w:rPr>
      </w:pPr>
      <w:r w:rsidRPr="00BC5702">
        <w:rPr>
          <w:rFonts w:cstheme="minorHAnsi"/>
        </w:rPr>
        <w:t>natural disasters</w:t>
      </w:r>
    </w:p>
    <w:p w:rsidR="00F349FA" w:rsidRPr="00ED6561" w:rsidRDefault="00F349FA" w:rsidP="00CD43DF">
      <w:pPr>
        <w:pStyle w:val="Bullet1"/>
        <w:rPr>
          <w:rFonts w:cstheme="minorHAnsi"/>
        </w:rPr>
      </w:pPr>
      <w:r w:rsidRPr="00BC5702">
        <w:rPr>
          <w:rFonts w:cstheme="minorHAnsi"/>
        </w:rPr>
        <w:t>power outages affecting the ability of the applicant to submit their applicati</w:t>
      </w:r>
      <w:r w:rsidRPr="00ED6561">
        <w:rPr>
          <w:rFonts w:cstheme="minorHAnsi"/>
        </w:rPr>
        <w:t>on by the deadline and</w:t>
      </w:r>
    </w:p>
    <w:p w:rsidR="00F349FA" w:rsidRPr="00ED6561" w:rsidRDefault="00F349FA" w:rsidP="00CD43DF">
      <w:pPr>
        <w:pStyle w:val="Bullet1"/>
        <w:rPr>
          <w:rFonts w:cstheme="minorHAnsi"/>
        </w:rPr>
      </w:pPr>
      <w:r w:rsidRPr="00ED6561">
        <w:rPr>
          <w:rFonts w:cstheme="minorHAnsi"/>
        </w:rPr>
        <w:t>death or disability of key personnel.</w:t>
      </w:r>
    </w:p>
    <w:p w:rsidR="00F349FA" w:rsidRPr="00E51BD6" w:rsidRDefault="00F349FA" w:rsidP="00F349FA">
      <w:r w:rsidRPr="0089786A">
        <w:t xml:space="preserve">Information on the Community Grants Hub </w:t>
      </w:r>
      <w:hyperlink r:id="rId11" w:tooltip="late application policy" w:history="1">
        <w:r w:rsidRPr="0089786A">
          <w:rPr>
            <w:rStyle w:val="Hyperlink"/>
          </w:rPr>
          <w:t>late application policy</w:t>
        </w:r>
      </w:hyperlink>
      <w:r w:rsidRPr="0089786A">
        <w:t xml:space="preserve"> is available on the </w:t>
      </w:r>
      <w:hyperlink r:id="rId12" w:tooltip="late application policy" w:history="1">
        <w:r w:rsidRPr="0089786A">
          <w:rPr>
            <w:rStyle w:val="Hyperlink"/>
          </w:rPr>
          <w:t>Community Grants Hub</w:t>
        </w:r>
      </w:hyperlink>
      <w:r w:rsidRPr="0089786A">
        <w:t xml:space="preserve"> website.</w:t>
      </w:r>
    </w:p>
    <w:p w:rsidR="0071426F" w:rsidRPr="0071426F" w:rsidRDefault="0071426F" w:rsidP="0071426F">
      <w:pPr>
        <w:pStyle w:val="Caption"/>
        <w:keepNext/>
        <w:rPr>
          <w:b w:val="0"/>
        </w:rPr>
      </w:pPr>
      <w:r w:rsidRPr="0071426F">
        <w:rPr>
          <w:b w:val="0"/>
        </w:rPr>
        <w:t>The expected commencement date for the granting activities is 1 July 2018 and the expected completion date is 30 June 2019. You must spend the grant by the end date.</w:t>
      </w:r>
    </w:p>
    <w:p w:rsidR="0054078D" w:rsidRDefault="0054078D" w:rsidP="0054078D">
      <w:pPr>
        <w:pStyle w:val="Caption"/>
        <w:keepNext/>
      </w:pPr>
      <w:r w:rsidRPr="0054078D">
        <w:rPr>
          <w:bCs/>
          <w:iCs w:val="0"/>
        </w:rPr>
        <w:t>Table 1: Expected timing for this grant opportunity</w:t>
      </w:r>
      <w:bookmarkEnd w:id="99"/>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529"/>
        <w:gridCol w:w="3260"/>
      </w:tblGrid>
      <w:tr w:rsidR="0054078D" w:rsidTr="00255ECF">
        <w:trPr>
          <w:cnfStyle w:val="100000000000" w:firstRow="1" w:lastRow="0" w:firstColumn="0" w:lastColumn="0" w:oddVBand="0" w:evenVBand="0" w:oddHBand="0" w:evenHBand="0" w:firstRowFirstColumn="0" w:firstRowLastColumn="0" w:lastRowFirstColumn="0" w:lastRowLastColumn="0"/>
        </w:trPr>
        <w:tc>
          <w:tcPr>
            <w:tcW w:w="5529" w:type="dxa"/>
          </w:tcPr>
          <w:p w:rsidR="0054078D" w:rsidRDefault="0054078D" w:rsidP="00E44E21">
            <w:pPr>
              <w:pStyle w:val="TableText"/>
            </w:pPr>
            <w:r>
              <w:t>Activity</w:t>
            </w:r>
          </w:p>
        </w:tc>
        <w:tc>
          <w:tcPr>
            <w:tcW w:w="3260" w:type="dxa"/>
          </w:tcPr>
          <w:p w:rsidR="0054078D" w:rsidRDefault="0054078D" w:rsidP="0054078D">
            <w:pPr>
              <w:pStyle w:val="TableText"/>
              <w:jc w:val="center"/>
            </w:pPr>
            <w:r>
              <w:t>Timeframe</w:t>
            </w:r>
          </w:p>
        </w:tc>
      </w:tr>
      <w:tr w:rsidR="0054078D" w:rsidTr="00255ECF">
        <w:tc>
          <w:tcPr>
            <w:tcW w:w="5529" w:type="dxa"/>
          </w:tcPr>
          <w:p w:rsidR="0054078D" w:rsidRPr="000D60B1" w:rsidRDefault="0054078D" w:rsidP="0054078D">
            <w:pPr>
              <w:pStyle w:val="TableText"/>
            </w:pPr>
            <w:r>
              <w:t>Application period</w:t>
            </w:r>
            <w:r w:rsidRPr="000D60B1">
              <w:t xml:space="preserve"> </w:t>
            </w:r>
          </w:p>
        </w:tc>
        <w:tc>
          <w:tcPr>
            <w:tcW w:w="3260" w:type="dxa"/>
          </w:tcPr>
          <w:p w:rsidR="0054078D" w:rsidRPr="0054078D" w:rsidRDefault="008A4F24" w:rsidP="00DE16CC">
            <w:pPr>
              <w:pStyle w:val="TableText"/>
            </w:pPr>
            <w:r w:rsidRPr="0054078D">
              <w:t xml:space="preserve">Open: </w:t>
            </w:r>
            <w:r w:rsidR="00B95622">
              <w:t>14</w:t>
            </w:r>
            <w:r w:rsidR="003B46DF">
              <w:t>/03/2018</w:t>
            </w:r>
            <w:r w:rsidR="003B46DF" w:rsidRPr="0054078D">
              <w:t xml:space="preserve"> </w:t>
            </w:r>
            <w:r w:rsidRPr="0054078D">
              <w:br/>
              <w:t xml:space="preserve">Close: </w:t>
            </w:r>
            <w:r w:rsidR="00256C29">
              <w:t>2:00</w:t>
            </w:r>
            <w:r w:rsidR="00936611">
              <w:t xml:space="preserve"> p</w:t>
            </w:r>
            <w:r>
              <w:t>m</w:t>
            </w:r>
            <w:r w:rsidR="00256C29">
              <w:t xml:space="preserve"> AEST</w:t>
            </w:r>
            <w:r>
              <w:t xml:space="preserve"> </w:t>
            </w:r>
            <w:r w:rsidR="00256C29">
              <w:t>19/04/2018</w:t>
            </w:r>
            <w:r w:rsidR="00BC4CBE">
              <w:t xml:space="preserve"> </w:t>
            </w:r>
          </w:p>
        </w:tc>
      </w:tr>
      <w:tr w:rsidR="0054078D" w:rsidTr="00255ECF">
        <w:tc>
          <w:tcPr>
            <w:tcW w:w="5529" w:type="dxa"/>
          </w:tcPr>
          <w:p w:rsidR="0054078D" w:rsidRPr="00B72EE8" w:rsidRDefault="0054078D" w:rsidP="0054078D">
            <w:pPr>
              <w:pStyle w:val="TableText"/>
            </w:pPr>
            <w:r w:rsidRPr="00B72EE8">
              <w:t>Assessment of applications</w:t>
            </w:r>
          </w:p>
        </w:tc>
        <w:tc>
          <w:tcPr>
            <w:tcW w:w="3260" w:type="dxa"/>
          </w:tcPr>
          <w:p w:rsidR="0054078D" w:rsidRPr="0054078D" w:rsidRDefault="008A4F24" w:rsidP="0054078D">
            <w:pPr>
              <w:pStyle w:val="TableText"/>
            </w:pPr>
            <w:r w:rsidRPr="0054078D">
              <w:t>4</w:t>
            </w:r>
            <w:r>
              <w:t xml:space="preserve">-6 </w:t>
            </w:r>
            <w:r w:rsidRPr="0054078D">
              <w:t>w</w:t>
            </w:r>
            <w:r>
              <w:t>eeks</w:t>
            </w:r>
          </w:p>
        </w:tc>
      </w:tr>
      <w:tr w:rsidR="0054078D" w:rsidTr="00255ECF">
        <w:tc>
          <w:tcPr>
            <w:tcW w:w="5529" w:type="dxa"/>
          </w:tcPr>
          <w:p w:rsidR="0054078D" w:rsidRPr="00B72EE8" w:rsidRDefault="0054078D" w:rsidP="0054078D">
            <w:pPr>
              <w:pStyle w:val="TableText"/>
            </w:pPr>
            <w:r w:rsidRPr="00B72EE8">
              <w:t>Approval of outcomes of selection process</w:t>
            </w:r>
          </w:p>
        </w:tc>
        <w:tc>
          <w:tcPr>
            <w:tcW w:w="3260" w:type="dxa"/>
          </w:tcPr>
          <w:p w:rsidR="0054078D" w:rsidRPr="0054078D" w:rsidRDefault="0054078D" w:rsidP="0071426F">
            <w:pPr>
              <w:pStyle w:val="TableText"/>
            </w:pPr>
            <w:r w:rsidRPr="0054078D">
              <w:t>4</w:t>
            </w:r>
            <w:r w:rsidR="0071426F">
              <w:t xml:space="preserve">-6 </w:t>
            </w:r>
            <w:r w:rsidRPr="0054078D">
              <w:t>w</w:t>
            </w:r>
            <w:r w:rsidR="0071426F">
              <w:t xml:space="preserve">eeks </w:t>
            </w:r>
          </w:p>
        </w:tc>
      </w:tr>
      <w:tr w:rsidR="0054078D" w:rsidTr="00255ECF">
        <w:tc>
          <w:tcPr>
            <w:tcW w:w="5529" w:type="dxa"/>
          </w:tcPr>
          <w:p w:rsidR="0054078D" w:rsidRPr="00B72EE8" w:rsidRDefault="0054078D" w:rsidP="0054078D">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260" w:type="dxa"/>
          </w:tcPr>
          <w:p w:rsidR="0054078D" w:rsidRPr="0054078D" w:rsidRDefault="0054078D" w:rsidP="0054078D">
            <w:pPr>
              <w:pStyle w:val="TableText"/>
            </w:pPr>
            <w:r w:rsidRPr="0054078D">
              <w:t>1-3 w</w:t>
            </w:r>
            <w:r w:rsidR="0071426F">
              <w:t>eeks</w:t>
            </w:r>
          </w:p>
        </w:tc>
      </w:tr>
      <w:tr w:rsidR="0054078D" w:rsidTr="00255ECF">
        <w:tc>
          <w:tcPr>
            <w:tcW w:w="5529" w:type="dxa"/>
          </w:tcPr>
          <w:p w:rsidR="0054078D" w:rsidRPr="00B72EE8" w:rsidRDefault="0054078D" w:rsidP="0054078D">
            <w:pPr>
              <w:pStyle w:val="TableText"/>
            </w:pPr>
            <w:r w:rsidRPr="00B72EE8">
              <w:t>Notification to unsuccessful applicants</w:t>
            </w:r>
          </w:p>
        </w:tc>
        <w:tc>
          <w:tcPr>
            <w:tcW w:w="3260" w:type="dxa"/>
          </w:tcPr>
          <w:p w:rsidR="0054078D" w:rsidRPr="0054078D" w:rsidRDefault="0054078D" w:rsidP="0054078D">
            <w:pPr>
              <w:pStyle w:val="TableText"/>
            </w:pPr>
            <w:r w:rsidRPr="0054078D">
              <w:t xml:space="preserve">2 </w:t>
            </w:r>
            <w:r w:rsidR="0071426F">
              <w:t>weeks</w:t>
            </w:r>
          </w:p>
        </w:tc>
      </w:tr>
      <w:tr w:rsidR="0054078D" w:rsidTr="00255ECF">
        <w:tc>
          <w:tcPr>
            <w:tcW w:w="5529" w:type="dxa"/>
          </w:tcPr>
          <w:p w:rsidR="0054078D" w:rsidRDefault="0054078D" w:rsidP="0054078D">
            <w:pPr>
              <w:pStyle w:val="TableText"/>
            </w:pPr>
            <w:r>
              <w:t>Activity commences</w:t>
            </w:r>
          </w:p>
        </w:tc>
        <w:tc>
          <w:tcPr>
            <w:tcW w:w="3260" w:type="dxa"/>
          </w:tcPr>
          <w:p w:rsidR="0054078D" w:rsidRPr="0054078D" w:rsidRDefault="0071426F" w:rsidP="0054078D">
            <w:pPr>
              <w:pStyle w:val="TableText"/>
            </w:pPr>
            <w:r>
              <w:t>07</w:t>
            </w:r>
            <w:r w:rsidRPr="0054078D">
              <w:t>/</w:t>
            </w:r>
            <w:r>
              <w:t>2018</w:t>
            </w:r>
          </w:p>
        </w:tc>
      </w:tr>
      <w:tr w:rsidR="0054078D" w:rsidTr="00255ECF">
        <w:trPr>
          <w:cnfStyle w:val="010000000000" w:firstRow="0" w:lastRow="1" w:firstColumn="0" w:lastColumn="0" w:oddVBand="0" w:evenVBand="0" w:oddHBand="0" w:evenHBand="0" w:firstRowFirstColumn="0" w:firstRowLastColumn="0" w:lastRowFirstColumn="0" w:lastRowLastColumn="0"/>
        </w:trPr>
        <w:tc>
          <w:tcPr>
            <w:tcW w:w="5529" w:type="dxa"/>
          </w:tcPr>
          <w:p w:rsidR="0054078D" w:rsidRPr="00B72EE8" w:rsidRDefault="0054078D" w:rsidP="0054078D">
            <w:pPr>
              <w:pStyle w:val="TableText"/>
            </w:pPr>
            <w:r>
              <w:t>E</w:t>
            </w:r>
            <w:r w:rsidRPr="00B72EE8">
              <w:t>nd date</w:t>
            </w:r>
          </w:p>
        </w:tc>
        <w:tc>
          <w:tcPr>
            <w:tcW w:w="3260" w:type="dxa"/>
          </w:tcPr>
          <w:p w:rsidR="0054078D" w:rsidRPr="0054078D" w:rsidRDefault="00256C29" w:rsidP="0054078D">
            <w:pPr>
              <w:pStyle w:val="TableText"/>
            </w:pPr>
            <w:r>
              <w:t>30/06/2019</w:t>
            </w:r>
          </w:p>
        </w:tc>
      </w:tr>
    </w:tbl>
    <w:p w:rsidR="00340616" w:rsidRDefault="00340616" w:rsidP="003717CD">
      <w:pPr>
        <w:pStyle w:val="Heading2Numbered"/>
      </w:pPr>
      <w:bookmarkStart w:id="100" w:name="_Toc421777614"/>
      <w:bookmarkStart w:id="101" w:name="_Toc433641169"/>
      <w:bookmarkStart w:id="102" w:name="_Toc467773969"/>
      <w:bookmarkStart w:id="103" w:name="_Toc508011707"/>
      <w:r w:rsidRPr="00F349FA">
        <w:t>Completing the grant application</w:t>
      </w:r>
      <w:bookmarkEnd w:id="100"/>
      <w:bookmarkEnd w:id="101"/>
      <w:bookmarkEnd w:id="102"/>
      <w:bookmarkEnd w:id="103"/>
    </w:p>
    <w:p w:rsidR="00FB7D81" w:rsidRDefault="00FB7D81" w:rsidP="00F95A25">
      <w:pPr>
        <w:keepNext/>
        <w:suppressAutoHyphens w:val="0"/>
      </w:pPr>
      <w:r>
        <w:t>You must submit your grant a</w:t>
      </w:r>
      <w:r w:rsidRPr="00B72EE8">
        <w:t xml:space="preserve">pplication </w:t>
      </w:r>
      <w:r>
        <w:t>using</w:t>
      </w:r>
      <w:r w:rsidRPr="00B72EE8">
        <w:t xml:space="preserve"> the application form, w</w:t>
      </w:r>
      <w:r>
        <w:t xml:space="preserve">hich is available on the </w:t>
      </w:r>
      <w:hyperlink r:id="rId13" w:history="1">
        <w:r w:rsidRPr="00A92A2E">
          <w:rPr>
            <w:rStyle w:val="Hyperlink"/>
            <w:rFonts w:cstheme="minorBidi"/>
          </w:rPr>
          <w:t>GrantConnect</w:t>
        </w:r>
      </w:hyperlink>
      <w:r>
        <w:t xml:space="preserve"> and </w:t>
      </w:r>
      <w:hyperlink r:id="rId14" w:history="1">
        <w:r w:rsidRPr="00A92A2E">
          <w:rPr>
            <w:rStyle w:val="Hyperlink"/>
            <w:rFonts w:cstheme="minorBidi"/>
          </w:rPr>
          <w:t>Community Grants Hub</w:t>
        </w:r>
      </w:hyperlink>
      <w:r w:rsidRPr="00031305">
        <w:rPr>
          <w:rStyle w:val="Hyperlink"/>
          <w:rFonts w:cstheme="minorBidi"/>
          <w:u w:val="none"/>
        </w:rPr>
        <w:t xml:space="preserve"> </w:t>
      </w:r>
      <w:r>
        <w:rPr>
          <w:rStyle w:val="Hyperlink"/>
          <w:rFonts w:cstheme="minorBidi"/>
          <w:u w:val="none"/>
        </w:rPr>
        <w:t>websites</w:t>
      </w:r>
      <w:r w:rsidRPr="00031305">
        <w:rPr>
          <w:rStyle w:val="Hyperlink"/>
          <w:rFonts w:cstheme="minorBidi"/>
          <w:u w:val="none"/>
        </w:rPr>
        <w:t>.</w:t>
      </w:r>
      <w:r w:rsidRPr="00031305">
        <w:t xml:space="preserve"> </w:t>
      </w:r>
      <w:r w:rsidRPr="00103A95">
        <w:t xml:space="preserve">The application form includes help information. </w:t>
      </w:r>
    </w:p>
    <w:p w:rsidR="00F95A25" w:rsidRPr="00F95A25" w:rsidRDefault="00F95A25" w:rsidP="00F95A25">
      <w:pPr>
        <w:keepNext/>
        <w:suppressAutoHyphens w:val="0"/>
        <w:rPr>
          <w:u w:color="0070C0"/>
        </w:rPr>
      </w:pPr>
      <w:r w:rsidRPr="00F95A25">
        <w:rPr>
          <w:u w:color="0070C0"/>
        </w:rPr>
        <w:t>This is an online application form that you must submit electronically. If you have any technical difficulties please contact 1800 020 283 or email</w:t>
      </w:r>
      <w:r w:rsidR="00BC5702">
        <w:rPr>
          <w:u w:color="0070C0"/>
        </w:rPr>
        <w:t xml:space="preserve"> </w:t>
      </w:r>
      <w:hyperlink r:id="rId15" w:history="1">
        <w:r w:rsidRPr="00F95A25">
          <w:rPr>
            <w:rStyle w:val="Hyperlink"/>
            <w:rFonts w:cstheme="minorBidi"/>
          </w:rPr>
          <w:t>support@communitygrants.gov.au</w:t>
        </w:r>
      </w:hyperlink>
      <w:r w:rsidRPr="00F95A25">
        <w:rPr>
          <w:u w:color="0070C0"/>
        </w:rPr>
        <w:t>.</w:t>
      </w:r>
    </w:p>
    <w:p w:rsidR="00F95A25" w:rsidRPr="00F95A25" w:rsidRDefault="00F95A25" w:rsidP="00F95A25">
      <w:pPr>
        <w:keepNext/>
        <w:suppressAutoHyphens w:val="0"/>
        <w:rPr>
          <w:u w:color="0070C0"/>
        </w:rPr>
      </w:pPr>
      <w:r w:rsidRPr="00F95A25">
        <w:rPr>
          <w:u w:color="0070C0"/>
        </w:rPr>
        <w:t xml:space="preserve">The Hub will not provide application forms or accept applications for this grant opportunity by fax or mail. </w:t>
      </w:r>
    </w:p>
    <w:p w:rsidR="00F95A25" w:rsidRPr="00F95A25" w:rsidRDefault="00F95A25" w:rsidP="00F95A25">
      <w:pPr>
        <w:keepNext/>
        <w:suppressAutoHyphens w:val="0"/>
        <w:rPr>
          <w:u w:color="0070C0"/>
        </w:rPr>
      </w:pPr>
      <w:r w:rsidRPr="00F95A25">
        <w:rPr>
          <w:u w:color="0070C0"/>
        </w:rPr>
        <w:t xml:space="preserve">You must make sure </w:t>
      </w:r>
      <w:r w:rsidRPr="00F95A25" w:rsidDel="00D505A5">
        <w:rPr>
          <w:u w:color="0070C0"/>
        </w:rPr>
        <w:t xml:space="preserve">that </w:t>
      </w:r>
      <w:r w:rsidRPr="00F95A25">
        <w:rPr>
          <w:u w:color="0070C0"/>
        </w:rPr>
        <w:t>you</w:t>
      </w:r>
      <w:r w:rsidRPr="00F95A25" w:rsidDel="00D505A5">
        <w:rPr>
          <w:u w:color="0070C0"/>
        </w:rPr>
        <w:t>r application</w:t>
      </w:r>
      <w:r w:rsidRPr="00F95A25">
        <w:rPr>
          <w:u w:color="0070C0"/>
        </w:rPr>
        <w:t xml:space="preserve"> is</w:t>
      </w:r>
      <w:r w:rsidRPr="00F95A25" w:rsidDel="00D505A5">
        <w:rPr>
          <w:u w:color="0070C0"/>
        </w:rPr>
        <w:t xml:space="preserve"> complete and accurate and submitted</w:t>
      </w:r>
      <w:r w:rsidRPr="00F95A25">
        <w:rPr>
          <w:u w:color="0070C0"/>
        </w:rPr>
        <w:t xml:space="preserve"> </w:t>
      </w:r>
      <w:r w:rsidRPr="00F95A25" w:rsidDel="00D505A5">
        <w:rPr>
          <w:u w:color="0070C0"/>
        </w:rPr>
        <w:t>in accordance with the</w:t>
      </w:r>
      <w:r w:rsidRPr="00F95A25">
        <w:rPr>
          <w:u w:color="0070C0"/>
        </w:rPr>
        <w:t>se</w:t>
      </w:r>
      <w:r w:rsidRPr="00F95A25" w:rsidDel="00D505A5">
        <w:rPr>
          <w:u w:color="0070C0"/>
        </w:rPr>
        <w:t xml:space="preserve"> </w:t>
      </w:r>
      <w:r w:rsidR="00BC5702">
        <w:rPr>
          <w:u w:color="0070C0"/>
        </w:rPr>
        <w:t>g</w:t>
      </w:r>
      <w:r w:rsidRPr="00F95A25">
        <w:rPr>
          <w:u w:color="0070C0"/>
        </w:rPr>
        <w:t>uidelines.</w:t>
      </w:r>
    </w:p>
    <w:p w:rsidR="00F95A25" w:rsidRPr="00F95A25" w:rsidRDefault="00F95A25" w:rsidP="00F95A25">
      <w:pPr>
        <w:keepNext/>
        <w:suppressAutoHyphens w:val="0"/>
        <w:rPr>
          <w:u w:color="0070C0"/>
        </w:rPr>
      </w:pPr>
      <w:r w:rsidRPr="00F95A25">
        <w:rPr>
          <w:u w:color="0070C0"/>
        </w:rPr>
        <w:t xml:space="preserve">If you find a mistake in your application after it has been submitted, you should contact the Hub by phone on 1800 020 283 or by email at </w:t>
      </w:r>
      <w:hyperlink r:id="rId16" w:history="1">
        <w:r w:rsidRPr="00F95A25">
          <w:rPr>
            <w:rStyle w:val="Hyperlink"/>
            <w:rFonts w:cstheme="minorBidi"/>
          </w:rPr>
          <w:t>support@communitygrants.gov.au</w:t>
        </w:r>
      </w:hyperlink>
      <w:r w:rsidRPr="00F95A25">
        <w:rPr>
          <w:u w:color="0070C0"/>
        </w:rPr>
        <w:t xml:space="preserve"> straight away. </w:t>
      </w:r>
    </w:p>
    <w:p w:rsidR="00F95A25" w:rsidRPr="00F95A25" w:rsidDel="00D505A5" w:rsidRDefault="00F95A25" w:rsidP="00F95A25">
      <w:pPr>
        <w:keepNext/>
        <w:suppressAutoHyphens w:val="0"/>
        <w:rPr>
          <w:u w:color="0070C0"/>
        </w:rPr>
      </w:pPr>
      <w:r w:rsidRPr="00F95A25">
        <w:rPr>
          <w:u w:color="0070C0"/>
        </w:rPr>
        <w:t>The Hub may ask you for more</w:t>
      </w:r>
      <w:r w:rsidRPr="00F95A25" w:rsidDel="00D505A5">
        <w:rPr>
          <w:u w:color="0070C0"/>
        </w:rPr>
        <w:t xml:space="preserve"> information</w:t>
      </w:r>
      <w:r w:rsidRPr="00F95A25">
        <w:rPr>
          <w:u w:color="0070C0"/>
        </w:rPr>
        <w:t xml:space="preserve">, as long as it </w:t>
      </w:r>
      <w:r w:rsidRPr="00F95A25" w:rsidDel="00D505A5">
        <w:rPr>
          <w:u w:color="0070C0"/>
        </w:rPr>
        <w:t>does not</w:t>
      </w:r>
      <w:r w:rsidRPr="00F95A25">
        <w:rPr>
          <w:u w:color="0070C0"/>
        </w:rPr>
        <w:t xml:space="preserve"> change</w:t>
      </w:r>
      <w:r w:rsidRPr="00F95A25" w:rsidDel="00D505A5">
        <w:rPr>
          <w:u w:color="0070C0"/>
        </w:rPr>
        <w:t xml:space="preserve"> the substance of </w:t>
      </w:r>
      <w:r w:rsidRPr="00F95A25">
        <w:rPr>
          <w:u w:color="0070C0"/>
        </w:rPr>
        <w:t>your application</w:t>
      </w:r>
      <w:r w:rsidRPr="00F95A25" w:rsidDel="00D505A5">
        <w:rPr>
          <w:u w:color="0070C0"/>
        </w:rPr>
        <w:t>.</w:t>
      </w:r>
      <w:r w:rsidRPr="00F95A25">
        <w:rPr>
          <w:u w:color="0070C0"/>
        </w:rPr>
        <w:t xml:space="preserve">  The Hub does not have to </w:t>
      </w:r>
      <w:r w:rsidRPr="00F95A25" w:rsidDel="00D505A5">
        <w:rPr>
          <w:u w:color="0070C0"/>
        </w:rPr>
        <w:t>accept any additional information</w:t>
      </w:r>
      <w:r w:rsidRPr="00F95A25">
        <w:rPr>
          <w:u w:color="0070C0"/>
        </w:rPr>
        <w:t>, nor requests from applicants to correct applications</w:t>
      </w:r>
      <w:r w:rsidRPr="00F95A25" w:rsidDel="00D505A5">
        <w:rPr>
          <w:u w:color="0070C0"/>
        </w:rPr>
        <w:t xml:space="preserve"> after the closing time.</w:t>
      </w:r>
    </w:p>
    <w:p w:rsidR="00FA2256" w:rsidRPr="00F95A25" w:rsidRDefault="00FA2256" w:rsidP="00FA2256">
      <w:pPr>
        <w:keepNext/>
        <w:suppressAutoHyphens w:val="0"/>
        <w:rPr>
          <w:rFonts w:eastAsia="Times New Roman" w:cstheme="minorHAnsi"/>
          <w:b/>
        </w:rPr>
      </w:pPr>
      <w:r w:rsidRPr="00F95A25">
        <w:rPr>
          <w:rStyle w:val="Hyperlink"/>
          <w:rFonts w:cstheme="minorBidi"/>
          <w:b/>
          <w:u w:val="none"/>
        </w:rPr>
        <w:t>Please note the requirements specific to each applicant type:</w:t>
      </w:r>
    </w:p>
    <w:p w:rsidR="00954442" w:rsidRPr="00CD43DF" w:rsidRDefault="00282DF7" w:rsidP="00954442">
      <w:pPr>
        <w:keepNext/>
        <w:suppressAutoHyphens w:val="0"/>
        <w:rPr>
          <w:rFonts w:eastAsia="Times New Roman" w:cstheme="minorHAnsi"/>
          <w:b/>
        </w:rPr>
      </w:pPr>
      <w:r w:rsidRPr="00CD43DF">
        <w:rPr>
          <w:rFonts w:eastAsia="Times New Roman" w:cstheme="minorHAnsi"/>
          <w:b/>
        </w:rPr>
        <w:t>A</w:t>
      </w:r>
      <w:r w:rsidR="00954442" w:rsidRPr="00CD43DF">
        <w:rPr>
          <w:rFonts w:eastAsia="Times New Roman" w:cstheme="minorHAnsi"/>
          <w:b/>
        </w:rPr>
        <w:t>pplicant</w:t>
      </w:r>
      <w:r w:rsidR="00FA2256" w:rsidRPr="00CD43DF">
        <w:rPr>
          <w:rFonts w:eastAsia="Times New Roman" w:cstheme="minorHAnsi"/>
          <w:b/>
        </w:rPr>
        <w:t xml:space="preserve"> in your own right</w:t>
      </w:r>
    </w:p>
    <w:p w:rsidR="00954442" w:rsidRDefault="00954442" w:rsidP="00954442">
      <w:r>
        <w:t xml:space="preserve">If you are applying in your own right you </w:t>
      </w:r>
      <w:r w:rsidR="009373BF">
        <w:t>can also</w:t>
      </w:r>
      <w:r>
        <w:t xml:space="preserve"> </w:t>
      </w:r>
      <w:r w:rsidR="00FA2256">
        <w:t>apply</w:t>
      </w:r>
      <w:r>
        <w:t xml:space="preserve"> </w:t>
      </w:r>
      <w:r w:rsidR="009373BF">
        <w:t>as a sponsoring</w:t>
      </w:r>
      <w:r w:rsidR="00FD587D">
        <w:t xml:space="preserve"> applicant.</w:t>
      </w:r>
      <w:r>
        <w:t xml:space="preserve">  </w:t>
      </w:r>
      <w:r w:rsidR="00BC5702">
        <w:t>The </w:t>
      </w:r>
      <w:r w:rsidR="0004343F">
        <w:t xml:space="preserve">same application form can be used for either type of application, you just need to nominate in what capacity you are applying. A separate form is required for each type of application. </w:t>
      </w:r>
    </w:p>
    <w:p w:rsidR="00954442" w:rsidRPr="00CD43DF" w:rsidRDefault="00282DF7" w:rsidP="00CD43DF">
      <w:pPr>
        <w:keepNext/>
        <w:suppressAutoHyphens w:val="0"/>
        <w:rPr>
          <w:rFonts w:eastAsia="Times New Roman" w:cstheme="minorHAnsi"/>
          <w:b/>
        </w:rPr>
      </w:pPr>
      <w:r w:rsidRPr="00CD43DF">
        <w:rPr>
          <w:rFonts w:eastAsia="Times New Roman" w:cstheme="minorHAnsi"/>
          <w:b/>
        </w:rPr>
        <w:t>Sponsoring A</w:t>
      </w:r>
      <w:r w:rsidR="00954442" w:rsidRPr="00CD43DF">
        <w:rPr>
          <w:rFonts w:eastAsia="Times New Roman" w:cstheme="minorHAnsi"/>
          <w:b/>
        </w:rPr>
        <w:t>pplicant</w:t>
      </w:r>
    </w:p>
    <w:p w:rsidR="009373BF" w:rsidRPr="009373BF" w:rsidRDefault="009373BF" w:rsidP="00954442">
      <w:r w:rsidRPr="009373BF">
        <w:t>If you are applying as a sponsor</w:t>
      </w:r>
      <w:r w:rsidR="00255ECF">
        <w:t>ing</w:t>
      </w:r>
      <w:r w:rsidRPr="009373BF">
        <w:t xml:space="preserve"> applicant</w:t>
      </w:r>
      <w:r>
        <w:t xml:space="preserve">, you can also apply as an applicant in </w:t>
      </w:r>
      <w:r w:rsidR="00B313E5">
        <w:t>your own right.</w:t>
      </w:r>
    </w:p>
    <w:p w:rsidR="00954442" w:rsidRPr="00954442" w:rsidRDefault="00954442" w:rsidP="00954442">
      <w:r w:rsidRPr="00954442">
        <w:t>The sponsoring applicant must</w:t>
      </w:r>
      <w:r>
        <w:t xml:space="preserve"> </w:t>
      </w:r>
      <w:r w:rsidRPr="006D5D60">
        <w:t xml:space="preserve">submit </w:t>
      </w:r>
      <w:r>
        <w:t>a separate</w:t>
      </w:r>
      <w:r w:rsidRPr="006D5D60">
        <w:t xml:space="preserve"> grant application</w:t>
      </w:r>
      <w:r>
        <w:t xml:space="preserve"> for each sponsored organisation</w:t>
      </w:r>
      <w:r w:rsidR="00FA2256">
        <w:t>.</w:t>
      </w:r>
    </w:p>
    <w:p w:rsidR="00282DF7" w:rsidRDefault="00F95A25" w:rsidP="00282DF7">
      <w:r>
        <w:t>Y</w:t>
      </w:r>
      <w:r w:rsidR="00282DF7">
        <w:t>ou</w:t>
      </w:r>
      <w:r>
        <w:t>r</w:t>
      </w:r>
      <w:r w:rsidR="00282DF7">
        <w:t xml:space="preserve"> </w:t>
      </w:r>
      <w:r>
        <w:t xml:space="preserve">application must include a </w:t>
      </w:r>
      <w:r w:rsidR="00DF06DF" w:rsidRPr="00F41679">
        <w:t>Letter</w:t>
      </w:r>
      <w:r w:rsidR="00DF06DF">
        <w:t xml:space="preserve"> of Declaration confirming sponsorship – completed by the sponsor</w:t>
      </w:r>
      <w:r w:rsidR="007B2FDA">
        <w:t>ed</w:t>
      </w:r>
      <w:r w:rsidR="00DF06DF">
        <w:t xml:space="preserve"> organisation on the template provided in the Gra</w:t>
      </w:r>
      <w:r w:rsidR="000765B4">
        <w:t>nt Opportunity Documents which are</w:t>
      </w:r>
      <w:r w:rsidR="00282DF7" w:rsidRPr="006D5D60">
        <w:t xml:space="preserve"> available on the </w:t>
      </w:r>
      <w:hyperlink r:id="rId17" w:history="1">
        <w:r w:rsidR="00282DF7" w:rsidRPr="006D5D60">
          <w:rPr>
            <w:rStyle w:val="Hyperlink"/>
            <w:rFonts w:cstheme="minorBidi"/>
          </w:rPr>
          <w:t>GrantConnect</w:t>
        </w:r>
      </w:hyperlink>
      <w:r w:rsidR="00282DF7" w:rsidRPr="006D5D60">
        <w:t xml:space="preserve"> and </w:t>
      </w:r>
      <w:hyperlink r:id="rId18" w:history="1">
        <w:r w:rsidR="00282DF7" w:rsidRPr="006D5D60">
          <w:rPr>
            <w:rStyle w:val="Hyperlink"/>
            <w:rFonts w:cstheme="minorBidi"/>
          </w:rPr>
          <w:t>Community Grants Hub</w:t>
        </w:r>
      </w:hyperlink>
      <w:r w:rsidR="00282DF7" w:rsidRPr="006D5D60">
        <w:rPr>
          <w:rStyle w:val="Hyperlink"/>
          <w:rFonts w:cstheme="minorBidi"/>
          <w:u w:val="none"/>
        </w:rPr>
        <w:t xml:space="preserve"> websites.</w:t>
      </w:r>
      <w:r w:rsidR="00282DF7" w:rsidRPr="006D5D60">
        <w:t xml:space="preserve"> </w:t>
      </w:r>
    </w:p>
    <w:p w:rsidR="00340616" w:rsidRPr="00B72EE8" w:rsidRDefault="00340616" w:rsidP="003717CD">
      <w:pPr>
        <w:pStyle w:val="Heading2Numbered"/>
      </w:pPr>
      <w:bookmarkStart w:id="104" w:name="_Ref416443515"/>
      <w:bookmarkStart w:id="105" w:name="_Toc421777616"/>
      <w:bookmarkStart w:id="106" w:name="_Ref422125371"/>
      <w:bookmarkStart w:id="107" w:name="_Ref422125393"/>
      <w:bookmarkStart w:id="108" w:name="_Toc433641170"/>
      <w:bookmarkStart w:id="109" w:name="_Toc467773970"/>
      <w:bookmarkStart w:id="110" w:name="_Toc508011708"/>
      <w:r w:rsidRPr="00B72EE8">
        <w:t>Attachments</w:t>
      </w:r>
      <w:bookmarkEnd w:id="104"/>
      <w:r>
        <w:t xml:space="preserve"> to the a</w:t>
      </w:r>
      <w:r w:rsidRPr="00B72EE8">
        <w:t>pplication</w:t>
      </w:r>
      <w:bookmarkEnd w:id="105"/>
      <w:bookmarkEnd w:id="106"/>
      <w:bookmarkEnd w:id="107"/>
      <w:bookmarkEnd w:id="108"/>
      <w:bookmarkEnd w:id="109"/>
      <w:bookmarkEnd w:id="110"/>
    </w:p>
    <w:p w:rsidR="00340616" w:rsidRDefault="00B313E5" w:rsidP="00340616">
      <w:r>
        <w:t>The following document</w:t>
      </w:r>
      <w:r w:rsidR="00340616" w:rsidRPr="00B72EE8">
        <w:t xml:space="preserve"> </w:t>
      </w:r>
      <w:r w:rsidR="00340616">
        <w:t>must be included</w:t>
      </w:r>
      <w:r w:rsidR="00340616" w:rsidRPr="00B72EE8">
        <w:t xml:space="preserve"> with your application:</w:t>
      </w:r>
    </w:p>
    <w:p w:rsidR="00282DF7" w:rsidRPr="00CD43DF" w:rsidRDefault="00B313E5" w:rsidP="00CD43DF">
      <w:pPr>
        <w:keepNext/>
        <w:suppressAutoHyphens w:val="0"/>
        <w:rPr>
          <w:rFonts w:eastAsia="Times New Roman" w:cstheme="minorHAnsi"/>
          <w:b/>
        </w:rPr>
      </w:pPr>
      <w:r w:rsidRPr="00CD43DF">
        <w:rPr>
          <w:rFonts w:eastAsia="Times New Roman" w:cstheme="minorHAnsi"/>
          <w:b/>
        </w:rPr>
        <w:t>A Sponsoring</w:t>
      </w:r>
      <w:r w:rsidR="00282DF7" w:rsidRPr="00CD43DF">
        <w:rPr>
          <w:rFonts w:eastAsia="Times New Roman" w:cstheme="minorHAnsi"/>
          <w:b/>
        </w:rPr>
        <w:t xml:space="preserve"> Applicant</w:t>
      </w:r>
    </w:p>
    <w:p w:rsidR="00340616" w:rsidRPr="00BC5702" w:rsidRDefault="0008344E" w:rsidP="00CD43DF">
      <w:pPr>
        <w:pStyle w:val="Bullet1"/>
        <w:numPr>
          <w:ilvl w:val="0"/>
          <w:numId w:val="0"/>
        </w:numPr>
        <w:ind w:left="284" w:hanging="284"/>
        <w:rPr>
          <w:rFonts w:cstheme="minorHAnsi"/>
        </w:rPr>
      </w:pPr>
      <w:r w:rsidRPr="00BC5702">
        <w:rPr>
          <w:rFonts w:cstheme="minorHAnsi"/>
        </w:rPr>
        <w:t>Letter of Declaration confirming sponsorship – completed by the sponsor</w:t>
      </w:r>
      <w:r w:rsidR="007B2FDA" w:rsidRPr="00BC5702">
        <w:rPr>
          <w:rFonts w:cstheme="minorHAnsi"/>
        </w:rPr>
        <w:t>ed</w:t>
      </w:r>
      <w:r w:rsidRPr="00BC5702">
        <w:rPr>
          <w:rFonts w:cstheme="minorHAnsi"/>
        </w:rPr>
        <w:t xml:space="preserve"> organisation on the template provided in the Grant Opportunity Documents.</w:t>
      </w:r>
    </w:p>
    <w:p w:rsidR="00340616" w:rsidRPr="000622C9" w:rsidRDefault="00340616" w:rsidP="00340616">
      <w:pPr>
        <w:spacing w:before="120"/>
      </w:pPr>
      <w:r>
        <w:t xml:space="preserve">Your </w:t>
      </w:r>
      <w:r w:rsidR="00577E6C">
        <w:t xml:space="preserve">Letter of Declaration, if applicable, </w:t>
      </w:r>
      <w:r w:rsidRPr="00B72EE8">
        <w:t xml:space="preserve">should be </w:t>
      </w:r>
      <w:r w:rsidRPr="000622C9">
        <w:t xml:space="preserve">attached to the application form. There will be instructions in the application form to help you. </w:t>
      </w:r>
      <w:r w:rsidRPr="000622C9">
        <w:rPr>
          <w:bCs/>
        </w:rPr>
        <w:t>Only attach the documents you have been asked to include</w:t>
      </w:r>
      <w:r w:rsidRPr="000622C9">
        <w:t xml:space="preserve">. </w:t>
      </w:r>
      <w:r w:rsidR="005D2240">
        <w:t xml:space="preserve">If the selection process identifies errors in your attachment, you may be contacted to correct or explain the information. </w:t>
      </w:r>
    </w:p>
    <w:p w:rsidR="004475DB" w:rsidRPr="004475DB" w:rsidRDefault="004475DB" w:rsidP="00340616">
      <w:pPr>
        <w:spacing w:before="120"/>
      </w:pPr>
      <w:r>
        <w:rPr>
          <w:b/>
        </w:rPr>
        <w:t xml:space="preserve">Please note: </w:t>
      </w:r>
      <w:r>
        <w:t>There is a 2mb limit for each attachment.</w:t>
      </w:r>
    </w:p>
    <w:p w:rsidR="00340616" w:rsidRPr="00B72EE8" w:rsidRDefault="00340616" w:rsidP="003717CD">
      <w:pPr>
        <w:pStyle w:val="Heading2Numbered"/>
      </w:pPr>
      <w:bookmarkStart w:id="111" w:name="_Toc384307739"/>
      <w:bookmarkStart w:id="112" w:name="_Toc384307810"/>
      <w:bookmarkStart w:id="113" w:name="_Toc389141038"/>
      <w:bookmarkStart w:id="114" w:name="_Toc433641171"/>
      <w:bookmarkStart w:id="115" w:name="_Toc467773972"/>
      <w:bookmarkStart w:id="116" w:name="_Toc508011709"/>
      <w:bookmarkStart w:id="117" w:name="_Toc421777609"/>
      <w:bookmarkEnd w:id="89"/>
      <w:r w:rsidRPr="00B72EE8">
        <w:t xml:space="preserve">Questions during the application </w:t>
      </w:r>
      <w:bookmarkEnd w:id="111"/>
      <w:bookmarkEnd w:id="112"/>
      <w:bookmarkEnd w:id="113"/>
      <w:bookmarkEnd w:id="114"/>
      <w:r>
        <w:t>process</w:t>
      </w:r>
      <w:bookmarkEnd w:id="115"/>
      <w:bookmarkEnd w:id="116"/>
    </w:p>
    <w:p w:rsidR="00340616" w:rsidRPr="00B72EE8" w:rsidRDefault="00340616" w:rsidP="00340616">
      <w:r w:rsidRPr="00103A95">
        <w:t>If you have any questions during the application period, please contact</w:t>
      </w:r>
      <w:r w:rsidR="00D14978">
        <w:t xml:space="preserve"> the Hub on 1800</w:t>
      </w:r>
      <w:r w:rsidR="00577E6C">
        <w:t> </w:t>
      </w:r>
      <w:r w:rsidR="00D14978">
        <w:t>020</w:t>
      </w:r>
      <w:r w:rsidR="00577E6C">
        <w:t> </w:t>
      </w:r>
      <w:r w:rsidR="00D14978">
        <w:t xml:space="preserve">283 or email to </w:t>
      </w:r>
      <w:hyperlink r:id="rId19" w:history="1">
        <w:r w:rsidR="00D14978" w:rsidRPr="004E1173">
          <w:rPr>
            <w:rStyle w:val="Hyperlink"/>
            <w:rFonts w:cstheme="minorBidi"/>
          </w:rPr>
          <w:t>support@communitygrants.gov.au</w:t>
        </w:r>
      </w:hyperlink>
      <w:r w:rsidR="00D14978">
        <w:t xml:space="preserve">. </w:t>
      </w:r>
      <w:r w:rsidRPr="00103A95">
        <w:t xml:space="preserve"> </w:t>
      </w:r>
      <w:r w:rsidR="00BC5702" w:rsidRPr="00103A95">
        <w:t>The</w:t>
      </w:r>
      <w:r w:rsidR="00061A22">
        <w:rPr>
          <w:rStyle w:val="highlightedtextChar"/>
          <w:b w:val="0"/>
          <w:color w:val="auto"/>
        </w:rPr>
        <w:t xml:space="preserve"> Hub</w:t>
      </w:r>
      <w:r w:rsidRPr="00103A95">
        <w:rPr>
          <w:rStyle w:val="highlightedtextChar"/>
        </w:rPr>
        <w:t xml:space="preserve"> </w:t>
      </w:r>
      <w:r w:rsidRPr="00103A95">
        <w:t xml:space="preserve">will respond to emailed questions within </w:t>
      </w:r>
      <w:r w:rsidR="008873D4" w:rsidRPr="008873D4">
        <w:rPr>
          <w:rStyle w:val="highlightedtextChar"/>
          <w:b w:val="0"/>
          <w:color w:val="auto"/>
        </w:rPr>
        <w:t>five</w:t>
      </w:r>
      <w:r w:rsidRPr="00103A95">
        <w:t xml:space="preserve"> working days.</w:t>
      </w:r>
    </w:p>
    <w:p w:rsidR="00340616" w:rsidRDefault="00340616" w:rsidP="00340616">
      <w:r>
        <w:t>Answers to questions</w:t>
      </w:r>
      <w:r w:rsidRPr="00EA3E47">
        <w:t xml:space="preserve"> may be posted on </w:t>
      </w:r>
      <w:hyperlink r:id="rId20" w:history="1">
        <w:r w:rsidRPr="003D016A">
          <w:rPr>
            <w:rStyle w:val="Hyperlink"/>
            <w:rFonts w:cstheme="minorBidi"/>
          </w:rPr>
          <w:t>GrantConnect</w:t>
        </w:r>
      </w:hyperlink>
      <w:r w:rsidR="00192CC4">
        <w:rPr>
          <w:rStyle w:val="Hyperlink"/>
          <w:rFonts w:cstheme="minorBidi"/>
        </w:rPr>
        <w:t xml:space="preserve"> </w:t>
      </w:r>
      <w:r w:rsidR="00192CC4" w:rsidRPr="003D016A">
        <w:rPr>
          <w:rStyle w:val="Hyperlink"/>
          <w:rFonts w:cstheme="minorBidi"/>
          <w:u w:val="none"/>
        </w:rPr>
        <w:t xml:space="preserve">and on the </w:t>
      </w:r>
      <w:hyperlink r:id="rId21" w:history="1">
        <w:r w:rsidR="00192CC4" w:rsidRPr="00192CC4">
          <w:rPr>
            <w:rStyle w:val="Hyperlink"/>
            <w:rFonts w:cstheme="minorBidi"/>
          </w:rPr>
          <w:t>Community Grants Hub</w:t>
        </w:r>
      </w:hyperlink>
      <w:r w:rsidR="003D016A">
        <w:rPr>
          <w:rStyle w:val="Hyperlink"/>
          <w:rFonts w:cstheme="minorBidi"/>
          <w:u w:val="none"/>
        </w:rPr>
        <w:t xml:space="preserve"> website</w:t>
      </w:r>
      <w:r w:rsidRPr="00EA3E47">
        <w:t>.</w:t>
      </w:r>
      <w:r w:rsidDel="00FA6425">
        <w:t xml:space="preserve"> </w:t>
      </w:r>
    </w:p>
    <w:p w:rsidR="00340616" w:rsidRDefault="00BC0C62" w:rsidP="00340616">
      <w:r>
        <w:t xml:space="preserve">The question period will </w:t>
      </w:r>
      <w:r w:rsidR="003357B0">
        <w:t>c</w:t>
      </w:r>
      <w:r>
        <w:t xml:space="preserve">lose at </w:t>
      </w:r>
      <w:r w:rsidR="00BC4CBE">
        <w:t>5:00 pm AEST</w:t>
      </w:r>
      <w:r>
        <w:t xml:space="preserve"> on </w:t>
      </w:r>
      <w:r w:rsidR="00BC4CBE">
        <w:t>12 April 2018.</w:t>
      </w:r>
      <w:r w:rsidR="00D7472C">
        <w:t xml:space="preserve"> </w:t>
      </w:r>
      <w:r w:rsidR="00E96706">
        <w:t>Following this time, only questions relating to using and/or submitting the application form will be answered.</w:t>
      </w:r>
      <w:bookmarkEnd w:id="117"/>
    </w:p>
    <w:p w:rsidR="00340616" w:rsidRPr="00B72EE8" w:rsidRDefault="00340616" w:rsidP="0054078D">
      <w:pPr>
        <w:pStyle w:val="Heading1Numbered"/>
      </w:pPr>
      <w:bookmarkStart w:id="118" w:name="_Toc467773974"/>
      <w:bookmarkStart w:id="119" w:name="_Toc508011710"/>
      <w:r>
        <w:t>Assessment of grant ap</w:t>
      </w:r>
      <w:r w:rsidRPr="00B72EE8">
        <w:t>plications</w:t>
      </w:r>
      <w:bookmarkEnd w:id="118"/>
      <w:bookmarkEnd w:id="119"/>
    </w:p>
    <w:p w:rsidR="00340616" w:rsidRPr="00B72EE8" w:rsidRDefault="00340616" w:rsidP="003717CD">
      <w:pPr>
        <w:pStyle w:val="Heading2Numbered"/>
      </w:pPr>
      <w:bookmarkStart w:id="120" w:name="_Toc467773975"/>
      <w:bookmarkStart w:id="121" w:name="_Toc508011711"/>
      <w:bookmarkStart w:id="122" w:name="_Toc421777603"/>
      <w:r w:rsidRPr="00B72EE8">
        <w:t xml:space="preserve">Who will assess </w:t>
      </w:r>
      <w:r>
        <w:t>applications?</w:t>
      </w:r>
      <w:bookmarkEnd w:id="120"/>
      <w:bookmarkEnd w:id="121"/>
      <w:r>
        <w:t xml:space="preserve"> </w:t>
      </w:r>
      <w:bookmarkEnd w:id="122"/>
    </w:p>
    <w:p w:rsidR="00DC1682" w:rsidRPr="00A75BF8" w:rsidRDefault="00DC1682" w:rsidP="00DC1682">
      <w:pPr>
        <w:pStyle w:val="CABNETParagraphAtt"/>
        <w:spacing w:after="240"/>
        <w:rPr>
          <w:rFonts w:cs="Times New Roman"/>
        </w:rPr>
      </w:pPr>
      <w:r w:rsidRPr="00A75BF8">
        <w:rPr>
          <w:rFonts w:cs="Times New Roman"/>
        </w:rPr>
        <w:t xml:space="preserve">An assessment team will assess all eligible and compliant applications based on their merits. The assessment team will be comprised of departmental staff. The </w:t>
      </w:r>
      <w:r w:rsidR="00D05289">
        <w:rPr>
          <w:rFonts w:cs="Times New Roman"/>
        </w:rPr>
        <w:t>A</w:t>
      </w:r>
      <w:r w:rsidRPr="00A75BF8">
        <w:rPr>
          <w:rFonts w:cs="Times New Roman"/>
        </w:rPr>
        <w:t xml:space="preserve">ssessment team will undertake training to ensure consistent assessment of all applications. </w:t>
      </w:r>
    </w:p>
    <w:p w:rsidR="00DC1682" w:rsidRDefault="00DC1682" w:rsidP="00DC1682">
      <w:r w:rsidRPr="00A75BF8">
        <w:t>If the selection process identifies unintentional errors in your application, you may be contacted to correct or explain the information.</w:t>
      </w:r>
    </w:p>
    <w:p w:rsidR="008A4F24" w:rsidRPr="00A75BF8" w:rsidRDefault="008A4F24" w:rsidP="008A4F24">
      <w:r>
        <w:t>The Assessment team will then apply the grant calculation formula to all eligible applications.</w:t>
      </w:r>
    </w:p>
    <w:p w:rsidR="008A4F24" w:rsidRPr="00A75BF8" w:rsidRDefault="008A4F24" w:rsidP="008A4F24">
      <w:pPr>
        <w:spacing w:before="120"/>
      </w:pPr>
      <w:r w:rsidRPr="00A75BF8">
        <w:t xml:space="preserve">The </w:t>
      </w:r>
      <w:r>
        <w:t xml:space="preserve">Assessment Report </w:t>
      </w:r>
      <w:r w:rsidRPr="00A75BF8">
        <w:t xml:space="preserve">will make recommendations </w:t>
      </w:r>
      <w:r w:rsidR="00D05289">
        <w:t>in</w:t>
      </w:r>
      <w:r w:rsidR="00D05289" w:rsidRPr="00A75BF8">
        <w:t xml:space="preserve"> </w:t>
      </w:r>
      <w:r w:rsidRPr="00A75BF8">
        <w:t>regards to:</w:t>
      </w:r>
    </w:p>
    <w:p w:rsidR="008A4F24" w:rsidRPr="00AF73EF" w:rsidRDefault="008A4F24" w:rsidP="00CD43DF">
      <w:pPr>
        <w:pStyle w:val="Bullet1"/>
        <w:rPr>
          <w:rFonts w:cstheme="minorHAnsi"/>
        </w:rPr>
      </w:pPr>
      <w:r w:rsidRPr="00AF73EF">
        <w:rPr>
          <w:rFonts w:cstheme="minorHAnsi"/>
        </w:rPr>
        <w:t>overall objectives for the Program</w:t>
      </w:r>
    </w:p>
    <w:p w:rsidR="008A4F24" w:rsidRPr="00AF73EF" w:rsidRDefault="008A4F24" w:rsidP="00CD43DF">
      <w:pPr>
        <w:pStyle w:val="Bullet1"/>
        <w:rPr>
          <w:rFonts w:cstheme="minorHAnsi"/>
        </w:rPr>
      </w:pPr>
      <w:r w:rsidRPr="00AF73EF">
        <w:rPr>
          <w:rFonts w:cstheme="minorHAnsi"/>
        </w:rPr>
        <w:t>conformance with eligibility criteria</w:t>
      </w:r>
    </w:p>
    <w:p w:rsidR="008A4F24" w:rsidRPr="00AF73EF" w:rsidRDefault="008A4F24" w:rsidP="00CD43DF">
      <w:pPr>
        <w:pStyle w:val="Bullet1"/>
        <w:rPr>
          <w:rFonts w:cstheme="minorHAnsi"/>
        </w:rPr>
      </w:pPr>
      <w:r w:rsidRPr="00AF73EF">
        <w:rPr>
          <w:rFonts w:cstheme="minorHAnsi"/>
        </w:rPr>
        <w:t>outcome of the application of the grant calculation formula.</w:t>
      </w:r>
    </w:p>
    <w:p w:rsidR="008A4F24" w:rsidRDefault="008A4F24" w:rsidP="008A4F24">
      <w:pPr>
        <w:spacing w:before="120"/>
      </w:pPr>
      <w:r w:rsidRPr="00A75BF8">
        <w:t xml:space="preserve">The </w:t>
      </w:r>
      <w:r w:rsidR="00D05289">
        <w:t>A</w:t>
      </w:r>
      <w:r>
        <w:t xml:space="preserve">ssessment team </w:t>
      </w:r>
      <w:r w:rsidRPr="00A75BF8">
        <w:t>may seek information about you or your application. They may do this from within the Commonwealth, even if the sources are not nominated by you as referees. The expert panel may also consider information about you or your application that is available through the normal course of business.</w:t>
      </w:r>
    </w:p>
    <w:p w:rsidR="00153294" w:rsidRPr="0052641E" w:rsidRDefault="0052641E" w:rsidP="0052641E">
      <w:pPr>
        <w:pStyle w:val="Heading2Numbered"/>
      </w:pPr>
      <w:bookmarkStart w:id="123" w:name="_Toc508011712"/>
      <w:r w:rsidRPr="0052641E">
        <w:t>Grant Calculation</w:t>
      </w:r>
      <w:bookmarkEnd w:id="123"/>
      <w:r w:rsidRPr="0052641E">
        <w:t xml:space="preserve"> </w:t>
      </w:r>
    </w:p>
    <w:p w:rsidR="0052641E" w:rsidRPr="0052641E" w:rsidRDefault="0052641E" w:rsidP="0052641E">
      <w:pPr>
        <w:shd w:val="clear" w:color="auto" w:fill="FFFFFF"/>
        <w:spacing w:before="0" w:after="0" w:line="240" w:lineRule="auto"/>
        <w:textAlignment w:val="top"/>
        <w:rPr>
          <w:rFonts w:eastAsia="Times New Roman" w:cstheme="minorHAnsi"/>
          <w:lang w:val="en" w:eastAsia="en-AU"/>
        </w:rPr>
      </w:pPr>
      <w:r w:rsidRPr="0052641E">
        <w:rPr>
          <w:rFonts w:eastAsia="Times New Roman" w:cstheme="minorHAnsi"/>
          <w:lang w:val="en" w:eastAsia="en-AU"/>
        </w:rPr>
        <w:t>The grant amount offered to eligible applicants is calculated based on:</w:t>
      </w:r>
    </w:p>
    <w:p w:rsidR="0052641E" w:rsidRPr="00ED6561" w:rsidRDefault="0052641E" w:rsidP="00CD43DF">
      <w:pPr>
        <w:pStyle w:val="Bullet1"/>
        <w:rPr>
          <w:rFonts w:cstheme="minorHAnsi"/>
        </w:rPr>
      </w:pPr>
      <w:r w:rsidRPr="00ED6561">
        <w:rPr>
          <w:rFonts w:cstheme="minorHAnsi"/>
        </w:rPr>
        <w:t>an applicant’s requested grant amount and workload information provided in the completed grant application</w:t>
      </w:r>
    </w:p>
    <w:p w:rsidR="0052641E" w:rsidRPr="00ED6561" w:rsidRDefault="0052641E" w:rsidP="00CD43DF">
      <w:pPr>
        <w:pStyle w:val="Bullet1"/>
        <w:rPr>
          <w:rFonts w:cstheme="minorHAnsi"/>
        </w:rPr>
      </w:pPr>
      <w:r w:rsidRPr="00ED6561">
        <w:rPr>
          <w:rFonts w:cstheme="minorHAnsi"/>
        </w:rPr>
        <w:t>the total amount of funding available and</w:t>
      </w:r>
    </w:p>
    <w:p w:rsidR="0052641E" w:rsidRPr="00ED6561" w:rsidRDefault="0052641E" w:rsidP="00CD43DF">
      <w:pPr>
        <w:pStyle w:val="Bullet1"/>
        <w:rPr>
          <w:rFonts w:cstheme="minorHAnsi"/>
        </w:rPr>
      </w:pPr>
      <w:r w:rsidRPr="00ED6561">
        <w:rPr>
          <w:rFonts w:cstheme="minorHAnsi"/>
        </w:rPr>
        <w:t>the BEST grant calculation formula.</w:t>
      </w:r>
    </w:p>
    <w:p w:rsidR="0052641E" w:rsidRPr="0052641E" w:rsidRDefault="0052641E" w:rsidP="00DD6B51">
      <w:pPr>
        <w:shd w:val="clear" w:color="auto" w:fill="FFFFFF"/>
        <w:spacing w:before="120" w:after="0" w:line="315" w:lineRule="atLeast"/>
        <w:textAlignment w:val="top"/>
        <w:rPr>
          <w:rFonts w:eastAsia="Times New Roman" w:cstheme="minorHAnsi"/>
          <w:lang w:val="en" w:eastAsia="en-AU"/>
        </w:rPr>
      </w:pPr>
      <w:r w:rsidRPr="0052641E">
        <w:rPr>
          <w:rFonts w:eastAsia="Times New Roman" w:cstheme="minorHAnsi"/>
          <w:lang w:val="en" w:eastAsia="en-AU"/>
        </w:rPr>
        <w:t>A comparative analysis is made of all eligible applications and grant offers determined by applying the grant calculation formula to each app</w:t>
      </w:r>
      <w:r w:rsidR="00DD6B51">
        <w:rPr>
          <w:rFonts w:eastAsia="Times New Roman" w:cstheme="minorHAnsi"/>
          <w:lang w:val="en" w:eastAsia="en-AU"/>
        </w:rPr>
        <w:t>licant’s workload statistics.  </w:t>
      </w:r>
      <w:r w:rsidR="00DD6B51">
        <w:rPr>
          <w:rFonts w:eastAsia="Times New Roman" w:cstheme="minorHAnsi"/>
          <w:lang w:val="en" w:eastAsia="en-AU"/>
        </w:rPr>
        <w:br/>
      </w:r>
      <w:r w:rsidRPr="0052641E">
        <w:rPr>
          <w:rFonts w:eastAsia="Times New Roman" w:cstheme="minorHAnsi"/>
          <w:lang w:val="en" w:eastAsia="en-AU"/>
        </w:rPr>
        <w:t>The formula calculates each organisation’s workload as a percentage of the work undertaken nationally in the previous calendar yea</w:t>
      </w:r>
      <w:r>
        <w:rPr>
          <w:rFonts w:eastAsia="Times New Roman" w:cstheme="minorHAnsi"/>
          <w:lang w:val="en" w:eastAsia="en-AU"/>
        </w:rPr>
        <w:t>r. </w:t>
      </w:r>
      <w:r w:rsidRPr="0052641E">
        <w:rPr>
          <w:rFonts w:eastAsia="Times New Roman" w:cstheme="minorHAnsi"/>
          <w:lang w:val="en" w:eastAsia="en-AU"/>
        </w:rPr>
        <w:t>This percentage is then applied to the available BEST monies to calculate each eligible applicant’s grant offer.  </w:t>
      </w:r>
    </w:p>
    <w:p w:rsidR="0052641E" w:rsidRPr="0052641E" w:rsidRDefault="0052641E" w:rsidP="0052641E">
      <w:pPr>
        <w:shd w:val="clear" w:color="auto" w:fill="FFFFFF"/>
        <w:spacing w:before="120" w:after="0" w:line="315" w:lineRule="atLeast"/>
        <w:textAlignment w:val="top"/>
        <w:rPr>
          <w:rFonts w:eastAsia="Times New Roman" w:cstheme="minorHAnsi"/>
          <w:lang w:val="en" w:eastAsia="en-AU"/>
        </w:rPr>
      </w:pPr>
      <w:r w:rsidRPr="0052641E">
        <w:rPr>
          <w:rFonts w:eastAsia="Times New Roman" w:cstheme="minorHAnsi"/>
          <w:lang w:val="en" w:eastAsia="en-AU"/>
        </w:rPr>
        <w:t xml:space="preserve">As the formula is based on </w:t>
      </w:r>
      <w:r w:rsidR="00ED6561" w:rsidRPr="0052641E">
        <w:rPr>
          <w:rFonts w:eastAsia="Times New Roman" w:cstheme="minorHAnsi"/>
          <w:lang w:val="en" w:eastAsia="en-AU"/>
        </w:rPr>
        <w:t>workload,</w:t>
      </w:r>
      <w:r w:rsidRPr="0052641E">
        <w:rPr>
          <w:rFonts w:eastAsia="Times New Roman" w:cstheme="minorHAnsi"/>
          <w:lang w:val="en" w:eastAsia="en-AU"/>
        </w:rPr>
        <w:t xml:space="preserve"> it provides a transparent, equitable, and repea</w:t>
      </w:r>
      <w:r>
        <w:rPr>
          <w:rFonts w:eastAsia="Times New Roman" w:cstheme="minorHAnsi"/>
          <w:lang w:val="en" w:eastAsia="en-AU"/>
        </w:rPr>
        <w:t xml:space="preserve">table way to calculate grants. </w:t>
      </w:r>
      <w:r w:rsidRPr="0052641E">
        <w:rPr>
          <w:rFonts w:eastAsia="Times New Roman" w:cstheme="minorHAnsi"/>
          <w:lang w:val="en" w:eastAsia="en-AU"/>
        </w:rPr>
        <w:t xml:space="preserve">The formula is reviewed on a regular basis in conjunction with relevant stakeholders to ensure that the funding provided continues to meet the needs of ESOs and the veteran and </w:t>
      </w:r>
      <w:r w:rsidR="00ED6561">
        <w:rPr>
          <w:rFonts w:eastAsia="Times New Roman" w:cstheme="minorHAnsi"/>
          <w:lang w:val="en" w:eastAsia="en-AU"/>
        </w:rPr>
        <w:t>d</w:t>
      </w:r>
      <w:r w:rsidRPr="0052641E">
        <w:rPr>
          <w:rFonts w:eastAsia="Times New Roman" w:cstheme="minorHAnsi"/>
          <w:lang w:val="en" w:eastAsia="en-AU"/>
        </w:rPr>
        <w:t>efence communities as well as aligning with overall government objectives.</w:t>
      </w:r>
    </w:p>
    <w:p w:rsidR="0052641E" w:rsidRPr="009B70C3" w:rsidRDefault="0052641E" w:rsidP="009B70C3">
      <w:pPr>
        <w:shd w:val="clear" w:color="auto" w:fill="FFFFFF"/>
        <w:spacing w:before="120" w:after="0" w:line="315" w:lineRule="atLeast"/>
        <w:textAlignment w:val="top"/>
        <w:rPr>
          <w:rFonts w:eastAsia="Times New Roman" w:cstheme="minorHAnsi"/>
          <w:lang w:val="en" w:eastAsia="en-AU"/>
        </w:rPr>
      </w:pPr>
      <w:r w:rsidRPr="0052641E">
        <w:rPr>
          <w:rFonts w:eastAsia="Times New Roman" w:cstheme="minorHAnsi"/>
          <w:lang w:val="en" w:eastAsia="en-AU"/>
        </w:rPr>
        <w:t>The workload formula and how it is applie</w:t>
      </w:r>
      <w:r w:rsidR="008A4F24">
        <w:rPr>
          <w:rFonts w:eastAsia="Times New Roman" w:cstheme="minorHAnsi"/>
          <w:lang w:val="en" w:eastAsia="en-AU"/>
        </w:rPr>
        <w:t>d is explained in detail at Appendix B.</w:t>
      </w:r>
    </w:p>
    <w:p w:rsidR="00340616" w:rsidRPr="00647D91" w:rsidRDefault="00340616" w:rsidP="003717CD">
      <w:pPr>
        <w:pStyle w:val="Heading2Numbered"/>
      </w:pPr>
      <w:bookmarkStart w:id="124" w:name="_Toc467773976"/>
      <w:bookmarkStart w:id="125" w:name="_Toc508011713"/>
      <w:r w:rsidRPr="00647D91">
        <w:t>Who will approve grants?</w:t>
      </w:r>
      <w:bookmarkEnd w:id="124"/>
      <w:bookmarkEnd w:id="125"/>
    </w:p>
    <w:p w:rsidR="008A2724" w:rsidRPr="00103A95" w:rsidRDefault="008A2724" w:rsidP="008A2724">
      <w:r w:rsidRPr="00103A95">
        <w:t xml:space="preserve">The </w:t>
      </w:r>
      <w:r w:rsidRPr="00647D91">
        <w:t>Expert Panel</w:t>
      </w:r>
      <w:r w:rsidR="00ED6561">
        <w:t>,</w:t>
      </w:r>
      <w:r w:rsidR="00BC748D">
        <w:t xml:space="preserve"> comprising of </w:t>
      </w:r>
      <w:r w:rsidR="00D7472C">
        <w:t>DVA</w:t>
      </w:r>
      <w:r w:rsidR="00BC748D" w:rsidRPr="00BC4CBE">
        <w:t xml:space="preserve"> staff</w:t>
      </w:r>
      <w:r w:rsidR="00ED6561">
        <w:t>,</w:t>
      </w:r>
      <w:r w:rsidR="00BC748D" w:rsidRPr="00BC4CBE">
        <w:t xml:space="preserve"> </w:t>
      </w:r>
      <w:r w:rsidRPr="00BC4CBE">
        <w:t xml:space="preserve">will </w:t>
      </w:r>
      <w:r w:rsidRPr="00103A95">
        <w:t xml:space="preserve">make recommendations to the </w:t>
      </w:r>
      <w:r w:rsidRPr="00AB0B05">
        <w:t>Minister for Veterans’ Affairs</w:t>
      </w:r>
      <w:r w:rsidR="00BC748D">
        <w:t xml:space="preserve"> through a briefing process</w:t>
      </w:r>
      <w:r w:rsidRPr="00AB0B05">
        <w:t>.</w:t>
      </w:r>
      <w:r w:rsidR="00ED6561">
        <w:t xml:space="preserve"> </w:t>
      </w:r>
      <w:r w:rsidRPr="00AB0B05">
        <w:t xml:space="preserve"> </w:t>
      </w:r>
      <w:r w:rsidRPr="00103A95">
        <w:t xml:space="preserve">The </w:t>
      </w:r>
      <w:r w:rsidRPr="00AB0B05">
        <w:t xml:space="preserve">Minister for Veterans’ Affairs will make </w:t>
      </w:r>
      <w:r w:rsidRPr="00103A95">
        <w:t>the final decision to approve a grant.</w:t>
      </w:r>
    </w:p>
    <w:p w:rsidR="008A2724" w:rsidRPr="00103A95" w:rsidRDefault="008A2724" w:rsidP="008A2724">
      <w:r w:rsidRPr="001910BC">
        <w:t>The Minister for Veterans’ Affairs must not approve funding if they reasonably consider the program funding available across financial years will not accommodate the funding offer, and/or the application does not represent value for money.</w:t>
      </w:r>
      <w:r w:rsidRPr="00103A95">
        <w:t xml:space="preserve"> </w:t>
      </w:r>
    </w:p>
    <w:p w:rsidR="008A2724" w:rsidRPr="00637245" w:rsidRDefault="008A2724" w:rsidP="008A2724">
      <w:pPr>
        <w:rPr>
          <w:rFonts w:cstheme="minorHAnsi"/>
        </w:rPr>
      </w:pPr>
      <w:r w:rsidRPr="00637245">
        <w:rPr>
          <w:rFonts w:cstheme="minorHAnsi"/>
        </w:rPr>
        <w:t>The Minister for Veterans’ Affairs</w:t>
      </w:r>
      <w:r>
        <w:rPr>
          <w:rFonts w:cstheme="minorHAnsi"/>
        </w:rPr>
        <w:t>’</w:t>
      </w:r>
      <w:r w:rsidRPr="00637245">
        <w:rPr>
          <w:rFonts w:cstheme="minorHAnsi"/>
        </w:rPr>
        <w:t xml:space="preserve"> decision is final in all matters, including:</w:t>
      </w:r>
    </w:p>
    <w:p w:rsidR="008A2724" w:rsidRPr="00637245" w:rsidRDefault="008A2724" w:rsidP="008A2724">
      <w:pPr>
        <w:pStyle w:val="Bullet1"/>
        <w:rPr>
          <w:rFonts w:cstheme="minorHAnsi"/>
        </w:rPr>
      </w:pPr>
      <w:r w:rsidRPr="00637245">
        <w:rPr>
          <w:rFonts w:cstheme="minorHAnsi"/>
        </w:rPr>
        <w:t>the approval of the grant</w:t>
      </w:r>
    </w:p>
    <w:p w:rsidR="008A2724" w:rsidRPr="00637245" w:rsidRDefault="008A2724" w:rsidP="008A2724">
      <w:pPr>
        <w:pStyle w:val="Bullet1"/>
        <w:rPr>
          <w:rFonts w:cstheme="minorHAnsi"/>
        </w:rPr>
      </w:pPr>
      <w:r w:rsidRPr="00637245">
        <w:rPr>
          <w:rFonts w:cstheme="minorHAnsi"/>
        </w:rPr>
        <w:t>the grant funding amount to be awarded</w:t>
      </w:r>
      <w:r>
        <w:rPr>
          <w:rFonts w:cstheme="minorHAnsi"/>
        </w:rPr>
        <w:t xml:space="preserve"> and</w:t>
      </w:r>
    </w:p>
    <w:p w:rsidR="008A2724" w:rsidRPr="00637245" w:rsidRDefault="008A2724" w:rsidP="008A2724">
      <w:pPr>
        <w:pStyle w:val="Bullet1"/>
        <w:rPr>
          <w:rFonts w:cstheme="minorHAnsi"/>
        </w:rPr>
      </w:pPr>
      <w:r w:rsidRPr="00637245">
        <w:rPr>
          <w:rFonts w:cstheme="minorHAnsi"/>
        </w:rPr>
        <w:t xml:space="preserve">the terms and conditions of the grant. </w:t>
      </w:r>
    </w:p>
    <w:p w:rsidR="00340616" w:rsidRPr="009B70C3" w:rsidRDefault="009B70C3" w:rsidP="009B70C3">
      <w:pPr>
        <w:pStyle w:val="Bullet1"/>
        <w:numPr>
          <w:ilvl w:val="0"/>
          <w:numId w:val="0"/>
        </w:numPr>
        <w:rPr>
          <w:lang w:val="en" w:eastAsia="en-AU"/>
        </w:rPr>
      </w:pPr>
      <w:r w:rsidRPr="0052641E">
        <w:rPr>
          <w:lang w:val="en" w:eastAsia="en-AU"/>
        </w:rPr>
        <w:t>As the overall amount applied for is often in excess of the available grant funds the calculation formula may result in some applications being approved for a reduced amount.</w:t>
      </w:r>
    </w:p>
    <w:p w:rsidR="00340616" w:rsidRPr="00B72EE8" w:rsidRDefault="00340616" w:rsidP="0054078D">
      <w:pPr>
        <w:pStyle w:val="Heading1Numbered"/>
      </w:pPr>
      <w:bookmarkStart w:id="126" w:name="_Toc467773977"/>
      <w:bookmarkStart w:id="127" w:name="_Toc508011714"/>
      <w:r w:rsidRPr="00B72EE8">
        <w:t>Notification of application outcomes</w:t>
      </w:r>
      <w:bookmarkEnd w:id="126"/>
      <w:bookmarkEnd w:id="127"/>
    </w:p>
    <w:p w:rsidR="00340616" w:rsidRDefault="00340616" w:rsidP="00340616">
      <w:r>
        <w:t>You</w:t>
      </w:r>
      <w:r w:rsidRPr="00B72EE8">
        <w:t xml:space="preserve"> </w:t>
      </w:r>
      <w:r>
        <w:t xml:space="preserve">will be advised </w:t>
      </w:r>
      <w:r w:rsidRPr="00B72EE8">
        <w:t xml:space="preserve">of the outcomes of </w:t>
      </w:r>
      <w:r>
        <w:t xml:space="preserve">your </w:t>
      </w:r>
      <w:r w:rsidRPr="002E0C03">
        <w:t>application in writing,</w:t>
      </w:r>
      <w:r w:rsidRPr="00B72EE8">
        <w:t xml:space="preserve"> following a decision by the </w:t>
      </w:r>
      <w:r w:rsidR="009B70C3" w:rsidRPr="009B70C3">
        <w:t>Minister for Veterans’ Affairs.</w:t>
      </w:r>
      <w:r w:rsidRPr="009B70C3">
        <w:t xml:space="preserve"> If </w:t>
      </w:r>
      <w:r w:rsidRPr="00C25555">
        <w:t>you are successful, you will also be advised</w:t>
      </w:r>
      <w:r w:rsidRPr="00C25555">
        <w:rPr>
          <w:b/>
        </w:rPr>
        <w:t xml:space="preserve"> </w:t>
      </w:r>
      <w:r w:rsidRPr="00C25555">
        <w:t xml:space="preserve">about any </w:t>
      </w:r>
      <w:r w:rsidRPr="00B72EE8">
        <w:t xml:space="preserve">specific conditions attached to the </w:t>
      </w:r>
      <w:r>
        <w:t>grant</w:t>
      </w:r>
      <w:r w:rsidRPr="00B72EE8">
        <w:t xml:space="preserve">. </w:t>
      </w:r>
    </w:p>
    <w:p w:rsidR="00340616" w:rsidRDefault="00340616" w:rsidP="0054078D">
      <w:pPr>
        <w:pStyle w:val="Heading1Numbered"/>
      </w:pPr>
      <w:bookmarkStart w:id="128" w:name="_Toc467773979"/>
      <w:bookmarkStart w:id="129" w:name="_Toc508011715"/>
      <w:bookmarkStart w:id="130" w:name="_Toc421777622"/>
      <w:bookmarkStart w:id="131" w:name="_Toc433641183"/>
      <w:r>
        <w:t>Successful grant applications</w:t>
      </w:r>
      <w:bookmarkEnd w:id="128"/>
      <w:bookmarkEnd w:id="129"/>
    </w:p>
    <w:p w:rsidR="00340616" w:rsidRPr="006D5D60" w:rsidRDefault="00340616" w:rsidP="00892C8B">
      <w:pPr>
        <w:pStyle w:val="Heading2Numbered"/>
        <w:ind w:hanging="709"/>
      </w:pPr>
      <w:bookmarkStart w:id="132" w:name="_Toc467773980"/>
      <w:bookmarkStart w:id="133" w:name="_Toc508011716"/>
      <w:r w:rsidRPr="006D5D60">
        <w:t>The grant agreement</w:t>
      </w:r>
      <w:bookmarkEnd w:id="132"/>
      <w:bookmarkEnd w:id="133"/>
    </w:p>
    <w:bookmarkEnd w:id="130"/>
    <w:bookmarkEnd w:id="131"/>
    <w:p w:rsidR="00510E91" w:rsidRDefault="00B402D9" w:rsidP="00B402D9">
      <w:r w:rsidRPr="009076F5">
        <w:t>If you are successful, you must enter into a legally binding grant agreement with the Commonwealth as represented by</w:t>
      </w:r>
      <w:r w:rsidRPr="009076F5">
        <w:rPr>
          <w:b/>
        </w:rPr>
        <w:t xml:space="preserve"> </w:t>
      </w:r>
      <w:r w:rsidR="00ED6561">
        <w:t xml:space="preserve">the </w:t>
      </w:r>
      <w:r w:rsidR="00D7472C">
        <w:t>DVA</w:t>
      </w:r>
      <w:r w:rsidRPr="009076F5">
        <w:t>.</w:t>
      </w:r>
      <w:r w:rsidRPr="009076F5">
        <w:rPr>
          <w:b/>
        </w:rPr>
        <w:t xml:space="preserve"> </w:t>
      </w:r>
      <w:r w:rsidR="00ED6561">
        <w:rPr>
          <w:b/>
        </w:rPr>
        <w:t xml:space="preserve"> </w:t>
      </w:r>
      <w:r w:rsidR="00ED6561">
        <w:t xml:space="preserve">The </w:t>
      </w:r>
      <w:r w:rsidR="00D7472C">
        <w:t>DVA</w:t>
      </w:r>
      <w:r w:rsidRPr="009076F5">
        <w:rPr>
          <w:b/>
        </w:rPr>
        <w:t xml:space="preserve"> </w:t>
      </w:r>
      <w:r w:rsidRPr="009076F5">
        <w:t>will use a Whole</w:t>
      </w:r>
      <w:r w:rsidR="00ED6561">
        <w:t>-</w:t>
      </w:r>
      <w:r w:rsidRPr="009076F5">
        <w:t>of</w:t>
      </w:r>
      <w:r w:rsidR="00ED6561">
        <w:t>-</w:t>
      </w:r>
      <w:r w:rsidRPr="009076F5">
        <w:t xml:space="preserve">Government </w:t>
      </w:r>
      <w:r w:rsidR="00147748">
        <w:t>G</w:t>
      </w:r>
      <w:r w:rsidRPr="009076F5">
        <w:t xml:space="preserve">rant </w:t>
      </w:r>
      <w:r w:rsidR="00147748">
        <w:t>A</w:t>
      </w:r>
      <w:r w:rsidRPr="009076F5">
        <w:t xml:space="preserve">greement </w:t>
      </w:r>
      <w:r w:rsidR="00147748">
        <w:t>(</w:t>
      </w:r>
      <w:r w:rsidRPr="009076F5">
        <w:t>Commonwealth Standard</w:t>
      </w:r>
      <w:r w:rsidR="00147748">
        <w:t xml:space="preserve"> or </w:t>
      </w:r>
      <w:r w:rsidR="00ED6561">
        <w:t>S</w:t>
      </w:r>
      <w:r w:rsidR="00147748">
        <w:t>imple</w:t>
      </w:r>
      <w:r w:rsidRPr="009076F5">
        <w:t xml:space="preserve"> Grant Agreement</w:t>
      </w:r>
      <w:r w:rsidR="00147748">
        <w:t>)</w:t>
      </w:r>
      <w:r w:rsidRPr="009076F5">
        <w:t>, depending on availability at the time</w:t>
      </w:r>
      <w:r w:rsidR="00147748">
        <w:t>.</w:t>
      </w:r>
      <w:r w:rsidRPr="009076F5">
        <w:t xml:space="preserve"> </w:t>
      </w:r>
    </w:p>
    <w:p w:rsidR="00B402D9" w:rsidRDefault="00B402D9" w:rsidP="00B402D9">
      <w:r w:rsidRPr="009076F5">
        <w:t>A schedule may be used to outline the specific grant requirements.  Any additional conditions attached to the grant will be identified in the grant offer or during the grant agreement negotiations.</w:t>
      </w:r>
    </w:p>
    <w:p w:rsidR="00510E91" w:rsidRPr="00510E91" w:rsidRDefault="00510E91" w:rsidP="00510E91">
      <w:r w:rsidRPr="00510E91">
        <w:t xml:space="preserve">You will be required to provide a progress report at the end of six and twelve months and to acquit the use of the grant funds at the end of the project period. </w:t>
      </w:r>
    </w:p>
    <w:p w:rsidR="00510E91" w:rsidRPr="00510E91" w:rsidRDefault="00510E91" w:rsidP="00510E91">
      <w:r w:rsidRPr="00510E91">
        <w:t>The Agreement also notes that:</w:t>
      </w:r>
    </w:p>
    <w:p w:rsidR="00510E91" w:rsidRPr="00AF73EF" w:rsidRDefault="00510E91" w:rsidP="00CD43DF">
      <w:pPr>
        <w:pStyle w:val="Bullet1"/>
        <w:rPr>
          <w:rFonts w:cstheme="minorHAnsi"/>
        </w:rPr>
      </w:pPr>
      <w:r w:rsidRPr="00AF73EF">
        <w:rPr>
          <w:rFonts w:cstheme="minorHAnsi"/>
        </w:rPr>
        <w:t>funds cannot be used for purposes other than those specified</w:t>
      </w:r>
      <w:r w:rsidR="00936611">
        <w:rPr>
          <w:rFonts w:cstheme="minorHAnsi"/>
        </w:rPr>
        <w:t xml:space="preserve"> in the </w:t>
      </w:r>
      <w:r w:rsidRPr="00AF73EF">
        <w:rPr>
          <w:rFonts w:cstheme="minorHAnsi"/>
        </w:rPr>
        <w:t>agreement</w:t>
      </w:r>
    </w:p>
    <w:p w:rsidR="00510E91" w:rsidRPr="00AF73EF" w:rsidRDefault="00510E91" w:rsidP="00CD43DF">
      <w:pPr>
        <w:pStyle w:val="Bullet1"/>
        <w:rPr>
          <w:rFonts w:cstheme="minorHAnsi"/>
        </w:rPr>
      </w:pPr>
      <w:r w:rsidRPr="00AF73EF">
        <w:rPr>
          <w:rFonts w:cstheme="minorHAnsi"/>
        </w:rPr>
        <w:t xml:space="preserve">unspent funds must be returned to </w:t>
      </w:r>
      <w:r w:rsidR="002E14C6">
        <w:rPr>
          <w:rFonts w:cstheme="minorHAnsi"/>
        </w:rPr>
        <w:t xml:space="preserve">the </w:t>
      </w:r>
      <w:r w:rsidRPr="00AF73EF">
        <w:rPr>
          <w:rFonts w:cstheme="minorHAnsi"/>
        </w:rPr>
        <w:t>DVA within a reasonable time and in line with the set acquittal period for expending grant funds</w:t>
      </w:r>
    </w:p>
    <w:p w:rsidR="00510E91" w:rsidRPr="00AF73EF" w:rsidRDefault="00510E91" w:rsidP="00CD43DF">
      <w:pPr>
        <w:pStyle w:val="Bullet1"/>
        <w:rPr>
          <w:rFonts w:cstheme="minorHAnsi"/>
        </w:rPr>
      </w:pPr>
      <w:r w:rsidRPr="00AF73EF">
        <w:rPr>
          <w:rFonts w:cstheme="minorHAnsi"/>
        </w:rPr>
        <w:t>the applicant must ensure they have professional indemnity insurance available through the Veterans’ Indemnity and Training Association Inc. (VITA), or a similar insurance provider and</w:t>
      </w:r>
    </w:p>
    <w:p w:rsidR="00510E91" w:rsidRPr="00AF73EF" w:rsidRDefault="00510E91" w:rsidP="00CD43DF">
      <w:pPr>
        <w:pStyle w:val="Bullet1"/>
        <w:rPr>
          <w:rFonts w:cstheme="minorHAnsi"/>
        </w:rPr>
      </w:pPr>
      <w:r w:rsidRPr="00AF73EF">
        <w:rPr>
          <w:rFonts w:cstheme="minorHAnsi"/>
        </w:rPr>
        <w:t>the grantee is required to ensure that practitioners in its organisation and organisations it may be sponsoring will:</w:t>
      </w:r>
    </w:p>
    <w:p w:rsidR="00510E91" w:rsidRPr="00510E91" w:rsidRDefault="00510E91" w:rsidP="000C6577">
      <w:pPr>
        <w:numPr>
          <w:ilvl w:val="1"/>
          <w:numId w:val="22"/>
        </w:numPr>
      </w:pPr>
      <w:r w:rsidRPr="00510E91">
        <w:t xml:space="preserve">undertake the appropriate levels of ATDP training and </w:t>
      </w:r>
    </w:p>
    <w:p w:rsidR="00510E91" w:rsidRPr="00510E91" w:rsidRDefault="00510E91" w:rsidP="000C6577">
      <w:pPr>
        <w:numPr>
          <w:ilvl w:val="1"/>
          <w:numId w:val="22"/>
        </w:numPr>
      </w:pPr>
      <w:r w:rsidRPr="00510E91">
        <w:t>abide by the ATDP Code of Conduct.</w:t>
      </w:r>
    </w:p>
    <w:p w:rsidR="00340616" w:rsidRPr="00726710" w:rsidRDefault="00340616" w:rsidP="00340616">
      <w:pPr>
        <w:rPr>
          <w:lang w:eastAsia="en-AU"/>
        </w:rPr>
      </w:pPr>
      <w:r w:rsidRPr="006D5D60">
        <w:rPr>
          <w:rStyle w:val="Strong"/>
          <w:b w:val="0"/>
        </w:rPr>
        <w:t xml:space="preserve">If there are unreasonable delays in finalising </w:t>
      </w:r>
      <w:r w:rsidRPr="006D5D60">
        <w:rPr>
          <w:lang w:eastAsia="en-AU"/>
        </w:rPr>
        <w:t>a grant agreement, the</w:t>
      </w:r>
      <w:r w:rsidRPr="00726710">
        <w:rPr>
          <w:lang w:eastAsia="en-AU"/>
        </w:rPr>
        <w:t xml:space="preserve"> grant offer may be withdrawn and the grant may be awarded to a different applicant.</w:t>
      </w:r>
    </w:p>
    <w:p w:rsidR="00340616" w:rsidRDefault="00340616" w:rsidP="00340616">
      <w:pPr>
        <w:rPr>
          <w:bCs/>
          <w:lang w:eastAsia="en-AU"/>
        </w:rPr>
      </w:pPr>
      <w:r w:rsidRPr="00726710">
        <w:rPr>
          <w:bCs/>
          <w:lang w:eastAsia="en-AU"/>
        </w:rPr>
        <w:t>You should not make financial commitments until a grant agreement has been executed by the Commonwealth.</w:t>
      </w:r>
      <w:r>
        <w:rPr>
          <w:bCs/>
          <w:lang w:eastAsia="en-AU"/>
        </w:rPr>
        <w:t xml:space="preserve"> </w:t>
      </w:r>
    </w:p>
    <w:p w:rsidR="00340616" w:rsidRDefault="00340616" w:rsidP="00892C8B">
      <w:pPr>
        <w:pStyle w:val="Heading2Numbered"/>
      </w:pPr>
      <w:bookmarkStart w:id="134" w:name="_Toc467773981"/>
      <w:bookmarkStart w:id="135" w:name="_Toc508011717"/>
      <w:r>
        <w:t>How the grant will be paid</w:t>
      </w:r>
      <w:bookmarkEnd w:id="134"/>
      <w:bookmarkEnd w:id="135"/>
    </w:p>
    <w:p w:rsidR="00510E91" w:rsidRPr="00DB0315" w:rsidRDefault="00510E91" w:rsidP="00510E91">
      <w:pPr>
        <w:tabs>
          <w:tab w:val="left" w:pos="0"/>
        </w:tabs>
        <w:rPr>
          <w:bCs/>
          <w:lang w:eastAsia="en-AU"/>
        </w:rPr>
      </w:pPr>
      <w:r w:rsidRPr="00DB0315">
        <w:rPr>
          <w:bCs/>
          <w:lang w:eastAsia="en-AU"/>
        </w:rPr>
        <w:t>The grant agreement will state the</w:t>
      </w:r>
      <w:r>
        <w:rPr>
          <w:bCs/>
          <w:lang w:eastAsia="en-AU"/>
        </w:rPr>
        <w:t xml:space="preserve"> </w:t>
      </w:r>
      <w:r w:rsidRPr="00DB0315">
        <w:t>maximum grant amount to be paid</w:t>
      </w:r>
      <w:r>
        <w:t xml:space="preserve">. </w:t>
      </w:r>
      <w:r w:rsidRPr="00DB0315">
        <w:rPr>
          <w:bCs/>
          <w:lang w:eastAsia="en-AU"/>
        </w:rPr>
        <w:t xml:space="preserve">If you incur extra eligible expenditure, you must </w:t>
      </w:r>
      <w:r w:rsidR="00936611">
        <w:rPr>
          <w:bCs/>
          <w:lang w:eastAsia="en-AU"/>
        </w:rPr>
        <w:t>meet these costs</w:t>
      </w:r>
      <w:r w:rsidRPr="00DB0315">
        <w:rPr>
          <w:bCs/>
          <w:lang w:eastAsia="en-AU"/>
        </w:rPr>
        <w:t xml:space="preserve"> yourself.</w:t>
      </w:r>
    </w:p>
    <w:p w:rsidR="00510E91" w:rsidRDefault="00510E91" w:rsidP="00510E91">
      <w:pPr>
        <w:tabs>
          <w:tab w:val="left" w:pos="0"/>
        </w:tabs>
        <w:rPr>
          <w:bCs/>
          <w:lang w:eastAsia="en-AU"/>
        </w:rPr>
      </w:pPr>
      <w:r w:rsidRPr="00DB0315">
        <w:rPr>
          <w:bCs/>
          <w:lang w:eastAsia="en-AU"/>
        </w:rPr>
        <w:t xml:space="preserve">Grant funding </w:t>
      </w:r>
      <w:r>
        <w:rPr>
          <w:bCs/>
          <w:lang w:eastAsia="en-AU"/>
        </w:rPr>
        <w:t xml:space="preserve">may </w:t>
      </w:r>
      <w:r w:rsidRPr="00DB0315">
        <w:rPr>
          <w:bCs/>
          <w:lang w:eastAsia="en-AU"/>
        </w:rPr>
        <w:t>be paid</w:t>
      </w:r>
      <w:r>
        <w:rPr>
          <w:bCs/>
          <w:lang w:eastAsia="en-AU"/>
        </w:rPr>
        <w:t>:</w:t>
      </w:r>
    </w:p>
    <w:p w:rsidR="00510E91" w:rsidRPr="002E14C6" w:rsidRDefault="00510E91" w:rsidP="00CD43DF">
      <w:pPr>
        <w:pStyle w:val="Bullet1"/>
        <w:rPr>
          <w:rFonts w:cstheme="minorHAnsi"/>
        </w:rPr>
      </w:pPr>
      <w:r w:rsidRPr="002E14C6">
        <w:rPr>
          <w:rFonts w:cstheme="minorHAnsi"/>
        </w:rPr>
        <w:t xml:space="preserve">annually or  </w:t>
      </w:r>
    </w:p>
    <w:p w:rsidR="00510E91" w:rsidRPr="0054078D" w:rsidRDefault="00510E91" w:rsidP="00CD43DF">
      <w:pPr>
        <w:pStyle w:val="Bullet1"/>
      </w:pPr>
      <w:r w:rsidRPr="002E14C6">
        <w:rPr>
          <w:rFonts w:cstheme="minorHAnsi"/>
        </w:rPr>
        <w:t>at</w:t>
      </w:r>
      <w:r>
        <w:t xml:space="preserve"> agreed intervals.</w:t>
      </w:r>
    </w:p>
    <w:p w:rsidR="00510E91" w:rsidRPr="00DB0315" w:rsidRDefault="00510E91" w:rsidP="00510E91">
      <w:pPr>
        <w:tabs>
          <w:tab w:val="left" w:pos="0"/>
        </w:tabs>
        <w:rPr>
          <w:bCs/>
          <w:lang w:eastAsia="en-AU"/>
        </w:rPr>
      </w:pPr>
      <w:r w:rsidRPr="00DB0315">
        <w:rPr>
          <w:bCs/>
          <w:lang w:eastAsia="en-AU"/>
        </w:rPr>
        <w:t xml:space="preserve">We will make an initial payment on execution of the grant agreement. </w:t>
      </w:r>
      <w:r w:rsidR="002E14C6">
        <w:rPr>
          <w:bCs/>
          <w:lang w:eastAsia="en-AU"/>
        </w:rPr>
        <w:t xml:space="preserve"> </w:t>
      </w:r>
      <w:r>
        <w:rPr>
          <w:bCs/>
          <w:lang w:eastAsia="en-AU"/>
        </w:rPr>
        <w:t xml:space="preserve">If subsequent payments have been agreed these will be released </w:t>
      </w:r>
      <w:r w:rsidRPr="00DB0315">
        <w:rPr>
          <w:bCs/>
          <w:lang w:eastAsia="en-AU"/>
        </w:rPr>
        <w:t xml:space="preserve">progressively based on your </w:t>
      </w:r>
      <w:r>
        <w:rPr>
          <w:bCs/>
          <w:lang w:eastAsia="en-AU"/>
        </w:rPr>
        <w:t>eligible expenditure</w:t>
      </w:r>
      <w:r w:rsidRPr="00DB0315">
        <w:rPr>
          <w:bCs/>
          <w:lang w:eastAsia="en-AU"/>
        </w:rPr>
        <w:t>.</w:t>
      </w:r>
    </w:p>
    <w:p w:rsidR="00340616" w:rsidRDefault="00340616" w:rsidP="00892C8B">
      <w:pPr>
        <w:pStyle w:val="Heading2Numbered"/>
        <w:ind w:hanging="709"/>
      </w:pPr>
      <w:bookmarkStart w:id="136" w:name="_Toc451936378"/>
      <w:bookmarkStart w:id="137" w:name="_Toc467773982"/>
      <w:bookmarkStart w:id="138" w:name="_Toc508011718"/>
      <w:r>
        <w:t>Grant agreement</w:t>
      </w:r>
      <w:r w:rsidRPr="009E7919">
        <w:t xml:space="preserve"> variations</w:t>
      </w:r>
      <w:bookmarkEnd w:id="136"/>
      <w:bookmarkEnd w:id="137"/>
      <w:bookmarkEnd w:id="138"/>
    </w:p>
    <w:p w:rsidR="00510E91" w:rsidRPr="00DB0315" w:rsidRDefault="00510E91" w:rsidP="00510E91">
      <w:pPr>
        <w:tabs>
          <w:tab w:val="left" w:pos="0"/>
        </w:tabs>
        <w:rPr>
          <w:bCs/>
          <w:lang w:eastAsia="en-AU"/>
        </w:rPr>
      </w:pPr>
      <w:r w:rsidRPr="00DB0315">
        <w:rPr>
          <w:bCs/>
          <w:lang w:eastAsia="en-AU"/>
        </w:rPr>
        <w:t xml:space="preserve">We recognise that unexpected events may affect </w:t>
      </w:r>
      <w:r>
        <w:rPr>
          <w:bCs/>
          <w:lang w:eastAsia="en-AU"/>
        </w:rPr>
        <w:t xml:space="preserve">the progress of a </w:t>
      </w:r>
      <w:r w:rsidRPr="00DB0315">
        <w:rPr>
          <w:bCs/>
          <w:lang w:eastAsia="en-AU"/>
        </w:rPr>
        <w:t>project</w:t>
      </w:r>
      <w:r>
        <w:rPr>
          <w:bCs/>
          <w:lang w:eastAsia="en-AU"/>
        </w:rPr>
        <w:t>.</w:t>
      </w:r>
      <w:r w:rsidRPr="00DB0315">
        <w:rPr>
          <w:bCs/>
          <w:lang w:eastAsia="en-AU"/>
        </w:rPr>
        <w:t xml:space="preserve"> </w:t>
      </w:r>
      <w:r w:rsidR="002E14C6">
        <w:rPr>
          <w:bCs/>
          <w:lang w:eastAsia="en-AU"/>
        </w:rPr>
        <w:t xml:space="preserve"> </w:t>
      </w:r>
      <w:r w:rsidRPr="00DB0315">
        <w:rPr>
          <w:bCs/>
          <w:lang w:eastAsia="en-AU"/>
        </w:rPr>
        <w:t>In these circumstances, you can request a project variation, including:</w:t>
      </w:r>
    </w:p>
    <w:p w:rsidR="00510E91" w:rsidRPr="002E14C6" w:rsidRDefault="00510E91" w:rsidP="00CD43DF">
      <w:pPr>
        <w:pStyle w:val="Bullet1"/>
        <w:rPr>
          <w:rFonts w:cstheme="minorHAnsi"/>
        </w:rPr>
      </w:pPr>
      <w:r w:rsidRPr="002E14C6">
        <w:rPr>
          <w:rFonts w:cstheme="minorHAnsi"/>
        </w:rPr>
        <w:t>changing project milestones</w:t>
      </w:r>
    </w:p>
    <w:p w:rsidR="00510E91" w:rsidRPr="00CD43DF" w:rsidRDefault="00510E91" w:rsidP="00CD43DF">
      <w:pPr>
        <w:pStyle w:val="Bullet1"/>
        <w:rPr>
          <w:rFonts w:cstheme="minorHAnsi"/>
        </w:rPr>
      </w:pPr>
      <w:r w:rsidRPr="002E14C6">
        <w:rPr>
          <w:rFonts w:cstheme="minorHAnsi"/>
        </w:rPr>
        <w:t>changing the purpose for which funds have been granted.</w:t>
      </w:r>
    </w:p>
    <w:p w:rsidR="00510E91" w:rsidRPr="00C25555" w:rsidRDefault="00510E91" w:rsidP="00510E91">
      <w:pPr>
        <w:tabs>
          <w:tab w:val="left" w:pos="0"/>
        </w:tabs>
        <w:rPr>
          <w:bCs/>
          <w:lang w:eastAsia="en-AU"/>
        </w:rPr>
      </w:pPr>
      <w:r w:rsidRPr="00C25555">
        <w:rPr>
          <w:bCs/>
          <w:lang w:eastAsia="en-AU"/>
        </w:rPr>
        <w:t>The program does not allow for:</w:t>
      </w:r>
    </w:p>
    <w:p w:rsidR="00510E91" w:rsidRPr="002E14C6" w:rsidRDefault="00510E91" w:rsidP="00CD43DF">
      <w:pPr>
        <w:pStyle w:val="Bullet1"/>
        <w:rPr>
          <w:rFonts w:cstheme="minorHAnsi"/>
        </w:rPr>
      </w:pPr>
      <w:r w:rsidRPr="002E14C6">
        <w:rPr>
          <w:rFonts w:cstheme="minorHAnsi"/>
        </w:rPr>
        <w:t>an increase to the agreed amount of grant funds</w:t>
      </w:r>
    </w:p>
    <w:p w:rsidR="00510E91" w:rsidRPr="002E14C6" w:rsidRDefault="00510E91" w:rsidP="00CD43DF">
      <w:pPr>
        <w:pStyle w:val="Bullet1"/>
        <w:rPr>
          <w:rFonts w:cstheme="minorHAnsi"/>
        </w:rPr>
      </w:pPr>
      <w:r w:rsidRPr="002E14C6">
        <w:rPr>
          <w:rFonts w:cstheme="minorHAnsi"/>
        </w:rPr>
        <w:t>changes to the grant period.</w:t>
      </w:r>
    </w:p>
    <w:p w:rsidR="00510E91" w:rsidRDefault="00510E91" w:rsidP="00510E91">
      <w:pPr>
        <w:tabs>
          <w:tab w:val="left" w:pos="0"/>
        </w:tabs>
        <w:rPr>
          <w:bCs/>
          <w:lang w:eastAsia="en-AU"/>
        </w:rPr>
      </w:pPr>
      <w:r w:rsidRPr="00DB0315">
        <w:rPr>
          <w:bCs/>
          <w:lang w:eastAsia="en-AU"/>
        </w:rPr>
        <w:t>If you want to propose changes to the grant agreement, you must put them in writing befo</w:t>
      </w:r>
      <w:r>
        <w:rPr>
          <w:bCs/>
          <w:lang w:eastAsia="en-AU"/>
        </w:rPr>
        <w:t xml:space="preserve">re the grant agreement end date. </w:t>
      </w:r>
      <w:r w:rsidR="002E14C6">
        <w:rPr>
          <w:bCs/>
          <w:lang w:eastAsia="en-AU"/>
        </w:rPr>
        <w:t xml:space="preserve"> </w:t>
      </w:r>
      <w:r w:rsidR="00757A60">
        <w:rPr>
          <w:bCs/>
          <w:lang w:eastAsia="en-AU"/>
        </w:rPr>
        <w:t xml:space="preserve">Contact your </w:t>
      </w:r>
      <w:r w:rsidR="00757A60" w:rsidRPr="00FD0E96">
        <w:rPr>
          <w:bCs/>
          <w:lang w:eastAsia="en-AU"/>
        </w:rPr>
        <w:t xml:space="preserve">Grant Agreement manager for </w:t>
      </w:r>
      <w:r w:rsidR="00757A60">
        <w:rPr>
          <w:bCs/>
          <w:lang w:eastAsia="en-AU"/>
        </w:rPr>
        <w:t xml:space="preserve">further information. </w:t>
      </w:r>
      <w:r w:rsidR="002E14C6">
        <w:rPr>
          <w:bCs/>
          <w:lang w:eastAsia="en-AU"/>
        </w:rPr>
        <w:t xml:space="preserve"> </w:t>
      </w:r>
      <w:r w:rsidR="00757A60">
        <w:rPr>
          <w:bCs/>
          <w:lang w:eastAsia="en-AU"/>
        </w:rPr>
        <w:t xml:space="preserve">Changes cannot be </w:t>
      </w:r>
      <w:r w:rsidR="00757A60" w:rsidRPr="00DB0315">
        <w:rPr>
          <w:bCs/>
          <w:lang w:eastAsia="en-AU"/>
        </w:rPr>
        <w:t>consider</w:t>
      </w:r>
      <w:r w:rsidR="00757A60">
        <w:rPr>
          <w:bCs/>
          <w:lang w:eastAsia="en-AU"/>
        </w:rPr>
        <w:t>ed</w:t>
      </w:r>
      <w:r w:rsidR="00757A60" w:rsidRPr="00DB0315">
        <w:rPr>
          <w:bCs/>
          <w:lang w:eastAsia="en-AU"/>
        </w:rPr>
        <w:t xml:space="preserve"> after the grant agreement end date.</w:t>
      </w:r>
    </w:p>
    <w:p w:rsidR="00510E91" w:rsidRPr="00DB0315" w:rsidRDefault="00510E91" w:rsidP="00510E91">
      <w:pPr>
        <w:tabs>
          <w:tab w:val="left" w:pos="0"/>
        </w:tabs>
        <w:rPr>
          <w:bCs/>
          <w:lang w:eastAsia="en-AU"/>
        </w:rPr>
      </w:pPr>
      <w:r>
        <w:rPr>
          <w:bCs/>
          <w:lang w:eastAsia="en-AU"/>
        </w:rPr>
        <w:t>Only the Minister for Veterans’ Affairs can approve a request to vary the terms of a gr</w:t>
      </w:r>
      <w:r w:rsidR="00FD0E96">
        <w:rPr>
          <w:bCs/>
          <w:lang w:eastAsia="en-AU"/>
        </w:rPr>
        <w:t xml:space="preserve">ant once it has been approved. </w:t>
      </w:r>
    </w:p>
    <w:p w:rsidR="00F903E2" w:rsidRPr="00DB0315" w:rsidRDefault="00510E91" w:rsidP="00510E91">
      <w:pPr>
        <w:tabs>
          <w:tab w:val="left" w:pos="0"/>
        </w:tabs>
        <w:rPr>
          <w:bCs/>
          <w:lang w:eastAsia="en-AU"/>
        </w:rPr>
      </w:pPr>
      <w:r>
        <w:rPr>
          <w:bCs/>
          <w:lang w:eastAsia="en-AU"/>
        </w:rPr>
        <w:t xml:space="preserve">Your request </w:t>
      </w:r>
      <w:r w:rsidRPr="00DB0315">
        <w:rPr>
          <w:bCs/>
          <w:lang w:eastAsia="en-AU"/>
        </w:rPr>
        <w:t xml:space="preserve">will </w:t>
      </w:r>
      <w:r>
        <w:rPr>
          <w:bCs/>
          <w:lang w:eastAsia="en-AU"/>
        </w:rPr>
        <w:t xml:space="preserve">be </w:t>
      </w:r>
      <w:r w:rsidRPr="00DB0315">
        <w:rPr>
          <w:bCs/>
          <w:lang w:eastAsia="en-AU"/>
        </w:rPr>
        <w:t>consider</w:t>
      </w:r>
      <w:r>
        <w:rPr>
          <w:bCs/>
          <w:lang w:eastAsia="en-AU"/>
        </w:rPr>
        <w:t xml:space="preserve">ed </w:t>
      </w:r>
      <w:r w:rsidRPr="00DB0315">
        <w:rPr>
          <w:bCs/>
          <w:lang w:eastAsia="en-AU"/>
        </w:rPr>
        <w:t>based on factors such as:</w:t>
      </w:r>
    </w:p>
    <w:p w:rsidR="00510E91" w:rsidRPr="002E14C6" w:rsidRDefault="00510E91" w:rsidP="00CD43DF">
      <w:pPr>
        <w:pStyle w:val="Bullet1"/>
        <w:rPr>
          <w:rFonts w:cstheme="minorHAnsi"/>
        </w:rPr>
      </w:pPr>
      <w:r w:rsidRPr="002E14C6">
        <w:rPr>
          <w:rFonts w:cstheme="minorHAnsi"/>
        </w:rPr>
        <w:t>how it affects the project outcome</w:t>
      </w:r>
    </w:p>
    <w:p w:rsidR="00510E91" w:rsidRPr="002E14C6" w:rsidRDefault="00510E91" w:rsidP="00CD43DF">
      <w:pPr>
        <w:pStyle w:val="Bullet1"/>
        <w:rPr>
          <w:rFonts w:cstheme="minorHAnsi"/>
        </w:rPr>
      </w:pPr>
      <w:r w:rsidRPr="002E14C6">
        <w:rPr>
          <w:rFonts w:cstheme="minorHAnsi"/>
        </w:rPr>
        <w:t xml:space="preserve">consistency with the program policy objective and any relevant policies of the </w:t>
      </w:r>
      <w:r w:rsidR="002E14C6">
        <w:rPr>
          <w:rFonts w:cstheme="minorHAnsi"/>
        </w:rPr>
        <w:t>D</w:t>
      </w:r>
      <w:r w:rsidRPr="002E14C6">
        <w:rPr>
          <w:rFonts w:cstheme="minorHAnsi"/>
        </w:rPr>
        <w:t>epartment</w:t>
      </w:r>
    </w:p>
    <w:p w:rsidR="00510E91" w:rsidRPr="00CD43DF" w:rsidRDefault="00510E91" w:rsidP="00CD43DF">
      <w:pPr>
        <w:pStyle w:val="Bullet1"/>
        <w:rPr>
          <w:rFonts w:cstheme="minorHAnsi"/>
        </w:rPr>
      </w:pPr>
      <w:r w:rsidRPr="005D67E4">
        <w:rPr>
          <w:rFonts w:cstheme="minorHAnsi"/>
        </w:rPr>
        <w:t>changes to the timing of grant payments.</w:t>
      </w:r>
      <w:r w:rsidRPr="00CD43DF">
        <w:rPr>
          <w:rFonts w:cstheme="minorHAnsi"/>
        </w:rPr>
        <w:t xml:space="preserve"> </w:t>
      </w:r>
    </w:p>
    <w:p w:rsidR="00510E91" w:rsidRPr="0014054E" w:rsidRDefault="00510E91" w:rsidP="00510E91">
      <w:pPr>
        <w:tabs>
          <w:tab w:val="left" w:pos="709"/>
          <w:tab w:val="left" w:pos="1560"/>
        </w:tabs>
        <w:spacing w:after="120"/>
        <w:jc w:val="both"/>
        <w:rPr>
          <w:rFonts w:ascii="Arial" w:hAnsi="Arial" w:cs="Arial"/>
        </w:rPr>
      </w:pPr>
      <w:r w:rsidRPr="0014054E">
        <w:rPr>
          <w:bCs/>
          <w:lang w:eastAsia="en-AU"/>
        </w:rPr>
        <w:t xml:space="preserve">You should not assume that a variation request will be successful. </w:t>
      </w:r>
      <w:r w:rsidRPr="0014054E">
        <w:rPr>
          <w:rFonts w:ascii="Arial" w:hAnsi="Arial" w:cs="Arial"/>
        </w:rPr>
        <w:t xml:space="preserve">If grant funds are spent on purposes other than those specified in the grant agreement before a variation is approved, the funds may be required to be repaid.  </w:t>
      </w:r>
    </w:p>
    <w:p w:rsidR="00340616" w:rsidRPr="006D5D60" w:rsidRDefault="00340616" w:rsidP="0054078D">
      <w:pPr>
        <w:pStyle w:val="Heading1Numbered"/>
      </w:pPr>
      <w:bookmarkStart w:id="139" w:name="_Toc467773983"/>
      <w:bookmarkStart w:id="140" w:name="_Toc508011719"/>
      <w:r w:rsidRPr="006D5D60">
        <w:t>Announcement of grants</w:t>
      </w:r>
      <w:bookmarkEnd w:id="139"/>
      <w:bookmarkEnd w:id="140"/>
    </w:p>
    <w:p w:rsidR="00340616" w:rsidRPr="00726710" w:rsidRDefault="0013496F" w:rsidP="0013496F">
      <w:pPr>
        <w:rPr>
          <w:b/>
          <w:color w:val="745B00" w:themeColor="accent3" w:themeShade="80"/>
        </w:rPr>
      </w:pPr>
      <w:r>
        <w:t>If successful, your grant will be listed on</w:t>
      </w:r>
      <w:r w:rsidR="004607BF">
        <w:t xml:space="preserve"> </w:t>
      </w:r>
      <w:r>
        <w:t>GrantConnect</w:t>
      </w:r>
      <w:r w:rsidR="00EC09D1">
        <w:t xml:space="preserve"> within</w:t>
      </w:r>
      <w:r>
        <w:t xml:space="preserve"> 21 calendar days after the date of effect as required by Section 5.3 of the </w:t>
      </w:r>
      <w:r w:rsidRPr="008A2724">
        <w:rPr>
          <w:iCs/>
        </w:rPr>
        <w:t>CGRGs.</w:t>
      </w:r>
      <w:r>
        <w:rPr>
          <w:i/>
          <w:iCs/>
        </w:rPr>
        <w:t xml:space="preserve"> </w:t>
      </w:r>
    </w:p>
    <w:p w:rsidR="00340616" w:rsidRPr="00B72EE8" w:rsidRDefault="00340616" w:rsidP="0054078D">
      <w:pPr>
        <w:pStyle w:val="Heading1Numbered"/>
      </w:pPr>
      <w:bookmarkStart w:id="141" w:name="_Toc421777623"/>
      <w:bookmarkStart w:id="142" w:name="_Toc467773984"/>
      <w:bookmarkStart w:id="143" w:name="_Toc508011720"/>
      <w:r w:rsidRPr="00B72EE8">
        <w:t xml:space="preserve">Delivery of </w:t>
      </w:r>
      <w:r>
        <w:t>g</w:t>
      </w:r>
      <w:r w:rsidRPr="00B72EE8">
        <w:t>rant</w:t>
      </w:r>
      <w:r>
        <w:t xml:space="preserve"> activities</w:t>
      </w:r>
      <w:bookmarkEnd w:id="141"/>
      <w:bookmarkEnd w:id="142"/>
      <w:bookmarkEnd w:id="143"/>
    </w:p>
    <w:p w:rsidR="00340616" w:rsidRDefault="00340616" w:rsidP="00892C8B">
      <w:pPr>
        <w:pStyle w:val="Heading2Numbered"/>
        <w:ind w:hanging="709"/>
      </w:pPr>
      <w:bookmarkStart w:id="144" w:name="_Toc421777624"/>
      <w:bookmarkStart w:id="145" w:name="_Toc433641185"/>
      <w:bookmarkStart w:id="146" w:name="_Toc467773985"/>
      <w:bookmarkStart w:id="147" w:name="_Toc508011721"/>
      <w:r w:rsidRPr="003C00D7">
        <w:t>Your</w:t>
      </w:r>
      <w:r w:rsidRPr="003C00D7" w:rsidDel="00D505A5">
        <w:t xml:space="preserve"> responsibilities</w:t>
      </w:r>
      <w:bookmarkEnd w:id="144"/>
      <w:bookmarkEnd w:id="145"/>
      <w:bookmarkEnd w:id="146"/>
      <w:bookmarkEnd w:id="147"/>
    </w:p>
    <w:p w:rsidR="001B5DF9" w:rsidRPr="001B5DF9" w:rsidRDefault="001B5DF9" w:rsidP="001B5DF9">
      <w:r w:rsidRPr="001B5DF9">
        <w:t>Applicants must ensure that all BEST funded equipment:</w:t>
      </w:r>
    </w:p>
    <w:p w:rsidR="001B5DF9" w:rsidRPr="005D67E4" w:rsidRDefault="001B5DF9" w:rsidP="00CD43DF">
      <w:pPr>
        <w:pStyle w:val="Bullet1"/>
        <w:rPr>
          <w:rFonts w:cstheme="minorHAnsi"/>
        </w:rPr>
      </w:pPr>
      <w:r w:rsidRPr="005D67E4">
        <w:rPr>
          <w:rFonts w:cstheme="minorHAnsi"/>
        </w:rPr>
        <w:t xml:space="preserve">is used primarily for pensions and/or welfare work </w:t>
      </w:r>
    </w:p>
    <w:p w:rsidR="001B5DF9" w:rsidRPr="005D67E4" w:rsidRDefault="001B5DF9" w:rsidP="00CD43DF">
      <w:pPr>
        <w:pStyle w:val="Bullet1"/>
        <w:rPr>
          <w:rFonts w:cstheme="minorHAnsi"/>
        </w:rPr>
      </w:pPr>
      <w:r w:rsidRPr="005D67E4">
        <w:rPr>
          <w:rFonts w:cstheme="minorHAnsi"/>
        </w:rPr>
        <w:t>is secured in a suitable and safe manner</w:t>
      </w:r>
    </w:p>
    <w:p w:rsidR="001B5DF9" w:rsidRPr="005D67E4" w:rsidRDefault="001B5DF9" w:rsidP="00CD43DF">
      <w:pPr>
        <w:pStyle w:val="Bullet1"/>
        <w:rPr>
          <w:rFonts w:cstheme="minorHAnsi"/>
        </w:rPr>
      </w:pPr>
      <w:r w:rsidRPr="005D67E4">
        <w:rPr>
          <w:rFonts w:cstheme="minorHAnsi"/>
        </w:rPr>
        <w:t>is configured to ensure the confidentiality of any client information or files stored on or in that equipment</w:t>
      </w:r>
    </w:p>
    <w:p w:rsidR="001B5DF9" w:rsidRPr="00126A5F" w:rsidRDefault="001B5DF9" w:rsidP="00CD43DF">
      <w:pPr>
        <w:pStyle w:val="Bullet1"/>
        <w:rPr>
          <w:rFonts w:cstheme="minorHAnsi"/>
        </w:rPr>
      </w:pPr>
      <w:r w:rsidRPr="005D67E4">
        <w:rPr>
          <w:rFonts w:cstheme="minorHAnsi"/>
        </w:rPr>
        <w:t xml:space="preserve">is insured by the </w:t>
      </w:r>
      <w:r w:rsidR="006C58AA" w:rsidRPr="00126A5F">
        <w:rPr>
          <w:rFonts w:cstheme="minorHAnsi"/>
        </w:rPr>
        <w:t>grantee</w:t>
      </w:r>
      <w:r w:rsidRPr="00126A5F">
        <w:rPr>
          <w:rFonts w:cstheme="minorHAnsi"/>
        </w:rPr>
        <w:t xml:space="preserve"> and</w:t>
      </w:r>
    </w:p>
    <w:p w:rsidR="001B5DF9" w:rsidRPr="001B5DF9" w:rsidRDefault="001B5DF9" w:rsidP="00CD43DF">
      <w:pPr>
        <w:pStyle w:val="Bullet1"/>
      </w:pPr>
      <w:r w:rsidRPr="00126A5F">
        <w:rPr>
          <w:rFonts w:cstheme="minorHAnsi"/>
        </w:rPr>
        <w:t>is listed on an equipment register which</w:t>
      </w:r>
      <w:r w:rsidRPr="001B5DF9">
        <w:t xml:space="preserve"> is available to the </w:t>
      </w:r>
      <w:r w:rsidR="00D7472C">
        <w:t>DVA</w:t>
      </w:r>
      <w:r w:rsidRPr="001B5DF9">
        <w:t xml:space="preserve"> on request.</w:t>
      </w:r>
    </w:p>
    <w:p w:rsidR="001B5DF9" w:rsidRPr="001B5DF9" w:rsidRDefault="001B5DF9" w:rsidP="001B5DF9">
      <w:r w:rsidRPr="001B5DF9">
        <w:t>After the grant period, any capital equipment purchased under the funding agreement belongs to the ESO.  The ESO is responsible for this equipment, any ancillary operational costs, and any ongoing costs or repairs to that equipment.</w:t>
      </w:r>
    </w:p>
    <w:p w:rsidR="001B5DF9" w:rsidRPr="001B5DF9" w:rsidRDefault="001B5DF9" w:rsidP="001B5DF9">
      <w:r w:rsidRPr="001B5DF9">
        <w:t>You</w:t>
      </w:r>
      <w:r w:rsidRPr="001B5DF9" w:rsidDel="00D505A5">
        <w:t xml:space="preserve"> </w:t>
      </w:r>
      <w:r w:rsidRPr="001B5DF9">
        <w:t>will also be</w:t>
      </w:r>
      <w:r w:rsidRPr="001B5DF9" w:rsidDel="00D505A5">
        <w:t xml:space="preserve"> responsible for:</w:t>
      </w:r>
    </w:p>
    <w:p w:rsidR="001B5DF9" w:rsidRPr="00AF73EF" w:rsidDel="00D505A5" w:rsidRDefault="001B5DF9" w:rsidP="00CD43DF">
      <w:pPr>
        <w:pStyle w:val="Bullet1"/>
        <w:rPr>
          <w:rFonts w:cstheme="minorHAnsi"/>
        </w:rPr>
      </w:pPr>
      <w:r w:rsidRPr="00AF73EF">
        <w:rPr>
          <w:rFonts w:cstheme="minorHAnsi"/>
        </w:rPr>
        <w:t>meeting</w:t>
      </w:r>
      <w:r w:rsidRPr="00AF73EF" w:rsidDel="00D505A5">
        <w:rPr>
          <w:rFonts w:cstheme="minorHAnsi"/>
        </w:rPr>
        <w:t xml:space="preserve"> the terms and conditions of the grant agreement </w:t>
      </w:r>
      <w:r w:rsidRPr="00AF73EF">
        <w:rPr>
          <w:rFonts w:cstheme="minorHAnsi"/>
        </w:rPr>
        <w:t>and managing the</w:t>
      </w:r>
      <w:r w:rsidRPr="00AF73EF" w:rsidDel="00D505A5">
        <w:rPr>
          <w:rFonts w:cstheme="minorHAnsi"/>
        </w:rPr>
        <w:t xml:space="preserve"> activity efficient</w:t>
      </w:r>
      <w:r w:rsidRPr="00AF73EF">
        <w:rPr>
          <w:rFonts w:cstheme="minorHAnsi"/>
        </w:rPr>
        <w:t>ly</w:t>
      </w:r>
      <w:r w:rsidRPr="00AF73EF" w:rsidDel="00D505A5">
        <w:rPr>
          <w:rFonts w:cstheme="minorHAnsi"/>
        </w:rPr>
        <w:t xml:space="preserve"> and effective</w:t>
      </w:r>
      <w:r w:rsidRPr="00AF73EF">
        <w:rPr>
          <w:rFonts w:cstheme="minorHAnsi"/>
        </w:rPr>
        <w:t>ly</w:t>
      </w:r>
    </w:p>
    <w:p w:rsidR="001B5DF9" w:rsidRPr="00AF73EF" w:rsidDel="00D505A5" w:rsidRDefault="001B5DF9" w:rsidP="00CD43DF">
      <w:pPr>
        <w:pStyle w:val="Bullet1"/>
        <w:rPr>
          <w:rFonts w:cstheme="minorHAnsi"/>
        </w:rPr>
      </w:pPr>
      <w:r w:rsidRPr="00AF73EF" w:rsidDel="00D505A5">
        <w:rPr>
          <w:rFonts w:cstheme="minorHAnsi"/>
        </w:rPr>
        <w:t xml:space="preserve">complying with record keeping, reporting and acquittal requirements </w:t>
      </w:r>
      <w:r w:rsidRPr="00AF73EF">
        <w:rPr>
          <w:rFonts w:cstheme="minorHAnsi"/>
        </w:rPr>
        <w:t>as set out in the grant agreement</w:t>
      </w:r>
    </w:p>
    <w:p w:rsidR="001B5DF9" w:rsidRPr="00AF73EF" w:rsidDel="00D505A5" w:rsidRDefault="001B5DF9" w:rsidP="00CD43DF">
      <w:pPr>
        <w:pStyle w:val="Bullet1"/>
        <w:rPr>
          <w:rFonts w:cstheme="minorHAnsi"/>
        </w:rPr>
      </w:pPr>
      <w:r w:rsidRPr="00AF73EF" w:rsidDel="00D505A5">
        <w:rPr>
          <w:rFonts w:cstheme="minorHAnsi"/>
        </w:rPr>
        <w:t xml:space="preserve">participating in </w:t>
      </w:r>
      <w:r w:rsidRPr="00AF73EF">
        <w:rPr>
          <w:rFonts w:cstheme="minorHAnsi"/>
        </w:rPr>
        <w:t>any grant program e</w:t>
      </w:r>
      <w:r w:rsidRPr="00AF73EF" w:rsidDel="00D505A5">
        <w:rPr>
          <w:rFonts w:cstheme="minorHAnsi"/>
        </w:rPr>
        <w:t xml:space="preserve">valuation </w:t>
      </w:r>
      <w:r w:rsidRPr="00AF73EF">
        <w:rPr>
          <w:rFonts w:cstheme="minorHAnsi"/>
        </w:rPr>
        <w:t>where specified in the grant agreement.</w:t>
      </w:r>
    </w:p>
    <w:p w:rsidR="00340616" w:rsidRPr="00B72EE8" w:rsidRDefault="004607BF" w:rsidP="00892C8B">
      <w:pPr>
        <w:pStyle w:val="Heading2Numbered"/>
        <w:ind w:hanging="709"/>
      </w:pPr>
      <w:bookmarkStart w:id="148" w:name="_Toc508011722"/>
      <w:r>
        <w:rPr>
          <w:rFonts w:cstheme="minorHAnsi"/>
        </w:rPr>
        <w:t>The Community Grants Hub’s</w:t>
      </w:r>
      <w:r w:rsidR="001B5DF9" w:rsidRPr="001B5DF9">
        <w:rPr>
          <w:rFonts w:cstheme="minorHAnsi"/>
        </w:rPr>
        <w:t xml:space="preserve"> </w:t>
      </w:r>
      <w:r w:rsidR="006D5D60">
        <w:rPr>
          <w:rFonts w:cstheme="minorHAnsi"/>
        </w:rPr>
        <w:t>responsibilities</w:t>
      </w:r>
      <w:bookmarkEnd w:id="148"/>
      <w:r w:rsidR="006D5D60">
        <w:rPr>
          <w:rFonts w:cstheme="minorHAnsi"/>
        </w:rPr>
        <w:t xml:space="preserve"> </w:t>
      </w:r>
    </w:p>
    <w:p w:rsidR="00340616" w:rsidRPr="00726710" w:rsidRDefault="00340616" w:rsidP="00340616">
      <w:pPr>
        <w:rPr>
          <w:rFonts w:cstheme="minorHAnsi"/>
        </w:rPr>
      </w:pPr>
      <w:r w:rsidRPr="00726710">
        <w:rPr>
          <w:rFonts w:cstheme="minorHAnsi"/>
        </w:rPr>
        <w:t>The</w:t>
      </w:r>
      <w:r w:rsidRPr="00726710">
        <w:rPr>
          <w:rFonts w:cstheme="minorHAnsi"/>
          <w:b/>
        </w:rPr>
        <w:t xml:space="preserve"> </w:t>
      </w:r>
      <w:r w:rsidR="0010474D">
        <w:rPr>
          <w:rFonts w:cstheme="minorHAnsi"/>
        </w:rPr>
        <w:t>Community Grants Hub</w:t>
      </w:r>
      <w:r w:rsidR="001B5DF9">
        <w:rPr>
          <w:rFonts w:cstheme="minorHAnsi"/>
        </w:rPr>
        <w:t xml:space="preserve"> </w:t>
      </w:r>
      <w:r w:rsidRPr="00726710">
        <w:rPr>
          <w:rFonts w:cstheme="minorHAnsi"/>
        </w:rPr>
        <w:t xml:space="preserve">will: </w:t>
      </w:r>
    </w:p>
    <w:p w:rsidR="00340616" w:rsidRPr="005D67E4" w:rsidRDefault="00340616" w:rsidP="00CD43DF">
      <w:pPr>
        <w:pStyle w:val="Bullet1"/>
        <w:rPr>
          <w:rFonts w:cstheme="minorHAnsi"/>
        </w:rPr>
      </w:pPr>
      <w:r w:rsidRPr="005D67E4">
        <w:rPr>
          <w:rFonts w:cstheme="minorHAnsi"/>
        </w:rPr>
        <w:t>meet the terms and conditions set out in the grant agreement</w:t>
      </w:r>
    </w:p>
    <w:p w:rsidR="00340616" w:rsidRPr="005D67E4" w:rsidRDefault="00340616" w:rsidP="00CD43DF">
      <w:pPr>
        <w:pStyle w:val="Bullet1"/>
        <w:rPr>
          <w:rFonts w:cstheme="minorHAnsi"/>
        </w:rPr>
      </w:pPr>
      <w:r w:rsidRPr="005D67E4">
        <w:rPr>
          <w:rFonts w:cstheme="minorHAnsi"/>
        </w:rPr>
        <w:t xml:space="preserve">provide timely administration of the grant </w:t>
      </w:r>
    </w:p>
    <w:p w:rsidR="00340616" w:rsidRPr="005D67E4" w:rsidRDefault="00340616" w:rsidP="00CD43DF">
      <w:pPr>
        <w:pStyle w:val="Bullet1"/>
        <w:rPr>
          <w:rFonts w:cstheme="minorHAnsi"/>
        </w:rPr>
      </w:pPr>
      <w:r w:rsidRPr="005D67E4">
        <w:rPr>
          <w:rFonts w:cstheme="minorHAnsi"/>
        </w:rPr>
        <w:t>evaluate the grantee’s performance.</w:t>
      </w:r>
    </w:p>
    <w:p w:rsidR="00340616" w:rsidRDefault="00340616" w:rsidP="00340616">
      <w:pPr>
        <w:rPr>
          <w:rFonts w:cstheme="minorHAnsi"/>
        </w:rPr>
      </w:pPr>
      <w:r w:rsidRPr="00726710">
        <w:rPr>
          <w:rFonts w:cstheme="minorHAnsi"/>
        </w:rPr>
        <w:t xml:space="preserve">We will monitor the progress of your project by assessing reports you submit and may conduct site visits to confirm details of your reports if necessary. </w:t>
      </w:r>
      <w:r w:rsidR="005D67E4">
        <w:rPr>
          <w:rFonts w:cstheme="minorHAnsi"/>
        </w:rPr>
        <w:t xml:space="preserve"> </w:t>
      </w:r>
      <w:r w:rsidRPr="00726710">
        <w:rPr>
          <w:rFonts w:cstheme="minorHAnsi"/>
        </w:rPr>
        <w:t xml:space="preserve">Occasionally we may need to re-examine claims, seek further information or request an independent audit of claims and payments. </w:t>
      </w:r>
    </w:p>
    <w:p w:rsidR="00340616" w:rsidRPr="00BE7D26" w:rsidRDefault="00340616" w:rsidP="00892C8B">
      <w:pPr>
        <w:pStyle w:val="Heading2Numbered"/>
        <w:ind w:hanging="709"/>
      </w:pPr>
      <w:bookmarkStart w:id="149" w:name="_Toc421777626"/>
      <w:bookmarkStart w:id="150" w:name="_Toc467773987"/>
      <w:bookmarkStart w:id="151" w:name="_Toc508011723"/>
      <w:bookmarkStart w:id="152" w:name="_Toc433641188"/>
      <w:r w:rsidRPr="00BE7D26">
        <w:t>Grant payments</w:t>
      </w:r>
      <w:bookmarkEnd w:id="149"/>
      <w:r w:rsidRPr="00BE7D26">
        <w:t xml:space="preserve"> and GST</w:t>
      </w:r>
      <w:bookmarkEnd w:id="150"/>
      <w:bookmarkEnd w:id="151"/>
      <w:r w:rsidRPr="00BE7D26">
        <w:t xml:space="preserve"> </w:t>
      </w:r>
      <w:bookmarkEnd w:id="152"/>
    </w:p>
    <w:p w:rsidR="00D72549" w:rsidRPr="00323A5C" w:rsidRDefault="00D72549" w:rsidP="00D72549">
      <w:pPr>
        <w:tabs>
          <w:tab w:val="left" w:pos="1418"/>
          <w:tab w:val="right" w:pos="9071"/>
        </w:tabs>
        <w:suppressAutoHyphens w:val="0"/>
        <w:spacing w:before="0" w:after="120" w:line="240" w:lineRule="auto"/>
        <w:rPr>
          <w:rFonts w:eastAsia="Times New Roman" w:cstheme="minorHAnsi"/>
          <w:lang w:eastAsia="en-AU"/>
        </w:rPr>
      </w:pPr>
      <w:r w:rsidRPr="00323A5C">
        <w:rPr>
          <w:rFonts w:eastAsia="Times New Roman" w:cstheme="minorHAnsi"/>
          <w:lang w:eastAsia="en-AU"/>
        </w:rPr>
        <w:t>Grants made by</w:t>
      </w:r>
      <w:r w:rsidR="005D67E4">
        <w:rPr>
          <w:rFonts w:eastAsia="Times New Roman" w:cstheme="minorHAnsi"/>
          <w:lang w:eastAsia="en-AU"/>
        </w:rPr>
        <w:t xml:space="preserve"> the</w:t>
      </w:r>
      <w:r w:rsidRPr="00323A5C">
        <w:rPr>
          <w:rFonts w:eastAsia="Times New Roman" w:cstheme="minorHAnsi"/>
          <w:lang w:eastAsia="en-AU"/>
        </w:rPr>
        <w:t xml:space="preserve"> </w:t>
      </w:r>
      <w:r>
        <w:rPr>
          <w:rFonts w:eastAsia="Times New Roman" w:cstheme="minorHAnsi"/>
          <w:lang w:eastAsia="en-AU"/>
        </w:rPr>
        <w:t xml:space="preserve">DVA </w:t>
      </w:r>
      <w:r w:rsidRPr="00323A5C">
        <w:rPr>
          <w:rFonts w:eastAsia="Times New Roman" w:cstheme="minorHAnsi"/>
          <w:lang w:eastAsia="en-AU"/>
        </w:rPr>
        <w:t xml:space="preserve">under the </w:t>
      </w:r>
      <w:r>
        <w:rPr>
          <w:rFonts w:eastAsia="Times New Roman" w:cstheme="minorHAnsi"/>
          <w:lang w:eastAsia="en-AU"/>
        </w:rPr>
        <w:t>BEST</w:t>
      </w:r>
      <w:r w:rsidRPr="00323A5C">
        <w:rPr>
          <w:rFonts w:eastAsia="Times New Roman" w:cstheme="minorHAnsi"/>
          <w:lang w:eastAsia="en-AU"/>
        </w:rPr>
        <w:t xml:space="preserve"> Program are financial assistance payments.  </w:t>
      </w:r>
      <w:r w:rsidR="005D67E4" w:rsidRPr="00323A5C">
        <w:rPr>
          <w:rFonts w:eastAsia="Times New Roman" w:cstheme="minorHAnsi"/>
          <w:lang w:eastAsia="en-AU"/>
        </w:rPr>
        <w:t>As</w:t>
      </w:r>
      <w:r w:rsidR="005D67E4">
        <w:rPr>
          <w:rFonts w:eastAsia="Times New Roman" w:cstheme="minorHAnsi"/>
          <w:lang w:eastAsia="en-AU"/>
        </w:rPr>
        <w:t> </w:t>
      </w:r>
      <w:r w:rsidRPr="00323A5C">
        <w:rPr>
          <w:rFonts w:eastAsia="Times New Roman" w:cstheme="minorHAnsi"/>
          <w:lang w:eastAsia="en-AU"/>
        </w:rPr>
        <w:t xml:space="preserve">such, </w:t>
      </w:r>
      <w:r>
        <w:rPr>
          <w:rFonts w:eastAsia="Times New Roman" w:cstheme="minorHAnsi"/>
          <w:lang w:eastAsia="en-AU"/>
        </w:rPr>
        <w:t>BEST</w:t>
      </w:r>
      <w:r w:rsidRPr="00323A5C">
        <w:rPr>
          <w:rFonts w:eastAsia="Times New Roman" w:cstheme="minorHAnsi"/>
          <w:lang w:eastAsia="en-AU"/>
        </w:rPr>
        <w:t xml:space="preserve"> grants are provided on a GST exclusive basis and there is </w:t>
      </w:r>
      <w:r w:rsidRPr="00323A5C">
        <w:rPr>
          <w:rFonts w:eastAsia="Times New Roman" w:cstheme="minorHAnsi"/>
          <w:u w:val="single"/>
          <w:lang w:eastAsia="en-AU"/>
        </w:rPr>
        <w:t>no GST</w:t>
      </w:r>
      <w:r w:rsidRPr="00323A5C">
        <w:rPr>
          <w:rFonts w:eastAsia="Times New Roman" w:cstheme="minorHAnsi"/>
          <w:lang w:eastAsia="en-AU"/>
        </w:rPr>
        <w:t xml:space="preserve"> liability arising for successful applicants in receipt of a </w:t>
      </w:r>
      <w:r>
        <w:rPr>
          <w:rFonts w:eastAsia="Times New Roman" w:cstheme="minorHAnsi"/>
          <w:lang w:eastAsia="en-AU"/>
        </w:rPr>
        <w:t>BEST</w:t>
      </w:r>
      <w:r w:rsidRPr="00323A5C">
        <w:rPr>
          <w:rFonts w:eastAsia="Times New Roman" w:cstheme="minorHAnsi"/>
          <w:lang w:eastAsia="en-AU"/>
        </w:rPr>
        <w:t xml:space="preserve"> grant because there is no taxable supply made by the Grantee to </w:t>
      </w:r>
      <w:r w:rsidR="005D67E4">
        <w:rPr>
          <w:rFonts w:eastAsia="Times New Roman" w:cstheme="minorHAnsi"/>
          <w:lang w:eastAsia="en-AU"/>
        </w:rPr>
        <w:t xml:space="preserve">the </w:t>
      </w:r>
      <w:r w:rsidRPr="00323A5C">
        <w:rPr>
          <w:rFonts w:eastAsia="Times New Roman" w:cstheme="minorHAnsi"/>
          <w:lang w:eastAsia="en-AU"/>
        </w:rPr>
        <w:t xml:space="preserve">DVA.  This means that, if your organisation is registered for GST, your organisation does not need to remit any GST to the Australian Tax Office (ATO) as the </w:t>
      </w:r>
      <w:r>
        <w:rPr>
          <w:rFonts w:eastAsia="Times New Roman" w:cstheme="minorHAnsi"/>
          <w:lang w:eastAsia="en-AU"/>
        </w:rPr>
        <w:t>BEST</w:t>
      </w:r>
      <w:r w:rsidRPr="00323A5C">
        <w:rPr>
          <w:rFonts w:eastAsia="Times New Roman" w:cstheme="minorHAnsi"/>
          <w:lang w:eastAsia="en-AU"/>
        </w:rPr>
        <w:t xml:space="preserve"> grant you receive from</w:t>
      </w:r>
      <w:r w:rsidR="005D67E4">
        <w:rPr>
          <w:rFonts w:eastAsia="Times New Roman" w:cstheme="minorHAnsi"/>
          <w:lang w:eastAsia="en-AU"/>
        </w:rPr>
        <w:t xml:space="preserve"> the</w:t>
      </w:r>
      <w:r w:rsidRPr="00323A5C">
        <w:rPr>
          <w:rFonts w:eastAsia="Times New Roman" w:cstheme="minorHAnsi"/>
          <w:lang w:eastAsia="en-AU"/>
        </w:rPr>
        <w:t xml:space="preserve"> DVA is not consideration for a taxable supply.  </w:t>
      </w:r>
    </w:p>
    <w:p w:rsidR="00D72549" w:rsidRDefault="00D72549" w:rsidP="00D72549">
      <w:pPr>
        <w:spacing w:before="120" w:after="0"/>
        <w:rPr>
          <w:rFonts w:cstheme="minorHAnsi"/>
        </w:rPr>
      </w:pPr>
      <w:r w:rsidRPr="00323A5C">
        <w:rPr>
          <w:rFonts w:eastAsia="Times New Roman" w:cstheme="minorHAnsi"/>
          <w:lang w:eastAsia="en-AU"/>
        </w:rPr>
        <w:t xml:space="preserve">If you have any queries in relation to the transactions you enter into with third parties as a result of a grant received under the </w:t>
      </w:r>
      <w:r>
        <w:rPr>
          <w:rFonts w:eastAsia="Times New Roman" w:cstheme="minorHAnsi"/>
          <w:lang w:eastAsia="en-AU"/>
        </w:rPr>
        <w:t>BEST</w:t>
      </w:r>
      <w:r w:rsidRPr="00323A5C">
        <w:rPr>
          <w:rFonts w:eastAsia="Times New Roman" w:cstheme="minorHAnsi"/>
          <w:lang w:eastAsia="en-AU"/>
        </w:rPr>
        <w:t xml:space="preserve"> Program, you may wish to speak with the ATO or your financial advisor</w:t>
      </w:r>
      <w:r w:rsidRPr="00323A5C">
        <w:rPr>
          <w:rFonts w:cstheme="minorHAnsi"/>
        </w:rPr>
        <w:t xml:space="preserve"> about the effect of receiving a grant before you enter into a grant agreement. You can also visit the </w:t>
      </w:r>
      <w:hyperlink r:id="rId22" w:history="1">
        <w:r w:rsidRPr="006B1DC0">
          <w:rPr>
            <w:rStyle w:val="Hyperlink"/>
            <w:rFonts w:cstheme="minorHAnsi"/>
          </w:rPr>
          <w:t>Australian Taxation Office website</w:t>
        </w:r>
      </w:hyperlink>
      <w:r w:rsidRPr="00323A5C">
        <w:rPr>
          <w:rFonts w:cstheme="minorHAnsi"/>
        </w:rPr>
        <w:t xml:space="preserve"> for more information.</w:t>
      </w:r>
    </w:p>
    <w:p w:rsidR="008A2724" w:rsidRPr="008A2724" w:rsidRDefault="008A2724" w:rsidP="006B2990">
      <w:pPr>
        <w:pStyle w:val="Heading2Numbered"/>
        <w:ind w:hanging="709"/>
      </w:pPr>
      <w:bookmarkStart w:id="153" w:name="_Toc508011724"/>
      <w:bookmarkStart w:id="154" w:name="_Toc421777629"/>
      <w:bookmarkStart w:id="155" w:name="_Toc467773988"/>
      <w:r w:rsidRPr="008A2724">
        <w:t>Reporting</w:t>
      </w:r>
      <w:bookmarkEnd w:id="153"/>
    </w:p>
    <w:p w:rsidR="008A2724" w:rsidRPr="008A2724" w:rsidRDefault="008A2724" w:rsidP="008A2724">
      <w:pPr>
        <w:rPr>
          <w:lang w:val="en-GB"/>
        </w:rPr>
      </w:pPr>
      <w:r w:rsidRPr="008A2724">
        <w:t>BEST</w:t>
      </w:r>
      <w:r w:rsidR="006C58AA">
        <w:t xml:space="preserve"> grantees</w:t>
      </w:r>
      <w:r w:rsidR="006C58AA">
        <w:rPr>
          <w:lang w:val="en-GB"/>
        </w:rPr>
        <w:t xml:space="preserve"> </w:t>
      </w:r>
      <w:r w:rsidRPr="008A2724">
        <w:rPr>
          <w:lang w:val="en-GB"/>
        </w:rPr>
        <w:t>must have systems in place to allow them to meet their data collection and reporting obligations outlined in their grant agreement.  </w:t>
      </w:r>
    </w:p>
    <w:p w:rsidR="008A2724" w:rsidRPr="008A2724" w:rsidRDefault="008A2724" w:rsidP="008A2724">
      <w:r w:rsidRPr="008A2724">
        <w:t xml:space="preserve">All ESOs that receive BEST funding are required to record and maintain information supporting the details they provide on their application and their use and expenditure of grant funds.  </w:t>
      </w:r>
    </w:p>
    <w:p w:rsidR="008A2724" w:rsidRPr="008A2724" w:rsidRDefault="008A2724" w:rsidP="008A2724">
      <w:r w:rsidRPr="008A2724">
        <w:t xml:space="preserve">This information must be made available upon request from </w:t>
      </w:r>
      <w:r w:rsidR="005D67E4">
        <w:t xml:space="preserve">the </w:t>
      </w:r>
      <w:r w:rsidR="00D7472C">
        <w:t>DVA</w:t>
      </w:r>
      <w:r w:rsidRPr="008A2724">
        <w:t>.  It may be required for the purposes of acquittal of the BEST funds and/or departmental or external audit or evaluation of the BEST Program.</w:t>
      </w:r>
    </w:p>
    <w:p w:rsidR="008A2724" w:rsidRPr="008A2724" w:rsidRDefault="008A2724" w:rsidP="008A2724">
      <w:r w:rsidRPr="008A2724">
        <w:t>The information required will depend on the components of the grant, but may include:</w:t>
      </w:r>
    </w:p>
    <w:p w:rsidR="008A2724" w:rsidRPr="005D67E4" w:rsidRDefault="008A2724" w:rsidP="00CD43DF">
      <w:pPr>
        <w:pStyle w:val="Bullet1"/>
        <w:rPr>
          <w:rFonts w:cstheme="minorHAnsi"/>
        </w:rPr>
      </w:pPr>
      <w:r w:rsidRPr="005D67E4">
        <w:rPr>
          <w:rFonts w:cstheme="minorHAnsi"/>
        </w:rPr>
        <w:t>records detailing the individual compensation cases and welfare work referred to on the application form</w:t>
      </w:r>
    </w:p>
    <w:p w:rsidR="008A2724" w:rsidRPr="005D67E4" w:rsidRDefault="008A2724" w:rsidP="00CD43DF">
      <w:pPr>
        <w:pStyle w:val="Bullet1"/>
        <w:rPr>
          <w:rFonts w:cstheme="minorHAnsi"/>
        </w:rPr>
      </w:pPr>
      <w:r w:rsidRPr="005D67E4">
        <w:rPr>
          <w:rFonts w:cstheme="minorHAnsi"/>
        </w:rPr>
        <w:t>an Equipment Register for all capital equipment purchases funded under the grant</w:t>
      </w:r>
    </w:p>
    <w:p w:rsidR="008A2724" w:rsidRPr="005D67E4" w:rsidRDefault="008A2724" w:rsidP="00CD43DF">
      <w:pPr>
        <w:pStyle w:val="Bullet1"/>
        <w:rPr>
          <w:rFonts w:cstheme="minorHAnsi"/>
        </w:rPr>
      </w:pPr>
      <w:r w:rsidRPr="005D67E4">
        <w:rPr>
          <w:rFonts w:cstheme="minorHAnsi"/>
        </w:rPr>
        <w:t>a Travel Log for all travel expenses claimed and funded under the grant</w:t>
      </w:r>
    </w:p>
    <w:p w:rsidR="008A2724" w:rsidRPr="00126A5F" w:rsidRDefault="008A2724" w:rsidP="00CD43DF">
      <w:pPr>
        <w:pStyle w:val="Bullet1"/>
        <w:rPr>
          <w:rFonts w:cstheme="minorHAnsi"/>
        </w:rPr>
      </w:pPr>
      <w:r w:rsidRPr="00126A5F">
        <w:rPr>
          <w:rFonts w:cstheme="minorHAnsi"/>
        </w:rPr>
        <w:t>invoices, receipts or other information for capital equipment purchases</w:t>
      </w:r>
    </w:p>
    <w:p w:rsidR="008A2724" w:rsidRPr="00126A5F" w:rsidRDefault="008A2724" w:rsidP="00CD43DF">
      <w:pPr>
        <w:pStyle w:val="Bullet1"/>
        <w:rPr>
          <w:rFonts w:cstheme="minorHAnsi"/>
        </w:rPr>
      </w:pPr>
      <w:r w:rsidRPr="00126A5F">
        <w:rPr>
          <w:rFonts w:cstheme="minorHAnsi"/>
        </w:rPr>
        <w:t>invoices, receipts or other information for any office consumables where the single purchase was $100 or more</w:t>
      </w:r>
    </w:p>
    <w:p w:rsidR="008A2724" w:rsidRPr="002A3778" w:rsidRDefault="008A2724" w:rsidP="00CD43DF">
      <w:pPr>
        <w:pStyle w:val="Bullet1"/>
        <w:rPr>
          <w:rFonts w:cstheme="minorHAnsi"/>
        </w:rPr>
      </w:pPr>
      <w:r w:rsidRPr="00126A5F">
        <w:rPr>
          <w:rFonts w:cstheme="minorHAnsi"/>
        </w:rPr>
        <w:t>if salary assistance is provided, evidence of who has been paid, the number of hours worked and in respect of what activities</w:t>
      </w:r>
      <w:r w:rsidRPr="002A3778">
        <w:rPr>
          <w:rFonts w:cstheme="minorHAnsi"/>
        </w:rPr>
        <w:t xml:space="preserve"> and/or </w:t>
      </w:r>
    </w:p>
    <w:p w:rsidR="008A2724" w:rsidRPr="00D05289" w:rsidRDefault="008A2724" w:rsidP="00CD43DF">
      <w:pPr>
        <w:pStyle w:val="Bullet1"/>
        <w:rPr>
          <w:rFonts w:cstheme="minorHAnsi"/>
        </w:rPr>
      </w:pPr>
      <w:r w:rsidRPr="00D05289">
        <w:rPr>
          <w:rFonts w:cstheme="minorHAnsi"/>
        </w:rPr>
        <w:t>any additional information outlined in the Grant Agreement.</w:t>
      </w:r>
    </w:p>
    <w:p w:rsidR="008A2724" w:rsidRPr="000048E2" w:rsidRDefault="005236FF" w:rsidP="008A2724">
      <w:pPr>
        <w:rPr>
          <w:rFonts w:cstheme="minorHAnsi"/>
          <w:lang w:val="en-GB"/>
        </w:rPr>
      </w:pPr>
      <w:r>
        <w:rPr>
          <w:rFonts w:cstheme="minorHAnsi"/>
        </w:rPr>
        <w:t>It is anticipated that into the future</w:t>
      </w:r>
      <w:r w:rsidR="008A2724" w:rsidRPr="00F2339C">
        <w:rPr>
          <w:rFonts w:cstheme="minorHAnsi"/>
        </w:rPr>
        <w:t xml:space="preserve"> </w:t>
      </w:r>
      <w:r w:rsidR="00B111C9">
        <w:rPr>
          <w:rFonts w:cstheme="minorHAnsi"/>
        </w:rPr>
        <w:t>BEST</w:t>
      </w:r>
      <w:r w:rsidR="00E5433D">
        <w:rPr>
          <w:rFonts w:cstheme="minorHAnsi"/>
        </w:rPr>
        <w:t xml:space="preserve"> </w:t>
      </w:r>
      <w:r w:rsidR="006C58AA">
        <w:rPr>
          <w:rFonts w:cstheme="minorHAnsi"/>
          <w:lang w:val="en-GB"/>
        </w:rPr>
        <w:t>grantees</w:t>
      </w:r>
      <w:r>
        <w:rPr>
          <w:rFonts w:cstheme="minorHAnsi"/>
          <w:lang w:val="en-GB"/>
        </w:rPr>
        <w:t xml:space="preserve"> </w:t>
      </w:r>
      <w:r w:rsidR="008A2724" w:rsidRPr="000048E2">
        <w:rPr>
          <w:rFonts w:cstheme="minorHAnsi"/>
          <w:lang w:val="en-GB"/>
        </w:rPr>
        <w:t xml:space="preserve">have systems </w:t>
      </w:r>
      <w:r>
        <w:rPr>
          <w:rFonts w:cstheme="minorHAnsi"/>
          <w:lang w:val="en-GB"/>
        </w:rPr>
        <w:t xml:space="preserve">and processes </w:t>
      </w:r>
      <w:r w:rsidR="008A2724" w:rsidRPr="000048E2">
        <w:rPr>
          <w:rFonts w:cstheme="minorHAnsi"/>
          <w:lang w:val="en-GB"/>
        </w:rPr>
        <w:t xml:space="preserve">in place to allow them to meet their data collection and reporting obligations outlined in their </w:t>
      </w:r>
      <w:r w:rsidR="008A2724">
        <w:rPr>
          <w:rFonts w:cstheme="minorHAnsi"/>
          <w:lang w:val="en-GB"/>
        </w:rPr>
        <w:t>grant agreement</w:t>
      </w:r>
      <w:r w:rsidR="008A2724" w:rsidRPr="000048E2">
        <w:rPr>
          <w:rFonts w:cstheme="minorHAnsi"/>
          <w:lang w:val="en-GB"/>
        </w:rPr>
        <w:t>.  </w:t>
      </w:r>
    </w:p>
    <w:p w:rsidR="008A2724" w:rsidRPr="00CB28DB" w:rsidRDefault="008A2724" w:rsidP="008A2724">
      <w:pPr>
        <w:rPr>
          <w:rFonts w:ascii="Arial" w:eastAsia="Arial" w:hAnsi="Arial" w:cs="Arial"/>
        </w:rPr>
      </w:pPr>
      <w:r w:rsidRPr="00CB28DB">
        <w:rPr>
          <w:rFonts w:ascii="Arial" w:eastAsia="Arial" w:hAnsi="Arial" w:cs="Arial"/>
        </w:rPr>
        <w:t xml:space="preserve">Performance information (e.g. client characteristics and service delivery information) will be required to be collected by service providers at the client level and </w:t>
      </w:r>
      <w:r w:rsidR="005236FF">
        <w:rPr>
          <w:rFonts w:ascii="Arial" w:eastAsia="Arial" w:hAnsi="Arial" w:cs="Arial"/>
        </w:rPr>
        <w:t xml:space="preserve">if applicable, </w:t>
      </w:r>
      <w:r w:rsidRPr="00CB28DB">
        <w:rPr>
          <w:rFonts w:ascii="Arial" w:eastAsia="Arial" w:hAnsi="Arial" w:cs="Arial"/>
        </w:rPr>
        <w:t xml:space="preserve">entered directly into the </w:t>
      </w:r>
      <w:r w:rsidR="005D67E4">
        <w:rPr>
          <w:rFonts w:ascii="Arial" w:eastAsia="Arial" w:hAnsi="Arial" w:cs="Arial"/>
        </w:rPr>
        <w:t>D</w:t>
      </w:r>
      <w:r w:rsidRPr="00CB28DB">
        <w:rPr>
          <w:rFonts w:ascii="Arial" w:eastAsia="Arial" w:hAnsi="Arial" w:cs="Arial"/>
        </w:rPr>
        <w:t xml:space="preserve">epartment’s performance reporting solution, the Data Exchange. </w:t>
      </w:r>
      <w:r w:rsidRPr="00CB28DB" w:rsidDel="00340122">
        <w:rPr>
          <w:rFonts w:ascii="Arial" w:eastAsia="Arial" w:hAnsi="Arial" w:cs="Arial"/>
        </w:rPr>
        <w:t xml:space="preserve"> </w:t>
      </w:r>
    </w:p>
    <w:p w:rsidR="008A2724" w:rsidRDefault="005236FF" w:rsidP="008A2724">
      <w:pPr>
        <w:rPr>
          <w:rFonts w:ascii="Arial" w:eastAsia="Arial" w:hAnsi="Arial" w:cs="Arial"/>
        </w:rPr>
      </w:pPr>
      <w:r>
        <w:rPr>
          <w:rFonts w:ascii="Arial" w:eastAsia="Arial" w:hAnsi="Arial" w:cs="Arial"/>
        </w:rPr>
        <w:t>Data Exchange i</w:t>
      </w:r>
      <w:r w:rsidR="008A2724" w:rsidRPr="00CB28DB">
        <w:rPr>
          <w:rFonts w:ascii="Arial" w:eastAsia="Arial" w:hAnsi="Arial" w:cs="Arial"/>
        </w:rPr>
        <w:t>nformation must be provided in accordance with the</w:t>
      </w:r>
      <w:r w:rsidR="008A2724" w:rsidRPr="00CB28DB">
        <w:rPr>
          <w:rFonts w:ascii="Arial" w:eastAsia="Arial" w:hAnsi="Arial" w:cs="Arial"/>
          <w:i/>
        </w:rPr>
        <w:t xml:space="preserve"> </w:t>
      </w:r>
      <w:r w:rsidR="008A2724" w:rsidRPr="00CB28DB">
        <w:rPr>
          <w:rFonts w:ascii="Arial" w:eastAsia="Arial" w:hAnsi="Arial" w:cs="Arial"/>
        </w:rPr>
        <w:t xml:space="preserve">Data Exchange Protocols available </w:t>
      </w:r>
      <w:r w:rsidR="008A2724">
        <w:rPr>
          <w:rFonts w:ascii="Arial" w:eastAsia="Arial" w:hAnsi="Arial" w:cs="Arial"/>
        </w:rPr>
        <w:t xml:space="preserve">on the </w:t>
      </w:r>
      <w:hyperlink r:id="rId23" w:history="1">
        <w:r w:rsidR="008A2724" w:rsidRPr="006B1DC0">
          <w:rPr>
            <w:rStyle w:val="Hyperlink"/>
            <w:rFonts w:ascii="Arial" w:eastAsia="Arial" w:hAnsi="Arial" w:cs="Arial"/>
          </w:rPr>
          <w:t>Department of Social Services</w:t>
        </w:r>
        <w:r w:rsidR="005D67E4">
          <w:rPr>
            <w:rStyle w:val="Hyperlink"/>
            <w:rFonts w:ascii="Arial" w:eastAsia="Arial" w:hAnsi="Arial" w:cs="Arial"/>
          </w:rPr>
          <w:t>’</w:t>
        </w:r>
        <w:r w:rsidR="008A2724" w:rsidRPr="006B1DC0">
          <w:rPr>
            <w:rStyle w:val="Hyperlink"/>
            <w:rFonts w:ascii="Arial" w:eastAsia="Arial" w:hAnsi="Arial" w:cs="Arial"/>
          </w:rPr>
          <w:t xml:space="preserve"> website</w:t>
        </w:r>
      </w:hyperlink>
      <w:r w:rsidR="008A2724">
        <w:rPr>
          <w:rFonts w:ascii="Arial" w:eastAsia="Arial" w:hAnsi="Arial" w:cs="Arial"/>
        </w:rPr>
        <w:t xml:space="preserve">. </w:t>
      </w:r>
    </w:p>
    <w:p w:rsidR="00340616" w:rsidRPr="00B72EE8" w:rsidRDefault="00340616" w:rsidP="006B2990">
      <w:pPr>
        <w:pStyle w:val="Heading2Numbered"/>
        <w:ind w:hanging="709"/>
      </w:pPr>
      <w:bookmarkStart w:id="156" w:name="_Toc508011725"/>
      <w:r>
        <w:t>E</w:t>
      </w:r>
      <w:r w:rsidRPr="00B72EE8">
        <w:t>valuation</w:t>
      </w:r>
      <w:bookmarkEnd w:id="154"/>
      <w:bookmarkEnd w:id="155"/>
      <w:bookmarkEnd w:id="156"/>
    </w:p>
    <w:p w:rsidR="009653A0" w:rsidRDefault="005D67E4" w:rsidP="009653A0">
      <w:bookmarkStart w:id="157" w:name="_Toc467773989"/>
      <w:r>
        <w:t xml:space="preserve">The </w:t>
      </w:r>
      <w:r w:rsidR="00D7472C">
        <w:t>DVA</w:t>
      </w:r>
      <w:r w:rsidR="009653A0">
        <w:t xml:space="preserve"> will </w:t>
      </w:r>
      <w:r w:rsidR="009653A0" w:rsidRPr="00B72EE8">
        <w:t>evaluat</w:t>
      </w:r>
      <w:r w:rsidR="009653A0">
        <w:t>e</w:t>
      </w:r>
      <w:r w:rsidR="009653A0" w:rsidRPr="00B72EE8">
        <w:t xml:space="preserve"> </w:t>
      </w:r>
      <w:r w:rsidR="009653A0" w:rsidRPr="00726710">
        <w:t>the</w:t>
      </w:r>
      <w:r w:rsidR="009653A0" w:rsidRPr="00726710">
        <w:rPr>
          <w:color w:val="745B00" w:themeColor="accent3" w:themeShade="80"/>
        </w:rPr>
        <w:t xml:space="preserve"> </w:t>
      </w:r>
      <w:r w:rsidR="009653A0" w:rsidRPr="00F80A21">
        <w:t>BEST grant program</w:t>
      </w:r>
      <w:r w:rsidR="009653A0" w:rsidRPr="00F80A21">
        <w:rPr>
          <w:b/>
        </w:rPr>
        <w:t xml:space="preserve"> </w:t>
      </w:r>
      <w:r w:rsidR="009653A0" w:rsidRPr="00B72EE8">
        <w:t>to</w:t>
      </w:r>
      <w:r w:rsidR="009653A0">
        <w:t xml:space="preserve"> measure how well </w:t>
      </w:r>
      <w:r w:rsidR="009653A0" w:rsidRPr="00B72EE8">
        <w:t>the outcomes and objectives have been achieved.</w:t>
      </w:r>
      <w:r>
        <w:t xml:space="preserve"> </w:t>
      </w:r>
      <w:r w:rsidR="009653A0" w:rsidRPr="00B72EE8">
        <w:t xml:space="preserve"> </w:t>
      </w:r>
      <w:r w:rsidR="009653A0">
        <w:t xml:space="preserve">Your grant agreement </w:t>
      </w:r>
      <w:r w:rsidR="009653A0" w:rsidRPr="00B72EE8">
        <w:t>require</w:t>
      </w:r>
      <w:r w:rsidR="009653A0">
        <w:t>s</w:t>
      </w:r>
      <w:r w:rsidR="009653A0" w:rsidRPr="00B72EE8">
        <w:t xml:space="preserve"> </w:t>
      </w:r>
      <w:r w:rsidR="009653A0">
        <w:t>you</w:t>
      </w:r>
      <w:r w:rsidR="009653A0" w:rsidRPr="00B72EE8">
        <w:t xml:space="preserve"> to provide information to </w:t>
      </w:r>
      <w:r w:rsidR="009653A0">
        <w:t>help with</w:t>
      </w:r>
      <w:r w:rsidR="009653A0" w:rsidRPr="00B72EE8">
        <w:t xml:space="preserve"> this evaluation.</w:t>
      </w:r>
    </w:p>
    <w:p w:rsidR="00340616" w:rsidRPr="00B72EE8" w:rsidRDefault="00340616" w:rsidP="0054078D">
      <w:pPr>
        <w:pStyle w:val="Heading1Numbered"/>
      </w:pPr>
      <w:bookmarkStart w:id="158" w:name="_Toc467773990"/>
      <w:bookmarkStart w:id="159" w:name="_Toc508011726"/>
      <w:bookmarkStart w:id="160" w:name="_Toc421777631"/>
      <w:bookmarkEnd w:id="157"/>
      <w:r w:rsidRPr="00B72EE8">
        <w:t>Probity</w:t>
      </w:r>
      <w:bookmarkEnd w:id="158"/>
      <w:bookmarkEnd w:id="159"/>
      <w:r w:rsidRPr="00B72EE8">
        <w:t xml:space="preserve"> </w:t>
      </w:r>
      <w:bookmarkEnd w:id="160"/>
    </w:p>
    <w:p w:rsidR="00340616" w:rsidRPr="00726710" w:rsidRDefault="00340616" w:rsidP="00340616">
      <w:r w:rsidRPr="00B72EE8">
        <w:t xml:space="preserve">The Australian Government </w:t>
      </w:r>
      <w:r>
        <w:t xml:space="preserve">will make sure that </w:t>
      </w:r>
      <w:r w:rsidRPr="00B72EE8">
        <w:t>the</w:t>
      </w:r>
      <w:r>
        <w:t xml:space="preserve">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rsidR="00532ED2" w:rsidRPr="00B72EE8" w:rsidRDefault="00532ED2" w:rsidP="00532ED2">
      <w:bookmarkStart w:id="161" w:name="_Toc414983585"/>
      <w:bookmarkStart w:id="162" w:name="_Toc414984002"/>
      <w:bookmarkStart w:id="163" w:name="_Toc414984762"/>
      <w:bookmarkStart w:id="164" w:name="_Toc414984856"/>
      <w:bookmarkStart w:id="165" w:name="_Toc414984960"/>
      <w:bookmarkStart w:id="166" w:name="_Toc414985063"/>
      <w:bookmarkStart w:id="167" w:name="_Toc414985166"/>
      <w:bookmarkStart w:id="168" w:name="_Toc414985268"/>
      <w:bookmarkStart w:id="169" w:name="_Toc421777632"/>
      <w:bookmarkStart w:id="170" w:name="_Toc467773991"/>
      <w:bookmarkEnd w:id="161"/>
      <w:bookmarkEnd w:id="162"/>
      <w:bookmarkEnd w:id="163"/>
      <w:bookmarkEnd w:id="164"/>
      <w:bookmarkEnd w:id="165"/>
      <w:bookmarkEnd w:id="166"/>
      <w:bookmarkEnd w:id="167"/>
      <w:bookmarkEnd w:id="168"/>
      <w:r w:rsidRPr="00726710">
        <w:rPr>
          <w:b/>
        </w:rPr>
        <w:t>Note:</w:t>
      </w:r>
      <w:r w:rsidRPr="00726710">
        <w:t xml:space="preserve"> These guidelines may be changed from time-to-</w:t>
      </w:r>
      <w:r w:rsidRPr="00934FE9">
        <w:t xml:space="preserve">time by </w:t>
      </w:r>
      <w:r w:rsidR="005D67E4">
        <w:t xml:space="preserve">the </w:t>
      </w:r>
      <w:r w:rsidR="00D7472C">
        <w:t>DVA</w:t>
      </w:r>
      <w:r w:rsidRPr="00934FE9">
        <w:t>.  When this happens</w:t>
      </w:r>
      <w:r w:rsidR="005D67E4">
        <w:t>,</w:t>
      </w:r>
      <w:r w:rsidRPr="00934FE9">
        <w:t xml:space="preserve"> the revised guidelines will be published on </w:t>
      </w:r>
      <w:hyperlink r:id="rId24" w:history="1">
        <w:r w:rsidRPr="00DD52C8">
          <w:rPr>
            <w:rStyle w:val="Hyperlink"/>
            <w:rFonts w:cstheme="minorBidi"/>
          </w:rPr>
          <w:t>GrantConnect</w:t>
        </w:r>
      </w:hyperlink>
      <w:r>
        <w:rPr>
          <w:rStyle w:val="Hyperlink"/>
          <w:rFonts w:cstheme="minorBidi"/>
          <w:u w:val="none"/>
        </w:rPr>
        <w:t xml:space="preserve"> and the </w:t>
      </w:r>
      <w:hyperlink r:id="rId25" w:history="1">
        <w:r w:rsidRPr="00181073">
          <w:rPr>
            <w:rStyle w:val="Hyperlink"/>
            <w:rFonts w:cstheme="minorBidi"/>
          </w:rPr>
          <w:t>Community Grants Hub</w:t>
        </w:r>
      </w:hyperlink>
      <w:r>
        <w:rPr>
          <w:rStyle w:val="Hyperlink"/>
          <w:rFonts w:cstheme="minorBidi"/>
          <w:u w:val="none"/>
        </w:rPr>
        <w:t xml:space="preserve"> websites</w:t>
      </w:r>
      <w:r>
        <w:t>.</w:t>
      </w:r>
    </w:p>
    <w:p w:rsidR="00340616" w:rsidRPr="0054078D" w:rsidRDefault="00340616" w:rsidP="006B2990">
      <w:pPr>
        <w:pStyle w:val="Heading2Numbered"/>
        <w:ind w:hanging="709"/>
      </w:pPr>
      <w:bookmarkStart w:id="171" w:name="_Toc508011727"/>
      <w:r w:rsidRPr="0054078D">
        <w:t>Complaints process</w:t>
      </w:r>
      <w:bookmarkEnd w:id="169"/>
      <w:bookmarkEnd w:id="170"/>
      <w:bookmarkEnd w:id="171"/>
    </w:p>
    <w:p w:rsidR="00C2163B" w:rsidRPr="00C2163B" w:rsidRDefault="00C2163B" w:rsidP="00340616">
      <w:pPr>
        <w:rPr>
          <w:b/>
        </w:rPr>
      </w:pPr>
      <w:r>
        <w:rPr>
          <w:b/>
        </w:rPr>
        <w:t>Complaints about the Program</w:t>
      </w:r>
    </w:p>
    <w:p w:rsidR="00340616" w:rsidRDefault="00DB0937" w:rsidP="00340616">
      <w:r>
        <w:t>The</w:t>
      </w:r>
      <w:r w:rsidR="00340616" w:rsidRPr="00726710">
        <w:rPr>
          <w:b/>
          <w:color w:val="745B00" w:themeColor="accent3" w:themeShade="80"/>
        </w:rPr>
        <w:t xml:space="preserve"> </w:t>
      </w:r>
      <w:hyperlink r:id="rId26" w:history="1">
        <w:r w:rsidR="00532ED2">
          <w:rPr>
            <w:rStyle w:val="Hyperlink"/>
            <w:rFonts w:cstheme="minorBidi"/>
          </w:rPr>
          <w:t>Department of Veterans’ Affairs Feedback Management Policy</w:t>
        </w:r>
      </w:hyperlink>
      <w:r w:rsidR="00532ED2" w:rsidRPr="00AB6D9E">
        <w:t xml:space="preserve"> </w:t>
      </w:r>
      <w:r w:rsidR="00340616" w:rsidRPr="00B72EE8">
        <w:t>appl</w:t>
      </w:r>
      <w:r w:rsidR="00532ED2">
        <w:t xml:space="preserve">ies </w:t>
      </w:r>
      <w:r w:rsidR="00340616" w:rsidRPr="00B72EE8">
        <w:t xml:space="preserve">to complaints </w:t>
      </w:r>
      <w:r w:rsidR="00340616">
        <w:t>about the Program.</w:t>
      </w:r>
      <w:r w:rsidR="00340616" w:rsidRPr="009E25CE">
        <w:rPr>
          <w:b/>
        </w:rPr>
        <w:t xml:space="preserve"> </w:t>
      </w:r>
      <w:r w:rsidR="00340616">
        <w:t>A</w:t>
      </w:r>
      <w:r w:rsidR="00340616" w:rsidRPr="00B72EE8">
        <w:t xml:space="preserve">ll complaints </w:t>
      </w:r>
      <w:r w:rsidR="00340616">
        <w:t>about</w:t>
      </w:r>
      <w:r w:rsidR="00652B82">
        <w:t xml:space="preserve"> the program, including</w:t>
      </w:r>
      <w:r w:rsidR="00340616" w:rsidRPr="00B72EE8">
        <w:t xml:space="preserve"> grant </w:t>
      </w:r>
      <w:r w:rsidR="00652B82">
        <w:t>decisions,</w:t>
      </w:r>
      <w:r w:rsidR="00340616" w:rsidRPr="00B72EE8">
        <w:t xml:space="preserve"> </w:t>
      </w:r>
      <w:r w:rsidR="00340616">
        <w:t xml:space="preserve">must </w:t>
      </w:r>
      <w:r w:rsidR="00340616" w:rsidRPr="00B72EE8">
        <w:t>be lodged in writing.</w:t>
      </w:r>
    </w:p>
    <w:p w:rsidR="00532ED2" w:rsidRPr="00A736A6" w:rsidRDefault="003B6EA2" w:rsidP="00C2163B">
      <w:r>
        <w:t xml:space="preserve">Any questions you have about grant decisions for the Program should be sent to </w:t>
      </w:r>
      <w:hyperlink r:id="rId27" w:history="1">
        <w:r w:rsidR="00532ED2" w:rsidRPr="00F54D32">
          <w:rPr>
            <w:rStyle w:val="Hyperlink"/>
            <w:rFonts w:cstheme="minorHAnsi"/>
          </w:rPr>
          <w:t>DVA.Grants.Processing.Team@dva.gov.au</w:t>
        </w:r>
      </w:hyperlink>
      <w:r w:rsidR="00126A5F">
        <w:rPr>
          <w:rStyle w:val="Hyperlink"/>
          <w:rFonts w:cstheme="minorHAnsi"/>
        </w:rPr>
        <w:t>.</w:t>
      </w:r>
      <w:r w:rsidR="00532ED2">
        <w:rPr>
          <w:rFonts w:cstheme="minorHAnsi"/>
        </w:rPr>
        <w:t xml:space="preserve"> </w:t>
      </w:r>
    </w:p>
    <w:p w:rsidR="00855CB0" w:rsidRDefault="00855CB0" w:rsidP="00C2163B">
      <w:pPr>
        <w:rPr>
          <w:b/>
        </w:rPr>
      </w:pPr>
    </w:p>
    <w:p w:rsidR="00C2163B" w:rsidRDefault="00C2163B" w:rsidP="00C2163B">
      <w:pPr>
        <w:rPr>
          <w:b/>
        </w:rPr>
      </w:pPr>
      <w:r w:rsidRPr="006D5D60">
        <w:rPr>
          <w:b/>
        </w:rPr>
        <w:t>Complaints about the Process</w:t>
      </w:r>
    </w:p>
    <w:p w:rsidR="00C2163B" w:rsidRPr="00A916BA" w:rsidRDefault="00C2163B" w:rsidP="00C2163B">
      <w:r w:rsidRPr="00A916BA">
        <w:t xml:space="preserve">Applicants can contact the complaints service with complaints about Community Grants Hub’s service(s) or the application process. </w:t>
      </w:r>
    </w:p>
    <w:p w:rsidR="00C2163B" w:rsidRPr="00A916BA" w:rsidRDefault="00C2163B" w:rsidP="00C2163B">
      <w:r w:rsidRPr="00A916BA">
        <w:t xml:space="preserve">Details of what constitutes an eligible complaint can be provided upon request by the Community Grants Hub.  Applicants can lodge complaints </w:t>
      </w:r>
      <w:r w:rsidR="00652B82" w:rsidRPr="00A916BA">
        <w:t xml:space="preserve">using the </w:t>
      </w:r>
      <w:hyperlink r:id="rId28" w:history="1">
        <w:r w:rsidR="00652B82" w:rsidRPr="0011101F">
          <w:rPr>
            <w:rStyle w:val="Hyperlink"/>
            <w:rFonts w:cstheme="minorBidi"/>
          </w:rPr>
          <w:t>complaints form</w:t>
        </w:r>
      </w:hyperlink>
      <w:r w:rsidR="00652B82" w:rsidRPr="00A916BA">
        <w:t xml:space="preserve"> on the Department</w:t>
      </w:r>
      <w:r w:rsidR="00433B29">
        <w:t>’</w:t>
      </w:r>
      <w:r w:rsidR="00652B82" w:rsidRPr="00A916BA">
        <w:t>s webs</w:t>
      </w:r>
      <w:r w:rsidR="00433B29">
        <w:t>ite</w:t>
      </w:r>
      <w:r w:rsidR="00652B82">
        <w:t xml:space="preserve"> or by phone or mail.</w:t>
      </w:r>
      <w:r w:rsidRPr="00A916BA">
        <w:t xml:space="preserve"> </w:t>
      </w:r>
    </w:p>
    <w:p w:rsidR="00C2163B" w:rsidRPr="00A916BA" w:rsidRDefault="00C2163B" w:rsidP="00E221EF">
      <w:pPr>
        <w:ind w:left="720"/>
      </w:pPr>
      <w:r>
        <w:t>Phone</w:t>
      </w:r>
      <w:r w:rsidRPr="00A916BA">
        <w:t>:</w:t>
      </w:r>
      <w:r w:rsidR="00E221EF">
        <w:t> </w:t>
      </w:r>
      <w:r w:rsidRPr="00A916BA">
        <w:t xml:space="preserve">1800 634 035 </w:t>
      </w:r>
    </w:p>
    <w:p w:rsidR="00C2163B" w:rsidRPr="00A916BA" w:rsidRDefault="00C2163B" w:rsidP="00E221EF">
      <w:pPr>
        <w:ind w:left="1440" w:hanging="720"/>
      </w:pPr>
      <w:r w:rsidRPr="00A916BA">
        <w:t>Mail:</w:t>
      </w:r>
      <w:r w:rsidR="00E221EF">
        <w:t>  </w:t>
      </w:r>
      <w:r w:rsidR="00E221EF">
        <w:tab/>
      </w:r>
      <w:r w:rsidRPr="00A916BA">
        <w:t>Complaints</w:t>
      </w:r>
      <w:r w:rsidR="00E221EF">
        <w:br/>
      </w:r>
      <w:r w:rsidRPr="00A916BA">
        <w:t>GPO Box 9820</w:t>
      </w:r>
      <w:r w:rsidR="00E221EF">
        <w:br/>
      </w:r>
      <w:r w:rsidRPr="00A916BA">
        <w:t>Canberra ACT 2601</w:t>
      </w:r>
    </w:p>
    <w:p w:rsidR="00C2163B" w:rsidRPr="00A916BA" w:rsidRDefault="00C2163B" w:rsidP="00C2163B">
      <w:pPr>
        <w:rPr>
          <w:b/>
        </w:rPr>
      </w:pPr>
      <w:r>
        <w:rPr>
          <w:b/>
        </w:rPr>
        <w:t>Complaints to the Ombudsman</w:t>
      </w:r>
    </w:p>
    <w:p w:rsidR="00340616" w:rsidRDefault="00340616" w:rsidP="00340616">
      <w:pPr>
        <w:rPr>
          <w:b/>
          <w:color w:val="745B00" w:themeColor="accent3" w:themeShade="80"/>
        </w:rPr>
      </w:pPr>
      <w:r w:rsidRPr="004E6659">
        <w:t xml:space="preserve">If </w:t>
      </w:r>
      <w:r>
        <w:t>you do not agree</w:t>
      </w:r>
      <w:r w:rsidRPr="00B72EE8">
        <w:t xml:space="preserve"> with the way </w:t>
      </w:r>
      <w:r w:rsidR="00D7472C">
        <w:t>DVA</w:t>
      </w:r>
      <w:r w:rsidR="006D5D60">
        <w:t xml:space="preserve"> or the </w:t>
      </w:r>
      <w:r w:rsidR="00CB0A34">
        <w:t>Community Grants Hub</w:t>
      </w:r>
      <w:r w:rsidR="00DB0937">
        <w:rPr>
          <w:b/>
          <w:color w:val="745B00" w:themeColor="accent3" w:themeShade="80"/>
        </w:rPr>
        <w:t xml:space="preserve"> </w:t>
      </w:r>
      <w:r w:rsidRPr="00B72EE8">
        <w:t xml:space="preserve">has handled </w:t>
      </w:r>
      <w:r>
        <w:t>your</w:t>
      </w:r>
      <w:r w:rsidRPr="00B72EE8">
        <w:t xml:space="preserve"> complaint, </w:t>
      </w:r>
      <w:r>
        <w:t>you</w:t>
      </w:r>
      <w:r w:rsidRPr="00B72EE8">
        <w:t xml:space="preserve"> </w:t>
      </w:r>
      <w:r w:rsidR="006D0EE1">
        <w:t xml:space="preserve">can refer your complaint </w:t>
      </w:r>
      <w:r w:rsidRPr="00B72EE8">
        <w:t xml:space="preserve"> to the Commonwealth Ombudsman. The Ombudsman will </w:t>
      </w:r>
      <w:r>
        <w:t xml:space="preserve">not </w:t>
      </w:r>
      <w:r w:rsidRPr="00B72EE8">
        <w:t>usually</w:t>
      </w:r>
      <w:r>
        <w:t xml:space="preserve"> look into a </w:t>
      </w:r>
      <w:r w:rsidRPr="00B72EE8">
        <w:t xml:space="preserve">complaint unless the matter has first been raised directly with </w:t>
      </w:r>
      <w:r w:rsidR="00126A5F">
        <w:t xml:space="preserve">the </w:t>
      </w:r>
      <w:r w:rsidR="00D7472C">
        <w:t>DVA</w:t>
      </w:r>
      <w:r w:rsidR="006D5D60">
        <w:t xml:space="preserve"> or the Community Grants Hub</w:t>
      </w:r>
      <w:r w:rsidR="006D5D60" w:rsidRPr="006D5D60">
        <w:t>.</w:t>
      </w:r>
    </w:p>
    <w:p w:rsidR="00423350" w:rsidRPr="00FF507B" w:rsidRDefault="00423350" w:rsidP="00560903">
      <w:pPr>
        <w:spacing w:after="0" w:line="240" w:lineRule="auto"/>
      </w:pPr>
      <w:r w:rsidRPr="00FF507B">
        <w:t>The Commonwealth Ombudsman can be contacted on:</w:t>
      </w:r>
    </w:p>
    <w:p w:rsidR="00423350" w:rsidRPr="00FF507B" w:rsidRDefault="00423350" w:rsidP="00CD43DF">
      <w:pPr>
        <w:spacing w:after="0" w:line="240" w:lineRule="auto"/>
        <w:ind w:left="720" w:hanging="11"/>
      </w:pPr>
      <w:r w:rsidRPr="00FF507B">
        <w:t>Phone (Toll free): 1300 362 072</w:t>
      </w:r>
    </w:p>
    <w:p w:rsidR="00423350" w:rsidRPr="00FF507B" w:rsidRDefault="00423350" w:rsidP="00CD43DF">
      <w:pPr>
        <w:spacing w:before="0" w:after="0" w:line="240" w:lineRule="auto"/>
        <w:ind w:left="720" w:hanging="11"/>
      </w:pPr>
      <w:r w:rsidRPr="00FF507B">
        <w:t>Email:</w:t>
      </w:r>
      <w:r w:rsidR="00131C22" w:rsidRPr="00FF507B">
        <w:t xml:space="preserve"> </w:t>
      </w:r>
      <w:r w:rsidRPr="00FF507B">
        <w:t xml:space="preserve"> </w:t>
      </w:r>
      <w:hyperlink r:id="rId29" w:history="1">
        <w:r w:rsidRPr="00FF507B">
          <w:rPr>
            <w:rStyle w:val="Hyperlink"/>
            <w:rFonts w:cstheme="minorBidi"/>
          </w:rPr>
          <w:t>ombudsman@ombudsman.gov.au</w:t>
        </w:r>
      </w:hyperlink>
    </w:p>
    <w:p w:rsidR="00560903" w:rsidRPr="00072D7E" w:rsidRDefault="00423350" w:rsidP="00CD43DF">
      <w:pPr>
        <w:spacing w:before="0" w:after="0" w:line="240" w:lineRule="auto"/>
        <w:ind w:left="720" w:hanging="11"/>
      </w:pPr>
      <w:r w:rsidRPr="00FF507B">
        <w:t xml:space="preserve">Website: </w:t>
      </w:r>
      <w:r w:rsidR="00560903" w:rsidRPr="00FF507B">
        <w:t xml:space="preserve"> </w:t>
      </w:r>
      <w:hyperlink r:id="rId30" w:history="1">
        <w:r w:rsidR="00774256">
          <w:rPr>
            <w:rStyle w:val="Hyperlink"/>
            <w:rFonts w:cstheme="minorBidi"/>
          </w:rPr>
          <w:t>Commonwealth Ombudsman</w:t>
        </w:r>
      </w:hyperlink>
      <w:r w:rsidR="00774256">
        <w:t xml:space="preserve"> </w:t>
      </w:r>
    </w:p>
    <w:p w:rsidR="00340616" w:rsidRPr="00B72EE8" w:rsidRDefault="00340616" w:rsidP="006B2990">
      <w:pPr>
        <w:pStyle w:val="Heading2Numbered"/>
        <w:ind w:hanging="709"/>
      </w:pPr>
      <w:bookmarkStart w:id="172" w:name="_Toc421777633"/>
      <w:bookmarkStart w:id="173" w:name="_Toc467773992"/>
      <w:bookmarkStart w:id="174" w:name="_Toc508011728"/>
      <w:r w:rsidRPr="00B72EE8">
        <w:t>Conflict of interest</w:t>
      </w:r>
      <w:bookmarkEnd w:id="172"/>
      <w:bookmarkEnd w:id="173"/>
      <w:bookmarkEnd w:id="174"/>
    </w:p>
    <w:p w:rsidR="00340616" w:rsidRPr="00B72EE8" w:rsidRDefault="00340616" w:rsidP="00340616">
      <w:r>
        <w:t xml:space="preserve">Any </w:t>
      </w:r>
      <w:r w:rsidRPr="00726710">
        <w:t xml:space="preserve">conflicts of interest could affect the performance of the grant.  There may be a </w:t>
      </w:r>
      <w:hyperlink r:id="rId31" w:history="1">
        <w:r w:rsidRPr="00726710">
          <w:t>conflict of interest</w:t>
        </w:r>
      </w:hyperlink>
      <w:r w:rsidRPr="00726710">
        <w:t>, or</w:t>
      </w:r>
      <w:r w:rsidRPr="00781E9D">
        <w:t xml:space="preserve"> perceived conflict</w:t>
      </w:r>
      <w:r>
        <w:t xml:space="preserve"> of interest,</w:t>
      </w:r>
      <w:r w:rsidRPr="00B72EE8">
        <w:t xml:space="preserve"> if</w:t>
      </w:r>
      <w:r>
        <w:t xml:space="preserve"> </w:t>
      </w:r>
      <w:r w:rsidR="00126A5F">
        <w:t xml:space="preserve">the </w:t>
      </w:r>
      <w:r w:rsidR="00D7472C">
        <w:t>DVA</w:t>
      </w:r>
      <w:r w:rsidR="00CB0A34" w:rsidRPr="00CB0A34">
        <w:t xml:space="preserve"> </w:t>
      </w:r>
      <w:r w:rsidR="00533BCE" w:rsidRPr="00CB0A34">
        <w:t xml:space="preserve">and the Community Grants Hub </w:t>
      </w:r>
      <w:r w:rsidR="00DB0937" w:rsidRPr="00CB0A34">
        <w:t>st</w:t>
      </w:r>
      <w:r w:rsidRPr="00CB0A34">
        <w:t xml:space="preserve">aff, any member of a committee or </w:t>
      </w:r>
      <w:r>
        <w:t>advisor</w:t>
      </w:r>
      <w:r w:rsidRPr="00B72EE8">
        <w:t xml:space="preserve"> and/or </w:t>
      </w:r>
      <w:r>
        <w:t>you</w:t>
      </w:r>
      <w:r w:rsidRPr="00B72EE8">
        <w:t xml:space="preserve"> or any of </w:t>
      </w:r>
      <w:r>
        <w:t xml:space="preserve">your </w:t>
      </w:r>
      <w:r w:rsidRPr="00B72EE8">
        <w:t>personnel:</w:t>
      </w:r>
    </w:p>
    <w:p w:rsidR="00340616" w:rsidRPr="00126A5F" w:rsidRDefault="00340616" w:rsidP="00CD43DF">
      <w:pPr>
        <w:pStyle w:val="Bullet1"/>
        <w:rPr>
          <w:rFonts w:cstheme="minorHAnsi"/>
        </w:rPr>
      </w:pPr>
      <w:r w:rsidRPr="00126A5F">
        <w:rPr>
          <w:rFonts w:cstheme="minorHAnsi"/>
        </w:rPr>
        <w:t>has a professional, commercial or personal relationship with a party who is able to influence the application selection process, such as an Australian Government officer</w:t>
      </w:r>
    </w:p>
    <w:p w:rsidR="00340616" w:rsidRPr="00D05289" w:rsidRDefault="00340616" w:rsidP="00CD43DF">
      <w:pPr>
        <w:pStyle w:val="Bullet1"/>
        <w:rPr>
          <w:rFonts w:cstheme="minorHAnsi"/>
        </w:rPr>
      </w:pPr>
      <w:r w:rsidRPr="00126A5F">
        <w:rPr>
          <w:rFonts w:cstheme="minorHAnsi"/>
        </w:rPr>
        <w:t xml:space="preserve">has </w:t>
      </w:r>
      <w:r w:rsidRPr="002A3778">
        <w:rPr>
          <w:rFonts w:cstheme="minorHAnsi"/>
        </w:rPr>
        <w:t>a relationship with an organisation</w:t>
      </w:r>
      <w:r w:rsidR="00F9449F" w:rsidRPr="002A3778">
        <w:rPr>
          <w:rFonts w:cstheme="minorHAnsi"/>
        </w:rPr>
        <w:t>, or in</w:t>
      </w:r>
      <w:r w:rsidRPr="00DF4FDB">
        <w:rPr>
          <w:rFonts w:cstheme="minorHAnsi"/>
        </w:rPr>
        <w:t xml:space="preserve"> an organisation, which is likely to interfere with or restrict the applicants from carrying out the proposed acti</w:t>
      </w:r>
      <w:r w:rsidRPr="00D05289">
        <w:rPr>
          <w:rFonts w:cstheme="minorHAnsi"/>
        </w:rPr>
        <w:t>vities fairly and independently or</w:t>
      </w:r>
    </w:p>
    <w:p w:rsidR="00340616" w:rsidRPr="00047F2A" w:rsidRDefault="00340616" w:rsidP="00CD43DF">
      <w:pPr>
        <w:pStyle w:val="Bullet1"/>
        <w:rPr>
          <w:rFonts w:cstheme="minorHAnsi"/>
        </w:rPr>
      </w:pPr>
      <w:r w:rsidRPr="00047F2A">
        <w:rPr>
          <w:rFonts w:cstheme="minorHAnsi"/>
        </w:rPr>
        <w:t>has a relationship with, or interest in, an organisation from which they will receive personal gain because the organisation receives funding under the Program.</w:t>
      </w:r>
    </w:p>
    <w:p w:rsidR="00340616" w:rsidRPr="00B72EE8" w:rsidRDefault="00340616" w:rsidP="00340616">
      <w:r>
        <w:t xml:space="preserve">You will be asked to declare, </w:t>
      </w:r>
      <w:r w:rsidRPr="00B72EE8">
        <w:t xml:space="preserve">as part of </w:t>
      </w:r>
      <w:r>
        <w:t>your</w:t>
      </w:r>
      <w:r w:rsidRPr="00B72EE8">
        <w:t xml:space="preserve"> application,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rsidR="00340616" w:rsidRDefault="00340616" w:rsidP="00340616">
      <w:r>
        <w:t xml:space="preserve">If you later </w:t>
      </w:r>
      <w:r w:rsidRPr="00B72EE8">
        <w:t>identif</w:t>
      </w:r>
      <w:r>
        <w:t>y</w:t>
      </w:r>
      <w:r w:rsidRPr="00B72EE8">
        <w:t xml:space="preserve"> that</w:t>
      </w:r>
      <w:r>
        <w:t xml:space="preserve"> there is</w:t>
      </w:r>
      <w:r w:rsidRPr="00B72EE8">
        <w:t xml:space="preserve"> an actual, apparent, or potential conflict of interest </w:t>
      </w:r>
      <w:r>
        <w:t>or that one might arise in relation to a</w:t>
      </w:r>
      <w:r w:rsidRPr="00B72EE8">
        <w:t xml:space="preserve"> </w:t>
      </w:r>
      <w:r>
        <w:t xml:space="preserve">grant </w:t>
      </w:r>
      <w:r w:rsidRPr="00B72EE8">
        <w:t>application</w:t>
      </w:r>
      <w:r>
        <w:t>, you</w:t>
      </w:r>
      <w:r w:rsidRPr="00B72EE8">
        <w:t xml:space="preserve"> must inform the</w:t>
      </w:r>
      <w:r w:rsidRPr="00726710">
        <w:rPr>
          <w:b/>
          <w:color w:val="745B00" w:themeColor="accent3" w:themeShade="80"/>
        </w:rPr>
        <w:t xml:space="preserve"> </w:t>
      </w:r>
      <w:r w:rsidR="00CB0A34" w:rsidRPr="00CB0A34">
        <w:t>Hub</w:t>
      </w:r>
      <w:r w:rsidR="00CB0A34" w:rsidRPr="00B72EE8">
        <w:t xml:space="preserve"> </w:t>
      </w:r>
      <w:r w:rsidRPr="00B72EE8">
        <w:t xml:space="preserve">in writing immediately. </w:t>
      </w:r>
      <w:r>
        <w:t>Committee members and other officials including the decision maker must also declare any conflicts of interest.</w:t>
      </w:r>
    </w:p>
    <w:p w:rsidR="00340616" w:rsidRPr="00B72EE8" w:rsidRDefault="00340616" w:rsidP="00340616">
      <w:r w:rsidRPr="00B72EE8">
        <w:t xml:space="preserve">The chair of the </w:t>
      </w:r>
      <w:r w:rsidR="00647D91">
        <w:t>Expert Panel</w:t>
      </w:r>
      <w:r w:rsidRPr="00B72EE8">
        <w:t xml:space="preserve"> </w:t>
      </w:r>
      <w:r>
        <w:t>will be made aware of any confli</w:t>
      </w:r>
      <w:r w:rsidRPr="00B72EE8">
        <w:t xml:space="preserve">cts of interest and will handle them </w:t>
      </w:r>
      <w:r>
        <w:t xml:space="preserve">as set out in Australian Government </w:t>
      </w:r>
      <w:r w:rsidRPr="00B72EE8">
        <w:t>policies and procedures.</w:t>
      </w:r>
      <w:r>
        <w:t xml:space="preserve"> </w:t>
      </w:r>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Public Service Code of Conduct (Section 13(7)) of the </w:t>
      </w:r>
      <w:r w:rsidRPr="009D325B">
        <w:rPr>
          <w:i/>
        </w:rPr>
        <w:t>Public Service Act 1999</w:t>
      </w:r>
      <w:r>
        <w:t>. We publish our conflict of i</w:t>
      </w:r>
      <w:r w:rsidR="00533BCE">
        <w:t>nterest policy available on the</w:t>
      </w:r>
      <w:r w:rsidRPr="00726710">
        <w:rPr>
          <w:b/>
          <w:color w:val="745B00" w:themeColor="accent3" w:themeShade="80"/>
        </w:rPr>
        <w:t xml:space="preserve"> </w:t>
      </w:r>
      <w:hyperlink r:id="rId32" w:history="1">
        <w:r w:rsidR="00533BCE" w:rsidRPr="00367A67">
          <w:rPr>
            <w:rStyle w:val="Hyperlink"/>
            <w:rFonts w:cstheme="minorBidi"/>
          </w:rPr>
          <w:t>Community Grant Hub</w:t>
        </w:r>
      </w:hyperlink>
      <w:r w:rsidRPr="00367A67">
        <w:rPr>
          <w:color w:val="745B00" w:themeColor="accent3" w:themeShade="80"/>
        </w:rPr>
        <w:t xml:space="preserve"> </w:t>
      </w:r>
      <w:r>
        <w:t xml:space="preserve">website. </w:t>
      </w:r>
    </w:p>
    <w:p w:rsidR="00340616" w:rsidRPr="00440282" w:rsidRDefault="00340616" w:rsidP="006B2990">
      <w:pPr>
        <w:pStyle w:val="Heading2Numbered"/>
        <w:ind w:hanging="709"/>
      </w:pPr>
      <w:bookmarkStart w:id="175" w:name="_Toc421777634"/>
      <w:bookmarkStart w:id="176" w:name="_Toc467773993"/>
      <w:bookmarkStart w:id="177" w:name="_Toc508011729"/>
      <w:r w:rsidRPr="00B72EE8">
        <w:t>Privacy: confidentiality and protection of personal information</w:t>
      </w:r>
      <w:bookmarkEnd w:id="175"/>
      <w:bookmarkEnd w:id="176"/>
      <w:bookmarkEnd w:id="177"/>
    </w:p>
    <w:p w:rsidR="00340616" w:rsidRPr="000D1F02" w:rsidRDefault="00340616" w:rsidP="00340616">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This includes letting you know: </w:t>
      </w:r>
    </w:p>
    <w:p w:rsidR="00340616" w:rsidRPr="00126A5F" w:rsidRDefault="00340616" w:rsidP="00CD43DF">
      <w:pPr>
        <w:pStyle w:val="Bullet1"/>
        <w:rPr>
          <w:rFonts w:cstheme="minorHAnsi"/>
        </w:rPr>
      </w:pPr>
      <w:r w:rsidRPr="00126A5F">
        <w:rPr>
          <w:rFonts w:cstheme="minorHAnsi"/>
        </w:rPr>
        <w:t>what personal information we collect</w:t>
      </w:r>
    </w:p>
    <w:p w:rsidR="00340616" w:rsidRPr="00126A5F" w:rsidRDefault="00340616" w:rsidP="00CD43DF">
      <w:pPr>
        <w:pStyle w:val="Bullet1"/>
        <w:rPr>
          <w:rFonts w:cstheme="minorHAnsi"/>
        </w:rPr>
      </w:pPr>
      <w:r w:rsidRPr="00126A5F">
        <w:rPr>
          <w:rFonts w:cstheme="minorHAnsi"/>
        </w:rPr>
        <w:t>why we collect your personal information</w:t>
      </w:r>
      <w:r w:rsidR="00126A5F">
        <w:rPr>
          <w:rFonts w:cstheme="minorHAnsi"/>
        </w:rPr>
        <w:t xml:space="preserve"> and</w:t>
      </w:r>
    </w:p>
    <w:p w:rsidR="00340616" w:rsidRPr="00126A5F" w:rsidRDefault="00340616" w:rsidP="00CD43DF">
      <w:pPr>
        <w:pStyle w:val="Bullet1"/>
        <w:rPr>
          <w:rFonts w:cstheme="minorHAnsi"/>
        </w:rPr>
      </w:pPr>
      <w:r w:rsidRPr="00126A5F">
        <w:rPr>
          <w:rFonts w:cstheme="minorHAnsi"/>
        </w:rPr>
        <w:t>who we give your personal information to</w:t>
      </w:r>
      <w:r w:rsidR="00126A5F">
        <w:rPr>
          <w:rFonts w:cstheme="minorHAnsi"/>
        </w:rPr>
        <w:t>.</w:t>
      </w:r>
    </w:p>
    <w:p w:rsidR="00340616" w:rsidRPr="00E86A67" w:rsidRDefault="00340616" w:rsidP="00340616">
      <w:r w:rsidRPr="00E86A67">
        <w:t xml:space="preserve">You are required, as part of your application, to declare your ability to comply with the </w:t>
      </w:r>
      <w:hyperlink r:id="rId33" w:history="1">
        <w:r w:rsidRPr="00333BAC">
          <w:rPr>
            <w:i/>
          </w:rPr>
          <w:t>Privacy Act 1988</w:t>
        </w:r>
      </w:hyperlink>
      <w:r w:rsidRPr="00333BAC">
        <w:rPr>
          <w:i/>
        </w:rPr>
        <w:t>,</w:t>
      </w:r>
      <w:r w:rsidRPr="00E86A67">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rsidR="00340616" w:rsidRDefault="00340616" w:rsidP="00340616">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340616" w:rsidRPr="00763129" w:rsidRDefault="00340616" w:rsidP="00340616">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rsidR="006C58AA">
        <w:t>grantees</w:t>
      </w:r>
      <w:r w:rsidRPr="00763129">
        <w:t xml:space="preserve"> under the Program in any other Australian Government business or function</w:t>
      </w:r>
      <w:r>
        <w:t xml:space="preserve">. This includes giving </w:t>
      </w:r>
      <w:r w:rsidRPr="00763129">
        <w:t>information to the Australian Taxation Office for compliance purposes.</w:t>
      </w:r>
    </w:p>
    <w:p w:rsidR="00340616" w:rsidRPr="0033741C" w:rsidRDefault="00340616" w:rsidP="00340616">
      <w:pPr>
        <w:rPr>
          <w:lang w:eastAsia="en-AU"/>
        </w:rPr>
      </w:pPr>
      <w:r>
        <w:rPr>
          <w:lang w:eastAsia="en-AU"/>
        </w:rPr>
        <w:t>We may reveal confidential information to</w:t>
      </w:r>
      <w:r w:rsidRPr="0033741C">
        <w:rPr>
          <w:lang w:eastAsia="en-AU"/>
        </w:rPr>
        <w:t>:</w:t>
      </w:r>
    </w:p>
    <w:p w:rsidR="00340616" w:rsidRPr="00D05289" w:rsidRDefault="00340616" w:rsidP="00CD43DF">
      <w:pPr>
        <w:pStyle w:val="Bullet1"/>
        <w:rPr>
          <w:rFonts w:cstheme="minorHAnsi"/>
        </w:rPr>
      </w:pPr>
      <w:r w:rsidRPr="00126A5F">
        <w:rPr>
          <w:rFonts w:cstheme="minorHAnsi"/>
        </w:rPr>
        <w:t>employees and contractors of our department so we can research, assess</w:t>
      </w:r>
      <w:r w:rsidRPr="002A3778">
        <w:rPr>
          <w:rFonts w:cstheme="minorHAnsi"/>
        </w:rPr>
        <w:t>, monitor and analyse</w:t>
      </w:r>
      <w:r w:rsidRPr="00D05289">
        <w:rPr>
          <w:rFonts w:cstheme="minorHAnsi"/>
        </w:rPr>
        <w:t xml:space="preserve"> our programs and activities</w:t>
      </w:r>
    </w:p>
    <w:p w:rsidR="00340616" w:rsidRPr="00047F2A" w:rsidRDefault="00340616" w:rsidP="00CD43DF">
      <w:pPr>
        <w:pStyle w:val="Bullet1"/>
        <w:rPr>
          <w:rFonts w:cstheme="minorHAnsi"/>
        </w:rPr>
      </w:pPr>
      <w:r w:rsidRPr="00047F2A">
        <w:rPr>
          <w:rFonts w:cstheme="minorHAnsi"/>
        </w:rPr>
        <w:t>employees and contractors of other Commonwealth agencies for any purposes, including government administration, research or service delivery</w:t>
      </w:r>
    </w:p>
    <w:p w:rsidR="00340616" w:rsidRPr="00047F2A" w:rsidRDefault="00340616" w:rsidP="00CD43DF">
      <w:pPr>
        <w:pStyle w:val="Bullet1"/>
        <w:rPr>
          <w:rFonts w:cstheme="minorHAnsi"/>
        </w:rPr>
      </w:pPr>
      <w:r w:rsidRPr="00047F2A">
        <w:rPr>
          <w:rFonts w:cstheme="minorHAnsi"/>
        </w:rPr>
        <w:t>other Commonwealth, State, Territory or local government agencies in program reports and consultations</w:t>
      </w:r>
    </w:p>
    <w:p w:rsidR="00340616" w:rsidRPr="00047F2A" w:rsidRDefault="00340616" w:rsidP="00CD43DF">
      <w:pPr>
        <w:pStyle w:val="Bullet1"/>
        <w:rPr>
          <w:rFonts w:cstheme="minorHAnsi"/>
        </w:rPr>
      </w:pPr>
      <w:r w:rsidRPr="00047F2A">
        <w:rPr>
          <w:rFonts w:cstheme="minorHAnsi"/>
        </w:rPr>
        <w:t>the Auditor-General, Ombudsman or Privacy Commissioner</w:t>
      </w:r>
    </w:p>
    <w:p w:rsidR="00340616" w:rsidRPr="00047F2A" w:rsidRDefault="00340616" w:rsidP="00CD43DF">
      <w:pPr>
        <w:pStyle w:val="Bullet1"/>
        <w:rPr>
          <w:rFonts w:cstheme="minorHAnsi"/>
        </w:rPr>
      </w:pPr>
      <w:r w:rsidRPr="00047F2A">
        <w:rPr>
          <w:rFonts w:cstheme="minorHAnsi"/>
        </w:rPr>
        <w:t>the responsible Minister or Parliamentary Secretary</w:t>
      </w:r>
    </w:p>
    <w:p w:rsidR="00340616" w:rsidRPr="00047F2A" w:rsidRDefault="00340616" w:rsidP="00CD43DF">
      <w:pPr>
        <w:pStyle w:val="Bullet1"/>
        <w:rPr>
          <w:rFonts w:cstheme="minorHAnsi"/>
        </w:rPr>
      </w:pPr>
      <w:r w:rsidRPr="00047F2A">
        <w:rPr>
          <w:rFonts w:cstheme="minorHAnsi"/>
        </w:rPr>
        <w:t>a House or a Committee of the Australian Parliament.</w:t>
      </w:r>
    </w:p>
    <w:p w:rsidR="00340616" w:rsidRPr="00AB0818" w:rsidRDefault="00340616" w:rsidP="00340616">
      <w:r w:rsidRPr="00AB0818">
        <w:t>We may share the information you give us with other Commonwealth agencies for any purposes including government administration, research or service delivery and according to Australian laws, including the:</w:t>
      </w:r>
    </w:p>
    <w:p w:rsidR="00340616" w:rsidRPr="00126A5F" w:rsidRDefault="00340616" w:rsidP="00CD43DF">
      <w:pPr>
        <w:pStyle w:val="Bullet1"/>
        <w:rPr>
          <w:rFonts w:cstheme="minorHAnsi"/>
          <w:i/>
        </w:rPr>
      </w:pPr>
      <w:r w:rsidRPr="00126A5F">
        <w:rPr>
          <w:rFonts w:cstheme="minorHAnsi"/>
          <w:i/>
        </w:rPr>
        <w:t>Public Service Act 1999</w:t>
      </w:r>
    </w:p>
    <w:p w:rsidR="00340616" w:rsidRPr="00126A5F" w:rsidRDefault="00340616" w:rsidP="00CD43DF">
      <w:pPr>
        <w:pStyle w:val="Bullet1"/>
        <w:rPr>
          <w:rFonts w:cstheme="minorHAnsi"/>
          <w:i/>
        </w:rPr>
      </w:pPr>
      <w:r w:rsidRPr="00126A5F">
        <w:rPr>
          <w:rFonts w:cstheme="minorHAnsi"/>
          <w:i/>
        </w:rPr>
        <w:t>Public Service Regulations 1999</w:t>
      </w:r>
    </w:p>
    <w:p w:rsidR="00340616" w:rsidRPr="00126A5F" w:rsidRDefault="00340616" w:rsidP="00CD43DF">
      <w:pPr>
        <w:pStyle w:val="Bullet1"/>
        <w:rPr>
          <w:rFonts w:cstheme="minorHAnsi"/>
          <w:i/>
        </w:rPr>
      </w:pPr>
      <w:r w:rsidRPr="00126A5F">
        <w:rPr>
          <w:rFonts w:cstheme="minorHAnsi"/>
          <w:i/>
        </w:rPr>
        <w:t>Public Governance, Performance and Accountability Act</w:t>
      </w:r>
    </w:p>
    <w:p w:rsidR="00340616" w:rsidRPr="00D05289" w:rsidRDefault="00340616" w:rsidP="00CD43DF">
      <w:pPr>
        <w:pStyle w:val="Bullet1"/>
        <w:rPr>
          <w:rFonts w:cstheme="minorHAnsi"/>
          <w:i/>
        </w:rPr>
      </w:pPr>
      <w:r w:rsidRPr="00D05289">
        <w:rPr>
          <w:rFonts w:cstheme="minorHAnsi"/>
          <w:i/>
        </w:rPr>
        <w:t xml:space="preserve">Privacy Act 1988 </w:t>
      </w:r>
    </w:p>
    <w:p w:rsidR="00340616" w:rsidRPr="00D05289" w:rsidRDefault="00340616" w:rsidP="00CD43DF">
      <w:pPr>
        <w:pStyle w:val="Bullet1"/>
        <w:rPr>
          <w:rFonts w:cstheme="minorHAnsi"/>
          <w:i/>
        </w:rPr>
      </w:pPr>
      <w:r w:rsidRPr="00D05289">
        <w:rPr>
          <w:rFonts w:cstheme="minorHAnsi"/>
          <w:i/>
        </w:rPr>
        <w:t>Crimes Act 1914</w:t>
      </w:r>
    </w:p>
    <w:p w:rsidR="00340616" w:rsidRPr="00126A5F" w:rsidRDefault="00340616" w:rsidP="00CD43DF">
      <w:pPr>
        <w:pStyle w:val="Bullet1"/>
        <w:rPr>
          <w:rFonts w:cstheme="minorHAnsi"/>
          <w:i/>
        </w:rPr>
      </w:pPr>
      <w:r w:rsidRPr="00047F2A">
        <w:rPr>
          <w:rFonts w:cstheme="minorHAnsi"/>
          <w:i/>
        </w:rPr>
        <w:t>Criminal Code Act 1995</w:t>
      </w:r>
      <w:r w:rsidR="00126A5F">
        <w:rPr>
          <w:rFonts w:cstheme="minorHAnsi"/>
          <w:i/>
        </w:rPr>
        <w:t>.</w:t>
      </w:r>
    </w:p>
    <w:p w:rsidR="00340616" w:rsidRPr="00AB0818" w:rsidRDefault="00047F2A" w:rsidP="00340616">
      <w:pPr>
        <w:keepNext/>
      </w:pPr>
      <w:r>
        <w:t>The Hub will</w:t>
      </w:r>
      <w:r w:rsidRPr="00AB0818">
        <w:t xml:space="preserve"> </w:t>
      </w:r>
      <w:r w:rsidR="00340616" w:rsidRPr="00AB0818">
        <w:t xml:space="preserve">treat the information you </w:t>
      </w:r>
      <w:r>
        <w:t>provide</w:t>
      </w:r>
      <w:r w:rsidR="00340616" w:rsidRPr="00AB0818">
        <w:t xml:space="preserve"> as sensitive and therefore confidential if it meets all of the four conditions below:</w:t>
      </w:r>
    </w:p>
    <w:p w:rsidR="00340616" w:rsidRPr="00AB0818" w:rsidRDefault="00340616" w:rsidP="00CD43DF">
      <w:pPr>
        <w:pStyle w:val="Bullet1"/>
      </w:pPr>
      <w:r>
        <w:t>y</w:t>
      </w:r>
      <w:r w:rsidRPr="00AB0818">
        <w:t>ou clearly identify the information as confidential and explain why we should treat it as conf</w:t>
      </w:r>
      <w:r>
        <w:t>idential</w:t>
      </w:r>
    </w:p>
    <w:p w:rsidR="00340616" w:rsidRPr="00AB0818" w:rsidRDefault="00340616" w:rsidP="00CD43DF">
      <w:pPr>
        <w:pStyle w:val="Bullet1"/>
      </w:pPr>
      <w:r>
        <w:t>t</w:t>
      </w:r>
      <w:r w:rsidRPr="00AB0818">
        <w:t>he inform</w:t>
      </w:r>
      <w:r>
        <w:t>ation is commercially sensitive</w:t>
      </w:r>
    </w:p>
    <w:p w:rsidR="00340616" w:rsidRPr="00AB0818" w:rsidRDefault="00047F2A" w:rsidP="00CD43DF">
      <w:pPr>
        <w:pStyle w:val="Bullet1"/>
      </w:pPr>
      <w:r>
        <w:t xml:space="preserve">if </w:t>
      </w:r>
      <w:r w:rsidR="00340616">
        <w:t>r</w:t>
      </w:r>
      <w:r w:rsidR="00340616" w:rsidRPr="00AB0818">
        <w:t>evealing the information would cause unreasona</w:t>
      </w:r>
      <w:r w:rsidR="00340616">
        <w:t>ble harm to you or someone else</w:t>
      </w:r>
    </w:p>
    <w:p w:rsidR="00340616" w:rsidRDefault="00340616" w:rsidP="00CD43DF">
      <w:pPr>
        <w:pStyle w:val="Bullet1"/>
      </w:pPr>
      <w:r>
        <w:t>y</w:t>
      </w:r>
      <w:r w:rsidRPr="00AB0818">
        <w:t>ou provide the information with an understanding that it will stay confidential.</w:t>
      </w:r>
    </w:p>
    <w:p w:rsidR="00340616" w:rsidRPr="00E86A67" w:rsidRDefault="00340616" w:rsidP="00340616">
      <w:r w:rsidRPr="00E86A67">
        <w:t xml:space="preserve">The </w:t>
      </w:r>
      <w:r>
        <w:t xml:space="preserve">grant </w:t>
      </w:r>
      <w:r w:rsidRPr="00E86A67">
        <w:t xml:space="preserve">agreement will include any specific requirements about special categories of information collected, created or held under the </w:t>
      </w:r>
      <w:r>
        <w:t xml:space="preserve">grant </w:t>
      </w:r>
      <w:r w:rsidRPr="00E86A67">
        <w:t xml:space="preserve">agreement. </w:t>
      </w:r>
    </w:p>
    <w:p w:rsidR="00340616" w:rsidRPr="00B72EE8" w:rsidRDefault="00340616" w:rsidP="006B2990">
      <w:pPr>
        <w:pStyle w:val="Heading2Numbered"/>
        <w:ind w:hanging="709"/>
      </w:pPr>
      <w:bookmarkStart w:id="178" w:name="_Toc421777635"/>
      <w:bookmarkStart w:id="179" w:name="_Toc467773994"/>
      <w:bookmarkStart w:id="180" w:name="_Toc508011730"/>
      <w:r w:rsidRPr="00B72EE8">
        <w:t>Freedom of information</w:t>
      </w:r>
      <w:bookmarkEnd w:id="178"/>
      <w:bookmarkEnd w:id="179"/>
      <w:bookmarkEnd w:id="180"/>
    </w:p>
    <w:p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rsidR="00876CDB" w:rsidRDefault="00340616" w:rsidP="006D5D60">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rsidR="00340616" w:rsidRPr="00B72EE8" w:rsidRDefault="00340616" w:rsidP="00340616">
      <w:r w:rsidRPr="00B72EE8">
        <w:t>All F</w:t>
      </w:r>
      <w:r>
        <w:t xml:space="preserve">reedom of Information </w:t>
      </w:r>
      <w:r w:rsidRPr="00B72EE8">
        <w:t>requests must be referred to the Freedom of Information Coordinator in writing.</w:t>
      </w:r>
    </w:p>
    <w:p w:rsidR="00340616" w:rsidRPr="00B72EE8" w:rsidRDefault="00340616" w:rsidP="00340616">
      <w:pPr>
        <w:tabs>
          <w:tab w:val="left" w:pos="1418"/>
        </w:tabs>
        <w:ind w:left="1418" w:hanging="1418"/>
        <w:contextualSpacing/>
      </w:pPr>
      <w:r w:rsidRPr="00B72EE8">
        <w:t>By mail:</w:t>
      </w:r>
      <w:r w:rsidRPr="00B72EE8">
        <w:tab/>
        <w:t>Freedom of Information Coordinator</w:t>
      </w:r>
    </w:p>
    <w:p w:rsidR="00340616" w:rsidRDefault="00533BCE" w:rsidP="00A9798A">
      <w:pPr>
        <w:tabs>
          <w:tab w:val="left" w:pos="1418"/>
        </w:tabs>
        <w:spacing w:before="0" w:after="0" w:line="240" w:lineRule="auto"/>
        <w:ind w:left="2836" w:hanging="1418"/>
      </w:pPr>
      <w:r w:rsidRPr="00A9798A">
        <w:t>The Department of Social Services</w:t>
      </w:r>
    </w:p>
    <w:p w:rsidR="00642556" w:rsidRDefault="00642556" w:rsidP="00642556">
      <w:pPr>
        <w:tabs>
          <w:tab w:val="left" w:pos="1418"/>
        </w:tabs>
        <w:ind w:left="1418" w:hanging="1418"/>
        <w:contextualSpacing/>
      </w:pPr>
      <w:r>
        <w:tab/>
        <w:t>Government and Executive Services Branch</w:t>
      </w:r>
    </w:p>
    <w:p w:rsidR="00533BCE" w:rsidRPr="00A9798A" w:rsidRDefault="00642556" w:rsidP="00642556">
      <w:pPr>
        <w:tabs>
          <w:tab w:val="left" w:pos="1418"/>
        </w:tabs>
        <w:ind w:left="1418" w:hanging="1418"/>
        <w:contextualSpacing/>
      </w:pPr>
      <w:r>
        <w:tab/>
      </w:r>
      <w:r w:rsidR="00533BCE" w:rsidRPr="00A9798A">
        <w:t>GPO Box 9820</w:t>
      </w:r>
    </w:p>
    <w:p w:rsidR="00533BCE" w:rsidRPr="00A9798A" w:rsidRDefault="00642556" w:rsidP="00642556">
      <w:pPr>
        <w:tabs>
          <w:tab w:val="left" w:pos="1418"/>
        </w:tabs>
        <w:ind w:left="1418" w:hanging="1418"/>
        <w:contextualSpacing/>
      </w:pPr>
      <w:r>
        <w:tab/>
      </w:r>
      <w:r w:rsidR="00533BCE" w:rsidRPr="00A9798A">
        <w:t>Canberra  ACT  2601</w:t>
      </w:r>
    </w:p>
    <w:p w:rsidR="006D5D60" w:rsidRDefault="00340616" w:rsidP="00340616">
      <w:pPr>
        <w:rPr>
          <w:color w:val="745B00" w:themeColor="accent3" w:themeShade="80"/>
        </w:rPr>
      </w:pPr>
      <w:r w:rsidRPr="00B72EE8">
        <w:t>By email:</w:t>
      </w:r>
      <w:r w:rsidRPr="00B72EE8">
        <w:tab/>
      </w:r>
      <w:hyperlink r:id="rId34" w:history="1">
        <w:r w:rsidR="00533BCE" w:rsidRPr="00367A67">
          <w:rPr>
            <w:rStyle w:val="Hyperlink"/>
            <w:rFonts w:cstheme="minorBidi"/>
          </w:rPr>
          <w:t>foi@dss.gov.au</w:t>
        </w:r>
      </w:hyperlink>
      <w:r w:rsidR="00533BCE" w:rsidRPr="00367A67">
        <w:rPr>
          <w:color w:val="745B00" w:themeColor="accent3" w:themeShade="80"/>
        </w:rPr>
        <w:t xml:space="preserve"> </w:t>
      </w:r>
    </w:p>
    <w:p w:rsidR="00340616" w:rsidRDefault="005A761C" w:rsidP="0054078D">
      <w:pPr>
        <w:pStyle w:val="Heading1Numbered"/>
      </w:pPr>
      <w:bookmarkStart w:id="181" w:name="_Toc467773996"/>
      <w:r>
        <w:br w:type="column"/>
      </w:r>
      <w:bookmarkStart w:id="182" w:name="_Toc508011731"/>
      <w:r w:rsidR="00340616" w:rsidRPr="00B72EE8">
        <w:t>Glossary</w:t>
      </w:r>
      <w:bookmarkEnd w:id="181"/>
      <w:bookmarkEnd w:id="182"/>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306F1F" w:rsidRPr="001B21A4" w:rsidTr="00876CDB">
        <w:trPr>
          <w:tblHeader/>
        </w:trPr>
        <w:tc>
          <w:tcPr>
            <w:tcW w:w="2513" w:type="dxa"/>
          </w:tcPr>
          <w:p w:rsidR="00306F1F" w:rsidRPr="00FF507B" w:rsidRDefault="00A275FD" w:rsidP="00694DF9">
            <w:pPr>
              <w:tabs>
                <w:tab w:val="left" w:pos="2835"/>
              </w:tabs>
              <w:spacing w:after="120"/>
            </w:pPr>
            <w:r w:rsidRPr="00FF507B">
              <w:rPr>
                <w:b/>
              </w:rPr>
              <w:t>Term</w:t>
            </w:r>
          </w:p>
        </w:tc>
        <w:tc>
          <w:tcPr>
            <w:tcW w:w="6395" w:type="dxa"/>
          </w:tcPr>
          <w:p w:rsidR="00306F1F" w:rsidRPr="00710FAB" w:rsidRDefault="00A275FD" w:rsidP="00694DF9">
            <w:pPr>
              <w:tabs>
                <w:tab w:val="left" w:pos="2835"/>
              </w:tabs>
              <w:spacing w:after="120"/>
              <w:rPr>
                <w:rFonts w:cs="Arial"/>
                <w:lang w:eastAsia="en-AU"/>
              </w:rPr>
            </w:pPr>
            <w:r w:rsidRPr="00FF507B">
              <w:rPr>
                <w:b/>
              </w:rPr>
              <w:t>Definition</w:t>
            </w:r>
          </w:p>
        </w:tc>
      </w:tr>
      <w:tr w:rsidR="00F6368B" w:rsidRPr="00463AB3" w:rsidTr="00876CDB">
        <w:tc>
          <w:tcPr>
            <w:tcW w:w="2513" w:type="dxa"/>
          </w:tcPr>
          <w:p w:rsidR="00F6368B" w:rsidRPr="001B21A4" w:rsidRDefault="00F6368B" w:rsidP="00694DF9">
            <w:pPr>
              <w:tabs>
                <w:tab w:val="left" w:pos="2835"/>
              </w:tabs>
              <w:spacing w:after="120"/>
            </w:pPr>
            <w:r>
              <w:t>AAT</w:t>
            </w:r>
          </w:p>
        </w:tc>
        <w:tc>
          <w:tcPr>
            <w:tcW w:w="6395" w:type="dxa"/>
          </w:tcPr>
          <w:p w:rsidR="00F6368B" w:rsidRPr="00710FAB" w:rsidRDefault="00F6368B" w:rsidP="00D71524">
            <w:pPr>
              <w:tabs>
                <w:tab w:val="left" w:pos="2835"/>
              </w:tabs>
              <w:spacing w:after="120"/>
              <w:rPr>
                <w:rFonts w:cs="Arial"/>
                <w:lang w:eastAsia="en-AU"/>
              </w:rPr>
            </w:pPr>
            <w:r>
              <w:rPr>
                <w:rFonts w:cs="Arial"/>
                <w:lang w:eastAsia="en-AU"/>
              </w:rPr>
              <w:t>Administrative Appeals Tribunal</w:t>
            </w:r>
          </w:p>
        </w:tc>
      </w:tr>
      <w:tr w:rsidR="0029321C" w:rsidRPr="00463AB3" w:rsidTr="00876CDB">
        <w:tc>
          <w:tcPr>
            <w:tcW w:w="2513" w:type="dxa"/>
          </w:tcPr>
          <w:p w:rsidR="0029321C" w:rsidRPr="001B21A4" w:rsidRDefault="0029321C" w:rsidP="00694DF9">
            <w:pPr>
              <w:tabs>
                <w:tab w:val="left" w:pos="2835"/>
              </w:tabs>
              <w:spacing w:after="120"/>
            </w:pPr>
            <w:r>
              <w:t xml:space="preserve">ATDP - </w:t>
            </w:r>
            <w:r w:rsidRPr="0029321C">
              <w:t>Advocacy Training and Development Program</w:t>
            </w:r>
          </w:p>
        </w:tc>
        <w:tc>
          <w:tcPr>
            <w:tcW w:w="6395" w:type="dxa"/>
          </w:tcPr>
          <w:p w:rsidR="0029321C" w:rsidRPr="00710FAB" w:rsidRDefault="0029321C">
            <w:pPr>
              <w:tabs>
                <w:tab w:val="left" w:pos="2835"/>
              </w:tabs>
              <w:spacing w:after="120"/>
              <w:rPr>
                <w:rFonts w:cs="Arial"/>
                <w:lang w:eastAsia="en-AU"/>
              </w:rPr>
            </w:pPr>
            <w:r>
              <w:rPr>
                <w:rFonts w:cs="Arial"/>
                <w:lang w:eastAsia="en-AU"/>
              </w:rPr>
              <w:t xml:space="preserve">The ATDP </w:t>
            </w:r>
            <w:r w:rsidRPr="0029321C">
              <w:rPr>
                <w:rFonts w:cs="Arial"/>
                <w:lang w:eastAsia="en-AU"/>
              </w:rPr>
              <w:t>provides training in Military Advocacy, for members of Ex-Service Organisations (ESO) which offer advocacy services to serving and ex-serving members of the armed forces and their dependants.</w:t>
            </w:r>
          </w:p>
        </w:tc>
      </w:tr>
      <w:tr w:rsidR="00A275FD" w:rsidRPr="00463AB3" w:rsidTr="00876CDB">
        <w:tc>
          <w:tcPr>
            <w:tcW w:w="2513" w:type="dxa"/>
          </w:tcPr>
          <w:p w:rsidR="00A275FD" w:rsidRDefault="00A275FD" w:rsidP="00694DF9">
            <w:pPr>
              <w:tabs>
                <w:tab w:val="left" w:pos="2835"/>
              </w:tabs>
              <w:spacing w:after="120"/>
            </w:pPr>
            <w:r w:rsidRPr="001B21A4">
              <w:t>assessment criteria</w:t>
            </w:r>
          </w:p>
        </w:tc>
        <w:tc>
          <w:tcPr>
            <w:tcW w:w="6395" w:type="dxa"/>
          </w:tcPr>
          <w:p w:rsidR="00A275FD" w:rsidRPr="00463AB3" w:rsidRDefault="00A275FD" w:rsidP="00D71524">
            <w:pPr>
              <w:tabs>
                <w:tab w:val="left" w:pos="2835"/>
              </w:tabs>
              <w:spacing w:after="120"/>
            </w:pPr>
            <w:r w:rsidRPr="00710FAB">
              <w:rPr>
                <w:rFonts w:cs="Arial"/>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922569" w:rsidRPr="00463AB3" w:rsidTr="00876CDB">
        <w:tc>
          <w:tcPr>
            <w:tcW w:w="2513" w:type="dxa"/>
          </w:tcPr>
          <w:p w:rsidR="00922569" w:rsidRPr="001B21A4" w:rsidRDefault="00922569" w:rsidP="00694DF9">
            <w:pPr>
              <w:tabs>
                <w:tab w:val="left" w:pos="2835"/>
              </w:tabs>
              <w:spacing w:after="120"/>
            </w:pPr>
            <w:r>
              <w:t>Bona fide ESO</w:t>
            </w:r>
            <w:r w:rsidR="00047F2A">
              <w:t xml:space="preserve"> – Ex-service organisation</w:t>
            </w:r>
          </w:p>
        </w:tc>
        <w:tc>
          <w:tcPr>
            <w:tcW w:w="6395" w:type="dxa"/>
          </w:tcPr>
          <w:p w:rsidR="00DA0890" w:rsidRPr="00DA0890" w:rsidRDefault="00DA0890" w:rsidP="00DA0890">
            <w:pPr>
              <w:autoSpaceDE w:val="0"/>
              <w:autoSpaceDN w:val="0"/>
              <w:adjustRightInd w:val="0"/>
              <w:rPr>
                <w:rFonts w:cstheme="minorHAnsi"/>
              </w:rPr>
            </w:pPr>
            <w:r w:rsidRPr="00DA0890">
              <w:rPr>
                <w:rFonts w:cstheme="minorHAnsi"/>
              </w:rPr>
              <w:t>A bona fide ex</w:t>
            </w:r>
            <w:r w:rsidR="00047F2A">
              <w:rPr>
                <w:rFonts w:cstheme="minorHAnsi"/>
              </w:rPr>
              <w:t>-</w:t>
            </w:r>
            <w:r w:rsidRPr="00DA0890">
              <w:rPr>
                <w:rFonts w:cstheme="minorHAnsi"/>
              </w:rPr>
              <w:t>service organisation is considered to be an organisation:</w:t>
            </w:r>
          </w:p>
          <w:p w:rsidR="00DA0890" w:rsidRPr="00DA0890" w:rsidRDefault="00DA0890" w:rsidP="000C6577">
            <w:pPr>
              <w:pStyle w:val="ListParagraph"/>
              <w:numPr>
                <w:ilvl w:val="0"/>
                <w:numId w:val="29"/>
              </w:numPr>
              <w:spacing w:after="160" w:line="256" w:lineRule="auto"/>
              <w:contextualSpacing/>
              <w:rPr>
                <w:rFonts w:asciiTheme="minorHAnsi" w:eastAsia="Calibri" w:hAnsiTheme="minorHAnsi" w:cstheme="minorHAnsi"/>
              </w:rPr>
            </w:pPr>
            <w:r w:rsidRPr="00DA0890">
              <w:rPr>
                <w:rFonts w:asciiTheme="minorHAnsi" w:eastAsia="Calibri" w:hAnsiTheme="minorHAnsi" w:cstheme="minorHAnsi"/>
              </w:rPr>
              <w:t>whose membership consists primarily of veterans, past and present members of the Australian Defence Force</w:t>
            </w:r>
            <w:r w:rsidR="00047F2A">
              <w:rPr>
                <w:rFonts w:asciiTheme="minorHAnsi" w:eastAsia="Calibri" w:hAnsiTheme="minorHAnsi" w:cstheme="minorHAnsi"/>
              </w:rPr>
              <w:t xml:space="preserve"> (ADF)</w:t>
            </w:r>
            <w:r w:rsidRPr="00DA0890">
              <w:rPr>
                <w:rFonts w:asciiTheme="minorHAnsi" w:eastAsia="Calibri" w:hAnsiTheme="minorHAnsi" w:cstheme="minorHAnsi"/>
              </w:rPr>
              <w:t xml:space="preserve"> and/or their dependants</w:t>
            </w:r>
          </w:p>
          <w:p w:rsidR="00DA0890" w:rsidRPr="00DA0890" w:rsidRDefault="00DA0890" w:rsidP="000C6577">
            <w:pPr>
              <w:pStyle w:val="ListParagraph"/>
              <w:numPr>
                <w:ilvl w:val="0"/>
                <w:numId w:val="29"/>
              </w:numPr>
              <w:spacing w:after="160" w:line="256" w:lineRule="auto"/>
              <w:contextualSpacing/>
              <w:rPr>
                <w:rFonts w:asciiTheme="minorHAnsi" w:eastAsia="Calibri" w:hAnsiTheme="minorHAnsi" w:cstheme="minorHAnsi"/>
              </w:rPr>
            </w:pPr>
            <w:r w:rsidRPr="00DA0890">
              <w:rPr>
                <w:rFonts w:asciiTheme="minorHAnsi" w:eastAsia="Calibri" w:hAnsiTheme="minorHAnsi" w:cstheme="minorHAnsi"/>
              </w:rPr>
              <w:t xml:space="preserve">which is established primarily to provide pensions, advocacy and/or welfare assistance to veterans, past and present members of the </w:t>
            </w:r>
            <w:r w:rsidR="00047F2A">
              <w:rPr>
                <w:rFonts w:asciiTheme="minorHAnsi" w:eastAsia="Calibri" w:hAnsiTheme="minorHAnsi" w:cstheme="minorHAnsi"/>
              </w:rPr>
              <w:t xml:space="preserve">ADF </w:t>
            </w:r>
            <w:r w:rsidRPr="00DA0890">
              <w:rPr>
                <w:rFonts w:asciiTheme="minorHAnsi" w:eastAsia="Calibri" w:hAnsiTheme="minorHAnsi" w:cstheme="minorHAnsi"/>
              </w:rPr>
              <w:t>and/or their dependants and</w:t>
            </w:r>
          </w:p>
          <w:p w:rsidR="00922569" w:rsidRPr="00DA0890" w:rsidRDefault="00DA0890" w:rsidP="00047F2A">
            <w:pPr>
              <w:pStyle w:val="ListParagraph"/>
              <w:numPr>
                <w:ilvl w:val="0"/>
                <w:numId w:val="29"/>
              </w:numPr>
              <w:spacing w:after="160" w:line="256" w:lineRule="auto"/>
              <w:contextualSpacing/>
              <w:rPr>
                <w:rFonts w:asciiTheme="minorHAnsi" w:eastAsia="Calibri" w:hAnsiTheme="minorHAnsi" w:cstheme="minorHAnsi"/>
              </w:rPr>
            </w:pPr>
            <w:r w:rsidRPr="00DA0890">
              <w:rPr>
                <w:rFonts w:asciiTheme="minorHAnsi" w:eastAsia="Calibri" w:hAnsiTheme="minorHAnsi" w:cstheme="minorHAnsi"/>
              </w:rPr>
              <w:t xml:space="preserve">which does not operate as a business or charge any fee for acting on behalf of the veterans, past and present members of the </w:t>
            </w:r>
            <w:r w:rsidR="00047F2A">
              <w:rPr>
                <w:rFonts w:asciiTheme="minorHAnsi" w:eastAsia="Calibri" w:hAnsiTheme="minorHAnsi" w:cstheme="minorHAnsi"/>
              </w:rPr>
              <w:t>ADF</w:t>
            </w:r>
            <w:r w:rsidRPr="00DA0890">
              <w:rPr>
                <w:rFonts w:asciiTheme="minorHAnsi" w:eastAsia="Calibri" w:hAnsiTheme="minorHAnsi" w:cstheme="minorHAnsi"/>
              </w:rPr>
              <w:t xml:space="preserve"> and/or their dependants in the provision of claims or welfare services.</w:t>
            </w:r>
          </w:p>
        </w:tc>
      </w:tr>
      <w:tr w:rsidR="00340616" w:rsidRPr="00463AB3" w:rsidTr="00876CDB">
        <w:tc>
          <w:tcPr>
            <w:tcW w:w="2513" w:type="dxa"/>
          </w:tcPr>
          <w:p w:rsidR="00340616" w:rsidRPr="00463AB3" w:rsidRDefault="005E0682" w:rsidP="00694DF9">
            <w:pPr>
              <w:tabs>
                <w:tab w:val="left" w:pos="2835"/>
              </w:tabs>
              <w:spacing w:after="120"/>
            </w:pPr>
            <w:r>
              <w:t>c</w:t>
            </w:r>
            <w:r w:rsidR="00340616" w:rsidRPr="00463AB3">
              <w:t>ommencement date</w:t>
            </w:r>
          </w:p>
        </w:tc>
        <w:tc>
          <w:tcPr>
            <w:tcW w:w="6395" w:type="dxa"/>
          </w:tcPr>
          <w:p w:rsidR="00340616" w:rsidRPr="00463AB3" w:rsidRDefault="00340616" w:rsidP="00694DF9">
            <w:pPr>
              <w:tabs>
                <w:tab w:val="left" w:pos="2835"/>
              </w:tabs>
              <w:spacing w:after="120"/>
            </w:pPr>
            <w:r w:rsidRPr="00463AB3">
              <w:t xml:space="preserve">The expected start date for the grant activity. </w:t>
            </w:r>
          </w:p>
        </w:tc>
      </w:tr>
      <w:tr w:rsidR="00340616" w:rsidRPr="001B21A4" w:rsidTr="00876CDB">
        <w:tc>
          <w:tcPr>
            <w:tcW w:w="2513" w:type="dxa"/>
          </w:tcPr>
          <w:p w:rsidR="00340616" w:rsidRPr="00463AB3" w:rsidRDefault="005E0682" w:rsidP="00694DF9">
            <w:pPr>
              <w:tabs>
                <w:tab w:val="left" w:pos="2835"/>
              </w:tabs>
              <w:spacing w:after="120"/>
            </w:pPr>
            <w:r>
              <w:t>c</w:t>
            </w:r>
            <w:r w:rsidR="00340616" w:rsidRPr="00463AB3">
              <w:t>ompletion date</w:t>
            </w:r>
          </w:p>
        </w:tc>
        <w:tc>
          <w:tcPr>
            <w:tcW w:w="6395" w:type="dxa"/>
          </w:tcPr>
          <w:p w:rsidR="00340616" w:rsidRPr="00463AB3" w:rsidRDefault="00340616" w:rsidP="00694DF9">
            <w:pPr>
              <w:tabs>
                <w:tab w:val="left" w:pos="2835"/>
              </w:tabs>
              <w:spacing w:after="120"/>
            </w:pPr>
            <w:r w:rsidRPr="00463AB3">
              <w:t xml:space="preserve">The expected date that the grant activity must be completed and the grant spent by. </w:t>
            </w:r>
          </w:p>
        </w:tc>
      </w:tr>
      <w:tr w:rsidR="0074690F" w:rsidRPr="001B21A4" w:rsidTr="00876CDB">
        <w:tc>
          <w:tcPr>
            <w:tcW w:w="2513" w:type="dxa"/>
          </w:tcPr>
          <w:p w:rsidR="0074690F" w:rsidRDefault="0074690F" w:rsidP="0074690F">
            <w:pPr>
              <w:tabs>
                <w:tab w:val="left" w:pos="2835"/>
              </w:tabs>
              <w:spacing w:after="120"/>
            </w:pPr>
            <w:r>
              <w:t xml:space="preserve">Commonwealth </w:t>
            </w:r>
            <w:r w:rsidRPr="001B21A4">
              <w:t>entity</w:t>
            </w:r>
          </w:p>
        </w:tc>
        <w:tc>
          <w:tcPr>
            <w:tcW w:w="6395" w:type="dxa"/>
          </w:tcPr>
          <w:p w:rsidR="0074690F" w:rsidRPr="00463AB3" w:rsidRDefault="0074690F" w:rsidP="0074690F">
            <w:pPr>
              <w:tabs>
                <w:tab w:val="left" w:pos="2835"/>
              </w:tabs>
              <w:spacing w:after="120"/>
            </w:pPr>
            <w:r w:rsidRPr="00710FAB">
              <w:rPr>
                <w:rFonts w:cs="Arial"/>
                <w:lang w:eastAsia="en-AU"/>
              </w:rPr>
              <w:t xml:space="preserve">A Department of State, or a Parliamentary Department, or a listed entity or a body corporate established by a law of the Commonwealth. </w:t>
            </w:r>
          </w:p>
        </w:tc>
      </w:tr>
      <w:tr w:rsidR="0074690F" w:rsidRPr="001B21A4" w:rsidTr="00876CDB">
        <w:tc>
          <w:tcPr>
            <w:tcW w:w="2513" w:type="dxa"/>
          </w:tcPr>
          <w:p w:rsidR="0074690F" w:rsidRDefault="0074690F" w:rsidP="0074690F">
            <w:pPr>
              <w:tabs>
                <w:tab w:val="left" w:pos="2835"/>
              </w:tabs>
              <w:spacing w:after="120"/>
            </w:pPr>
            <w:r w:rsidRPr="0007627E">
              <w:t xml:space="preserve">cost shifting </w:t>
            </w:r>
          </w:p>
        </w:tc>
        <w:tc>
          <w:tcPr>
            <w:tcW w:w="6395" w:type="dxa"/>
          </w:tcPr>
          <w:p w:rsidR="0074690F" w:rsidRPr="00463AB3" w:rsidRDefault="0074690F" w:rsidP="0074690F">
            <w:pPr>
              <w:tabs>
                <w:tab w:val="left" w:pos="2835"/>
              </w:tabs>
              <w:spacing w:after="120"/>
            </w:pPr>
            <w:r w:rsidRPr="00710FAB">
              <w:t xml:space="preserve">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 </w:t>
            </w:r>
          </w:p>
        </w:tc>
      </w:tr>
      <w:tr w:rsidR="00340616" w:rsidRPr="001B21A4" w:rsidTr="00876CDB">
        <w:tc>
          <w:tcPr>
            <w:tcW w:w="2513" w:type="dxa"/>
          </w:tcPr>
          <w:p w:rsidR="00340616" w:rsidRDefault="005E0682" w:rsidP="005E0682">
            <w:r>
              <w:t>d</w:t>
            </w:r>
            <w:r w:rsidR="00340616">
              <w:t>ate of effect</w:t>
            </w:r>
          </w:p>
        </w:tc>
        <w:tc>
          <w:tcPr>
            <w:tcW w:w="6395" w:type="dxa"/>
          </w:tcPr>
          <w:p w:rsidR="00340616" w:rsidRPr="00710FAB" w:rsidRDefault="00340616" w:rsidP="00D71524">
            <w:pPr>
              <w:rPr>
                <w:rFonts w:cs="Arial"/>
                <w:lang w:eastAsia="en-AU"/>
              </w:rPr>
            </w:pPr>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Pr>
                <w:rFonts w:cs="Arial"/>
                <w:lang w:eastAsia="en-AU"/>
              </w:rPr>
              <w:t xml:space="preserve"> </w:t>
            </w:r>
          </w:p>
        </w:tc>
      </w:tr>
      <w:tr w:rsidR="00340616" w:rsidRPr="001B21A4" w:rsidTr="00876CDB">
        <w:tc>
          <w:tcPr>
            <w:tcW w:w="2513" w:type="dxa"/>
          </w:tcPr>
          <w:p w:rsidR="00340616" w:rsidRPr="001B21A4" w:rsidRDefault="00340616" w:rsidP="00694DF9">
            <w:r w:rsidRPr="001B21A4">
              <w:t>decision maker</w:t>
            </w:r>
          </w:p>
        </w:tc>
        <w:tc>
          <w:tcPr>
            <w:tcW w:w="6395" w:type="dxa"/>
          </w:tcPr>
          <w:p w:rsidR="00340616" w:rsidRPr="00710FAB" w:rsidRDefault="00340616" w:rsidP="00694DF9">
            <w:r w:rsidRPr="00710FAB">
              <w:rPr>
                <w:rFonts w:cs="Arial"/>
                <w:lang w:eastAsia="en-AU"/>
              </w:rPr>
              <w:t>The person who makes a decision to award a grant.</w:t>
            </w:r>
          </w:p>
        </w:tc>
      </w:tr>
      <w:tr w:rsidR="00340616" w:rsidRPr="001B21A4" w:rsidTr="00876CDB">
        <w:tc>
          <w:tcPr>
            <w:tcW w:w="2513" w:type="dxa"/>
          </w:tcPr>
          <w:p w:rsidR="00340616" w:rsidRPr="001B21A4" w:rsidRDefault="00EA4635" w:rsidP="00694DF9">
            <w:r>
              <w:t>d</w:t>
            </w:r>
            <w:r w:rsidR="00340616">
              <w:t>ouble dipping</w:t>
            </w:r>
          </w:p>
        </w:tc>
        <w:tc>
          <w:tcPr>
            <w:tcW w:w="6395" w:type="dxa"/>
          </w:tcPr>
          <w:p w:rsidR="00340616" w:rsidRPr="00710FAB" w:rsidRDefault="00340616" w:rsidP="006C58AA">
            <w:r w:rsidRPr="00710FAB">
              <w:t xml:space="preserve">Double dipping occurs where a </w:t>
            </w:r>
            <w:r w:rsidR="006C58AA">
              <w:t>grantee</w:t>
            </w:r>
            <w:r w:rsidRPr="00710FAB">
              <w:t xml:space="preserve"> is able to obtain </w:t>
            </w:r>
            <w:r>
              <w:t xml:space="preserve">a </w:t>
            </w:r>
            <w:r w:rsidRPr="00710FAB">
              <w:t>gra</w:t>
            </w:r>
            <w:r>
              <w:t xml:space="preserve">nt </w:t>
            </w:r>
            <w:r w:rsidRPr="00710FAB">
              <w:t xml:space="preserve">for the same project or activity from more than one source. </w:t>
            </w:r>
          </w:p>
        </w:tc>
      </w:tr>
      <w:tr w:rsidR="00F6368B" w:rsidRPr="001B21A4" w:rsidTr="00876CDB">
        <w:tc>
          <w:tcPr>
            <w:tcW w:w="2513" w:type="dxa"/>
          </w:tcPr>
          <w:p w:rsidR="00F6368B" w:rsidRDefault="00F6368B" w:rsidP="00694DF9">
            <w:r>
              <w:t>DVA</w:t>
            </w:r>
          </w:p>
        </w:tc>
        <w:tc>
          <w:tcPr>
            <w:tcW w:w="6395" w:type="dxa"/>
          </w:tcPr>
          <w:p w:rsidR="00F6368B" w:rsidRPr="00710FAB" w:rsidRDefault="00F6368B" w:rsidP="006C58AA">
            <w:r>
              <w:t>Commonwealth Department of Veterans’ Affairs</w:t>
            </w:r>
          </w:p>
        </w:tc>
      </w:tr>
      <w:tr w:rsidR="00340616" w:rsidRPr="001B21A4" w:rsidTr="00876CDB">
        <w:tc>
          <w:tcPr>
            <w:tcW w:w="2513" w:type="dxa"/>
          </w:tcPr>
          <w:p w:rsidR="00340616" w:rsidRPr="001B21A4" w:rsidRDefault="00340616" w:rsidP="00694DF9">
            <w:pPr>
              <w:tabs>
                <w:tab w:val="left" w:pos="2835"/>
              </w:tabs>
              <w:spacing w:after="120"/>
            </w:pPr>
            <w:r w:rsidRPr="001B21A4">
              <w:t>eligibility criteria</w:t>
            </w:r>
          </w:p>
        </w:tc>
        <w:tc>
          <w:tcPr>
            <w:tcW w:w="6395" w:type="dxa"/>
          </w:tcPr>
          <w:p w:rsidR="00340616" w:rsidRPr="00710FAB" w:rsidRDefault="00340616" w:rsidP="00D71524">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DA0890" w:rsidRPr="001B21A4" w:rsidTr="00876CDB">
        <w:tc>
          <w:tcPr>
            <w:tcW w:w="2513" w:type="dxa"/>
          </w:tcPr>
          <w:p w:rsidR="00DA0890" w:rsidRPr="001B21A4" w:rsidRDefault="00DA0890" w:rsidP="00694DF9">
            <w:pPr>
              <w:tabs>
                <w:tab w:val="left" w:pos="2835"/>
              </w:tabs>
              <w:spacing w:after="120"/>
            </w:pPr>
            <w:r>
              <w:t>ESO</w:t>
            </w:r>
          </w:p>
        </w:tc>
        <w:tc>
          <w:tcPr>
            <w:tcW w:w="6395" w:type="dxa"/>
          </w:tcPr>
          <w:p w:rsidR="00DA0890" w:rsidRPr="00710FAB" w:rsidRDefault="00DA0890" w:rsidP="002A3778">
            <w:pPr>
              <w:tabs>
                <w:tab w:val="left" w:pos="2835"/>
              </w:tabs>
              <w:spacing w:after="120"/>
              <w:rPr>
                <w:rFonts w:cs="Arial"/>
                <w:lang w:eastAsia="en-AU"/>
              </w:rPr>
            </w:pPr>
            <w:r>
              <w:rPr>
                <w:rFonts w:cstheme="minorHAnsi"/>
              </w:rPr>
              <w:t>E</w:t>
            </w:r>
            <w:r w:rsidRPr="00DA0890">
              <w:rPr>
                <w:rFonts w:cstheme="minorHAnsi"/>
              </w:rPr>
              <w:t>x</w:t>
            </w:r>
            <w:r w:rsidR="002A3778">
              <w:rPr>
                <w:rFonts w:cstheme="minorHAnsi"/>
              </w:rPr>
              <w:t>-S</w:t>
            </w:r>
            <w:r w:rsidRPr="00DA0890">
              <w:rPr>
                <w:rFonts w:cstheme="minorHAnsi"/>
              </w:rPr>
              <w:t xml:space="preserve">ervice </w:t>
            </w:r>
            <w:r w:rsidR="002A3778">
              <w:rPr>
                <w:rFonts w:cstheme="minorHAnsi"/>
              </w:rPr>
              <w:t>O</w:t>
            </w:r>
            <w:r w:rsidRPr="00DA0890">
              <w:rPr>
                <w:rFonts w:cstheme="minorHAnsi"/>
              </w:rPr>
              <w:t>rganisation</w:t>
            </w:r>
            <w:r w:rsidR="002D5302">
              <w:rPr>
                <w:rFonts w:cstheme="minorHAnsi"/>
              </w:rPr>
              <w:t xml:space="preserve"> – a volunteer organisation established to support serving and ex-serving members of the defence forces and their dependents. </w:t>
            </w:r>
          </w:p>
        </w:tc>
      </w:tr>
      <w:tr w:rsidR="0029321C" w:rsidRPr="001B21A4" w:rsidTr="00876CDB">
        <w:tc>
          <w:tcPr>
            <w:tcW w:w="2513" w:type="dxa"/>
          </w:tcPr>
          <w:p w:rsidR="0029321C" w:rsidRDefault="0029321C" w:rsidP="00694DF9">
            <w:pPr>
              <w:tabs>
                <w:tab w:val="left" w:pos="2835"/>
              </w:tabs>
              <w:spacing w:after="120"/>
            </w:pPr>
            <w:r>
              <w:t>ESO Practitioner</w:t>
            </w:r>
          </w:p>
        </w:tc>
        <w:tc>
          <w:tcPr>
            <w:tcW w:w="6395" w:type="dxa"/>
          </w:tcPr>
          <w:p w:rsidR="0029321C" w:rsidRDefault="0029321C" w:rsidP="0029321C">
            <w:pPr>
              <w:tabs>
                <w:tab w:val="left" w:pos="2835"/>
              </w:tabs>
              <w:spacing w:after="120"/>
              <w:rPr>
                <w:rFonts w:cstheme="minorHAnsi"/>
              </w:rPr>
            </w:pPr>
            <w:r>
              <w:rPr>
                <w:rFonts w:cstheme="minorHAnsi"/>
              </w:rPr>
              <w:t>Refers to both Military Compensation and Welfare Advocates.</w:t>
            </w:r>
          </w:p>
        </w:tc>
      </w:tr>
      <w:tr w:rsidR="002D5302" w:rsidRPr="001B21A4" w:rsidTr="00876CDB">
        <w:tc>
          <w:tcPr>
            <w:tcW w:w="2513" w:type="dxa"/>
          </w:tcPr>
          <w:p w:rsidR="002D5302" w:rsidRDefault="002D5302" w:rsidP="00694DF9">
            <w:pPr>
              <w:tabs>
                <w:tab w:val="left" w:pos="2835"/>
              </w:tabs>
              <w:spacing w:after="120"/>
            </w:pPr>
            <w:r>
              <w:t>ESORT</w:t>
            </w:r>
          </w:p>
        </w:tc>
        <w:tc>
          <w:tcPr>
            <w:tcW w:w="6395" w:type="dxa"/>
          </w:tcPr>
          <w:p w:rsidR="002D5302" w:rsidRDefault="002D5302">
            <w:pPr>
              <w:tabs>
                <w:tab w:val="left" w:pos="2835"/>
              </w:tabs>
              <w:spacing w:after="120"/>
              <w:rPr>
                <w:rFonts w:cstheme="minorHAnsi"/>
              </w:rPr>
            </w:pPr>
            <w:r>
              <w:rPr>
                <w:rFonts w:cstheme="minorHAnsi"/>
              </w:rPr>
              <w:t>Ex</w:t>
            </w:r>
            <w:r w:rsidR="002A3778">
              <w:rPr>
                <w:rFonts w:cstheme="minorHAnsi"/>
              </w:rPr>
              <w:t>-</w:t>
            </w:r>
            <w:r>
              <w:rPr>
                <w:rFonts w:cstheme="minorHAnsi"/>
              </w:rPr>
              <w:t xml:space="preserve">Service Organisation Round Table - </w:t>
            </w:r>
            <w:r w:rsidRPr="002D5302">
              <w:rPr>
                <w:rFonts w:cstheme="minorHAnsi"/>
              </w:rPr>
              <w:t xml:space="preserve">This forum </w:t>
            </w:r>
            <w:r w:rsidR="00927C6D">
              <w:rPr>
                <w:rFonts w:cstheme="minorHAnsi"/>
              </w:rPr>
              <w:t xml:space="preserve">comprises </w:t>
            </w:r>
            <w:r w:rsidR="00F6368B">
              <w:rPr>
                <w:rFonts w:cstheme="minorHAnsi"/>
              </w:rPr>
              <w:t>s</w:t>
            </w:r>
            <w:r w:rsidR="00927C6D">
              <w:rPr>
                <w:rFonts w:cstheme="minorHAnsi"/>
              </w:rPr>
              <w:t>en</w:t>
            </w:r>
            <w:r w:rsidR="00F6368B">
              <w:rPr>
                <w:rFonts w:cstheme="minorHAnsi"/>
              </w:rPr>
              <w:t>i</w:t>
            </w:r>
            <w:r w:rsidR="00927C6D">
              <w:rPr>
                <w:rFonts w:cstheme="minorHAnsi"/>
              </w:rPr>
              <w:t xml:space="preserve">or representatives of the </w:t>
            </w:r>
            <w:r w:rsidRPr="002D5302">
              <w:rPr>
                <w:rFonts w:cstheme="minorHAnsi"/>
              </w:rPr>
              <w:t>Repatriation Commission</w:t>
            </w:r>
            <w:r w:rsidR="00927C6D">
              <w:rPr>
                <w:rFonts w:cstheme="minorHAnsi"/>
              </w:rPr>
              <w:t xml:space="preserve">, </w:t>
            </w:r>
            <w:r w:rsidRPr="002D5302">
              <w:rPr>
                <w:rFonts w:cstheme="minorHAnsi"/>
              </w:rPr>
              <w:t xml:space="preserve">Military Rehabilitation and Compensation Commission </w:t>
            </w:r>
            <w:r w:rsidR="00927C6D">
              <w:rPr>
                <w:rFonts w:cstheme="minorHAnsi"/>
              </w:rPr>
              <w:t xml:space="preserve">and ESOs. The forum is </w:t>
            </w:r>
            <w:r w:rsidR="00927C6D" w:rsidRPr="00927C6D">
              <w:rPr>
                <w:rFonts w:cstheme="minorHAnsi"/>
              </w:rPr>
              <w:t xml:space="preserve">intended to enhance the capacity of the </w:t>
            </w:r>
            <w:r w:rsidR="00927C6D">
              <w:rPr>
                <w:rFonts w:cstheme="minorHAnsi"/>
              </w:rPr>
              <w:t xml:space="preserve">Commissions </w:t>
            </w:r>
            <w:r w:rsidRPr="002D5302">
              <w:rPr>
                <w:rFonts w:cstheme="minorHAnsi"/>
              </w:rPr>
              <w:t>to address issues of strategic importance to the ex-service and defence communities and assist in setting strategic directions for the medium to long term</w:t>
            </w:r>
            <w:r w:rsidR="00927C6D">
              <w:rPr>
                <w:rFonts w:cstheme="minorHAnsi"/>
              </w:rPr>
              <w:t>.</w:t>
            </w:r>
          </w:p>
        </w:tc>
      </w:tr>
      <w:tr w:rsidR="00C6643C" w:rsidRPr="00463AB3" w:rsidTr="00A275FD">
        <w:tc>
          <w:tcPr>
            <w:tcW w:w="2513" w:type="dxa"/>
          </w:tcPr>
          <w:p w:rsidR="00C6643C" w:rsidRPr="00463AB3" w:rsidRDefault="00C6643C" w:rsidP="00C6643C">
            <w:pPr>
              <w:tabs>
                <w:tab w:val="left" w:pos="2835"/>
              </w:tabs>
              <w:spacing w:after="120"/>
            </w:pPr>
            <w:r w:rsidRPr="00463AB3">
              <w:rPr>
                <w:rFonts w:cs="Arial"/>
                <w:lang w:eastAsia="en-AU"/>
              </w:rPr>
              <w:t xml:space="preserve">grant </w:t>
            </w:r>
          </w:p>
        </w:tc>
        <w:tc>
          <w:tcPr>
            <w:tcW w:w="6395" w:type="dxa"/>
          </w:tcPr>
          <w:p w:rsidR="00C6643C" w:rsidRDefault="00C6643C" w:rsidP="00C6643C">
            <w:pPr>
              <w:rPr>
                <w:lang w:eastAsia="en-AU"/>
              </w:rPr>
            </w:pPr>
            <w:r>
              <w:rPr>
                <w:lang w:eastAsia="en-AU"/>
              </w:rPr>
              <w:t>A grant is an arrangement for the provision of financial assistance by the Commonwealth or on behalf of the Commonwealth:</w:t>
            </w:r>
          </w:p>
          <w:p w:rsidR="00C6643C" w:rsidRDefault="00C6643C" w:rsidP="00C6643C">
            <w:pPr>
              <w:numPr>
                <w:ilvl w:val="0"/>
                <w:numId w:val="45"/>
              </w:numPr>
              <w:suppressAutoHyphens w:val="0"/>
              <w:spacing w:before="0" w:after="40" w:line="240" w:lineRule="auto"/>
              <w:ind w:left="459" w:hanging="425"/>
              <w:rPr>
                <w:lang w:eastAsia="en-AU"/>
              </w:rPr>
            </w:pPr>
            <w:r>
              <w:rPr>
                <w:lang w:eastAsia="en-AU"/>
              </w:rPr>
              <w:t>under which relevant money or other C</w:t>
            </w:r>
            <w:r w:rsidR="002A3778">
              <w:rPr>
                <w:lang w:eastAsia="en-AU"/>
              </w:rPr>
              <w:t xml:space="preserve">ommonwealth </w:t>
            </w:r>
            <w:r>
              <w:rPr>
                <w:lang w:eastAsia="en-AU"/>
              </w:rPr>
              <w:t>R</w:t>
            </w:r>
            <w:r w:rsidR="002A3778">
              <w:rPr>
                <w:lang w:eastAsia="en-AU"/>
              </w:rPr>
              <w:t xml:space="preserve">evenue </w:t>
            </w:r>
            <w:r>
              <w:rPr>
                <w:lang w:eastAsia="en-AU"/>
              </w:rPr>
              <w:t>F</w:t>
            </w:r>
            <w:r w:rsidR="002A3778">
              <w:rPr>
                <w:lang w:eastAsia="en-AU"/>
              </w:rPr>
              <w:t>und</w:t>
            </w:r>
            <w:r>
              <w:rPr>
                <w:lang w:eastAsia="en-AU"/>
              </w:rPr>
              <w:t xml:space="preserve"> money, is to be paid to a grantee other than the Commonwealth</w:t>
            </w:r>
          </w:p>
          <w:p w:rsidR="00C6643C" w:rsidRPr="00C6643C" w:rsidRDefault="00C6643C" w:rsidP="00C6643C">
            <w:pPr>
              <w:numPr>
                <w:ilvl w:val="0"/>
                <w:numId w:val="45"/>
              </w:numPr>
              <w:suppressAutoHyphens w:val="0"/>
              <w:spacing w:before="0" w:after="40" w:line="240" w:lineRule="auto"/>
              <w:ind w:left="459" w:hanging="425"/>
              <w:rPr>
                <w:rFonts w:cs="Arial"/>
                <w:lang w:eastAsia="en-AU"/>
              </w:rPr>
            </w:pPr>
            <w:r>
              <w:rPr>
                <w:lang w:eastAsia="en-AU"/>
              </w:rPr>
              <w:t>which is intended to help address one or more of the Australian Government’s policy outcomes while assisting the grantee achieve its objectives.</w:t>
            </w:r>
          </w:p>
        </w:tc>
      </w:tr>
      <w:tr w:rsidR="00C6643C" w:rsidRPr="001B21A4" w:rsidTr="00A275FD">
        <w:tc>
          <w:tcPr>
            <w:tcW w:w="2513" w:type="dxa"/>
          </w:tcPr>
          <w:p w:rsidR="00C6643C" w:rsidRPr="0007627E" w:rsidRDefault="00C6643C" w:rsidP="00C6643C">
            <w:pPr>
              <w:tabs>
                <w:tab w:val="left" w:pos="2835"/>
              </w:tabs>
              <w:spacing w:after="120"/>
            </w:pPr>
            <w:r>
              <w:t xml:space="preserve">grant </w:t>
            </w:r>
            <w:r w:rsidRPr="001B21A4">
              <w:t>activity</w:t>
            </w:r>
          </w:p>
        </w:tc>
        <w:tc>
          <w:tcPr>
            <w:tcW w:w="6395" w:type="dxa"/>
          </w:tcPr>
          <w:p w:rsidR="00C6643C" w:rsidRPr="00710FAB" w:rsidRDefault="00C6643C" w:rsidP="00C6643C">
            <w:pPr>
              <w:tabs>
                <w:tab w:val="left" w:pos="2835"/>
              </w:tabs>
              <w:spacing w:after="120"/>
            </w:pPr>
            <w:r w:rsidRPr="00710FAB">
              <w:t xml:space="preserve">Is the project /tasks /services that the Grantee is required to undertake with the grant money. It is described in the Grant Agreement. </w:t>
            </w:r>
          </w:p>
        </w:tc>
      </w:tr>
      <w:tr w:rsidR="00C6643C" w:rsidRPr="001B21A4" w:rsidTr="00A275FD">
        <w:tc>
          <w:tcPr>
            <w:tcW w:w="2513" w:type="dxa"/>
          </w:tcPr>
          <w:p w:rsidR="00C6643C" w:rsidRPr="001B21A4" w:rsidRDefault="00C6643C" w:rsidP="00C6643C">
            <w:pPr>
              <w:tabs>
                <w:tab w:val="left" w:pos="2835"/>
              </w:tabs>
              <w:spacing w:after="120"/>
            </w:pPr>
            <w:r w:rsidRPr="001B21A4">
              <w:t>grant agreement</w:t>
            </w:r>
          </w:p>
        </w:tc>
        <w:tc>
          <w:tcPr>
            <w:tcW w:w="6395" w:type="dxa"/>
          </w:tcPr>
          <w:p w:rsidR="00C6643C" w:rsidRPr="00710FAB" w:rsidRDefault="00047F2A" w:rsidP="00047F2A">
            <w:pPr>
              <w:tabs>
                <w:tab w:val="left" w:pos="2835"/>
              </w:tabs>
              <w:spacing w:after="120"/>
            </w:pPr>
            <w:r>
              <w:t>A g</w:t>
            </w:r>
            <w:r w:rsidR="00C6643C" w:rsidRPr="00710FAB">
              <w:t xml:space="preserve">rant agreement </w:t>
            </w:r>
            <w:r>
              <w:t>is</w:t>
            </w:r>
            <w:r w:rsidR="00C6643C" w:rsidRPr="00710FAB">
              <w:t xml:space="preserve"> the contract template used by Australian Government entities to </w:t>
            </w:r>
            <w:r w:rsidR="00C6643C">
              <w:t xml:space="preserve">set out the mutual obligations relating to the provision of the grant. The Australian Government is standardising and streamlining </w:t>
            </w:r>
            <w:r w:rsidR="00C6643C" w:rsidRPr="00710FAB">
              <w:t xml:space="preserve">grant agreements between the Commonwealth and </w:t>
            </w:r>
            <w:r w:rsidR="006C58AA">
              <w:t>grantees</w:t>
            </w:r>
            <w:r w:rsidR="00C6643C" w:rsidRPr="00710FAB">
              <w:t xml:space="preserve"> to allow </w:t>
            </w:r>
            <w:r w:rsidR="006C58AA">
              <w:t>grantees</w:t>
            </w:r>
            <w:r w:rsidR="00C6643C" w:rsidRPr="00710FAB">
              <w:t xml:space="preserve"> to engage more easily and efficiently with the Commonwealth. </w:t>
            </w:r>
          </w:p>
        </w:tc>
      </w:tr>
      <w:tr w:rsidR="00C6643C" w:rsidRPr="001B21A4" w:rsidTr="00A275FD">
        <w:tc>
          <w:tcPr>
            <w:tcW w:w="2513" w:type="dxa"/>
          </w:tcPr>
          <w:p w:rsidR="00C6643C" w:rsidRPr="001B21A4" w:rsidRDefault="00C6643C" w:rsidP="00C6643C">
            <w:pPr>
              <w:tabs>
                <w:tab w:val="left" w:pos="2835"/>
              </w:tabs>
              <w:spacing w:after="120"/>
            </w:pPr>
            <w:r>
              <w:t>grant opportunity</w:t>
            </w:r>
          </w:p>
        </w:tc>
        <w:tc>
          <w:tcPr>
            <w:tcW w:w="6395" w:type="dxa"/>
          </w:tcPr>
          <w:p w:rsidR="00C6643C" w:rsidRPr="00710FAB" w:rsidRDefault="00C6643C" w:rsidP="00C6643C">
            <w:pPr>
              <w:tabs>
                <w:tab w:val="left" w:pos="2835"/>
              </w:tabs>
              <w:spacing w:after="120"/>
            </w:pPr>
            <w:r w:rsidRPr="00710FAB">
              <w:t>A notice published on GrantConnect advertising the availability of Commonwealth grants</w:t>
            </w:r>
            <w:r w:rsidR="002A3778">
              <w:t>.</w:t>
            </w:r>
          </w:p>
        </w:tc>
      </w:tr>
      <w:tr w:rsidR="00C6643C" w:rsidRPr="001B21A4" w:rsidTr="00A275FD">
        <w:tc>
          <w:tcPr>
            <w:tcW w:w="2513" w:type="dxa"/>
          </w:tcPr>
          <w:p w:rsidR="00C6643C" w:rsidRPr="001B21A4" w:rsidRDefault="00C6643C" w:rsidP="00C6643C">
            <w:pPr>
              <w:tabs>
                <w:tab w:val="left" w:pos="2835"/>
              </w:tabs>
              <w:spacing w:after="120"/>
            </w:pPr>
            <w:r w:rsidRPr="001B21A4">
              <w:t xml:space="preserve">grant </w:t>
            </w:r>
            <w:r>
              <w:t>program</w:t>
            </w:r>
          </w:p>
        </w:tc>
        <w:tc>
          <w:tcPr>
            <w:tcW w:w="6395" w:type="dxa"/>
          </w:tcPr>
          <w:p w:rsidR="00C6643C" w:rsidRPr="00710FAB" w:rsidRDefault="00C6643C" w:rsidP="00C6643C">
            <w:pPr>
              <w:tabs>
                <w:tab w:val="left" w:pos="2835"/>
              </w:tabs>
              <w:spacing w:after="120"/>
            </w:pPr>
            <w:r w:rsidRPr="00710FAB">
              <w:rPr>
                <w:rFonts w:cs="Arial"/>
              </w:rPr>
              <w:t>May be advertised within the ‘Forecast Opportunity’ (FO) section of GrantConnect to provide a consolidated view of associated grant opportunities and provide strategic context for specific grant opportunities</w:t>
            </w:r>
            <w:r w:rsidR="002A3778">
              <w:rPr>
                <w:rFonts w:cs="Arial"/>
              </w:rPr>
              <w:t>.</w:t>
            </w:r>
          </w:p>
        </w:tc>
      </w:tr>
      <w:tr w:rsidR="00C6643C" w:rsidRPr="001B21A4" w:rsidTr="00A275FD">
        <w:tc>
          <w:tcPr>
            <w:tcW w:w="2513" w:type="dxa"/>
          </w:tcPr>
          <w:p w:rsidR="00C6643C" w:rsidRPr="001B21A4" w:rsidRDefault="00C6643C" w:rsidP="00C6643C">
            <w:pPr>
              <w:tabs>
                <w:tab w:val="left" w:pos="2835"/>
              </w:tabs>
              <w:spacing w:after="120"/>
            </w:pPr>
            <w:r>
              <w:t>grantee</w:t>
            </w:r>
          </w:p>
        </w:tc>
        <w:tc>
          <w:tcPr>
            <w:tcW w:w="6395" w:type="dxa"/>
          </w:tcPr>
          <w:p w:rsidR="00C6643C" w:rsidRPr="00710FAB" w:rsidRDefault="00C6643C" w:rsidP="00CB6B54">
            <w:pPr>
              <w:tabs>
                <w:tab w:val="left" w:pos="2835"/>
              </w:tabs>
              <w:spacing w:after="120"/>
            </w:pPr>
            <w:r w:rsidRPr="00710FAB">
              <w:t>An individual/organisation that has been awarded a grant</w:t>
            </w:r>
            <w:r w:rsidR="00CB6B54">
              <w:t xml:space="preserve"> (</w:t>
            </w:r>
            <w:r w:rsidR="00047F2A">
              <w:t>i</w:t>
            </w:r>
            <w:r w:rsidR="00CB6B54">
              <w:t>ncluding sponsors)</w:t>
            </w:r>
            <w:r w:rsidR="00047F2A">
              <w:t>.</w:t>
            </w:r>
            <w:r w:rsidRPr="00710FAB">
              <w:t xml:space="preserve"> </w:t>
            </w:r>
          </w:p>
        </w:tc>
      </w:tr>
      <w:tr w:rsidR="006A6C41" w:rsidRPr="00463AB3" w:rsidTr="00A275FD">
        <w:tc>
          <w:tcPr>
            <w:tcW w:w="2513" w:type="dxa"/>
          </w:tcPr>
          <w:p w:rsidR="006A6C41" w:rsidRPr="00463AB3" w:rsidRDefault="006A6C41" w:rsidP="00C6643C">
            <w:pPr>
              <w:tabs>
                <w:tab w:val="left" w:pos="2835"/>
              </w:tabs>
              <w:spacing w:after="120"/>
            </w:pPr>
            <w:r>
              <w:t>MRCA</w:t>
            </w:r>
          </w:p>
        </w:tc>
        <w:tc>
          <w:tcPr>
            <w:tcW w:w="6395" w:type="dxa"/>
          </w:tcPr>
          <w:p w:rsidR="006A6C41" w:rsidRPr="00463AB3" w:rsidRDefault="006A6C41" w:rsidP="00C6643C">
            <w:pPr>
              <w:tabs>
                <w:tab w:val="left" w:pos="2835"/>
              </w:tabs>
              <w:spacing w:after="120"/>
              <w:rPr>
                <w:rFonts w:cs="Arial"/>
              </w:rPr>
            </w:pPr>
            <w:r w:rsidRPr="00AF69AB">
              <w:rPr>
                <w:rFonts w:cs="Arial"/>
                <w:i/>
              </w:rPr>
              <w:t>Military Rehabilitation and Compensation Act</w:t>
            </w:r>
            <w:r w:rsidRPr="006A6C41">
              <w:rPr>
                <w:rFonts w:cs="Arial"/>
              </w:rPr>
              <w:t xml:space="preserve"> </w:t>
            </w:r>
            <w:r w:rsidRPr="00CD43DF">
              <w:rPr>
                <w:rFonts w:cs="Arial"/>
                <w:i/>
              </w:rPr>
              <w:t>2004</w:t>
            </w:r>
          </w:p>
        </w:tc>
      </w:tr>
      <w:tr w:rsidR="00C6643C" w:rsidRPr="00463AB3" w:rsidTr="00A275FD">
        <w:tc>
          <w:tcPr>
            <w:tcW w:w="2513" w:type="dxa"/>
          </w:tcPr>
          <w:p w:rsidR="00C6643C" w:rsidRPr="00463AB3" w:rsidRDefault="00C6643C" w:rsidP="00C6643C">
            <w:pPr>
              <w:tabs>
                <w:tab w:val="left" w:pos="2835"/>
              </w:tabs>
              <w:spacing w:after="120"/>
            </w:pPr>
            <w:r w:rsidRPr="00463AB3">
              <w:t>PBS Program</w:t>
            </w:r>
          </w:p>
        </w:tc>
        <w:tc>
          <w:tcPr>
            <w:tcW w:w="6395" w:type="dxa"/>
          </w:tcPr>
          <w:p w:rsidR="00C6643C" w:rsidRPr="00463AB3" w:rsidRDefault="00C6643C" w:rsidP="00C6643C">
            <w:pPr>
              <w:tabs>
                <w:tab w:val="left" w:pos="2835"/>
              </w:tabs>
              <w:spacing w:after="120"/>
            </w:pPr>
            <w:r w:rsidRPr="00463AB3">
              <w:rPr>
                <w:rFonts w:cs="Arial"/>
              </w:rPr>
              <w:t>Described within the entity’s Portfolio Budget Statement</w:t>
            </w:r>
            <w:r w:rsidR="002A3778">
              <w:rPr>
                <w:rFonts w:cs="Arial"/>
              </w:rPr>
              <w:t xml:space="preserve"> (PBS)</w:t>
            </w:r>
            <w:r w:rsidR="00047F2A">
              <w:rPr>
                <w:rFonts w:cs="Arial"/>
              </w:rPr>
              <w:t>.</w:t>
            </w:r>
            <w:r w:rsidRPr="00463AB3">
              <w:rPr>
                <w:rFonts w:cs="Arial"/>
              </w:rPr>
              <w:t xml:space="preserve"> </w:t>
            </w:r>
            <w:r w:rsidRPr="00463AB3">
              <w:t xml:space="preserve">PBS programs each link to a single outcome and provide transparency for funding decisions. These </w:t>
            </w:r>
            <w:r w:rsidR="002A3778" w:rsidRPr="00463AB3">
              <w:t>high-level</w:t>
            </w:r>
            <w:r w:rsidRPr="00463AB3">
              <w:t xml:space="preserve"> PBS programs often comprise a number of lower level, more publicly recognised programs, some of which will be Grant Programs. A PBS Program may have more than one Grant Program associated with it, and each of these may have </w:t>
            </w:r>
            <w:r w:rsidRPr="00463AB3">
              <w:rPr>
                <w:rFonts w:cs="Arial"/>
              </w:rPr>
              <w:t>one or more grant opportunities</w:t>
            </w:r>
            <w:r w:rsidR="002A3778">
              <w:rPr>
                <w:rFonts w:cs="Arial"/>
              </w:rPr>
              <w:t>.</w:t>
            </w:r>
          </w:p>
        </w:tc>
      </w:tr>
      <w:tr w:rsidR="00C6643C" w:rsidRPr="001B21A4" w:rsidTr="00A275FD">
        <w:tc>
          <w:tcPr>
            <w:tcW w:w="2513" w:type="dxa"/>
          </w:tcPr>
          <w:p w:rsidR="00C6643C" w:rsidRPr="001B21A4" w:rsidRDefault="00C6643C" w:rsidP="00C6643C">
            <w:pPr>
              <w:tabs>
                <w:tab w:val="left" w:pos="2835"/>
              </w:tabs>
              <w:spacing w:after="120"/>
            </w:pPr>
            <w:r w:rsidRPr="001B21A4">
              <w:t>selection criteria</w:t>
            </w:r>
          </w:p>
        </w:tc>
        <w:tc>
          <w:tcPr>
            <w:tcW w:w="6395" w:type="dxa"/>
          </w:tcPr>
          <w:p w:rsidR="00C6643C" w:rsidRPr="00710FAB" w:rsidRDefault="00C6643C" w:rsidP="00C6643C">
            <w:pPr>
              <w:tabs>
                <w:tab w:val="left" w:pos="2835"/>
              </w:tabs>
              <w:spacing w:after="120"/>
            </w:pPr>
            <w:r w:rsidRPr="00710FAB">
              <w:t xml:space="preserve">Comprise eligibility criteria and assessment criteria. </w:t>
            </w:r>
          </w:p>
        </w:tc>
      </w:tr>
      <w:tr w:rsidR="00C6643C" w:rsidRPr="001B21A4" w:rsidTr="00A275FD">
        <w:tc>
          <w:tcPr>
            <w:tcW w:w="2513" w:type="dxa"/>
          </w:tcPr>
          <w:p w:rsidR="00C6643C" w:rsidRPr="001B21A4" w:rsidRDefault="00C6643C" w:rsidP="00C6643C">
            <w:pPr>
              <w:tabs>
                <w:tab w:val="left" w:pos="2835"/>
              </w:tabs>
              <w:spacing w:after="120"/>
            </w:pPr>
            <w:r w:rsidRPr="001B21A4">
              <w:t>selection process</w:t>
            </w:r>
          </w:p>
        </w:tc>
        <w:tc>
          <w:tcPr>
            <w:tcW w:w="6395" w:type="dxa"/>
          </w:tcPr>
          <w:p w:rsidR="00C6643C" w:rsidRPr="00710FAB" w:rsidRDefault="00C6643C" w:rsidP="00C6643C">
            <w:pPr>
              <w:tabs>
                <w:tab w:val="left" w:pos="2835"/>
              </w:tabs>
              <w:spacing w:after="120"/>
            </w:pPr>
            <w:r w:rsidRPr="00710FAB">
              <w:t xml:space="preserve">The method used to select potential grantees. This process may involve comparative assessment of applications or the assessment of applications against the eligibility criteria and/or the assessment criteria. </w:t>
            </w:r>
          </w:p>
        </w:tc>
      </w:tr>
      <w:tr w:rsidR="006A6C41" w:rsidRPr="001B21A4" w:rsidTr="00A275FD">
        <w:tc>
          <w:tcPr>
            <w:tcW w:w="2513" w:type="dxa"/>
          </w:tcPr>
          <w:p w:rsidR="006A6C41" w:rsidRPr="001B21A4" w:rsidRDefault="006A6C41" w:rsidP="00C6643C">
            <w:pPr>
              <w:tabs>
                <w:tab w:val="left" w:pos="2835"/>
              </w:tabs>
              <w:spacing w:after="120"/>
            </w:pPr>
            <w:r>
              <w:t>SRCA</w:t>
            </w:r>
          </w:p>
        </w:tc>
        <w:tc>
          <w:tcPr>
            <w:tcW w:w="6395" w:type="dxa"/>
          </w:tcPr>
          <w:p w:rsidR="006A6C41" w:rsidRPr="00710FAB" w:rsidRDefault="006A6C41" w:rsidP="00C6643C">
            <w:pPr>
              <w:tabs>
                <w:tab w:val="left" w:pos="2835"/>
              </w:tabs>
              <w:spacing w:after="120"/>
            </w:pPr>
            <w:r w:rsidRPr="00AF69AB">
              <w:rPr>
                <w:i/>
              </w:rPr>
              <w:t>Safety, Rehabilitation and Compensation (Defence Related Claims) Ac</w:t>
            </w:r>
            <w:r w:rsidRPr="002A3778">
              <w:rPr>
                <w:i/>
              </w:rPr>
              <w:t xml:space="preserve">t </w:t>
            </w:r>
            <w:r w:rsidRPr="00CD43DF">
              <w:rPr>
                <w:i/>
              </w:rPr>
              <w:t>1988</w:t>
            </w:r>
          </w:p>
        </w:tc>
      </w:tr>
      <w:tr w:rsidR="0029321C" w:rsidRPr="001B21A4" w:rsidTr="00A275FD">
        <w:tc>
          <w:tcPr>
            <w:tcW w:w="2513" w:type="dxa"/>
          </w:tcPr>
          <w:p w:rsidR="0029321C" w:rsidRPr="001B21A4" w:rsidRDefault="0029321C" w:rsidP="00C6643C">
            <w:pPr>
              <w:tabs>
                <w:tab w:val="left" w:pos="2835"/>
              </w:tabs>
              <w:spacing w:after="120"/>
            </w:pPr>
            <w:r>
              <w:t xml:space="preserve">TIP - </w:t>
            </w:r>
            <w:r w:rsidRPr="0029321C">
              <w:t>Training and Information Program</w:t>
            </w:r>
          </w:p>
        </w:tc>
        <w:tc>
          <w:tcPr>
            <w:tcW w:w="6395" w:type="dxa"/>
          </w:tcPr>
          <w:p w:rsidR="0029321C" w:rsidRPr="00710FAB" w:rsidRDefault="0029321C" w:rsidP="00C6643C">
            <w:pPr>
              <w:tabs>
                <w:tab w:val="left" w:pos="2835"/>
              </w:tabs>
              <w:spacing w:after="120"/>
            </w:pPr>
            <w:r>
              <w:t>TIP provided training for Compensation and Welfare advocates prior to the commencement of the ATDP.</w:t>
            </w:r>
          </w:p>
        </w:tc>
      </w:tr>
      <w:tr w:rsidR="00F6368B" w:rsidRPr="001B21A4" w:rsidTr="00A275FD">
        <w:tc>
          <w:tcPr>
            <w:tcW w:w="2513" w:type="dxa"/>
          </w:tcPr>
          <w:p w:rsidR="00F6368B" w:rsidRPr="001B21A4" w:rsidRDefault="00F6368B" w:rsidP="00C6643C">
            <w:pPr>
              <w:tabs>
                <w:tab w:val="left" w:pos="2835"/>
              </w:tabs>
              <w:spacing w:after="120"/>
            </w:pPr>
            <w:r>
              <w:t xml:space="preserve">VITA - </w:t>
            </w:r>
            <w:r w:rsidRPr="00F6368B">
              <w:t>Veterans’ Indemnity and Training Association Inc.</w:t>
            </w:r>
          </w:p>
        </w:tc>
        <w:tc>
          <w:tcPr>
            <w:tcW w:w="6395" w:type="dxa"/>
          </w:tcPr>
          <w:p w:rsidR="00F6368B" w:rsidRPr="00710FAB" w:rsidRDefault="00F6368B">
            <w:pPr>
              <w:tabs>
                <w:tab w:val="left" w:pos="2835"/>
              </w:tabs>
              <w:spacing w:after="120"/>
            </w:pPr>
            <w:r>
              <w:t>VITA</w:t>
            </w:r>
            <w:r w:rsidRPr="00F6368B">
              <w:t xml:space="preserve"> provides access to professional indemnity insurance at an affordable cost for members of ex-service organisations (ESOs) and incorporated groups who provide advice and advocacy services to members of the ex-service community about government pensions, benefits and community support services.</w:t>
            </w:r>
          </w:p>
        </w:tc>
      </w:tr>
      <w:tr w:rsidR="006A6C41" w:rsidRPr="00710FAB" w:rsidTr="00885052">
        <w:tc>
          <w:tcPr>
            <w:tcW w:w="2513" w:type="dxa"/>
          </w:tcPr>
          <w:p w:rsidR="006A6C41" w:rsidRPr="001B21A4" w:rsidRDefault="006A6C41" w:rsidP="00885052">
            <w:pPr>
              <w:tabs>
                <w:tab w:val="left" w:pos="2835"/>
              </w:tabs>
              <w:spacing w:after="120"/>
            </w:pPr>
            <w:r>
              <w:t>VEA</w:t>
            </w:r>
          </w:p>
        </w:tc>
        <w:tc>
          <w:tcPr>
            <w:tcW w:w="6395" w:type="dxa"/>
          </w:tcPr>
          <w:p w:rsidR="006A6C41" w:rsidRPr="00710FAB" w:rsidRDefault="006A6C41" w:rsidP="00885052">
            <w:pPr>
              <w:tabs>
                <w:tab w:val="left" w:pos="2835"/>
              </w:tabs>
              <w:spacing w:after="120"/>
            </w:pPr>
            <w:r w:rsidRPr="00E26AAC">
              <w:rPr>
                <w:i/>
              </w:rPr>
              <w:t>Veterans’ Entitlements Act</w:t>
            </w:r>
            <w:r w:rsidRPr="0029321C">
              <w:t xml:space="preserve"> </w:t>
            </w:r>
            <w:r w:rsidRPr="00CD43DF">
              <w:rPr>
                <w:i/>
              </w:rPr>
              <w:t>1986</w:t>
            </w:r>
          </w:p>
        </w:tc>
      </w:tr>
      <w:tr w:rsidR="00F6368B" w:rsidRPr="001B21A4" w:rsidTr="00A275FD">
        <w:tc>
          <w:tcPr>
            <w:tcW w:w="2513" w:type="dxa"/>
          </w:tcPr>
          <w:p w:rsidR="00F6368B" w:rsidRPr="001B21A4" w:rsidRDefault="00F6368B" w:rsidP="00C6643C">
            <w:pPr>
              <w:tabs>
                <w:tab w:val="left" w:pos="2835"/>
              </w:tabs>
              <w:spacing w:after="120"/>
            </w:pPr>
            <w:r>
              <w:t>VRB – Veterans Review Board</w:t>
            </w:r>
          </w:p>
        </w:tc>
        <w:tc>
          <w:tcPr>
            <w:tcW w:w="6395" w:type="dxa"/>
          </w:tcPr>
          <w:p w:rsidR="00F6368B" w:rsidRPr="00710FAB" w:rsidRDefault="00F6368B">
            <w:pPr>
              <w:tabs>
                <w:tab w:val="left" w:pos="2835"/>
              </w:tabs>
              <w:spacing w:after="120"/>
            </w:pPr>
            <w:r w:rsidRPr="00F6368B">
              <w:t xml:space="preserve">The VRB is a tribunal created by Parliament to review decisions about disability pensions, war widow(er)’s pensions, and attendant allowance under the </w:t>
            </w:r>
            <w:r w:rsidRPr="00CD43DF">
              <w:rPr>
                <w:i/>
              </w:rPr>
              <w:t xml:space="preserve">Veterans’ Entitlements Act 1986 </w:t>
            </w:r>
            <w:r w:rsidRPr="00F6368B">
              <w:t xml:space="preserve">(VEA); and rehabilitation, compensation and other benefits under the </w:t>
            </w:r>
            <w:r w:rsidRPr="00CD43DF">
              <w:rPr>
                <w:i/>
              </w:rPr>
              <w:t>Military Rehabilitation and Compensation Act 2004</w:t>
            </w:r>
            <w:r w:rsidRPr="00F6368B">
              <w:t xml:space="preserve"> (MRCA).</w:t>
            </w:r>
          </w:p>
        </w:tc>
      </w:tr>
    </w:tbl>
    <w:p w:rsidR="00340616" w:rsidRDefault="00340616" w:rsidP="00340616">
      <w:pPr>
        <w:tabs>
          <w:tab w:val="left" w:pos="2835"/>
        </w:tabs>
        <w:spacing w:after="120"/>
      </w:pPr>
    </w:p>
    <w:p w:rsidR="00340616" w:rsidRDefault="00340616" w:rsidP="00340616">
      <w:pPr>
        <w:spacing w:after="0" w:line="240" w:lineRule="auto"/>
      </w:pPr>
    </w:p>
    <w:p w:rsidR="009653A0" w:rsidRPr="009653A0" w:rsidRDefault="005808DB" w:rsidP="005808DB">
      <w:pPr>
        <w:pStyle w:val="Heading1Numbered"/>
      </w:pPr>
      <w:bookmarkStart w:id="183" w:name="_Toc467773997"/>
      <w:bookmarkStart w:id="184" w:name="_Toc497334607"/>
      <w:r>
        <w:br w:type="column"/>
      </w:r>
      <w:bookmarkStart w:id="185" w:name="_Toc508011732"/>
      <w:r w:rsidR="009653A0" w:rsidRPr="009653A0">
        <w:t xml:space="preserve">Appendix A: </w:t>
      </w:r>
      <w:bookmarkEnd w:id="183"/>
      <w:r w:rsidR="009653A0" w:rsidRPr="009653A0">
        <w:t>Summary of Eligible and Ineligible BEST Expenses</w:t>
      </w:r>
      <w:bookmarkEnd w:id="184"/>
      <w:bookmarkEnd w:id="185"/>
    </w:p>
    <w:p w:rsidR="009653A0" w:rsidRPr="009653A0" w:rsidRDefault="009653A0" w:rsidP="009653A0">
      <w:pPr>
        <w:spacing w:after="0" w:line="240" w:lineRule="auto"/>
        <w:rPr>
          <w:b/>
        </w:rPr>
      </w:pPr>
      <w:r w:rsidRPr="009653A0">
        <w:rPr>
          <w:b/>
        </w:rPr>
        <w:t>Salary Expenses</w:t>
      </w:r>
    </w:p>
    <w:p w:rsidR="009653A0" w:rsidRPr="009653A0" w:rsidRDefault="009653A0" w:rsidP="009653A0">
      <w:pPr>
        <w:spacing w:after="0" w:line="240" w:lineRule="auto"/>
      </w:pPr>
      <w:r w:rsidRPr="009653A0">
        <w:t>Eligible salary expenses only include the base salary component for:</w:t>
      </w:r>
    </w:p>
    <w:p w:rsidR="009653A0" w:rsidRPr="009653A0" w:rsidRDefault="009653A0" w:rsidP="000C6577">
      <w:pPr>
        <w:numPr>
          <w:ilvl w:val="0"/>
          <w:numId w:val="24"/>
        </w:numPr>
        <w:spacing w:after="0" w:line="240" w:lineRule="auto"/>
      </w:pPr>
      <w:r w:rsidRPr="009653A0">
        <w:t xml:space="preserve">Administrative Assistants – involved in the provision of support for compensation advocates  </w:t>
      </w:r>
    </w:p>
    <w:p w:rsidR="009653A0" w:rsidRPr="009653A0" w:rsidRDefault="009653A0" w:rsidP="000C6577">
      <w:pPr>
        <w:numPr>
          <w:ilvl w:val="0"/>
          <w:numId w:val="24"/>
        </w:numPr>
        <w:spacing w:after="0" w:line="240" w:lineRule="auto"/>
        <w:rPr>
          <w:b/>
        </w:rPr>
      </w:pPr>
      <w:r w:rsidRPr="009653A0">
        <w:t>Compensation Advocates – may also be known as Pension Officer, Case Officer or Advocate.</w:t>
      </w:r>
    </w:p>
    <w:p w:rsidR="009653A0" w:rsidRPr="009653A0" w:rsidRDefault="009653A0" w:rsidP="009653A0">
      <w:pPr>
        <w:spacing w:after="0" w:line="240" w:lineRule="auto"/>
      </w:pPr>
      <w:r w:rsidRPr="009653A0">
        <w:t>Ineligible salary expenses include</w:t>
      </w:r>
      <w:r w:rsidR="002A3778">
        <w:t>:</w:t>
      </w:r>
    </w:p>
    <w:p w:rsidR="009653A0" w:rsidRPr="009653A0" w:rsidRDefault="009653A0" w:rsidP="000C6577">
      <w:pPr>
        <w:numPr>
          <w:ilvl w:val="0"/>
          <w:numId w:val="25"/>
        </w:numPr>
        <w:spacing w:after="0" w:line="240" w:lineRule="auto"/>
      </w:pPr>
      <w:r w:rsidRPr="009653A0">
        <w:t xml:space="preserve">Salaries for welfare advocates </w:t>
      </w:r>
    </w:p>
    <w:p w:rsidR="009653A0" w:rsidRPr="009653A0" w:rsidRDefault="009653A0" w:rsidP="000C6577">
      <w:pPr>
        <w:numPr>
          <w:ilvl w:val="0"/>
          <w:numId w:val="25"/>
        </w:numPr>
        <w:spacing w:after="0" w:line="240" w:lineRule="auto"/>
      </w:pPr>
      <w:r w:rsidRPr="009653A0">
        <w:t>Salary related payments/expenses, includ</w:t>
      </w:r>
      <w:r w:rsidR="00243548">
        <w:t>i</w:t>
      </w:r>
      <w:r w:rsidRPr="009653A0">
        <w:t>ng:</w:t>
      </w:r>
    </w:p>
    <w:p w:rsidR="009653A0" w:rsidRPr="009653A0" w:rsidRDefault="009653A0" w:rsidP="00CD43DF">
      <w:pPr>
        <w:numPr>
          <w:ilvl w:val="1"/>
          <w:numId w:val="25"/>
        </w:numPr>
        <w:spacing w:after="0" w:line="240" w:lineRule="auto"/>
      </w:pPr>
      <w:r w:rsidRPr="009653A0">
        <w:t>Honoraria/Volunteer Expenses</w:t>
      </w:r>
    </w:p>
    <w:p w:rsidR="009653A0" w:rsidRPr="009653A0" w:rsidRDefault="009653A0" w:rsidP="00CD43DF">
      <w:pPr>
        <w:numPr>
          <w:ilvl w:val="1"/>
          <w:numId w:val="25"/>
        </w:numPr>
        <w:spacing w:after="0" w:line="240" w:lineRule="auto"/>
      </w:pPr>
      <w:r w:rsidRPr="009653A0">
        <w:t>Work Cover</w:t>
      </w:r>
    </w:p>
    <w:p w:rsidR="009653A0" w:rsidRPr="009653A0" w:rsidRDefault="009653A0" w:rsidP="00CD43DF">
      <w:pPr>
        <w:numPr>
          <w:ilvl w:val="1"/>
          <w:numId w:val="25"/>
        </w:numPr>
        <w:spacing w:after="0" w:line="240" w:lineRule="auto"/>
      </w:pPr>
      <w:r w:rsidRPr="009653A0">
        <w:t>Salary On-costs such as superannuation, leave entitlements, leave loadings.</w:t>
      </w:r>
    </w:p>
    <w:p w:rsidR="009653A0" w:rsidRPr="009653A0" w:rsidRDefault="00F95A25" w:rsidP="009653A0">
      <w:pPr>
        <w:spacing w:after="0" w:line="240" w:lineRule="auto"/>
        <w:rPr>
          <w:b/>
        </w:rPr>
      </w:pPr>
      <w:r>
        <w:rPr>
          <w:b/>
        </w:rPr>
        <w:t>Equipment and Administration</w:t>
      </w:r>
      <w:r w:rsidR="000E3210">
        <w:rPr>
          <w:b/>
        </w:rPr>
        <w:t xml:space="preserve"> Expenses</w:t>
      </w:r>
      <w:r>
        <w:rPr>
          <w:b/>
        </w:rPr>
        <w:t xml:space="preserve"> </w:t>
      </w:r>
    </w:p>
    <w:p w:rsidR="009653A0" w:rsidRPr="009653A0" w:rsidRDefault="009653A0" w:rsidP="009653A0">
      <w:pPr>
        <w:spacing w:after="0" w:line="240" w:lineRule="auto"/>
      </w:pPr>
      <w:r w:rsidRPr="009653A0">
        <w:t>Two categories of administrative expenses are eligible for grants.  These categories, and the items which fall within these categories, are listed below.</w:t>
      </w:r>
    </w:p>
    <w:p w:rsidR="009653A0" w:rsidRPr="009653A0" w:rsidRDefault="009653A0" w:rsidP="009653A0">
      <w:pPr>
        <w:spacing w:after="0" w:line="240" w:lineRule="auto"/>
      </w:pPr>
      <w:r w:rsidRPr="009653A0">
        <w:t>All requested items must clearly address the Program Objectives in order to be considered eligible for funding.  </w:t>
      </w:r>
    </w:p>
    <w:p w:rsidR="009653A0" w:rsidRPr="009653A0" w:rsidRDefault="00F95A25" w:rsidP="009653A0">
      <w:pPr>
        <w:spacing w:after="0" w:line="240" w:lineRule="auto"/>
        <w:rPr>
          <w:u w:val="single"/>
        </w:rPr>
      </w:pPr>
      <w:r>
        <w:rPr>
          <w:u w:val="single"/>
        </w:rPr>
        <w:t>Equipment Expenses</w:t>
      </w:r>
    </w:p>
    <w:p w:rsidR="009653A0" w:rsidRPr="009653A0" w:rsidRDefault="009653A0" w:rsidP="009653A0">
      <w:pPr>
        <w:spacing w:after="0" w:line="240" w:lineRule="auto"/>
      </w:pPr>
      <w:r w:rsidRPr="009653A0">
        <w:t>Computer equipment related to compensation and welfare advocacy work.</w:t>
      </w:r>
    </w:p>
    <w:p w:rsidR="009653A0" w:rsidRPr="009653A0" w:rsidRDefault="009653A0" w:rsidP="000C6577">
      <w:pPr>
        <w:numPr>
          <w:ilvl w:val="0"/>
          <w:numId w:val="26"/>
        </w:numPr>
        <w:spacing w:after="0" w:line="240" w:lineRule="auto"/>
      </w:pPr>
      <w:r w:rsidRPr="009653A0">
        <w:t>Desktop, laptop (each with 3 year warranty), DVD burner, printer, Multi-Function Device (MFD), Fax Machine, scanner, surge protector, computer network equipment.</w:t>
      </w:r>
    </w:p>
    <w:p w:rsidR="009653A0" w:rsidRPr="009653A0" w:rsidRDefault="009653A0" w:rsidP="009653A0">
      <w:pPr>
        <w:spacing w:after="0" w:line="240" w:lineRule="auto"/>
      </w:pPr>
      <w:r w:rsidRPr="009653A0">
        <w:t>Computer Software:</w:t>
      </w:r>
    </w:p>
    <w:p w:rsidR="009653A0" w:rsidRPr="009653A0" w:rsidRDefault="009653A0" w:rsidP="000C6577">
      <w:pPr>
        <w:numPr>
          <w:ilvl w:val="0"/>
          <w:numId w:val="26"/>
        </w:numPr>
        <w:spacing w:after="0" w:line="240" w:lineRule="auto"/>
      </w:pPr>
      <w:r w:rsidRPr="009653A0">
        <w:t>Anti-virus and security software annual licence, Microsoft Version Upgrades (with DVA approval), application tools (e.g. MS Office), fire wall software. Note: ESOs are entitled to purchase education versions of software.</w:t>
      </w:r>
    </w:p>
    <w:p w:rsidR="009653A0" w:rsidRPr="009653A0" w:rsidRDefault="009653A0" w:rsidP="009653A0">
      <w:pPr>
        <w:spacing w:after="0" w:line="240" w:lineRule="auto"/>
      </w:pPr>
      <w:r w:rsidRPr="009653A0">
        <w:t>Office Equipment and Office Furniture:</w:t>
      </w:r>
    </w:p>
    <w:p w:rsidR="009653A0" w:rsidRPr="009653A0" w:rsidRDefault="009653A0" w:rsidP="000C6577">
      <w:pPr>
        <w:numPr>
          <w:ilvl w:val="0"/>
          <w:numId w:val="26"/>
        </w:numPr>
        <w:spacing w:after="0" w:line="240" w:lineRule="auto"/>
      </w:pPr>
      <w:r w:rsidRPr="009653A0">
        <w:t>Filing cabinet, desk and chair, meeting table, visitor chairs, bookcase.</w:t>
      </w:r>
    </w:p>
    <w:p w:rsidR="009653A0" w:rsidRPr="009653A0" w:rsidRDefault="009653A0" w:rsidP="009653A0">
      <w:pPr>
        <w:spacing w:after="0" w:line="240" w:lineRule="auto"/>
      </w:pPr>
      <w:r w:rsidRPr="009653A0">
        <w:t>Reference Material:</w:t>
      </w:r>
    </w:p>
    <w:p w:rsidR="009653A0" w:rsidRPr="009653A0" w:rsidRDefault="009653A0" w:rsidP="000C6577">
      <w:pPr>
        <w:numPr>
          <w:ilvl w:val="0"/>
          <w:numId w:val="26"/>
        </w:numPr>
        <w:spacing w:after="0" w:line="240" w:lineRule="auto"/>
      </w:pPr>
      <w:r w:rsidRPr="009653A0">
        <w:t>Related reference books and medical information that is available via print and online (e.g. MIMS).</w:t>
      </w:r>
    </w:p>
    <w:p w:rsidR="009653A0" w:rsidRPr="009653A0" w:rsidRDefault="00F95A25" w:rsidP="009653A0">
      <w:pPr>
        <w:spacing w:after="0" w:line="240" w:lineRule="auto"/>
        <w:rPr>
          <w:u w:val="single"/>
        </w:rPr>
      </w:pPr>
      <w:r>
        <w:rPr>
          <w:u w:val="single"/>
        </w:rPr>
        <w:t>Administration Expenses</w:t>
      </w:r>
    </w:p>
    <w:p w:rsidR="009653A0" w:rsidRPr="009653A0" w:rsidRDefault="009653A0" w:rsidP="009653A0">
      <w:pPr>
        <w:spacing w:after="0" w:line="240" w:lineRule="auto"/>
      </w:pPr>
      <w:r w:rsidRPr="009653A0">
        <w:t xml:space="preserve">Internet </w:t>
      </w:r>
      <w:r w:rsidR="00F95A25">
        <w:t>Inf</w:t>
      </w:r>
      <w:r w:rsidR="00952B25">
        <w:t>r</w:t>
      </w:r>
      <w:r w:rsidR="00F95A25">
        <w:t>astructure</w:t>
      </w:r>
      <w:r w:rsidRPr="009653A0">
        <w:t>:</w:t>
      </w:r>
    </w:p>
    <w:p w:rsidR="009653A0" w:rsidRPr="009653A0" w:rsidRDefault="009653A0" w:rsidP="000C6577">
      <w:pPr>
        <w:numPr>
          <w:ilvl w:val="0"/>
          <w:numId w:val="26"/>
        </w:numPr>
        <w:spacing w:after="0" w:line="240" w:lineRule="auto"/>
      </w:pPr>
      <w:r w:rsidRPr="009653A0">
        <w:t>Based on network setup, number of stand-alone PCs, laptops, wireless for laptops being used remotely.  Internet modems for Dial Up, Broadband and wireless</w:t>
      </w:r>
      <w:r w:rsidR="002A3778">
        <w:t>.</w:t>
      </w:r>
    </w:p>
    <w:p w:rsidR="009653A0" w:rsidRPr="009653A0" w:rsidRDefault="009653A0" w:rsidP="009653A0">
      <w:pPr>
        <w:spacing w:after="0" w:line="240" w:lineRule="auto"/>
      </w:pPr>
      <w:r w:rsidRPr="009653A0">
        <w:t>Internet Access:</w:t>
      </w:r>
    </w:p>
    <w:p w:rsidR="009653A0" w:rsidRPr="009653A0" w:rsidRDefault="009653A0" w:rsidP="000C6577">
      <w:pPr>
        <w:numPr>
          <w:ilvl w:val="0"/>
          <w:numId w:val="26"/>
        </w:numPr>
        <w:spacing w:after="0" w:line="240" w:lineRule="auto"/>
      </w:pPr>
      <w:r w:rsidRPr="009653A0">
        <w:t>Establishment fees and ongoing access costs.</w:t>
      </w:r>
    </w:p>
    <w:p w:rsidR="009653A0" w:rsidRPr="009653A0" w:rsidRDefault="009653A0" w:rsidP="009653A0">
      <w:pPr>
        <w:spacing w:after="0" w:line="240" w:lineRule="auto"/>
      </w:pPr>
      <w:r w:rsidRPr="009653A0">
        <w:t>Office Supplies:</w:t>
      </w:r>
    </w:p>
    <w:p w:rsidR="009653A0" w:rsidRPr="009653A0" w:rsidRDefault="009653A0" w:rsidP="000C6577">
      <w:pPr>
        <w:numPr>
          <w:ilvl w:val="0"/>
          <w:numId w:val="26"/>
        </w:numPr>
        <w:spacing w:after="0" w:line="240" w:lineRule="auto"/>
      </w:pPr>
      <w:r w:rsidRPr="009653A0">
        <w:t>General stationery, postage, paper, toner, ink, folders, tapes, cleaning products, read/write DVDs, brochure holder, flash drives.</w:t>
      </w:r>
    </w:p>
    <w:p w:rsidR="009653A0" w:rsidRPr="009653A0" w:rsidRDefault="009653A0" w:rsidP="009653A0">
      <w:pPr>
        <w:spacing w:after="0" w:line="240" w:lineRule="auto"/>
      </w:pPr>
      <w:r w:rsidRPr="009653A0">
        <w:t>Telephone Costs:</w:t>
      </w:r>
    </w:p>
    <w:p w:rsidR="009653A0" w:rsidRPr="009653A0" w:rsidRDefault="009653A0" w:rsidP="000C6577">
      <w:pPr>
        <w:numPr>
          <w:ilvl w:val="0"/>
          <w:numId w:val="26"/>
        </w:numPr>
        <w:spacing w:after="0" w:line="240" w:lineRule="auto"/>
      </w:pPr>
      <w:r w:rsidRPr="009653A0">
        <w:t>Landline and mobile phone calls related to the provision of pension and welfare services.</w:t>
      </w:r>
    </w:p>
    <w:p w:rsidR="009653A0" w:rsidRPr="009653A0" w:rsidRDefault="009653A0" w:rsidP="009653A0">
      <w:pPr>
        <w:spacing w:after="0" w:line="240" w:lineRule="auto"/>
      </w:pPr>
      <w:r w:rsidRPr="009653A0">
        <w:t>Travel:</w:t>
      </w:r>
    </w:p>
    <w:p w:rsidR="009653A0" w:rsidRPr="009653A0" w:rsidRDefault="009653A0" w:rsidP="000C6577">
      <w:pPr>
        <w:numPr>
          <w:ilvl w:val="0"/>
          <w:numId w:val="26"/>
        </w:numPr>
        <w:spacing w:after="0" w:line="240" w:lineRule="auto"/>
      </w:pPr>
      <w:r w:rsidRPr="009653A0">
        <w:t>Reimbursement for travel, only within the local area for any of the following reasons; pensions, welfare and advocacy work, travel to nearby VRB and AAT hearings and travel to TIP training courses.</w:t>
      </w:r>
    </w:p>
    <w:p w:rsidR="009653A0" w:rsidRPr="009653A0" w:rsidRDefault="009653A0" w:rsidP="000C6577">
      <w:pPr>
        <w:numPr>
          <w:ilvl w:val="0"/>
          <w:numId w:val="26"/>
        </w:numPr>
        <w:spacing w:after="0" w:line="240" w:lineRule="auto"/>
      </w:pPr>
      <w:r w:rsidRPr="009653A0">
        <w:t>Travel should be calculated at the rate of cents per kilometre when practitioners use their own motor vehicles (subject to the travel exclusions listed in the Grant Opportunities Guidelines).  A Travel Log detailing the kilometres travelled, purpose of journey, date(s) of travel and attributed costs for each journey will be required.</w:t>
      </w:r>
    </w:p>
    <w:p w:rsidR="009653A0" w:rsidRPr="009653A0" w:rsidRDefault="009653A0" w:rsidP="009653A0">
      <w:pPr>
        <w:spacing w:after="0" w:line="240" w:lineRule="auto"/>
        <w:rPr>
          <w:b/>
        </w:rPr>
      </w:pPr>
      <w:r w:rsidRPr="009653A0">
        <w:rPr>
          <w:b/>
        </w:rPr>
        <w:t>Ineligible Items</w:t>
      </w:r>
    </w:p>
    <w:p w:rsidR="009653A0" w:rsidRPr="009653A0" w:rsidRDefault="00952B25" w:rsidP="009653A0">
      <w:pPr>
        <w:spacing w:after="0" w:line="240" w:lineRule="auto"/>
      </w:pPr>
      <w:r w:rsidRPr="000A271A">
        <w:rPr>
          <w:rFonts w:cstheme="minorHAnsi"/>
        </w:rPr>
        <w:t>You cannot use the grant for the following</w:t>
      </w:r>
      <w:r w:rsidR="009653A0" w:rsidRPr="009653A0">
        <w:t>:  </w:t>
      </w:r>
    </w:p>
    <w:p w:rsidR="009653A0" w:rsidRPr="009653A0" w:rsidRDefault="009653A0" w:rsidP="000C6577">
      <w:pPr>
        <w:numPr>
          <w:ilvl w:val="0"/>
          <w:numId w:val="27"/>
        </w:numPr>
        <w:spacing w:after="0" w:line="240" w:lineRule="auto"/>
      </w:pPr>
      <w:r w:rsidRPr="009653A0">
        <w:t>utility costs covering electricity, gas, water etc.</w:t>
      </w:r>
    </w:p>
    <w:p w:rsidR="009653A0" w:rsidRPr="009653A0" w:rsidRDefault="009653A0" w:rsidP="000C6577">
      <w:pPr>
        <w:numPr>
          <w:ilvl w:val="0"/>
          <w:numId w:val="27"/>
        </w:numPr>
        <w:spacing w:after="0" w:line="240" w:lineRule="auto"/>
      </w:pPr>
      <w:r w:rsidRPr="009653A0">
        <w:t>the cost of leasing premises (including rent) or purchase of real property</w:t>
      </w:r>
    </w:p>
    <w:p w:rsidR="009653A0" w:rsidRPr="009653A0" w:rsidRDefault="009653A0" w:rsidP="000C6577">
      <w:pPr>
        <w:numPr>
          <w:ilvl w:val="0"/>
          <w:numId w:val="27"/>
        </w:numPr>
        <w:spacing w:after="0" w:line="240" w:lineRule="auto"/>
      </w:pPr>
      <w:r w:rsidRPr="009653A0">
        <w:t>council rates</w:t>
      </w:r>
    </w:p>
    <w:p w:rsidR="009653A0" w:rsidRPr="009653A0" w:rsidRDefault="009653A0" w:rsidP="000C6577">
      <w:pPr>
        <w:numPr>
          <w:ilvl w:val="0"/>
          <w:numId w:val="27"/>
        </w:numPr>
        <w:spacing w:after="0" w:line="240" w:lineRule="auto"/>
      </w:pPr>
      <w:r w:rsidRPr="009653A0">
        <w:t>office expenses and fees including insurance, advertising expenses, audit fees and bank fees</w:t>
      </w:r>
    </w:p>
    <w:p w:rsidR="009653A0" w:rsidRPr="009653A0" w:rsidRDefault="009653A0" w:rsidP="000C6577">
      <w:pPr>
        <w:numPr>
          <w:ilvl w:val="0"/>
          <w:numId w:val="27"/>
        </w:numPr>
        <w:spacing w:after="0" w:line="240" w:lineRule="auto"/>
      </w:pPr>
      <w:r w:rsidRPr="009653A0">
        <w:t>any travel costs beyond the local district where the organisation operates or has its usual place of business</w:t>
      </w:r>
    </w:p>
    <w:p w:rsidR="009653A0" w:rsidRPr="009653A0" w:rsidRDefault="009653A0" w:rsidP="000C6577">
      <w:pPr>
        <w:numPr>
          <w:ilvl w:val="0"/>
          <w:numId w:val="27"/>
        </w:numPr>
        <w:spacing w:after="0" w:line="240" w:lineRule="auto"/>
      </w:pPr>
      <w:r w:rsidRPr="009653A0">
        <w:t>legal consultation costs, including litigation and</w:t>
      </w:r>
    </w:p>
    <w:p w:rsidR="009653A0" w:rsidRPr="009653A0" w:rsidRDefault="009653A0" w:rsidP="000C6577">
      <w:pPr>
        <w:numPr>
          <w:ilvl w:val="0"/>
          <w:numId w:val="27"/>
        </w:numPr>
        <w:spacing w:after="0" w:line="240" w:lineRule="auto"/>
      </w:pPr>
      <w:r w:rsidRPr="009653A0">
        <w:t>air conditioning units, televisions or refrigerators.</w:t>
      </w:r>
    </w:p>
    <w:p w:rsidR="009653A0" w:rsidRPr="009653A0" w:rsidRDefault="009653A0" w:rsidP="009653A0">
      <w:pPr>
        <w:pStyle w:val="Heading1Numbered"/>
      </w:pPr>
      <w:r w:rsidRPr="009653A0">
        <w:br w:type="page"/>
      </w:r>
      <w:bookmarkStart w:id="186" w:name="_Toc497334608"/>
      <w:bookmarkStart w:id="187" w:name="_Toc508011733"/>
      <w:r w:rsidRPr="009653A0">
        <w:t>Appendix B: Explanation of the BEST Grant Calculation Formula</w:t>
      </w:r>
      <w:bookmarkEnd w:id="186"/>
      <w:bookmarkEnd w:id="187"/>
    </w:p>
    <w:p w:rsidR="009653A0" w:rsidRPr="009653A0" w:rsidRDefault="009653A0" w:rsidP="009653A0">
      <w:pPr>
        <w:spacing w:after="0" w:line="240" w:lineRule="auto"/>
        <w:rPr>
          <w:b/>
        </w:rPr>
      </w:pPr>
      <w:r w:rsidRPr="009653A0">
        <w:rPr>
          <w:b/>
        </w:rPr>
        <w:t>Summary of the Funding Formula Used to Calculate Grants</w:t>
      </w:r>
    </w:p>
    <w:p w:rsidR="009653A0" w:rsidRPr="009653A0" w:rsidRDefault="009653A0" w:rsidP="009653A0">
      <w:pPr>
        <w:spacing w:after="0" w:line="240" w:lineRule="auto"/>
      </w:pPr>
      <w:r w:rsidRPr="009653A0">
        <w:t xml:space="preserve">A formula is used to calculate BEST grants.  The formula is based on the compensation and welfare work that an organisation has undertaken in the most recent calendar year. </w:t>
      </w:r>
      <w:r w:rsidR="002A3778" w:rsidRPr="009653A0">
        <w:t>The</w:t>
      </w:r>
      <w:r w:rsidR="002A3778">
        <w:t> </w:t>
      </w:r>
      <w:r w:rsidRPr="009653A0">
        <w:t>formula has been developed to provide a more transparent, equitable, and repeatable way to calculate grants.  </w:t>
      </w:r>
    </w:p>
    <w:p w:rsidR="009653A0" w:rsidRPr="009653A0" w:rsidRDefault="009653A0" w:rsidP="009653A0">
      <w:pPr>
        <w:spacing w:after="0" w:line="240" w:lineRule="auto"/>
      </w:pPr>
      <w:r w:rsidRPr="009653A0">
        <w:t>In consultation with the ex-service community, this formula is reviewed following each funding round to ensure that it most effectively meet the aims and objectives of the ESO community and the BEST program.</w:t>
      </w:r>
    </w:p>
    <w:p w:rsidR="009653A0" w:rsidRPr="009653A0" w:rsidRDefault="009653A0" w:rsidP="009653A0">
      <w:pPr>
        <w:spacing w:after="0" w:line="240" w:lineRule="auto"/>
        <w:rPr>
          <w:u w:val="single"/>
        </w:rPr>
      </w:pPr>
      <w:r w:rsidRPr="009653A0">
        <w:rPr>
          <w:u w:val="single"/>
        </w:rPr>
        <w:t>Principles Underpinning the Formula</w:t>
      </w:r>
    </w:p>
    <w:p w:rsidR="009653A0" w:rsidRPr="009653A0" w:rsidRDefault="009653A0" w:rsidP="009653A0">
      <w:pPr>
        <w:spacing w:after="0" w:line="240" w:lineRule="auto"/>
      </w:pPr>
      <w:r w:rsidRPr="009653A0">
        <w:t>Each applicant</w:t>
      </w:r>
      <w:r w:rsidR="002A3778">
        <w:t>’</w:t>
      </w:r>
      <w:r w:rsidRPr="009653A0">
        <w:t>s recommended grant is based on the volume and complexity of the work it has done as a percentage of the total amount of work undertaken nationally by all applicants.</w:t>
      </w:r>
    </w:p>
    <w:p w:rsidR="009653A0" w:rsidRPr="009653A0" w:rsidRDefault="009653A0" w:rsidP="009653A0">
      <w:pPr>
        <w:spacing w:after="0" w:line="240" w:lineRule="auto"/>
      </w:pPr>
      <w:r w:rsidRPr="009653A0">
        <w:t>A maximum of 60% of available BEST funds are allocated to meet applications for salary funds, with the remaining 40% allocated to claims for administrative funds.</w:t>
      </w:r>
    </w:p>
    <w:p w:rsidR="009653A0" w:rsidRPr="009653A0" w:rsidRDefault="009653A0" w:rsidP="009653A0">
      <w:pPr>
        <w:spacing w:after="0" w:line="240" w:lineRule="auto"/>
      </w:pPr>
      <w:r w:rsidRPr="009653A0">
        <w:t>An organisation’s entire contribution to assisting the veteran community is recognised by taking into account the work done by both paid and volunteer officers.</w:t>
      </w:r>
    </w:p>
    <w:p w:rsidR="009653A0" w:rsidRPr="009653A0" w:rsidRDefault="009653A0" w:rsidP="009653A0">
      <w:pPr>
        <w:spacing w:after="0" w:line="240" w:lineRule="auto"/>
      </w:pPr>
      <w:r w:rsidRPr="009653A0">
        <w:t>Grants to support salary are only available for practitioners providing, and supporting, compensation advocacy.  Only workload directly related to claims and appeals will be used in the calculation of these salary grants.</w:t>
      </w:r>
    </w:p>
    <w:p w:rsidR="009653A0" w:rsidRPr="009653A0" w:rsidRDefault="009653A0" w:rsidP="009653A0">
      <w:pPr>
        <w:spacing w:after="0" w:line="240" w:lineRule="auto"/>
      </w:pPr>
      <w:r w:rsidRPr="009653A0">
        <w:t>Grants for administrative costs (computer equipment, travel costs etc.) will be available for items supporting both compensation AND welfare work.  Grants for these items will therefore be calculated based on an organisation’s compensation AND welfare workload.  </w:t>
      </w:r>
    </w:p>
    <w:p w:rsidR="009653A0" w:rsidRPr="009653A0" w:rsidRDefault="009653A0" w:rsidP="009653A0">
      <w:pPr>
        <w:spacing w:after="0" w:line="240" w:lineRule="auto"/>
      </w:pPr>
      <w:r w:rsidRPr="009653A0">
        <w:t>An amount of supplementary administrative funding, up to $200,000 will be available for eligible organisations whose workload is overwhelmingly welfare based and/or who received welfare salary support in BEST Round 14.</w:t>
      </w:r>
    </w:p>
    <w:p w:rsidR="009653A0" w:rsidRPr="009653A0" w:rsidRDefault="009653A0" w:rsidP="009653A0">
      <w:pPr>
        <w:spacing w:after="0" w:line="240" w:lineRule="auto"/>
      </w:pPr>
      <w:r w:rsidRPr="009653A0">
        <w:t>Regardless of workload</w:t>
      </w:r>
      <w:r w:rsidR="002A3778">
        <w:t>,</w:t>
      </w:r>
      <w:r w:rsidRPr="009653A0">
        <w:t xml:space="preserve"> an organisation cannot receive a grant in excess of the amount requested for either salary or administrative costs.</w:t>
      </w:r>
    </w:p>
    <w:p w:rsidR="009653A0" w:rsidRPr="009653A0" w:rsidRDefault="009653A0" w:rsidP="009653A0">
      <w:pPr>
        <w:spacing w:after="0" w:line="240" w:lineRule="auto"/>
        <w:rPr>
          <w:u w:val="single"/>
        </w:rPr>
      </w:pPr>
      <w:r w:rsidRPr="009653A0">
        <w:rPr>
          <w:u w:val="single"/>
        </w:rPr>
        <w:t>Workload Ratings</w:t>
      </w:r>
    </w:p>
    <w:p w:rsidR="009653A0" w:rsidRPr="009653A0" w:rsidRDefault="009653A0" w:rsidP="009653A0">
      <w:pPr>
        <w:spacing w:after="0" w:line="240" w:lineRule="auto"/>
      </w:pPr>
      <w:r w:rsidRPr="009653A0">
        <w:t>The differences in the complexity of certain types of work, and the variations in the time that needs to be spent on these, is represented by a rating for each relevant type of work.  These ratings are as follows:</w:t>
      </w:r>
    </w:p>
    <w:tbl>
      <w:tblPr>
        <w:tblW w:w="4420" w:type="pct"/>
        <w:tblInd w:w="720" w:type="dxa"/>
        <w:tblLook w:val="01E0" w:firstRow="1" w:lastRow="1" w:firstColumn="1" w:lastColumn="1" w:noHBand="0" w:noVBand="0"/>
      </w:tblPr>
      <w:tblGrid>
        <w:gridCol w:w="4526"/>
        <w:gridCol w:w="1382"/>
        <w:gridCol w:w="2110"/>
      </w:tblGrid>
      <w:tr w:rsidR="009653A0" w:rsidRPr="009653A0" w:rsidTr="009653A0">
        <w:trPr>
          <w:trHeight w:val="447"/>
        </w:trPr>
        <w:tc>
          <w:tcPr>
            <w:tcW w:w="2822" w:type="pct"/>
          </w:tcPr>
          <w:p w:rsidR="009653A0" w:rsidRPr="009653A0" w:rsidRDefault="009653A0" w:rsidP="009653A0">
            <w:pPr>
              <w:spacing w:after="0" w:line="240" w:lineRule="auto"/>
              <w:rPr>
                <w:b/>
                <w:lang w:val="en-US"/>
              </w:rPr>
            </w:pPr>
            <w:r w:rsidRPr="009653A0">
              <w:rPr>
                <w:b/>
                <w:lang w:val="en-US"/>
              </w:rPr>
              <w:t>Type of Work</w:t>
            </w:r>
          </w:p>
        </w:tc>
        <w:tc>
          <w:tcPr>
            <w:tcW w:w="862" w:type="pct"/>
          </w:tcPr>
          <w:p w:rsidR="009653A0" w:rsidRPr="009653A0" w:rsidRDefault="009653A0" w:rsidP="009653A0">
            <w:pPr>
              <w:spacing w:after="0" w:line="240" w:lineRule="auto"/>
              <w:rPr>
                <w:b/>
                <w:lang w:val="en-US"/>
              </w:rPr>
            </w:pPr>
            <w:r w:rsidRPr="009653A0">
              <w:rPr>
                <w:b/>
                <w:lang w:val="en-US"/>
              </w:rPr>
              <w:t>Workload Rating</w:t>
            </w:r>
          </w:p>
        </w:tc>
        <w:tc>
          <w:tcPr>
            <w:tcW w:w="1316" w:type="pct"/>
          </w:tcPr>
          <w:p w:rsidR="009653A0" w:rsidRPr="009653A0" w:rsidRDefault="009653A0" w:rsidP="009653A0">
            <w:pPr>
              <w:spacing w:after="0" w:line="240" w:lineRule="auto"/>
              <w:rPr>
                <w:b/>
                <w:lang w:val="en-US"/>
              </w:rPr>
            </w:pPr>
            <w:r w:rsidRPr="009653A0">
              <w:rPr>
                <w:b/>
                <w:lang w:val="en-US"/>
              </w:rPr>
              <w:t>Measure Type</w:t>
            </w:r>
          </w:p>
        </w:tc>
      </w:tr>
      <w:tr w:rsidR="009653A0" w:rsidRPr="009653A0" w:rsidTr="009653A0">
        <w:tc>
          <w:tcPr>
            <w:tcW w:w="2822" w:type="pct"/>
          </w:tcPr>
          <w:p w:rsidR="009653A0" w:rsidRPr="009653A0" w:rsidRDefault="009653A0" w:rsidP="009653A0">
            <w:pPr>
              <w:spacing w:after="0" w:line="240" w:lineRule="auto"/>
            </w:pPr>
            <w:r w:rsidRPr="009653A0">
              <w:t xml:space="preserve">Welfare Hour </w:t>
            </w:r>
          </w:p>
        </w:tc>
        <w:tc>
          <w:tcPr>
            <w:tcW w:w="862" w:type="pct"/>
          </w:tcPr>
          <w:p w:rsidR="009653A0" w:rsidRPr="009653A0" w:rsidRDefault="00B82668" w:rsidP="009653A0">
            <w:pPr>
              <w:spacing w:after="0" w:line="240" w:lineRule="auto"/>
            </w:pPr>
            <w:r>
              <w:t xml:space="preserve"> 0.50</w:t>
            </w:r>
          </w:p>
        </w:tc>
        <w:tc>
          <w:tcPr>
            <w:tcW w:w="1316" w:type="pct"/>
          </w:tcPr>
          <w:p w:rsidR="009653A0" w:rsidRPr="009653A0" w:rsidRDefault="009653A0" w:rsidP="009653A0">
            <w:pPr>
              <w:spacing w:after="0" w:line="240" w:lineRule="auto"/>
            </w:pPr>
            <w:r w:rsidRPr="009653A0">
              <w:t>Welfare Work</w:t>
            </w:r>
          </w:p>
        </w:tc>
      </w:tr>
      <w:tr w:rsidR="009653A0" w:rsidRPr="009653A0" w:rsidTr="009653A0">
        <w:tc>
          <w:tcPr>
            <w:tcW w:w="2822" w:type="pct"/>
          </w:tcPr>
          <w:p w:rsidR="009653A0" w:rsidRPr="009653A0" w:rsidRDefault="009653A0" w:rsidP="009653A0">
            <w:pPr>
              <w:spacing w:after="0" w:line="240" w:lineRule="auto"/>
            </w:pPr>
            <w:r w:rsidRPr="009653A0">
              <w:t xml:space="preserve">SRCA primary claim  </w:t>
            </w:r>
          </w:p>
        </w:tc>
        <w:tc>
          <w:tcPr>
            <w:tcW w:w="862" w:type="pct"/>
          </w:tcPr>
          <w:p w:rsidR="009653A0" w:rsidRPr="009653A0" w:rsidRDefault="009653A0" w:rsidP="009653A0">
            <w:pPr>
              <w:spacing w:after="0" w:line="240" w:lineRule="auto"/>
            </w:pPr>
            <w:r w:rsidRPr="009653A0">
              <w:t xml:space="preserve"> 1.0</w:t>
            </w:r>
          </w:p>
        </w:tc>
        <w:tc>
          <w:tcPr>
            <w:tcW w:w="1316" w:type="pct"/>
            <w:vMerge w:val="restart"/>
          </w:tcPr>
          <w:p w:rsidR="009653A0" w:rsidRPr="009653A0" w:rsidRDefault="009653A0" w:rsidP="009653A0">
            <w:pPr>
              <w:spacing w:after="0" w:line="240" w:lineRule="auto"/>
            </w:pPr>
            <w:r w:rsidRPr="009653A0">
              <w:t>Compensation Work</w:t>
            </w:r>
          </w:p>
        </w:tc>
      </w:tr>
      <w:tr w:rsidR="009653A0" w:rsidRPr="009653A0" w:rsidTr="009653A0">
        <w:tc>
          <w:tcPr>
            <w:tcW w:w="2822" w:type="pct"/>
          </w:tcPr>
          <w:p w:rsidR="009653A0" w:rsidRPr="009653A0" w:rsidRDefault="009653A0" w:rsidP="009653A0">
            <w:pPr>
              <w:spacing w:after="0" w:line="240" w:lineRule="auto"/>
            </w:pPr>
            <w:r w:rsidRPr="00EB2374">
              <w:t>VEA</w:t>
            </w:r>
            <w:r w:rsidRPr="009653A0">
              <w:t xml:space="preserve"> primary claim  (includes single or multiple conditions)</w:t>
            </w:r>
          </w:p>
        </w:tc>
        <w:tc>
          <w:tcPr>
            <w:tcW w:w="862" w:type="pct"/>
          </w:tcPr>
          <w:p w:rsidR="009653A0" w:rsidRPr="009653A0" w:rsidRDefault="009653A0" w:rsidP="009653A0">
            <w:pPr>
              <w:spacing w:after="0" w:line="240" w:lineRule="auto"/>
            </w:pPr>
            <w:r w:rsidRPr="009653A0">
              <w:t xml:space="preserve"> 2.0</w:t>
            </w:r>
          </w:p>
          <w:p w:rsidR="009653A0" w:rsidRPr="009653A0" w:rsidRDefault="009653A0" w:rsidP="009653A0">
            <w:pPr>
              <w:spacing w:after="0" w:line="240" w:lineRule="auto"/>
            </w:pPr>
          </w:p>
        </w:tc>
        <w:tc>
          <w:tcPr>
            <w:tcW w:w="1316" w:type="pct"/>
            <w:vMerge/>
          </w:tcPr>
          <w:p w:rsidR="009653A0" w:rsidRPr="009653A0" w:rsidRDefault="009653A0" w:rsidP="009653A0">
            <w:pPr>
              <w:spacing w:after="0" w:line="240" w:lineRule="auto"/>
            </w:pPr>
          </w:p>
        </w:tc>
      </w:tr>
      <w:tr w:rsidR="009653A0" w:rsidRPr="009653A0" w:rsidTr="009653A0">
        <w:tc>
          <w:tcPr>
            <w:tcW w:w="2822" w:type="pct"/>
          </w:tcPr>
          <w:p w:rsidR="009653A0" w:rsidRPr="009653A0" w:rsidRDefault="009653A0" w:rsidP="009653A0">
            <w:pPr>
              <w:spacing w:after="0" w:line="240" w:lineRule="auto"/>
            </w:pPr>
            <w:r w:rsidRPr="00EB2374">
              <w:t>MRCA primary</w:t>
            </w:r>
            <w:r w:rsidRPr="009653A0">
              <w:t xml:space="preserve"> claim (includes single or multiple conditions) </w:t>
            </w:r>
          </w:p>
        </w:tc>
        <w:tc>
          <w:tcPr>
            <w:tcW w:w="862" w:type="pct"/>
          </w:tcPr>
          <w:p w:rsidR="009653A0" w:rsidRPr="009653A0" w:rsidRDefault="009653A0" w:rsidP="009653A0">
            <w:pPr>
              <w:spacing w:after="0" w:line="240" w:lineRule="auto"/>
            </w:pPr>
            <w:r w:rsidRPr="009653A0">
              <w:t xml:space="preserve"> 3.0 </w:t>
            </w:r>
          </w:p>
        </w:tc>
        <w:tc>
          <w:tcPr>
            <w:tcW w:w="1316" w:type="pct"/>
            <w:vMerge/>
          </w:tcPr>
          <w:p w:rsidR="009653A0" w:rsidRPr="009653A0" w:rsidRDefault="009653A0" w:rsidP="009653A0">
            <w:pPr>
              <w:spacing w:after="0" w:line="240" w:lineRule="auto"/>
            </w:pPr>
          </w:p>
        </w:tc>
      </w:tr>
      <w:tr w:rsidR="009653A0" w:rsidRPr="009653A0" w:rsidTr="009653A0">
        <w:tc>
          <w:tcPr>
            <w:tcW w:w="2822" w:type="pct"/>
          </w:tcPr>
          <w:p w:rsidR="009653A0" w:rsidRPr="009653A0" w:rsidRDefault="009653A0" w:rsidP="009653A0">
            <w:pPr>
              <w:spacing w:after="0" w:line="240" w:lineRule="auto"/>
            </w:pPr>
            <w:r w:rsidRPr="009653A0">
              <w:t>Multi-Act claims  (must include MRCA and cannot also be counted as a MRCA, SRCA or VEA claim)</w:t>
            </w:r>
          </w:p>
        </w:tc>
        <w:tc>
          <w:tcPr>
            <w:tcW w:w="862" w:type="pct"/>
          </w:tcPr>
          <w:p w:rsidR="009653A0" w:rsidRPr="009653A0" w:rsidRDefault="009653A0" w:rsidP="009653A0">
            <w:pPr>
              <w:spacing w:after="0" w:line="240" w:lineRule="auto"/>
            </w:pPr>
            <w:r w:rsidRPr="009653A0">
              <w:t xml:space="preserve"> 4.0 </w:t>
            </w:r>
          </w:p>
        </w:tc>
        <w:tc>
          <w:tcPr>
            <w:tcW w:w="1316" w:type="pct"/>
            <w:vMerge/>
          </w:tcPr>
          <w:p w:rsidR="009653A0" w:rsidRPr="009653A0" w:rsidRDefault="009653A0" w:rsidP="009653A0">
            <w:pPr>
              <w:spacing w:after="0" w:line="240" w:lineRule="auto"/>
            </w:pPr>
          </w:p>
        </w:tc>
      </w:tr>
      <w:tr w:rsidR="009653A0" w:rsidRPr="009653A0" w:rsidTr="009653A0">
        <w:tc>
          <w:tcPr>
            <w:tcW w:w="2822" w:type="pct"/>
          </w:tcPr>
          <w:p w:rsidR="009653A0" w:rsidRPr="009653A0" w:rsidRDefault="009653A0" w:rsidP="009653A0">
            <w:pPr>
              <w:spacing w:after="0" w:line="240" w:lineRule="auto"/>
              <w:rPr>
                <w:b/>
              </w:rPr>
            </w:pPr>
            <w:r w:rsidRPr="009653A0">
              <w:t>Successful VEA S31 claim (includes single or multiple conditions)</w:t>
            </w:r>
          </w:p>
        </w:tc>
        <w:tc>
          <w:tcPr>
            <w:tcW w:w="862" w:type="pct"/>
          </w:tcPr>
          <w:p w:rsidR="009653A0" w:rsidRPr="009653A0" w:rsidRDefault="009653A0" w:rsidP="009653A0">
            <w:pPr>
              <w:spacing w:after="0" w:line="240" w:lineRule="auto"/>
            </w:pPr>
            <w:r w:rsidRPr="009653A0">
              <w:t xml:space="preserve"> 2.0 </w:t>
            </w:r>
          </w:p>
        </w:tc>
        <w:tc>
          <w:tcPr>
            <w:tcW w:w="1316" w:type="pct"/>
            <w:vMerge/>
          </w:tcPr>
          <w:p w:rsidR="009653A0" w:rsidRPr="009653A0" w:rsidRDefault="009653A0" w:rsidP="009653A0">
            <w:pPr>
              <w:spacing w:after="0" w:line="240" w:lineRule="auto"/>
            </w:pPr>
          </w:p>
        </w:tc>
      </w:tr>
      <w:tr w:rsidR="009653A0" w:rsidRPr="009653A0" w:rsidTr="009653A0">
        <w:tc>
          <w:tcPr>
            <w:tcW w:w="2822" w:type="pct"/>
          </w:tcPr>
          <w:p w:rsidR="009653A0" w:rsidRPr="009653A0" w:rsidRDefault="009653A0" w:rsidP="009653A0">
            <w:pPr>
              <w:spacing w:after="0" w:line="240" w:lineRule="auto"/>
            </w:pPr>
            <w:r w:rsidRPr="009653A0">
              <w:t xml:space="preserve">MRCA Internal Reviews  </w:t>
            </w:r>
          </w:p>
        </w:tc>
        <w:tc>
          <w:tcPr>
            <w:tcW w:w="862" w:type="pct"/>
          </w:tcPr>
          <w:p w:rsidR="009653A0" w:rsidRPr="009653A0" w:rsidRDefault="009653A0" w:rsidP="009653A0">
            <w:pPr>
              <w:spacing w:after="0" w:line="240" w:lineRule="auto"/>
            </w:pPr>
            <w:r w:rsidRPr="009653A0">
              <w:t xml:space="preserve"> 3.0</w:t>
            </w:r>
          </w:p>
        </w:tc>
        <w:tc>
          <w:tcPr>
            <w:tcW w:w="1316" w:type="pct"/>
            <w:vMerge/>
          </w:tcPr>
          <w:p w:rsidR="009653A0" w:rsidRPr="009653A0" w:rsidRDefault="009653A0" w:rsidP="009653A0">
            <w:pPr>
              <w:spacing w:after="0" w:line="240" w:lineRule="auto"/>
            </w:pPr>
          </w:p>
        </w:tc>
      </w:tr>
      <w:tr w:rsidR="009653A0" w:rsidRPr="009653A0" w:rsidTr="009653A0">
        <w:tc>
          <w:tcPr>
            <w:tcW w:w="2822" w:type="pct"/>
          </w:tcPr>
          <w:p w:rsidR="009653A0" w:rsidRPr="009653A0" w:rsidRDefault="009653A0" w:rsidP="009653A0">
            <w:pPr>
              <w:spacing w:after="0" w:line="240" w:lineRule="auto"/>
            </w:pPr>
            <w:r w:rsidRPr="00EB2374">
              <w:t>VRB Appeals</w:t>
            </w:r>
            <w:r w:rsidRPr="009653A0">
              <w:t xml:space="preserve">  </w:t>
            </w:r>
          </w:p>
        </w:tc>
        <w:tc>
          <w:tcPr>
            <w:tcW w:w="862" w:type="pct"/>
          </w:tcPr>
          <w:p w:rsidR="009653A0" w:rsidRPr="009653A0" w:rsidRDefault="009653A0" w:rsidP="009653A0">
            <w:pPr>
              <w:spacing w:after="0" w:line="240" w:lineRule="auto"/>
            </w:pPr>
            <w:r w:rsidRPr="009653A0">
              <w:t xml:space="preserve"> 15.0</w:t>
            </w:r>
          </w:p>
        </w:tc>
        <w:tc>
          <w:tcPr>
            <w:tcW w:w="1316" w:type="pct"/>
            <w:vMerge/>
          </w:tcPr>
          <w:p w:rsidR="009653A0" w:rsidRPr="009653A0" w:rsidRDefault="009653A0" w:rsidP="009653A0">
            <w:pPr>
              <w:spacing w:after="0" w:line="240" w:lineRule="auto"/>
            </w:pPr>
          </w:p>
        </w:tc>
      </w:tr>
      <w:tr w:rsidR="009653A0" w:rsidRPr="009653A0" w:rsidTr="009653A0">
        <w:tc>
          <w:tcPr>
            <w:tcW w:w="2822" w:type="pct"/>
          </w:tcPr>
          <w:p w:rsidR="009653A0" w:rsidRPr="009653A0" w:rsidRDefault="009653A0" w:rsidP="009653A0">
            <w:pPr>
              <w:spacing w:after="0" w:line="240" w:lineRule="auto"/>
            </w:pPr>
            <w:r w:rsidRPr="00EB2374">
              <w:t>AAT</w:t>
            </w:r>
            <w:r w:rsidRPr="009653A0">
              <w:t xml:space="preserve"> Appeals  </w:t>
            </w:r>
          </w:p>
        </w:tc>
        <w:tc>
          <w:tcPr>
            <w:tcW w:w="862" w:type="pct"/>
          </w:tcPr>
          <w:p w:rsidR="009653A0" w:rsidRPr="009653A0" w:rsidRDefault="009653A0" w:rsidP="009653A0">
            <w:pPr>
              <w:spacing w:after="0" w:line="240" w:lineRule="auto"/>
            </w:pPr>
            <w:r w:rsidRPr="009653A0">
              <w:t xml:space="preserve"> 20.0</w:t>
            </w:r>
          </w:p>
        </w:tc>
        <w:tc>
          <w:tcPr>
            <w:tcW w:w="1316" w:type="pct"/>
            <w:vMerge/>
          </w:tcPr>
          <w:p w:rsidR="009653A0" w:rsidRPr="009653A0" w:rsidRDefault="009653A0" w:rsidP="009653A0">
            <w:pPr>
              <w:spacing w:after="0" w:line="240" w:lineRule="auto"/>
            </w:pPr>
          </w:p>
        </w:tc>
      </w:tr>
      <w:tr w:rsidR="009653A0" w:rsidRPr="009653A0" w:rsidTr="009653A0">
        <w:tc>
          <w:tcPr>
            <w:tcW w:w="2822" w:type="pct"/>
          </w:tcPr>
          <w:p w:rsidR="009653A0" w:rsidRPr="009653A0" w:rsidRDefault="009653A0" w:rsidP="009653A0">
            <w:pPr>
              <w:spacing w:after="0" w:line="240" w:lineRule="auto"/>
            </w:pPr>
            <w:r w:rsidRPr="009653A0">
              <w:t xml:space="preserve">Service Pensions  </w:t>
            </w:r>
          </w:p>
        </w:tc>
        <w:tc>
          <w:tcPr>
            <w:tcW w:w="862" w:type="pct"/>
          </w:tcPr>
          <w:p w:rsidR="009653A0" w:rsidRPr="009653A0" w:rsidRDefault="009653A0" w:rsidP="009653A0">
            <w:pPr>
              <w:spacing w:after="0" w:line="240" w:lineRule="auto"/>
            </w:pPr>
            <w:r w:rsidRPr="009653A0">
              <w:t xml:space="preserve"> 3.0</w:t>
            </w:r>
          </w:p>
        </w:tc>
        <w:tc>
          <w:tcPr>
            <w:tcW w:w="1316" w:type="pct"/>
            <w:vMerge/>
          </w:tcPr>
          <w:p w:rsidR="009653A0" w:rsidRPr="009653A0" w:rsidRDefault="009653A0" w:rsidP="009653A0">
            <w:pPr>
              <w:spacing w:after="0" w:line="240" w:lineRule="auto"/>
            </w:pPr>
          </w:p>
        </w:tc>
      </w:tr>
      <w:tr w:rsidR="009653A0" w:rsidRPr="009653A0" w:rsidTr="009653A0">
        <w:tc>
          <w:tcPr>
            <w:tcW w:w="2822" w:type="pct"/>
          </w:tcPr>
          <w:p w:rsidR="009653A0" w:rsidRPr="009653A0" w:rsidRDefault="009653A0" w:rsidP="009653A0">
            <w:pPr>
              <w:spacing w:after="0" w:line="240" w:lineRule="auto"/>
            </w:pPr>
            <w:r w:rsidRPr="009653A0">
              <w:t xml:space="preserve">Applications For Increase (AFI)  </w:t>
            </w:r>
          </w:p>
        </w:tc>
        <w:tc>
          <w:tcPr>
            <w:tcW w:w="862" w:type="pct"/>
          </w:tcPr>
          <w:p w:rsidR="009653A0" w:rsidRPr="009653A0" w:rsidRDefault="009653A0" w:rsidP="009653A0">
            <w:pPr>
              <w:spacing w:after="0" w:line="240" w:lineRule="auto"/>
            </w:pPr>
            <w:r w:rsidRPr="009653A0">
              <w:t xml:space="preserve"> 1.0</w:t>
            </w:r>
          </w:p>
        </w:tc>
        <w:tc>
          <w:tcPr>
            <w:tcW w:w="1316" w:type="pct"/>
            <w:vMerge/>
          </w:tcPr>
          <w:p w:rsidR="009653A0" w:rsidRPr="009653A0" w:rsidRDefault="009653A0" w:rsidP="009653A0">
            <w:pPr>
              <w:spacing w:after="0" w:line="240" w:lineRule="auto"/>
            </w:pPr>
          </w:p>
        </w:tc>
      </w:tr>
    </w:tbl>
    <w:p w:rsidR="009653A0" w:rsidRPr="009653A0" w:rsidRDefault="009653A0" w:rsidP="009653A0">
      <w:pPr>
        <w:spacing w:after="0" w:line="240" w:lineRule="auto"/>
      </w:pPr>
      <w:r w:rsidRPr="009653A0">
        <w:t>An organisation must undertake at least a minimum amount of work (a workload rating of 30) to be eligible to be offered a grant.</w:t>
      </w:r>
    </w:p>
    <w:p w:rsidR="009653A0" w:rsidRPr="009653A0" w:rsidRDefault="009653A0" w:rsidP="009653A0">
      <w:pPr>
        <w:spacing w:after="0" w:line="240" w:lineRule="auto"/>
        <w:rPr>
          <w:u w:val="single"/>
        </w:rPr>
      </w:pPr>
      <w:r w:rsidRPr="009653A0">
        <w:rPr>
          <w:u w:val="single"/>
        </w:rPr>
        <w:t>Grant Calculation</w:t>
      </w:r>
    </w:p>
    <w:p w:rsidR="009653A0" w:rsidRPr="009653A0" w:rsidRDefault="009653A0" w:rsidP="009653A0">
      <w:pPr>
        <w:spacing w:after="0" w:line="240" w:lineRule="auto"/>
      </w:pPr>
      <w:r w:rsidRPr="009653A0">
        <w:t>The recommended amount of an organisation’s salary and administrative grant is determined by calculating, in the following order:</w:t>
      </w:r>
    </w:p>
    <w:p w:rsidR="009653A0" w:rsidRPr="009653A0" w:rsidRDefault="009653A0" w:rsidP="000C6577">
      <w:pPr>
        <w:numPr>
          <w:ilvl w:val="0"/>
          <w:numId w:val="28"/>
        </w:numPr>
        <w:spacing w:after="0" w:line="240" w:lineRule="auto"/>
      </w:pPr>
      <w:r w:rsidRPr="009653A0">
        <w:t>separate workload totals for compensation and welfare activity for each applicant, by multiplying the amount of each type of work done with the workload rating for that type of work</w:t>
      </w:r>
    </w:p>
    <w:p w:rsidR="009653A0" w:rsidRPr="009653A0" w:rsidRDefault="009653A0" w:rsidP="000C6577">
      <w:pPr>
        <w:numPr>
          <w:ilvl w:val="0"/>
          <w:numId w:val="28"/>
        </w:numPr>
        <w:spacing w:after="0" w:line="240" w:lineRule="auto"/>
      </w:pPr>
      <w:r w:rsidRPr="009653A0">
        <w:t>a total national workload figure for salaries by combining all the individual compensation workloads and a total national workload for administrative support by adding the total welfare workloads to the total compensation workload</w:t>
      </w:r>
    </w:p>
    <w:p w:rsidR="009653A0" w:rsidRPr="009653A0" w:rsidRDefault="009653A0" w:rsidP="000C6577">
      <w:pPr>
        <w:numPr>
          <w:ilvl w:val="0"/>
          <w:numId w:val="28"/>
        </w:numPr>
        <w:spacing w:after="0" w:line="240" w:lineRule="auto"/>
      </w:pPr>
      <w:r w:rsidRPr="009653A0">
        <w:t>each applicant’s percentage of the national total workload for both salaries and administrative support</w:t>
      </w:r>
    </w:p>
    <w:p w:rsidR="009653A0" w:rsidRPr="009653A0" w:rsidRDefault="009653A0" w:rsidP="000C6577">
      <w:pPr>
        <w:numPr>
          <w:ilvl w:val="0"/>
          <w:numId w:val="28"/>
        </w:numPr>
        <w:spacing w:after="0" w:line="240" w:lineRule="auto"/>
      </w:pPr>
      <w:r w:rsidRPr="009653A0">
        <w:t>the organisation’s maximum grant amount by applying this percentage to the available national funds for that grant component (salary or administrative) and</w:t>
      </w:r>
    </w:p>
    <w:p w:rsidR="009653A0" w:rsidRPr="009653A0" w:rsidRDefault="009653A0" w:rsidP="000C6577">
      <w:pPr>
        <w:numPr>
          <w:ilvl w:val="0"/>
          <w:numId w:val="28"/>
        </w:numPr>
        <w:spacing w:after="0" w:line="240" w:lineRule="auto"/>
      </w:pPr>
      <w:r w:rsidRPr="009653A0">
        <w:t>where an organisation has requested less than its maximum grant, excess funds are reallocated across the remaining organisations, this process may need to be repeated a number of times until all funds have been allocated.</w:t>
      </w:r>
    </w:p>
    <w:p w:rsidR="009653A0" w:rsidRDefault="009653A0" w:rsidP="00340616">
      <w:pPr>
        <w:spacing w:after="0" w:line="240" w:lineRule="auto"/>
      </w:pPr>
    </w:p>
    <w:sectPr w:rsidR="009653A0" w:rsidSect="005A761C">
      <w:headerReference w:type="even" r:id="rId35"/>
      <w:headerReference w:type="default" r:id="rId36"/>
      <w:footerReference w:type="even" r:id="rId37"/>
      <w:footerReference w:type="default" r:id="rId38"/>
      <w:headerReference w:type="first" r:id="rId39"/>
      <w:footerReference w:type="first" r:id="rId40"/>
      <w:pgSz w:w="11906" w:h="16838" w:code="9"/>
      <w:pgMar w:top="1701"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CEA" w:rsidRDefault="008C2CEA" w:rsidP="00EF4574">
      <w:pPr>
        <w:spacing w:before="0" w:after="0" w:line="240" w:lineRule="auto"/>
      </w:pPr>
      <w:r>
        <w:separator/>
      </w:r>
    </w:p>
    <w:p w:rsidR="008C2CEA" w:rsidRDefault="008C2CEA"/>
  </w:endnote>
  <w:endnote w:type="continuationSeparator" w:id="0">
    <w:p w:rsidR="008C2CEA" w:rsidRDefault="008C2CEA" w:rsidP="00EF4574">
      <w:pPr>
        <w:spacing w:before="0" w:after="0" w:line="240" w:lineRule="auto"/>
      </w:pPr>
      <w:r>
        <w:continuationSeparator/>
      </w:r>
    </w:p>
    <w:p w:rsidR="008C2CEA" w:rsidRDefault="008C2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W1)">
    <w:altName w:val="Times New Roman"/>
    <w:charset w:val="00"/>
    <w:family w:val="roman"/>
    <w:pitch w:val="variable"/>
    <w:sig w:usb0="00000000" w:usb1="80000000" w:usb2="00000008"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D46" w:rsidRDefault="00E06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213979"/>
      <w:docPartObj>
        <w:docPartGallery w:val="Page Numbers (Bottom of Page)"/>
        <w:docPartUnique/>
      </w:docPartObj>
    </w:sdtPr>
    <w:sdtEndPr>
      <w:rPr>
        <w:noProof/>
      </w:rPr>
    </w:sdtEndPr>
    <w:sdtContent>
      <w:p w:rsidR="00E06D46" w:rsidRDefault="00E06D46">
        <w:pPr>
          <w:pStyle w:val="Footer"/>
        </w:pPr>
        <w:r>
          <w:fldChar w:fldCharType="begin"/>
        </w:r>
        <w:r>
          <w:instrText xml:space="preserve"> PAGE   \* MERGEFORMAT </w:instrText>
        </w:r>
        <w:r>
          <w:fldChar w:fldCharType="separate"/>
        </w:r>
        <w:r w:rsidR="00C4522C">
          <w:rPr>
            <w:noProof/>
          </w:rPr>
          <w:t>2</w:t>
        </w:r>
        <w:r>
          <w:rPr>
            <w:noProof/>
          </w:rPr>
          <w:fldChar w:fldCharType="end"/>
        </w:r>
      </w:p>
    </w:sdtContent>
  </w:sdt>
  <w:p w:rsidR="00E06D46" w:rsidRDefault="00E06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D46" w:rsidRDefault="00E06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CEA" w:rsidRDefault="008C2CEA" w:rsidP="0020122A">
      <w:pPr>
        <w:pStyle w:val="FootnoteSeparator"/>
      </w:pPr>
    </w:p>
  </w:footnote>
  <w:footnote w:type="continuationSeparator" w:id="0">
    <w:p w:rsidR="008C2CEA" w:rsidRDefault="008C2CEA" w:rsidP="00EF4574">
      <w:pPr>
        <w:spacing w:before="0" w:after="0" w:line="240" w:lineRule="auto"/>
      </w:pPr>
      <w:r>
        <w:continuationSeparator/>
      </w:r>
    </w:p>
    <w:p w:rsidR="008C2CEA" w:rsidRDefault="008C2C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D46" w:rsidRDefault="00E06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D46" w:rsidRPr="000A6A8B" w:rsidRDefault="00E06D46" w:rsidP="000A6A8B">
    <w:pPr>
      <w:pStyle w:val="Header"/>
      <w:jc w:val="center"/>
      <w:rPr>
        <w:rStyle w:val="Classificatio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D46" w:rsidRDefault="00E06D46"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9F5"/>
    <w:multiLevelType w:val="hybridMultilevel"/>
    <w:tmpl w:val="2B7EE93C"/>
    <w:lvl w:ilvl="0" w:tplc="0C090001">
      <w:start w:val="1"/>
      <w:numFmt w:val="bullet"/>
      <w:lvlText w:val=""/>
      <w:lvlJc w:val="left"/>
      <w:pPr>
        <w:tabs>
          <w:tab w:val="num" w:pos="360"/>
        </w:tabs>
        <w:ind w:left="360" w:hanging="360"/>
      </w:pPr>
      <w:rPr>
        <w:rFonts w:ascii="Symbol" w:hAnsi="Symbol" w:hint="default"/>
      </w:rPr>
    </w:lvl>
    <w:lvl w:ilvl="1" w:tplc="D3A629D4">
      <w:start w:val="1"/>
      <w:numFmt w:val="decimal"/>
      <w:lvlText w:val="%2."/>
      <w:lvlJc w:val="left"/>
      <w:pPr>
        <w:tabs>
          <w:tab w:val="num" w:pos="2325"/>
        </w:tabs>
        <w:ind w:left="567" w:hanging="567"/>
      </w:pPr>
      <w:rPr>
        <w:rFonts w:hint="default"/>
      </w:rPr>
    </w:lvl>
    <w:lvl w:ilvl="2" w:tplc="32D46454">
      <w:numFmt w:val="bullet"/>
      <w:lvlText w:val="•"/>
      <w:lvlJc w:val="left"/>
      <w:pPr>
        <w:ind w:left="2700" w:hanging="720"/>
      </w:pPr>
      <w:rPr>
        <w:rFonts w:ascii="Arial" w:eastAsiaTheme="minorHAnsi" w:hAnsi="Arial" w:cs="Aria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A0A655D"/>
    <w:multiLevelType w:val="hybridMultilevel"/>
    <w:tmpl w:val="FBE66C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06102DE"/>
    <w:multiLevelType w:val="hybridMultilevel"/>
    <w:tmpl w:val="469E9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8157FF"/>
    <w:multiLevelType w:val="hybridMultilevel"/>
    <w:tmpl w:val="5A2CB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426E66"/>
    <w:multiLevelType w:val="hybridMultilevel"/>
    <w:tmpl w:val="3CC49FD2"/>
    <w:lvl w:ilvl="0" w:tplc="0C090001">
      <w:start w:val="1"/>
      <w:numFmt w:val="bullet"/>
      <w:lvlText w:val=""/>
      <w:lvlJc w:val="left"/>
      <w:pPr>
        <w:tabs>
          <w:tab w:val="num" w:pos="360"/>
        </w:tabs>
        <w:ind w:left="360" w:hanging="360"/>
      </w:pPr>
      <w:rPr>
        <w:rFonts w:ascii="Symbol" w:hAnsi="Symbol" w:hint="default"/>
      </w:rPr>
    </w:lvl>
    <w:lvl w:ilvl="1" w:tplc="D3A629D4">
      <w:start w:val="1"/>
      <w:numFmt w:val="decimal"/>
      <w:lvlText w:val="%2."/>
      <w:lvlJc w:val="left"/>
      <w:pPr>
        <w:tabs>
          <w:tab w:val="num" w:pos="2325"/>
        </w:tabs>
        <w:ind w:left="567" w:hanging="567"/>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7"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B1C3728"/>
    <w:multiLevelType w:val="hybridMultilevel"/>
    <w:tmpl w:val="83643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237B69"/>
    <w:multiLevelType w:val="hybridMultilevel"/>
    <w:tmpl w:val="75027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681C97"/>
    <w:multiLevelType w:val="hybridMultilevel"/>
    <w:tmpl w:val="37ECE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9CE0BBF"/>
    <w:multiLevelType w:val="hybridMultilevel"/>
    <w:tmpl w:val="A31CF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1D239D"/>
    <w:multiLevelType w:val="hybridMultilevel"/>
    <w:tmpl w:val="DB862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9B159F"/>
    <w:multiLevelType w:val="multilevel"/>
    <w:tmpl w:val="54FCD7EC"/>
    <w:styleLink w:val="HeadingsList"/>
    <w:lvl w:ilvl="0">
      <w:start w:val="1"/>
      <w:numFmt w:val="decimal"/>
      <w:pStyle w:val="Heading1Numbered"/>
      <w:lvlText w:val="%1."/>
      <w:lvlJc w:val="left"/>
      <w:pPr>
        <w:ind w:left="851"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2EA943B0"/>
    <w:multiLevelType w:val="hybridMultilevel"/>
    <w:tmpl w:val="FDFAF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177208"/>
    <w:multiLevelType w:val="hybridMultilevel"/>
    <w:tmpl w:val="CD967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6A7BFB"/>
    <w:multiLevelType w:val="hybridMultilevel"/>
    <w:tmpl w:val="3738B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6500BC"/>
    <w:multiLevelType w:val="hybridMultilevel"/>
    <w:tmpl w:val="D1A2C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8D7342"/>
    <w:multiLevelType w:val="hybridMultilevel"/>
    <w:tmpl w:val="0A9C58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F46949"/>
    <w:multiLevelType w:val="hybridMultilevel"/>
    <w:tmpl w:val="E36C3858"/>
    <w:styleLink w:val="HeadingsList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1F4CF6"/>
    <w:multiLevelType w:val="hybridMultilevel"/>
    <w:tmpl w:val="5C5C9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CA6DFE"/>
    <w:multiLevelType w:val="hybridMultilevel"/>
    <w:tmpl w:val="0D32B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900EEF"/>
    <w:multiLevelType w:val="hybridMultilevel"/>
    <w:tmpl w:val="AA5AE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6C4FAC"/>
    <w:multiLevelType w:val="hybridMultilevel"/>
    <w:tmpl w:val="9ACAA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8"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771493"/>
    <w:multiLevelType w:val="hybridMultilevel"/>
    <w:tmpl w:val="F1AAA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1"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2"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3" w15:restartNumberingAfterBreak="0">
    <w:nsid w:val="70553253"/>
    <w:multiLevelType w:val="hybridMultilevel"/>
    <w:tmpl w:val="6096E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763B057D"/>
    <w:multiLevelType w:val="hybridMultilevel"/>
    <w:tmpl w:val="7BFA9A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71A6D3C"/>
    <w:multiLevelType w:val="multilevel"/>
    <w:tmpl w:val="02642B94"/>
    <w:lvl w:ilvl="0">
      <w:start w:val="1"/>
      <w:numFmt w:val="decimal"/>
      <w:isLgl/>
      <w:lvlText w:val="%1."/>
      <w:lvlJc w:val="left"/>
      <w:pPr>
        <w:tabs>
          <w:tab w:val="num" w:pos="360"/>
        </w:tabs>
        <w:ind w:left="360" w:hanging="360"/>
      </w:pPr>
      <w:rPr>
        <w:rFonts w:ascii="Times New (W1)" w:hAnsi="Times New (W1)" w:hint="default"/>
        <w:b/>
        <w:i w:val="0"/>
      </w:rPr>
    </w:lvl>
    <w:lvl w:ilvl="1">
      <w:start w:val="1"/>
      <w:numFmt w:val="decimal"/>
      <w:pStyle w:val="HeadingB"/>
      <w:lvlText w:val="%1.%2."/>
      <w:lvlJc w:val="left"/>
      <w:pPr>
        <w:tabs>
          <w:tab w:val="num" w:pos="1080"/>
        </w:tabs>
        <w:ind w:left="792" w:hanging="432"/>
      </w:pPr>
      <w:rPr>
        <w:rFonts w:hint="default"/>
      </w:rPr>
    </w:lvl>
    <w:lvl w:ilvl="2">
      <w:start w:val="1"/>
      <w:numFmt w:val="decimal"/>
      <w:pStyle w:val="Heading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7" w15:restartNumberingAfterBreak="0">
    <w:nsid w:val="7DD23434"/>
    <w:multiLevelType w:val="hybridMultilevel"/>
    <w:tmpl w:val="C570E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334A80"/>
    <w:multiLevelType w:val="hybridMultilevel"/>
    <w:tmpl w:val="8F541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BB2F4D"/>
    <w:multiLevelType w:val="hybridMultilevel"/>
    <w:tmpl w:val="20165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16"/>
    <w:lvlOverride w:ilvl="1">
      <w:lvl w:ilvl="1">
        <w:start w:val="1"/>
        <w:numFmt w:val="decimal"/>
        <w:pStyle w:val="Heading2Numbered"/>
        <w:lvlText w:val="%1.%2"/>
        <w:lvlJc w:val="left"/>
        <w:pPr>
          <w:ind w:left="1135" w:hanging="567"/>
        </w:pPr>
        <w:rPr>
          <w:rFonts w:hint="default"/>
        </w:rPr>
      </w:lvl>
    </w:lvlOverride>
    <w:lvlOverride w:ilvl="2">
      <w:lvl w:ilvl="2">
        <w:start w:val="1"/>
        <w:numFmt w:val="decimal"/>
        <w:pStyle w:val="Heading3Numbered"/>
        <w:lvlText w:val="%1.%2.%3"/>
        <w:lvlJc w:val="left"/>
        <w:pPr>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30"/>
  </w:num>
  <w:num w:numId="5">
    <w:abstractNumId w:val="31"/>
  </w:num>
  <w:num w:numId="6">
    <w:abstractNumId w:val="6"/>
  </w:num>
  <w:num w:numId="7">
    <w:abstractNumId w:val="9"/>
  </w:num>
  <w:num w:numId="8">
    <w:abstractNumId w:val="7"/>
  </w:num>
  <w:num w:numId="9">
    <w:abstractNumId w:val="12"/>
  </w:num>
  <w:num w:numId="10">
    <w:abstractNumId w:val="28"/>
  </w:num>
  <w:num w:numId="11">
    <w:abstractNumId w:val="32"/>
  </w:num>
  <w:num w:numId="12">
    <w:abstractNumId w:val="27"/>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13"/>
  </w:num>
  <w:num w:numId="14">
    <w:abstractNumId w:val="27"/>
  </w:num>
  <w:num w:numId="15">
    <w:abstractNumId w:val="22"/>
  </w:num>
  <w:num w:numId="16">
    <w:abstractNumId w:val="16"/>
  </w:num>
  <w:num w:numId="17">
    <w:abstractNumId w:val="16"/>
    <w:lvlOverride w:ilvl="1">
      <w:lvl w:ilvl="1">
        <w:start w:val="1"/>
        <w:numFmt w:val="decimal"/>
        <w:pStyle w:val="Heading2Numbered"/>
        <w:lvlText w:val="%1.%2"/>
        <w:lvlJc w:val="left"/>
        <w:pPr>
          <w:ind w:left="1276" w:hanging="567"/>
        </w:pPr>
        <w:rPr>
          <w:rFonts w:hint="default"/>
        </w:rPr>
      </w:lvl>
    </w:lvlOverride>
  </w:num>
  <w:num w:numId="18">
    <w:abstractNumId w:val="0"/>
  </w:num>
  <w:num w:numId="19">
    <w:abstractNumId w:val="5"/>
  </w:num>
  <w:num w:numId="20">
    <w:abstractNumId w:val="16"/>
    <w:lvlOverride w:ilvl="0">
      <w:lvl w:ilvl="0">
        <w:start w:val="1"/>
        <w:numFmt w:val="decimal"/>
        <w:pStyle w:val="Heading1Numbered"/>
        <w:lvlText w:val="%1."/>
        <w:lvlJc w:val="left"/>
        <w:pPr>
          <w:ind w:left="567" w:hanging="567"/>
        </w:pPr>
        <w:rPr>
          <w:rFonts w:asciiTheme="majorHAnsi" w:hAnsiTheme="majorHAnsi" w:hint="default"/>
        </w:rPr>
      </w:lvl>
    </w:lvlOverride>
    <w:lvlOverride w:ilvl="1">
      <w:lvl w:ilvl="1">
        <w:start w:val="1"/>
        <w:numFmt w:val="decimal"/>
        <w:pStyle w:val="Heading2Numbered"/>
        <w:lvlText w:val="%1.%2"/>
        <w:lvlJc w:val="left"/>
        <w:pPr>
          <w:ind w:left="567"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21">
    <w:abstractNumId w:val="36"/>
  </w:num>
  <w:num w:numId="22">
    <w:abstractNumId w:val="35"/>
  </w:num>
  <w:num w:numId="23">
    <w:abstractNumId w:val="33"/>
  </w:num>
  <w:num w:numId="24">
    <w:abstractNumId w:val="1"/>
  </w:num>
  <w:num w:numId="25">
    <w:abstractNumId w:val="21"/>
  </w:num>
  <w:num w:numId="26">
    <w:abstractNumId w:val="39"/>
  </w:num>
  <w:num w:numId="27">
    <w:abstractNumId w:val="38"/>
  </w:num>
  <w:num w:numId="28">
    <w:abstractNumId w:val="19"/>
  </w:num>
  <w:num w:numId="29">
    <w:abstractNumId w:val="25"/>
  </w:num>
  <w:num w:numId="30">
    <w:abstractNumId w:val="37"/>
  </w:num>
  <w:num w:numId="31">
    <w:abstractNumId w:val="11"/>
  </w:num>
  <w:num w:numId="32">
    <w:abstractNumId w:val="26"/>
  </w:num>
  <w:num w:numId="33">
    <w:abstractNumId w:val="23"/>
  </w:num>
  <w:num w:numId="34">
    <w:abstractNumId w:val="20"/>
  </w:num>
  <w:num w:numId="35">
    <w:abstractNumId w:val="24"/>
  </w:num>
  <w:num w:numId="36">
    <w:abstractNumId w:val="4"/>
  </w:num>
  <w:num w:numId="37">
    <w:abstractNumId w:val="3"/>
  </w:num>
  <w:num w:numId="38">
    <w:abstractNumId w:val="15"/>
  </w:num>
  <w:num w:numId="39">
    <w:abstractNumId w:val="10"/>
  </w:num>
  <w:num w:numId="40">
    <w:abstractNumId w:val="29"/>
  </w:num>
  <w:num w:numId="41">
    <w:abstractNumId w:val="8"/>
  </w:num>
  <w:num w:numId="42">
    <w:abstractNumId w:val="17"/>
  </w:num>
  <w:num w:numId="43">
    <w:abstractNumId w:val="18"/>
  </w:num>
  <w:num w:numId="44">
    <w:abstractNumId w:val="34"/>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1">
      <w:lvl w:ilvl="1">
        <w:start w:val="1"/>
        <w:numFmt w:val="decimal"/>
        <w:pStyle w:val="Heading2Numbered"/>
        <w:lvlText w:val="%1.%2"/>
        <w:lvlJc w:val="left"/>
        <w:pPr>
          <w:ind w:left="709" w:hanging="567"/>
        </w:pPr>
        <w:rPr>
          <w:rFonts w:hint="default"/>
        </w:rPr>
      </w:lvl>
    </w:lvlOverride>
    <w:lvlOverride w:ilvl="2">
      <w:lvl w:ilvl="2">
        <w:start w:val="1"/>
        <w:numFmt w:val="decimal"/>
        <w:pStyle w:val="Heading3Numbered"/>
        <w:lvlText w:val="%1.%2.%3"/>
        <w:lvlJc w:val="left"/>
        <w:pPr>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7">
    <w:abstractNumId w:val="16"/>
    <w:lvlOverride w:ilvl="1">
      <w:lvl w:ilvl="1">
        <w:start w:val="1"/>
        <w:numFmt w:val="decimal"/>
        <w:pStyle w:val="Heading2Numbered"/>
        <w:lvlText w:val="%1.%2"/>
        <w:lvlJc w:val="left"/>
        <w:pPr>
          <w:ind w:left="709" w:hanging="567"/>
        </w:pPr>
        <w:rPr>
          <w:rFonts w:hint="default"/>
        </w:rPr>
      </w:lvl>
    </w:lvlOverride>
    <w:lvlOverride w:ilvl="2">
      <w:lvl w:ilvl="2">
        <w:start w:val="1"/>
        <w:numFmt w:val="decimal"/>
        <w:pStyle w:val="Heading3Numbered"/>
        <w:lvlText w:val="%1.%2.%3"/>
        <w:lvlJc w:val="left"/>
        <w:pPr>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8">
    <w:abstractNumId w:val="14"/>
  </w:num>
  <w:num w:numId="49">
    <w:abstractNumId w:val="34"/>
  </w:num>
  <w:num w:numId="50">
    <w:abstractNumId w:val="34"/>
  </w:num>
  <w:num w:numId="51">
    <w:abstractNumId w:val="34"/>
  </w:num>
  <w:num w:numId="52">
    <w:abstractNumId w:val="34"/>
  </w:num>
  <w:num w:numId="53">
    <w:abstractNumId w:val="34"/>
  </w:num>
  <w:num w:numId="54">
    <w:abstractNumId w:val="36"/>
  </w:num>
  <w:num w:numId="55">
    <w:abstractNumId w:val="34"/>
  </w:num>
  <w:num w:numId="56">
    <w:abstractNumId w:val="34"/>
  </w:num>
  <w:num w:numId="57">
    <w:abstractNumId w:val="34"/>
  </w:num>
  <w:num w:numId="58">
    <w:abstractNumId w:val="34"/>
  </w:num>
  <w:num w:numId="59">
    <w:abstractNumId w:val="34"/>
  </w:num>
  <w:num w:numId="60">
    <w:abstractNumId w:val="34"/>
  </w:num>
  <w:num w:numId="61">
    <w:abstractNumId w:val="34"/>
  </w:num>
  <w:num w:numId="62">
    <w:abstractNumId w:val="34"/>
  </w:num>
  <w:num w:numId="63">
    <w:abstractNumId w:val="34"/>
  </w:num>
  <w:num w:numId="64">
    <w:abstractNumId w:val="34"/>
  </w:num>
  <w:num w:numId="65">
    <w:abstractNumId w:val="34"/>
  </w:num>
  <w:num w:numId="66">
    <w:abstractNumId w:val="34"/>
  </w:num>
  <w:num w:numId="67">
    <w:abstractNumId w:val="34"/>
  </w:num>
  <w:num w:numId="68">
    <w:abstractNumId w:val="34"/>
  </w:num>
  <w:num w:numId="69">
    <w:abstractNumId w:val="34"/>
  </w:num>
  <w:num w:numId="70">
    <w:abstractNumId w:val="34"/>
  </w:num>
  <w:num w:numId="71">
    <w:abstractNumId w:val="34"/>
  </w:num>
  <w:num w:numId="72">
    <w:abstractNumId w:val="34"/>
  </w:num>
  <w:num w:numId="73">
    <w:abstractNumId w:val="34"/>
  </w:num>
  <w:num w:numId="74">
    <w:abstractNumId w:val="34"/>
  </w:num>
  <w:num w:numId="75">
    <w:abstractNumId w:val="34"/>
  </w:num>
  <w:num w:numId="76">
    <w:abstractNumId w:val="34"/>
  </w:num>
  <w:num w:numId="77">
    <w:abstractNumId w:val="34"/>
  </w:num>
  <w:num w:numId="78">
    <w:abstractNumId w:val="34"/>
  </w:num>
  <w:num w:numId="79">
    <w:abstractNumId w:val="34"/>
  </w:num>
  <w:num w:numId="80">
    <w:abstractNumId w:val="16"/>
    <w:lvlOverride w:ilvl="1">
      <w:lvl w:ilvl="1">
        <w:start w:val="1"/>
        <w:numFmt w:val="decimal"/>
        <w:pStyle w:val="Heading2Numbered"/>
        <w:lvlText w:val="%1.%2"/>
        <w:lvlJc w:val="left"/>
        <w:pPr>
          <w:ind w:left="1844" w:hanging="567"/>
        </w:pPr>
        <w:rPr>
          <w:rFonts w:hint="default"/>
        </w:rPr>
      </w:lvl>
    </w:lvlOverride>
    <w:lvlOverride w:ilvl="2">
      <w:lvl w:ilvl="2">
        <w:start w:val="1"/>
        <w:numFmt w:val="decimal"/>
        <w:pStyle w:val="Heading3Numbered"/>
        <w:lvlText w:val="%1.%2.%3"/>
        <w:lvlJc w:val="left"/>
        <w:pPr>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1">
    <w:abstractNumId w:val="16"/>
    <w:lvlOverride w:ilvl="1">
      <w:lvl w:ilvl="1">
        <w:start w:val="1"/>
        <w:numFmt w:val="decimal"/>
        <w:pStyle w:val="Heading2Numbered"/>
        <w:lvlText w:val="%1.%2"/>
        <w:lvlJc w:val="left"/>
        <w:pPr>
          <w:ind w:left="1844" w:hanging="567"/>
        </w:pPr>
        <w:rPr>
          <w:rFonts w:hint="default"/>
        </w:rPr>
      </w:lvl>
    </w:lvlOverride>
    <w:lvlOverride w:ilvl="2">
      <w:lvl w:ilvl="2">
        <w:start w:val="1"/>
        <w:numFmt w:val="decimal"/>
        <w:pStyle w:val="Heading3Numbered"/>
        <w:lvlText w:val="%1.%2.%3"/>
        <w:lvlJc w:val="left"/>
        <w:pPr>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2">
    <w:abstractNumId w:val="16"/>
    <w:lvlOverride w:ilvl="1">
      <w:lvl w:ilvl="1">
        <w:start w:val="1"/>
        <w:numFmt w:val="decimal"/>
        <w:pStyle w:val="Heading2Numbered"/>
        <w:lvlText w:val="%1.%2"/>
        <w:lvlJc w:val="left"/>
        <w:pPr>
          <w:ind w:left="1135" w:hanging="567"/>
        </w:pPr>
        <w:rPr>
          <w:rFonts w:hint="default"/>
        </w:rPr>
      </w:lvl>
    </w:lvlOverride>
    <w:lvlOverride w:ilvl="2">
      <w:lvl w:ilvl="2">
        <w:start w:val="1"/>
        <w:numFmt w:val="decimal"/>
        <w:pStyle w:val="Heading3Numbered"/>
        <w:lvlText w:val="%1.%2.%3"/>
        <w:lvlJc w:val="left"/>
        <w:pPr>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3">
    <w:abstractNumId w:val="16"/>
    <w:lvlOverride w:ilvl="1">
      <w:lvl w:ilvl="1">
        <w:start w:val="1"/>
        <w:numFmt w:val="decimal"/>
        <w:pStyle w:val="Heading2Numbered"/>
        <w:lvlText w:val="%1.%2"/>
        <w:lvlJc w:val="left"/>
        <w:pPr>
          <w:ind w:left="1135" w:hanging="567"/>
        </w:pPr>
        <w:rPr>
          <w:rFonts w:hint="default"/>
        </w:rPr>
      </w:lvl>
    </w:lvlOverride>
    <w:lvlOverride w:ilvl="2">
      <w:lvl w:ilvl="2">
        <w:start w:val="1"/>
        <w:numFmt w:val="decimal"/>
        <w:pStyle w:val="Heading3Numbered"/>
        <w:lvlText w:val="%1.%2.%3"/>
        <w:lvlJc w:val="left"/>
        <w:pPr>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4">
    <w:abstractNumId w:val="16"/>
    <w:lvlOverride w:ilvl="1">
      <w:lvl w:ilvl="1">
        <w:start w:val="1"/>
        <w:numFmt w:val="decimal"/>
        <w:pStyle w:val="Heading2Numbered"/>
        <w:lvlText w:val="%1.%2"/>
        <w:lvlJc w:val="left"/>
        <w:pPr>
          <w:ind w:left="1135" w:hanging="567"/>
        </w:pPr>
        <w:rPr>
          <w:rFonts w:hint="default"/>
        </w:rPr>
      </w:lvl>
    </w:lvlOverride>
    <w:lvlOverride w:ilvl="2">
      <w:lvl w:ilvl="2">
        <w:start w:val="1"/>
        <w:numFmt w:val="decimal"/>
        <w:pStyle w:val="Heading3Numbered"/>
        <w:lvlText w:val="%1.%2.%3"/>
        <w:lvlJc w:val="left"/>
        <w:pPr>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5">
    <w:abstractNumId w:val="16"/>
    <w:lvlOverride w:ilvl="1">
      <w:lvl w:ilvl="1">
        <w:start w:val="1"/>
        <w:numFmt w:val="decimal"/>
        <w:pStyle w:val="Heading2Numbered"/>
        <w:lvlText w:val="%1.%2"/>
        <w:lvlJc w:val="left"/>
        <w:pPr>
          <w:ind w:left="1135" w:hanging="567"/>
        </w:pPr>
        <w:rPr>
          <w:rFonts w:hint="default"/>
        </w:rPr>
      </w:lvl>
    </w:lvlOverride>
    <w:lvlOverride w:ilvl="2">
      <w:lvl w:ilvl="2">
        <w:start w:val="1"/>
        <w:numFmt w:val="decimal"/>
        <w:pStyle w:val="Heading3Numbered"/>
        <w:lvlText w:val="%1.%2.%3"/>
        <w:lvlJc w:val="left"/>
        <w:pPr>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6">
    <w:abstractNumId w:val="16"/>
    <w:lvlOverride w:ilvl="1">
      <w:lvl w:ilvl="1">
        <w:start w:val="1"/>
        <w:numFmt w:val="decimal"/>
        <w:pStyle w:val="Heading2Numbered"/>
        <w:lvlText w:val="%1.%2"/>
        <w:lvlJc w:val="left"/>
        <w:pPr>
          <w:ind w:left="1135" w:hanging="567"/>
        </w:pPr>
        <w:rPr>
          <w:rFonts w:hint="default"/>
        </w:rPr>
      </w:lvl>
    </w:lvlOverride>
    <w:lvlOverride w:ilvl="2">
      <w:lvl w:ilvl="2">
        <w:start w:val="1"/>
        <w:numFmt w:val="decimal"/>
        <w:pStyle w:val="Heading3Numbered"/>
        <w:lvlText w:val="%1.%2.%3"/>
        <w:lvlJc w:val="left"/>
        <w:pPr>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7">
    <w:abstractNumId w:val="16"/>
    <w:lvlOverride w:ilvl="1">
      <w:lvl w:ilvl="1">
        <w:start w:val="1"/>
        <w:numFmt w:val="decimal"/>
        <w:pStyle w:val="Heading2Numbered"/>
        <w:lvlText w:val="%1.%2"/>
        <w:lvlJc w:val="left"/>
        <w:pPr>
          <w:ind w:left="1135" w:hanging="567"/>
        </w:pPr>
        <w:rPr>
          <w:rFonts w:hint="default"/>
        </w:rPr>
      </w:lvl>
    </w:lvlOverride>
    <w:lvlOverride w:ilvl="2">
      <w:lvl w:ilvl="2">
        <w:start w:val="1"/>
        <w:numFmt w:val="decimal"/>
        <w:pStyle w:val="Heading3Numbered"/>
        <w:lvlText w:val="%1.%2.%3"/>
        <w:lvlJc w:val="left"/>
        <w:pPr>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8">
    <w:abstractNumId w:val="16"/>
    <w:lvlOverride w:ilvl="1">
      <w:lvl w:ilvl="1">
        <w:start w:val="1"/>
        <w:numFmt w:val="decimal"/>
        <w:pStyle w:val="Heading2Numbered"/>
        <w:lvlText w:val="%1.%2"/>
        <w:lvlJc w:val="left"/>
        <w:pPr>
          <w:ind w:left="1135" w:hanging="567"/>
        </w:pPr>
        <w:rPr>
          <w:rFonts w:hint="default"/>
        </w:rPr>
      </w:lvl>
    </w:lvlOverride>
    <w:lvlOverride w:ilvl="2">
      <w:lvl w:ilvl="2">
        <w:start w:val="1"/>
        <w:numFmt w:val="decimal"/>
        <w:pStyle w:val="Heading3Numbered"/>
        <w:lvlText w:val="%1.%2.%3"/>
        <w:lvlJc w:val="left"/>
        <w:pPr>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9">
    <w:abstractNumId w:val="16"/>
    <w:lvlOverride w:ilvl="1">
      <w:lvl w:ilvl="1">
        <w:start w:val="1"/>
        <w:numFmt w:val="decimal"/>
        <w:pStyle w:val="Heading2Numbered"/>
        <w:lvlText w:val="%1.%2"/>
        <w:lvlJc w:val="left"/>
        <w:pPr>
          <w:ind w:left="1135" w:hanging="567"/>
        </w:pPr>
        <w:rPr>
          <w:rFonts w:hint="default"/>
        </w:rPr>
      </w:lvl>
    </w:lvlOverride>
    <w:lvlOverride w:ilvl="2">
      <w:lvl w:ilvl="2">
        <w:start w:val="1"/>
        <w:numFmt w:val="decimal"/>
        <w:pStyle w:val="Heading3Numbered"/>
        <w:lvlText w:val="%1.%2.%3"/>
        <w:lvlJc w:val="left"/>
        <w:pPr>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0">
    <w:abstractNumId w:val="16"/>
    <w:lvlOverride w:ilvl="1">
      <w:lvl w:ilvl="1">
        <w:start w:val="1"/>
        <w:numFmt w:val="decimal"/>
        <w:pStyle w:val="Heading2Numbered"/>
        <w:lvlText w:val="%1.%2"/>
        <w:lvlJc w:val="left"/>
        <w:pPr>
          <w:ind w:left="1135" w:hanging="567"/>
        </w:pPr>
        <w:rPr>
          <w:rFonts w:hint="default"/>
        </w:rPr>
      </w:lvl>
    </w:lvlOverride>
    <w:lvlOverride w:ilvl="2">
      <w:lvl w:ilvl="2">
        <w:start w:val="1"/>
        <w:numFmt w:val="decimal"/>
        <w:pStyle w:val="Heading3Numbered"/>
        <w:lvlText w:val="%1.%2.%3"/>
        <w:lvlJc w:val="left"/>
        <w:pPr>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1">
    <w:abstractNumId w:val="16"/>
    <w:lvlOverride w:ilvl="1">
      <w:lvl w:ilvl="1">
        <w:start w:val="1"/>
        <w:numFmt w:val="decimal"/>
        <w:pStyle w:val="Heading2Numbered"/>
        <w:lvlText w:val="%1.%2"/>
        <w:lvlJc w:val="left"/>
        <w:pPr>
          <w:ind w:left="1135" w:hanging="567"/>
        </w:pPr>
        <w:rPr>
          <w:rFonts w:hint="default"/>
        </w:rPr>
      </w:lvl>
    </w:lvlOverride>
    <w:lvlOverride w:ilvl="2">
      <w:lvl w:ilvl="2">
        <w:start w:val="1"/>
        <w:numFmt w:val="decimal"/>
        <w:pStyle w:val="Heading3Numbered"/>
        <w:lvlText w:val="%1.%2.%3"/>
        <w:lvlJc w:val="left"/>
        <w:pPr>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2">
    <w:abstractNumId w:val="16"/>
    <w:lvlOverride w:ilvl="1">
      <w:lvl w:ilvl="1">
        <w:start w:val="1"/>
        <w:numFmt w:val="decimal"/>
        <w:pStyle w:val="Heading2Numbered"/>
        <w:lvlText w:val="%1.%2"/>
        <w:lvlJc w:val="left"/>
        <w:pPr>
          <w:ind w:left="1135" w:hanging="567"/>
        </w:pPr>
        <w:rPr>
          <w:rFonts w:hint="default"/>
        </w:rPr>
      </w:lvl>
    </w:lvlOverride>
    <w:lvlOverride w:ilvl="2">
      <w:lvl w:ilvl="2">
        <w:start w:val="1"/>
        <w:numFmt w:val="decimal"/>
        <w:pStyle w:val="Heading3Numbered"/>
        <w:lvlText w:val="%1.%2.%3"/>
        <w:lvlJc w:val="left"/>
        <w:pPr>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3">
    <w:abstractNumId w:val="16"/>
    <w:lvlOverride w:ilvl="1">
      <w:lvl w:ilvl="1">
        <w:start w:val="1"/>
        <w:numFmt w:val="decimal"/>
        <w:pStyle w:val="Heading2Numbered"/>
        <w:lvlText w:val="%1.%2"/>
        <w:lvlJc w:val="left"/>
        <w:pPr>
          <w:ind w:left="1135" w:hanging="567"/>
        </w:pPr>
        <w:rPr>
          <w:rFonts w:hint="default"/>
        </w:rPr>
      </w:lvl>
    </w:lvlOverride>
    <w:lvlOverride w:ilvl="2">
      <w:lvl w:ilvl="2">
        <w:start w:val="1"/>
        <w:numFmt w:val="decimal"/>
        <w:pStyle w:val="Heading3Numbered"/>
        <w:lvlText w:val="%1.%2.%3"/>
        <w:lvlJc w:val="left"/>
        <w:pPr>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4">
    <w:abstractNumId w:val="16"/>
    <w:lvlOverride w:ilvl="1">
      <w:lvl w:ilvl="1">
        <w:start w:val="1"/>
        <w:numFmt w:val="decimal"/>
        <w:pStyle w:val="Heading2Numbered"/>
        <w:lvlText w:val="%1.%2"/>
        <w:lvlJc w:val="left"/>
        <w:pPr>
          <w:ind w:left="1135" w:hanging="567"/>
        </w:pPr>
        <w:rPr>
          <w:rFonts w:hint="default"/>
        </w:rPr>
      </w:lvl>
    </w:lvlOverride>
    <w:lvlOverride w:ilvl="2">
      <w:lvl w:ilvl="2">
        <w:start w:val="1"/>
        <w:numFmt w:val="decimal"/>
        <w:pStyle w:val="Heading3Numbered"/>
        <w:lvlText w:val="%1.%2.%3"/>
        <w:lvlJc w:val="left"/>
        <w:pPr>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5">
    <w:abstractNumId w:val="16"/>
    <w:lvlOverride w:ilvl="1">
      <w:lvl w:ilvl="1">
        <w:start w:val="1"/>
        <w:numFmt w:val="decimal"/>
        <w:pStyle w:val="Heading2Numbered"/>
        <w:lvlText w:val="%1.%2"/>
        <w:lvlJc w:val="left"/>
        <w:pPr>
          <w:ind w:left="1135" w:hanging="567"/>
        </w:pPr>
        <w:rPr>
          <w:rFonts w:hint="default"/>
        </w:rPr>
      </w:lvl>
    </w:lvlOverride>
    <w:lvlOverride w:ilvl="2">
      <w:lvl w:ilvl="2">
        <w:start w:val="1"/>
        <w:numFmt w:val="decimal"/>
        <w:pStyle w:val="Heading3Numbered"/>
        <w:lvlText w:val="%1.%2.%3"/>
        <w:lvlJc w:val="left"/>
        <w:pPr>
          <w:ind w:left="851" w:hanging="85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489E"/>
    <w:rsid w:val="000048E2"/>
    <w:rsid w:val="000128EB"/>
    <w:rsid w:val="0002198C"/>
    <w:rsid w:val="0002782F"/>
    <w:rsid w:val="00031305"/>
    <w:rsid w:val="0004343F"/>
    <w:rsid w:val="00045933"/>
    <w:rsid w:val="00045F1F"/>
    <w:rsid w:val="00047F2A"/>
    <w:rsid w:val="00050D65"/>
    <w:rsid w:val="00051EB0"/>
    <w:rsid w:val="00054E4D"/>
    <w:rsid w:val="00056305"/>
    <w:rsid w:val="00060073"/>
    <w:rsid w:val="0006018B"/>
    <w:rsid w:val="000603C7"/>
    <w:rsid w:val="00061A22"/>
    <w:rsid w:val="000622C9"/>
    <w:rsid w:val="000623A2"/>
    <w:rsid w:val="0006243E"/>
    <w:rsid w:val="00063521"/>
    <w:rsid w:val="00072DF9"/>
    <w:rsid w:val="00074A52"/>
    <w:rsid w:val="000765B4"/>
    <w:rsid w:val="00080F9C"/>
    <w:rsid w:val="000829F4"/>
    <w:rsid w:val="00082F99"/>
    <w:rsid w:val="0008344E"/>
    <w:rsid w:val="00096839"/>
    <w:rsid w:val="000A271A"/>
    <w:rsid w:val="000A4B30"/>
    <w:rsid w:val="000A4FF0"/>
    <w:rsid w:val="000A669F"/>
    <w:rsid w:val="000A6A8B"/>
    <w:rsid w:val="000B66A2"/>
    <w:rsid w:val="000C2A48"/>
    <w:rsid w:val="000C5F75"/>
    <w:rsid w:val="000C6577"/>
    <w:rsid w:val="000C74F1"/>
    <w:rsid w:val="000D60B1"/>
    <w:rsid w:val="000E1AD1"/>
    <w:rsid w:val="000E3210"/>
    <w:rsid w:val="000E6ABA"/>
    <w:rsid w:val="000F3482"/>
    <w:rsid w:val="000F6D1B"/>
    <w:rsid w:val="00103A95"/>
    <w:rsid w:val="0010474D"/>
    <w:rsid w:val="00112A7E"/>
    <w:rsid w:val="00121187"/>
    <w:rsid w:val="00122436"/>
    <w:rsid w:val="001261D7"/>
    <w:rsid w:val="00126A5F"/>
    <w:rsid w:val="00131C22"/>
    <w:rsid w:val="0013496F"/>
    <w:rsid w:val="00135427"/>
    <w:rsid w:val="00136530"/>
    <w:rsid w:val="001368A8"/>
    <w:rsid w:val="001459AB"/>
    <w:rsid w:val="00146D8E"/>
    <w:rsid w:val="00147748"/>
    <w:rsid w:val="00153294"/>
    <w:rsid w:val="001541EA"/>
    <w:rsid w:val="00155903"/>
    <w:rsid w:val="00157662"/>
    <w:rsid w:val="001612A4"/>
    <w:rsid w:val="00161E85"/>
    <w:rsid w:val="00173FA3"/>
    <w:rsid w:val="001777FE"/>
    <w:rsid w:val="001865AD"/>
    <w:rsid w:val="00186E42"/>
    <w:rsid w:val="001910BC"/>
    <w:rsid w:val="00192CC4"/>
    <w:rsid w:val="00196CEA"/>
    <w:rsid w:val="001A0777"/>
    <w:rsid w:val="001B5DF9"/>
    <w:rsid w:val="001C1424"/>
    <w:rsid w:val="001C5431"/>
    <w:rsid w:val="001C71EB"/>
    <w:rsid w:val="001D0AF8"/>
    <w:rsid w:val="001D6668"/>
    <w:rsid w:val="001D7EB4"/>
    <w:rsid w:val="001E1DC0"/>
    <w:rsid w:val="001F6504"/>
    <w:rsid w:val="001F6517"/>
    <w:rsid w:val="00200637"/>
    <w:rsid w:val="0020122A"/>
    <w:rsid w:val="0020306E"/>
    <w:rsid w:val="00223C84"/>
    <w:rsid w:val="00224485"/>
    <w:rsid w:val="002320AA"/>
    <w:rsid w:val="00235C6C"/>
    <w:rsid w:val="00241945"/>
    <w:rsid w:val="0024210F"/>
    <w:rsid w:val="00243548"/>
    <w:rsid w:val="00250AEF"/>
    <w:rsid w:val="0025321C"/>
    <w:rsid w:val="00255ECF"/>
    <w:rsid w:val="00256283"/>
    <w:rsid w:val="00256C29"/>
    <w:rsid w:val="0025763F"/>
    <w:rsid w:val="00262B5B"/>
    <w:rsid w:val="00263AD9"/>
    <w:rsid w:val="002712AE"/>
    <w:rsid w:val="00275F49"/>
    <w:rsid w:val="00282DF7"/>
    <w:rsid w:val="0028602A"/>
    <w:rsid w:val="0029321C"/>
    <w:rsid w:val="002A2AB5"/>
    <w:rsid w:val="002A3778"/>
    <w:rsid w:val="002A7572"/>
    <w:rsid w:val="002B0C2A"/>
    <w:rsid w:val="002B4E62"/>
    <w:rsid w:val="002B6DAF"/>
    <w:rsid w:val="002B7D3F"/>
    <w:rsid w:val="002C2526"/>
    <w:rsid w:val="002C3777"/>
    <w:rsid w:val="002C7BB1"/>
    <w:rsid w:val="002D2596"/>
    <w:rsid w:val="002D5302"/>
    <w:rsid w:val="002D6547"/>
    <w:rsid w:val="002E10BE"/>
    <w:rsid w:val="002E14C6"/>
    <w:rsid w:val="002F5A82"/>
    <w:rsid w:val="002F6993"/>
    <w:rsid w:val="00301144"/>
    <w:rsid w:val="003051DA"/>
    <w:rsid w:val="00306F1F"/>
    <w:rsid w:val="00312DC4"/>
    <w:rsid w:val="003142DD"/>
    <w:rsid w:val="003148B7"/>
    <w:rsid w:val="003158C3"/>
    <w:rsid w:val="003274CD"/>
    <w:rsid w:val="003357B0"/>
    <w:rsid w:val="00340616"/>
    <w:rsid w:val="0035119D"/>
    <w:rsid w:val="003632B1"/>
    <w:rsid w:val="003635D4"/>
    <w:rsid w:val="00366A23"/>
    <w:rsid w:val="00367A67"/>
    <w:rsid w:val="003717CD"/>
    <w:rsid w:val="00376B7C"/>
    <w:rsid w:val="0038442A"/>
    <w:rsid w:val="003846FB"/>
    <w:rsid w:val="003A71C5"/>
    <w:rsid w:val="003B08B3"/>
    <w:rsid w:val="003B46DF"/>
    <w:rsid w:val="003B4C5C"/>
    <w:rsid w:val="003B4F12"/>
    <w:rsid w:val="003B6EA2"/>
    <w:rsid w:val="003B780C"/>
    <w:rsid w:val="003C00D7"/>
    <w:rsid w:val="003C7345"/>
    <w:rsid w:val="003D0076"/>
    <w:rsid w:val="003D016A"/>
    <w:rsid w:val="003D77B5"/>
    <w:rsid w:val="003E0DFA"/>
    <w:rsid w:val="003E60A5"/>
    <w:rsid w:val="003F3468"/>
    <w:rsid w:val="003F6C38"/>
    <w:rsid w:val="004003E2"/>
    <w:rsid w:val="00407FF5"/>
    <w:rsid w:val="004111E3"/>
    <w:rsid w:val="00415D54"/>
    <w:rsid w:val="0042254E"/>
    <w:rsid w:val="00422C30"/>
    <w:rsid w:val="00423350"/>
    <w:rsid w:val="00423F31"/>
    <w:rsid w:val="00430009"/>
    <w:rsid w:val="00431899"/>
    <w:rsid w:val="00433B29"/>
    <w:rsid w:val="00442412"/>
    <w:rsid w:val="004475DB"/>
    <w:rsid w:val="004607BF"/>
    <w:rsid w:val="00486804"/>
    <w:rsid w:val="004875C0"/>
    <w:rsid w:val="004A08A1"/>
    <w:rsid w:val="004A5642"/>
    <w:rsid w:val="004B3775"/>
    <w:rsid w:val="004B53C4"/>
    <w:rsid w:val="004B6F43"/>
    <w:rsid w:val="004C2A06"/>
    <w:rsid w:val="004C40D3"/>
    <w:rsid w:val="004E058F"/>
    <w:rsid w:val="004E3B87"/>
    <w:rsid w:val="004E55A1"/>
    <w:rsid w:val="004F3BE4"/>
    <w:rsid w:val="004F4C99"/>
    <w:rsid w:val="004F68CE"/>
    <w:rsid w:val="004F779B"/>
    <w:rsid w:val="00503DE9"/>
    <w:rsid w:val="00510921"/>
    <w:rsid w:val="005109D5"/>
    <w:rsid w:val="00510AD3"/>
    <w:rsid w:val="00510E91"/>
    <w:rsid w:val="00513348"/>
    <w:rsid w:val="00514857"/>
    <w:rsid w:val="00521A5F"/>
    <w:rsid w:val="005236FF"/>
    <w:rsid w:val="0052641E"/>
    <w:rsid w:val="00532ED2"/>
    <w:rsid w:val="00533B5D"/>
    <w:rsid w:val="00533BCE"/>
    <w:rsid w:val="005354C3"/>
    <w:rsid w:val="00536C5F"/>
    <w:rsid w:val="0054078D"/>
    <w:rsid w:val="005570E8"/>
    <w:rsid w:val="00560903"/>
    <w:rsid w:val="00560EBD"/>
    <w:rsid w:val="00562CD8"/>
    <w:rsid w:val="00577E6C"/>
    <w:rsid w:val="005808DB"/>
    <w:rsid w:val="005970EA"/>
    <w:rsid w:val="005A41E0"/>
    <w:rsid w:val="005A6BD9"/>
    <w:rsid w:val="005A761C"/>
    <w:rsid w:val="005C37F0"/>
    <w:rsid w:val="005C47CC"/>
    <w:rsid w:val="005C78A3"/>
    <w:rsid w:val="005D00E1"/>
    <w:rsid w:val="005D2240"/>
    <w:rsid w:val="005D2D36"/>
    <w:rsid w:val="005D67E4"/>
    <w:rsid w:val="005E0682"/>
    <w:rsid w:val="005E41ED"/>
    <w:rsid w:val="005E591E"/>
    <w:rsid w:val="005F2280"/>
    <w:rsid w:val="005F3DD0"/>
    <w:rsid w:val="005F4957"/>
    <w:rsid w:val="00606A28"/>
    <w:rsid w:val="006118FD"/>
    <w:rsid w:val="00613DD1"/>
    <w:rsid w:val="0062119C"/>
    <w:rsid w:val="00623BA1"/>
    <w:rsid w:val="0063044F"/>
    <w:rsid w:val="00630FF9"/>
    <w:rsid w:val="006338CC"/>
    <w:rsid w:val="006346BC"/>
    <w:rsid w:val="00642556"/>
    <w:rsid w:val="00644612"/>
    <w:rsid w:val="00647D91"/>
    <w:rsid w:val="00652B82"/>
    <w:rsid w:val="006539C9"/>
    <w:rsid w:val="00661913"/>
    <w:rsid w:val="00661C4A"/>
    <w:rsid w:val="00663723"/>
    <w:rsid w:val="00666291"/>
    <w:rsid w:val="0066652A"/>
    <w:rsid w:val="00672790"/>
    <w:rsid w:val="006733A0"/>
    <w:rsid w:val="00673B43"/>
    <w:rsid w:val="00682167"/>
    <w:rsid w:val="00682FA5"/>
    <w:rsid w:val="00683F7C"/>
    <w:rsid w:val="00694DF9"/>
    <w:rsid w:val="00696F0A"/>
    <w:rsid w:val="006A6C41"/>
    <w:rsid w:val="006B11FB"/>
    <w:rsid w:val="006B2990"/>
    <w:rsid w:val="006B3865"/>
    <w:rsid w:val="006C0548"/>
    <w:rsid w:val="006C42AF"/>
    <w:rsid w:val="006C4DD1"/>
    <w:rsid w:val="006C58AA"/>
    <w:rsid w:val="006C7017"/>
    <w:rsid w:val="006D0EE1"/>
    <w:rsid w:val="006D41A8"/>
    <w:rsid w:val="006D5D60"/>
    <w:rsid w:val="006E16AF"/>
    <w:rsid w:val="006E2705"/>
    <w:rsid w:val="0070162F"/>
    <w:rsid w:val="00702852"/>
    <w:rsid w:val="00704AF6"/>
    <w:rsid w:val="00711BE6"/>
    <w:rsid w:val="00711D6F"/>
    <w:rsid w:val="00711D8E"/>
    <w:rsid w:val="00712672"/>
    <w:rsid w:val="0071426F"/>
    <w:rsid w:val="00715B37"/>
    <w:rsid w:val="00716AF8"/>
    <w:rsid w:val="00717A5C"/>
    <w:rsid w:val="00722489"/>
    <w:rsid w:val="0072434B"/>
    <w:rsid w:val="00726710"/>
    <w:rsid w:val="007310EF"/>
    <w:rsid w:val="00734E3F"/>
    <w:rsid w:val="00736985"/>
    <w:rsid w:val="00737A13"/>
    <w:rsid w:val="0074690F"/>
    <w:rsid w:val="00747AC1"/>
    <w:rsid w:val="00753A27"/>
    <w:rsid w:val="00757A60"/>
    <w:rsid w:val="00757C7E"/>
    <w:rsid w:val="00763259"/>
    <w:rsid w:val="00774256"/>
    <w:rsid w:val="00780BAC"/>
    <w:rsid w:val="0078202C"/>
    <w:rsid w:val="00791463"/>
    <w:rsid w:val="00791B40"/>
    <w:rsid w:val="00794773"/>
    <w:rsid w:val="00795643"/>
    <w:rsid w:val="007A25F0"/>
    <w:rsid w:val="007B1A1A"/>
    <w:rsid w:val="007B2FDA"/>
    <w:rsid w:val="007B3575"/>
    <w:rsid w:val="007B3930"/>
    <w:rsid w:val="007B5FC4"/>
    <w:rsid w:val="007B6200"/>
    <w:rsid w:val="007C24EA"/>
    <w:rsid w:val="007C5203"/>
    <w:rsid w:val="007C72B2"/>
    <w:rsid w:val="007D1C9C"/>
    <w:rsid w:val="007D6319"/>
    <w:rsid w:val="007D6623"/>
    <w:rsid w:val="007E11C8"/>
    <w:rsid w:val="007E3E75"/>
    <w:rsid w:val="007F429D"/>
    <w:rsid w:val="007F4DFC"/>
    <w:rsid w:val="00801B9F"/>
    <w:rsid w:val="008051A0"/>
    <w:rsid w:val="00805B13"/>
    <w:rsid w:val="00807231"/>
    <w:rsid w:val="0081024F"/>
    <w:rsid w:val="00810CDA"/>
    <w:rsid w:val="0082468B"/>
    <w:rsid w:val="00825B39"/>
    <w:rsid w:val="00831521"/>
    <w:rsid w:val="00844D26"/>
    <w:rsid w:val="00851951"/>
    <w:rsid w:val="008524CD"/>
    <w:rsid w:val="00852D1C"/>
    <w:rsid w:val="00855CB0"/>
    <w:rsid w:val="00872F15"/>
    <w:rsid w:val="00876CDB"/>
    <w:rsid w:val="00880B3F"/>
    <w:rsid w:val="00885052"/>
    <w:rsid w:val="008873D4"/>
    <w:rsid w:val="00892C8B"/>
    <w:rsid w:val="0089786A"/>
    <w:rsid w:val="008A2724"/>
    <w:rsid w:val="008A4F24"/>
    <w:rsid w:val="008B342B"/>
    <w:rsid w:val="008B62C7"/>
    <w:rsid w:val="008C12C7"/>
    <w:rsid w:val="008C2CEA"/>
    <w:rsid w:val="008C3788"/>
    <w:rsid w:val="008D4A99"/>
    <w:rsid w:val="008D52D7"/>
    <w:rsid w:val="008E2331"/>
    <w:rsid w:val="008E3450"/>
    <w:rsid w:val="008F73CA"/>
    <w:rsid w:val="008F7913"/>
    <w:rsid w:val="0090623E"/>
    <w:rsid w:val="0091452D"/>
    <w:rsid w:val="00922569"/>
    <w:rsid w:val="00925ECE"/>
    <w:rsid w:val="00927C6D"/>
    <w:rsid w:val="00934587"/>
    <w:rsid w:val="00935D94"/>
    <w:rsid w:val="0093627A"/>
    <w:rsid w:val="00936611"/>
    <w:rsid w:val="009373BF"/>
    <w:rsid w:val="009415A3"/>
    <w:rsid w:val="00943028"/>
    <w:rsid w:val="00943962"/>
    <w:rsid w:val="00943A6C"/>
    <w:rsid w:val="00946841"/>
    <w:rsid w:val="00950336"/>
    <w:rsid w:val="009525F4"/>
    <w:rsid w:val="00952B25"/>
    <w:rsid w:val="00954442"/>
    <w:rsid w:val="00960477"/>
    <w:rsid w:val="009625B7"/>
    <w:rsid w:val="009653A0"/>
    <w:rsid w:val="009673F2"/>
    <w:rsid w:val="00971FF6"/>
    <w:rsid w:val="00976DDD"/>
    <w:rsid w:val="00984B3C"/>
    <w:rsid w:val="009A023D"/>
    <w:rsid w:val="009A2DA7"/>
    <w:rsid w:val="009A5DF0"/>
    <w:rsid w:val="009B48A9"/>
    <w:rsid w:val="009B4D3B"/>
    <w:rsid w:val="009B70C3"/>
    <w:rsid w:val="009C1555"/>
    <w:rsid w:val="009C4265"/>
    <w:rsid w:val="009D0CC4"/>
    <w:rsid w:val="009D64ED"/>
    <w:rsid w:val="009D7407"/>
    <w:rsid w:val="009E0866"/>
    <w:rsid w:val="009E218C"/>
    <w:rsid w:val="009E676B"/>
    <w:rsid w:val="00A00E15"/>
    <w:rsid w:val="00A03B2D"/>
    <w:rsid w:val="00A04B4F"/>
    <w:rsid w:val="00A20E8E"/>
    <w:rsid w:val="00A22DDB"/>
    <w:rsid w:val="00A24A62"/>
    <w:rsid w:val="00A255A2"/>
    <w:rsid w:val="00A256BF"/>
    <w:rsid w:val="00A275FD"/>
    <w:rsid w:val="00A30EF8"/>
    <w:rsid w:val="00A31C9F"/>
    <w:rsid w:val="00A32FCB"/>
    <w:rsid w:val="00A35DDC"/>
    <w:rsid w:val="00A55148"/>
    <w:rsid w:val="00A62728"/>
    <w:rsid w:val="00A632E3"/>
    <w:rsid w:val="00A668C8"/>
    <w:rsid w:val="00A736A6"/>
    <w:rsid w:val="00A75084"/>
    <w:rsid w:val="00A75BF8"/>
    <w:rsid w:val="00A91287"/>
    <w:rsid w:val="00A9234E"/>
    <w:rsid w:val="00A92A2E"/>
    <w:rsid w:val="00A92FD7"/>
    <w:rsid w:val="00A9798A"/>
    <w:rsid w:val="00A97C9C"/>
    <w:rsid w:val="00AA1E93"/>
    <w:rsid w:val="00AA228C"/>
    <w:rsid w:val="00AA319E"/>
    <w:rsid w:val="00AB0911"/>
    <w:rsid w:val="00AB19CF"/>
    <w:rsid w:val="00AB2F67"/>
    <w:rsid w:val="00AC164A"/>
    <w:rsid w:val="00AC5B96"/>
    <w:rsid w:val="00AC5E97"/>
    <w:rsid w:val="00AD16EC"/>
    <w:rsid w:val="00AE0BD0"/>
    <w:rsid w:val="00AE37A7"/>
    <w:rsid w:val="00AF1937"/>
    <w:rsid w:val="00AF2050"/>
    <w:rsid w:val="00AF23B9"/>
    <w:rsid w:val="00AF49BE"/>
    <w:rsid w:val="00AF5556"/>
    <w:rsid w:val="00AF69AB"/>
    <w:rsid w:val="00AF73EF"/>
    <w:rsid w:val="00B02F4F"/>
    <w:rsid w:val="00B05099"/>
    <w:rsid w:val="00B051BB"/>
    <w:rsid w:val="00B111C9"/>
    <w:rsid w:val="00B21874"/>
    <w:rsid w:val="00B2532C"/>
    <w:rsid w:val="00B313E5"/>
    <w:rsid w:val="00B37048"/>
    <w:rsid w:val="00B402D9"/>
    <w:rsid w:val="00B40743"/>
    <w:rsid w:val="00B5097A"/>
    <w:rsid w:val="00B562C9"/>
    <w:rsid w:val="00B6687E"/>
    <w:rsid w:val="00B82668"/>
    <w:rsid w:val="00B90A32"/>
    <w:rsid w:val="00B95622"/>
    <w:rsid w:val="00B95F4E"/>
    <w:rsid w:val="00B96F20"/>
    <w:rsid w:val="00BA3549"/>
    <w:rsid w:val="00BB26C5"/>
    <w:rsid w:val="00BB7BA0"/>
    <w:rsid w:val="00BC0C62"/>
    <w:rsid w:val="00BC4CBE"/>
    <w:rsid w:val="00BC5702"/>
    <w:rsid w:val="00BC748D"/>
    <w:rsid w:val="00BC77BD"/>
    <w:rsid w:val="00BE0F17"/>
    <w:rsid w:val="00BE7D26"/>
    <w:rsid w:val="00BF18F9"/>
    <w:rsid w:val="00BF4DE6"/>
    <w:rsid w:val="00C0523C"/>
    <w:rsid w:val="00C13514"/>
    <w:rsid w:val="00C20FF3"/>
    <w:rsid w:val="00C2163B"/>
    <w:rsid w:val="00C217F3"/>
    <w:rsid w:val="00C26150"/>
    <w:rsid w:val="00C42CDE"/>
    <w:rsid w:val="00C4522C"/>
    <w:rsid w:val="00C6643C"/>
    <w:rsid w:val="00C836BC"/>
    <w:rsid w:val="00C93067"/>
    <w:rsid w:val="00C966CD"/>
    <w:rsid w:val="00CA37B1"/>
    <w:rsid w:val="00CB0A34"/>
    <w:rsid w:val="00CB1959"/>
    <w:rsid w:val="00CB1E28"/>
    <w:rsid w:val="00CB4518"/>
    <w:rsid w:val="00CB6B54"/>
    <w:rsid w:val="00CC25EA"/>
    <w:rsid w:val="00CC2AA4"/>
    <w:rsid w:val="00CD045C"/>
    <w:rsid w:val="00CD43DF"/>
    <w:rsid w:val="00CE0858"/>
    <w:rsid w:val="00CE251D"/>
    <w:rsid w:val="00CE5330"/>
    <w:rsid w:val="00CF0CF0"/>
    <w:rsid w:val="00CF1706"/>
    <w:rsid w:val="00CF5807"/>
    <w:rsid w:val="00CF6C8E"/>
    <w:rsid w:val="00CF7069"/>
    <w:rsid w:val="00D0296C"/>
    <w:rsid w:val="00D05289"/>
    <w:rsid w:val="00D11F3F"/>
    <w:rsid w:val="00D14978"/>
    <w:rsid w:val="00D22869"/>
    <w:rsid w:val="00D25C58"/>
    <w:rsid w:val="00D261E2"/>
    <w:rsid w:val="00D268E6"/>
    <w:rsid w:val="00D33750"/>
    <w:rsid w:val="00D3569B"/>
    <w:rsid w:val="00D46D82"/>
    <w:rsid w:val="00D6081E"/>
    <w:rsid w:val="00D62AF0"/>
    <w:rsid w:val="00D67BE4"/>
    <w:rsid w:val="00D71524"/>
    <w:rsid w:val="00D72549"/>
    <w:rsid w:val="00D7472C"/>
    <w:rsid w:val="00D8510C"/>
    <w:rsid w:val="00D93D60"/>
    <w:rsid w:val="00DA0890"/>
    <w:rsid w:val="00DA6ADA"/>
    <w:rsid w:val="00DB0937"/>
    <w:rsid w:val="00DB23DB"/>
    <w:rsid w:val="00DB3AC6"/>
    <w:rsid w:val="00DB6D69"/>
    <w:rsid w:val="00DC1682"/>
    <w:rsid w:val="00DC2308"/>
    <w:rsid w:val="00DC322C"/>
    <w:rsid w:val="00DC430B"/>
    <w:rsid w:val="00DC4893"/>
    <w:rsid w:val="00DD52C8"/>
    <w:rsid w:val="00DD5F77"/>
    <w:rsid w:val="00DD6B51"/>
    <w:rsid w:val="00DE16CC"/>
    <w:rsid w:val="00DE1B73"/>
    <w:rsid w:val="00DE3434"/>
    <w:rsid w:val="00DE3E90"/>
    <w:rsid w:val="00DE44E4"/>
    <w:rsid w:val="00DF06DF"/>
    <w:rsid w:val="00DF25F7"/>
    <w:rsid w:val="00DF4FDB"/>
    <w:rsid w:val="00E0483D"/>
    <w:rsid w:val="00E06D46"/>
    <w:rsid w:val="00E16D51"/>
    <w:rsid w:val="00E17504"/>
    <w:rsid w:val="00E221EF"/>
    <w:rsid w:val="00E255D2"/>
    <w:rsid w:val="00E35368"/>
    <w:rsid w:val="00E357B7"/>
    <w:rsid w:val="00E44E21"/>
    <w:rsid w:val="00E4653B"/>
    <w:rsid w:val="00E472B4"/>
    <w:rsid w:val="00E472CF"/>
    <w:rsid w:val="00E53800"/>
    <w:rsid w:val="00E5433D"/>
    <w:rsid w:val="00E6081F"/>
    <w:rsid w:val="00E60AB4"/>
    <w:rsid w:val="00E70C09"/>
    <w:rsid w:val="00E71B07"/>
    <w:rsid w:val="00E7261D"/>
    <w:rsid w:val="00E757E7"/>
    <w:rsid w:val="00E85857"/>
    <w:rsid w:val="00E866B9"/>
    <w:rsid w:val="00E96706"/>
    <w:rsid w:val="00EA04B2"/>
    <w:rsid w:val="00EA0CCE"/>
    <w:rsid w:val="00EA20F3"/>
    <w:rsid w:val="00EA3B0E"/>
    <w:rsid w:val="00EA4635"/>
    <w:rsid w:val="00EA4DDB"/>
    <w:rsid w:val="00EA75C1"/>
    <w:rsid w:val="00EB1D6F"/>
    <w:rsid w:val="00EB2374"/>
    <w:rsid w:val="00EB4889"/>
    <w:rsid w:val="00EC09D1"/>
    <w:rsid w:val="00ED43D1"/>
    <w:rsid w:val="00ED6561"/>
    <w:rsid w:val="00EE2B1C"/>
    <w:rsid w:val="00EE4EE1"/>
    <w:rsid w:val="00EF0CC5"/>
    <w:rsid w:val="00EF4574"/>
    <w:rsid w:val="00EF7B34"/>
    <w:rsid w:val="00F06063"/>
    <w:rsid w:val="00F07425"/>
    <w:rsid w:val="00F2563A"/>
    <w:rsid w:val="00F2684E"/>
    <w:rsid w:val="00F349FA"/>
    <w:rsid w:val="00F41679"/>
    <w:rsid w:val="00F43635"/>
    <w:rsid w:val="00F43EFC"/>
    <w:rsid w:val="00F47888"/>
    <w:rsid w:val="00F61589"/>
    <w:rsid w:val="00F6368B"/>
    <w:rsid w:val="00F6603D"/>
    <w:rsid w:val="00F729EF"/>
    <w:rsid w:val="00F77832"/>
    <w:rsid w:val="00F77CAE"/>
    <w:rsid w:val="00F85855"/>
    <w:rsid w:val="00F903E2"/>
    <w:rsid w:val="00F9449F"/>
    <w:rsid w:val="00F94BA5"/>
    <w:rsid w:val="00F95A25"/>
    <w:rsid w:val="00F95B78"/>
    <w:rsid w:val="00F96BB9"/>
    <w:rsid w:val="00FA2256"/>
    <w:rsid w:val="00FB0512"/>
    <w:rsid w:val="00FB44AA"/>
    <w:rsid w:val="00FB6969"/>
    <w:rsid w:val="00FB7D81"/>
    <w:rsid w:val="00FC10D8"/>
    <w:rsid w:val="00FD0E96"/>
    <w:rsid w:val="00FD3087"/>
    <w:rsid w:val="00FD587D"/>
    <w:rsid w:val="00FE6D51"/>
    <w:rsid w:val="00FF5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41669E-5D23-4BFC-80E2-7756F9ED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6"/>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72434B"/>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4"/>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7D6623"/>
    <w:rPr>
      <w:i/>
      <w:iCs/>
      <w:smallCaps/>
      <w:spacing w:val="5"/>
    </w:rPr>
  </w:style>
  <w:style w:type="table" w:styleId="LightList">
    <w:name w:val="Light List"/>
    <w:basedOn w:val="TableNormal"/>
    <w:uiPriority w:val="61"/>
    <w:rsid w:val="007D66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HeadingsList1">
    <w:name w:val="Headings List1"/>
    <w:uiPriority w:val="99"/>
    <w:rsid w:val="002C3777"/>
    <w:pPr>
      <w:numPr>
        <w:numId w:val="15"/>
      </w:numPr>
    </w:pPr>
  </w:style>
  <w:style w:type="paragraph" w:customStyle="1" w:styleId="HeadingB">
    <w:name w:val="Heading B"/>
    <w:basedOn w:val="Normal"/>
    <w:link w:val="HeadingBChar"/>
    <w:rsid w:val="002C3777"/>
    <w:pPr>
      <w:keepNext/>
      <w:numPr>
        <w:ilvl w:val="1"/>
        <w:numId w:val="21"/>
      </w:numPr>
      <w:suppressAutoHyphens w:val="0"/>
      <w:spacing w:before="0" w:after="120" w:line="240" w:lineRule="auto"/>
    </w:pPr>
    <w:rPr>
      <w:rFonts w:ascii="Arial" w:eastAsia="Times New Roman" w:hAnsi="Arial" w:cs="Arial"/>
      <w:b/>
      <w:sz w:val="28"/>
      <w:szCs w:val="28"/>
    </w:rPr>
  </w:style>
  <w:style w:type="paragraph" w:customStyle="1" w:styleId="HeadingC">
    <w:name w:val="Heading C"/>
    <w:basedOn w:val="Normal"/>
    <w:rsid w:val="002C3777"/>
    <w:pPr>
      <w:keepNext/>
      <w:numPr>
        <w:ilvl w:val="2"/>
        <w:numId w:val="21"/>
      </w:numPr>
      <w:suppressAutoHyphens w:val="0"/>
      <w:spacing w:before="0" w:after="120" w:line="240" w:lineRule="auto"/>
    </w:pPr>
    <w:rPr>
      <w:rFonts w:ascii="Arial" w:eastAsia="Times New Roman" w:hAnsi="Arial" w:cs="Arial"/>
      <w:b/>
      <w:sz w:val="28"/>
      <w:szCs w:val="28"/>
    </w:rPr>
  </w:style>
  <w:style w:type="character" w:customStyle="1" w:styleId="HeadingBChar">
    <w:name w:val="Heading B Char"/>
    <w:basedOn w:val="DefaultParagraphFont"/>
    <w:link w:val="HeadingB"/>
    <w:rsid w:val="002C3777"/>
    <w:rPr>
      <w:rFonts w:ascii="Arial" w:eastAsia="Times New Roman"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8051">
      <w:bodyDiv w:val="1"/>
      <w:marLeft w:val="0"/>
      <w:marRight w:val="0"/>
      <w:marTop w:val="0"/>
      <w:marBottom w:val="0"/>
      <w:divBdr>
        <w:top w:val="none" w:sz="0" w:space="0" w:color="auto"/>
        <w:left w:val="none" w:sz="0" w:space="0" w:color="auto"/>
        <w:bottom w:val="none" w:sz="0" w:space="0" w:color="auto"/>
        <w:right w:val="none" w:sz="0" w:space="0" w:color="auto"/>
      </w:divBdr>
    </w:div>
    <w:div w:id="627472028">
      <w:bodyDiv w:val="1"/>
      <w:marLeft w:val="0"/>
      <w:marRight w:val="0"/>
      <w:marTop w:val="0"/>
      <w:marBottom w:val="0"/>
      <w:divBdr>
        <w:top w:val="none" w:sz="0" w:space="0" w:color="auto"/>
        <w:left w:val="none" w:sz="0" w:space="0" w:color="auto"/>
        <w:bottom w:val="none" w:sz="0" w:space="0" w:color="auto"/>
        <w:right w:val="none" w:sz="0" w:space="0" w:color="auto"/>
      </w:divBdr>
    </w:div>
    <w:div w:id="768815909">
      <w:bodyDiv w:val="1"/>
      <w:marLeft w:val="0"/>
      <w:marRight w:val="0"/>
      <w:marTop w:val="0"/>
      <w:marBottom w:val="0"/>
      <w:divBdr>
        <w:top w:val="none" w:sz="0" w:space="0" w:color="auto"/>
        <w:left w:val="none" w:sz="0" w:space="0" w:color="auto"/>
        <w:bottom w:val="none" w:sz="0" w:space="0" w:color="auto"/>
        <w:right w:val="none" w:sz="0" w:space="0" w:color="auto"/>
      </w:divBdr>
    </w:div>
    <w:div w:id="1202089904">
      <w:bodyDiv w:val="1"/>
      <w:marLeft w:val="0"/>
      <w:marRight w:val="0"/>
      <w:marTop w:val="0"/>
      <w:marBottom w:val="0"/>
      <w:divBdr>
        <w:top w:val="none" w:sz="0" w:space="0" w:color="auto"/>
        <w:left w:val="none" w:sz="0" w:space="0" w:color="auto"/>
        <w:bottom w:val="none" w:sz="0" w:space="0" w:color="auto"/>
        <w:right w:val="none" w:sz="0" w:space="0" w:color="auto"/>
      </w:divBdr>
    </w:div>
    <w:div w:id="1356493692">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44650382">
      <w:bodyDiv w:val="1"/>
      <w:marLeft w:val="0"/>
      <w:marRight w:val="0"/>
      <w:marTop w:val="0"/>
      <w:marBottom w:val="0"/>
      <w:divBdr>
        <w:top w:val="none" w:sz="0" w:space="0" w:color="auto"/>
        <w:left w:val="none" w:sz="0" w:space="0" w:color="auto"/>
        <w:bottom w:val="none" w:sz="0" w:space="0" w:color="auto"/>
        <w:right w:val="none" w:sz="0" w:space="0" w:color="auto"/>
      </w:divBdr>
    </w:div>
    <w:div w:id="204363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au/?event=public.home" TargetMode="External"/><Relationship Id="rId13" Type="http://schemas.openxmlformats.org/officeDocument/2006/relationships/hyperlink" Target="https://www.grants.gov.au/" TargetMode="External"/><Relationship Id="rId18" Type="http://schemas.openxmlformats.org/officeDocument/2006/relationships/hyperlink" Target="https://www.communitygrants.gov.au/grants" TargetMode="External"/><Relationship Id="rId26" Type="http://schemas.openxmlformats.org/officeDocument/2006/relationships/hyperlink" Target="https://www.dva.gov.au/contact/feedback"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communitygrants@gov.au/" TargetMode="External"/><Relationship Id="rId34" Type="http://schemas.openxmlformats.org/officeDocument/2006/relationships/hyperlink" Target="mailto:foi@dss.gov.a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mmunitygrants.gov.au/information-applicants/late-applications-policy" TargetMode="External"/><Relationship Id="rId17" Type="http://schemas.openxmlformats.org/officeDocument/2006/relationships/hyperlink" Target="https://www.grants.gov.au/" TargetMode="External"/><Relationship Id="rId25" Type="http://schemas.openxmlformats.org/officeDocument/2006/relationships/hyperlink" Target="http://www.communitygrants.gov.au" TargetMode="External"/><Relationship Id="rId33" Type="http://schemas.openxmlformats.org/officeDocument/2006/relationships/hyperlink" Target="http://www.comlaw.gov.au/Details/C2014C00757"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upport@communitygrants.gov.au" TargetMode="External"/><Relationship Id="rId20" Type="http://schemas.openxmlformats.org/officeDocument/2006/relationships/hyperlink" Target="https://www.grants.gov.au/" TargetMode="External"/><Relationship Id="rId29" Type="http://schemas.openxmlformats.org/officeDocument/2006/relationships/hyperlink" Target="mailto:ombudsman@ombudsman.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unitygrants.gov.au/information-applicants/late-applications-policy" TargetMode="External"/><Relationship Id="rId24" Type="http://schemas.openxmlformats.org/officeDocument/2006/relationships/hyperlink" Target="https://www.grants.gov.au/" TargetMode="External"/><Relationship Id="rId32" Type="http://schemas.openxmlformats.org/officeDocument/2006/relationships/hyperlink" Target="https://www.communitygrants.gov.au/open-grants/how-apply/conflict-interest-policy-commonwealth-government-employee"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upport@communitygrants.gov.au" TargetMode="External"/><Relationship Id="rId23" Type="http://schemas.openxmlformats.org/officeDocument/2006/relationships/hyperlink" Target="https://dex.dss.gov.au/policy-guidance/dex_data_exchange_protocols/" TargetMode="External"/><Relationship Id="rId28" Type="http://schemas.openxmlformats.org/officeDocument/2006/relationships/hyperlink" Target="https://www.dss.gov.au/contact/feedback-compliments-complaints-and-enquiries/feedback-form" TargetMode="External"/><Relationship Id="rId36" Type="http://schemas.openxmlformats.org/officeDocument/2006/relationships/header" Target="header2.xml"/><Relationship Id="rId10" Type="http://schemas.openxmlformats.org/officeDocument/2006/relationships/hyperlink" Target="https://www.dva.gov.au/consultation-and-grants/advocacy-training/advocacy-training-and-development-program" TargetMode="External"/><Relationship Id="rId19" Type="http://schemas.openxmlformats.org/officeDocument/2006/relationships/hyperlink" Target="mailto:support@communitygrants.gov.au" TargetMode="External"/><Relationship Id="rId31" Type="http://schemas.openxmlformats.org/officeDocument/2006/relationships/hyperlink" Target="http://www.apsc.gov.au/publications-and-media/current-publications/aps-values-and-code-of-conduct-in-practice/conflict-of-interest" TargetMode="External"/><Relationship Id="rId4" Type="http://schemas.openxmlformats.org/officeDocument/2006/relationships/settings" Target="settings.xml"/><Relationship Id="rId9" Type="http://schemas.openxmlformats.org/officeDocument/2006/relationships/hyperlink" Target="https://www.communitygrants.gov.au/" TargetMode="External"/><Relationship Id="rId14" Type="http://schemas.openxmlformats.org/officeDocument/2006/relationships/hyperlink" Target="https://www.communitygrants.gov.au/grants" TargetMode="External"/><Relationship Id="rId22" Type="http://schemas.openxmlformats.org/officeDocument/2006/relationships/hyperlink" Target="http://www.ato.gov.au/" TargetMode="External"/><Relationship Id="rId27" Type="http://schemas.openxmlformats.org/officeDocument/2006/relationships/hyperlink" Target="mailto:DVA.Grants.Processing.Team@dva.gov.au" TargetMode="External"/><Relationship Id="rId30" Type="http://schemas.openxmlformats.org/officeDocument/2006/relationships/hyperlink" Target="http://www.ombudsman.gov.au/" TargetMode="External"/><Relationship Id="rId35" Type="http://schemas.openxmlformats.org/officeDocument/2006/relationships/header" Target="header1.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80A7B-29A1-49DE-8761-66FB28B5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8675</Words>
  <Characters>49450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EMERSON, Sarah</cp:lastModifiedBy>
  <cp:revision>2</cp:revision>
  <cp:lastPrinted>2018-03-05T03:43:00Z</cp:lastPrinted>
  <dcterms:created xsi:type="dcterms:W3CDTF">2018-03-13T07:10:00Z</dcterms:created>
  <dcterms:modified xsi:type="dcterms:W3CDTF">2018-03-13T07:10:00Z</dcterms:modified>
  <cp:contentStatus/>
</cp:coreProperties>
</file>