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F85F98" w:rsidRDefault="000D3E20" w:rsidP="00F85F98">
      <w:pPr>
        <w:spacing w:after="140" w:line="1000" w:lineRule="exact"/>
        <w:contextualSpacing/>
        <w:rPr>
          <w:rFonts w:ascii="Georgia" w:eastAsiaTheme="majorEastAsia" w:hAnsi="Georgia" w:cstheme="majorBidi"/>
          <w:color w:val="CF0A2C" w:themeColor="accent1"/>
          <w:kern w:val="28"/>
          <w:sz w:val="88"/>
          <w:szCs w:val="52"/>
        </w:rPr>
      </w:pPr>
      <w:bookmarkStart w:id="0" w:name="_GoBack"/>
      <w:bookmarkEnd w:id="0"/>
      <w:r w:rsidRPr="00BC7AC3">
        <w:rPr>
          <w:rFonts w:ascii="Georgia" w:eastAsiaTheme="majorEastAsia" w:hAnsi="Georgia" w:cstheme="majorBidi"/>
          <w:color w:val="CF0A2C" w:themeColor="accent1"/>
          <w:kern w:val="28"/>
          <w:sz w:val="88"/>
          <w:szCs w:val="52"/>
        </w:rPr>
        <w:t>Print Disability Services Program</w:t>
      </w:r>
    </w:p>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0D3E20" w:rsidRDefault="00B5467A" w:rsidP="00F85F98">
      <w:pPr>
        <w:pStyle w:val="BodyText"/>
      </w:pPr>
      <w:r>
        <w:t xml:space="preserve">The Print Disability Services Program </w:t>
      </w:r>
      <w:r w:rsidR="00AF5BBB">
        <w:t xml:space="preserve">supports organisations to produce print material in alternative formats for people with print disability who are unable to read standard print with ease due to vision impairment, a physical disability or a learning disability. </w:t>
      </w:r>
    </w:p>
    <w:p w:rsidR="00AF5BBB" w:rsidRDefault="00AF5BBB" w:rsidP="00F85F98">
      <w:pPr>
        <w:pStyle w:val="BodyText"/>
      </w:pPr>
      <w:r>
        <w:t>Funding under the Program is directed to the production of digital masters of print material, to reflect the uptake of recent and emerging technology and to ensure the best quality material is available to the end user. The availability of this material may be provided directly through the organisations selected to provide the output in the variety of appropriate print disability accessible formats or via another eligible organisation that provide the materials to the consuming print disability individual.</w:t>
      </w:r>
    </w:p>
    <w:p w:rsidR="00AF5BBB" w:rsidRDefault="00AF5BBB" w:rsidP="00F85F98">
      <w:pPr>
        <w:pStyle w:val="BodyText"/>
      </w:pPr>
      <w:r>
        <w:t>The objectives of the program are to:</w:t>
      </w:r>
    </w:p>
    <w:p w:rsidR="0034541D" w:rsidRDefault="0034541D" w:rsidP="0034541D">
      <w:pPr>
        <w:pStyle w:val="BodyText"/>
        <w:numPr>
          <w:ilvl w:val="0"/>
          <w:numId w:val="27"/>
        </w:numPr>
      </w:pPr>
      <w:r>
        <w:t>provide accessible information and materials that will assist people with a print disability to live independently, participate in education, gain employment and be active participants in their local community</w:t>
      </w:r>
    </w:p>
    <w:p w:rsidR="0034541D" w:rsidRDefault="0034541D" w:rsidP="0034541D">
      <w:pPr>
        <w:pStyle w:val="BodyText"/>
        <w:numPr>
          <w:ilvl w:val="0"/>
          <w:numId w:val="27"/>
        </w:numPr>
      </w:pPr>
      <w:r>
        <w:t>produce digital masters that can be converted to any of the following mediums: Braille, Audio large Print, Tactile Graphics, E Text (down-loadable format), Easy English, Accessible PDF, DAISY and MP3</w:t>
      </w:r>
    </w:p>
    <w:p w:rsidR="0034541D" w:rsidRDefault="0034541D" w:rsidP="0034541D">
      <w:pPr>
        <w:pStyle w:val="BodyText"/>
        <w:numPr>
          <w:ilvl w:val="0"/>
          <w:numId w:val="27"/>
        </w:numPr>
      </w:pPr>
      <w:r>
        <w:t>facilitate the registration of digital masters created on Trove – the online library database aggregator hosted by the</w:t>
      </w:r>
      <w:r w:rsidR="00540FBC">
        <w:t xml:space="preserve"> National Library of Australia</w:t>
      </w:r>
    </w:p>
    <w:p w:rsidR="0034541D" w:rsidRDefault="0034541D" w:rsidP="0034541D">
      <w:pPr>
        <w:pStyle w:val="BodyText"/>
        <w:numPr>
          <w:ilvl w:val="0"/>
          <w:numId w:val="27"/>
        </w:numPr>
      </w:pPr>
      <w:r>
        <w:t>facilitate the registration of material on Trove.</w:t>
      </w:r>
    </w:p>
    <w:p w:rsidR="00F85F98" w:rsidRPr="005118E4" w:rsidRDefault="003C436C" w:rsidP="009A7E29">
      <w:pPr>
        <w:rPr>
          <w:rFonts w:ascii="Georgia" w:eastAsiaTheme="majorEastAsia" w:hAnsi="Georgia" w:cstheme="majorBidi"/>
          <w:bCs/>
          <w:color w:val="CF0A2C" w:themeColor="accent1"/>
          <w:sz w:val="36"/>
          <w:szCs w:val="28"/>
        </w:rPr>
      </w:pPr>
      <w:r>
        <w:br w:type="page"/>
      </w:r>
      <w:r w:rsidR="00F85F98" w:rsidRPr="005118E4">
        <w:rPr>
          <w:rFonts w:ascii="Georgia" w:eastAsiaTheme="majorEastAsia" w:hAnsi="Georgia" w:cstheme="majorBidi"/>
          <w:bCs/>
          <w:color w:val="CF0A2C" w:themeColor="accent1"/>
          <w:sz w:val="36"/>
          <w:szCs w:val="28"/>
        </w:rPr>
        <w:lastRenderedPageBreak/>
        <w:t xml:space="preserve">Selection </w:t>
      </w:r>
      <w:r w:rsidR="00F85F98">
        <w:rPr>
          <w:rFonts w:ascii="Georgia" w:eastAsiaTheme="majorEastAsia" w:hAnsi="Georgia" w:cstheme="majorBidi"/>
          <w:bCs/>
          <w:color w:val="CF0A2C" w:themeColor="accent1"/>
          <w:sz w:val="36"/>
          <w:szCs w:val="28"/>
        </w:rPr>
        <w:t>P</w:t>
      </w:r>
      <w:r w:rsidR="00F85F98" w:rsidRPr="005118E4">
        <w:rPr>
          <w:rFonts w:ascii="Georgia" w:eastAsiaTheme="majorEastAsia" w:hAnsi="Georgia" w:cstheme="majorBidi"/>
          <w:bCs/>
          <w:color w:val="CF0A2C" w:themeColor="accent1"/>
          <w:sz w:val="36"/>
          <w:szCs w:val="28"/>
        </w:rPr>
        <w:t>rocess</w:t>
      </w:r>
    </w:p>
    <w:p w:rsidR="00F85F98" w:rsidRPr="0019545D" w:rsidRDefault="00F85F98" w:rsidP="00F85F98">
      <w:pPr>
        <w:pStyle w:val="BodyText"/>
      </w:pPr>
      <w:r w:rsidRPr="0019545D">
        <w:t>The Community Grants Hub used an open</w:t>
      </w:r>
      <w:r w:rsidR="00885732" w:rsidRPr="0019545D">
        <w:t xml:space="preserve"> competitive</w:t>
      </w:r>
      <w:r w:rsidR="009F6E34">
        <w:t xml:space="preserve"> selection process to</w:t>
      </w:r>
      <w:r w:rsidRPr="0019545D">
        <w:t xml:space="preserve"> deliver the </w:t>
      </w:r>
      <w:r w:rsidR="00EE005D" w:rsidRPr="0019545D">
        <w:t>Print Disability Services Program</w:t>
      </w:r>
      <w:r w:rsidRPr="0019545D">
        <w:t xml:space="preserve">. </w:t>
      </w:r>
    </w:p>
    <w:p w:rsidR="00F85F98" w:rsidRDefault="00F85F98" w:rsidP="00F85F98">
      <w:pPr>
        <w:pStyle w:val="BodyText"/>
      </w:pPr>
      <w:r w:rsidRPr="0019545D">
        <w:t xml:space="preserve">The Community Grants Hub received </w:t>
      </w:r>
      <w:r w:rsidR="00170D1B" w:rsidRPr="0019545D">
        <w:t>13</w:t>
      </w:r>
      <w:r w:rsidRPr="0019545D">
        <w:t xml:space="preserve"> applications for funding, each of which was required to address the following </w:t>
      </w:r>
      <w:r w:rsidR="00EE005D" w:rsidRPr="0019545D">
        <w:t>four</w:t>
      </w:r>
      <w:r w:rsidRPr="0019545D">
        <w:t xml:space="preserve"> selection criteria:</w:t>
      </w:r>
    </w:p>
    <w:p w:rsidR="001E7752" w:rsidRDefault="001E7752" w:rsidP="001E7752">
      <w:pPr>
        <w:pStyle w:val="BodyText"/>
        <w:ind w:left="1276" w:hanging="1276"/>
        <w:rPr>
          <w:bCs/>
          <w:szCs w:val="22"/>
        </w:rPr>
      </w:pPr>
      <w:r w:rsidRPr="001E7752">
        <w:rPr>
          <w:bCs/>
          <w:szCs w:val="22"/>
        </w:rPr>
        <w:t>Criterion 1</w:t>
      </w:r>
      <w:r>
        <w:rPr>
          <w:bCs/>
          <w:szCs w:val="22"/>
        </w:rPr>
        <w:t xml:space="preserve"> - </w:t>
      </w:r>
      <w:r w:rsidRPr="001E7752">
        <w:rPr>
          <w:bCs/>
          <w:szCs w:val="22"/>
        </w:rPr>
        <w:t>Demonstrate the need for your activity in the print</w:t>
      </w:r>
      <w:r>
        <w:rPr>
          <w:bCs/>
          <w:szCs w:val="22"/>
        </w:rPr>
        <w:t xml:space="preserve"> disability consumer group, and </w:t>
      </w:r>
      <w:r w:rsidRPr="001E7752">
        <w:rPr>
          <w:bCs/>
          <w:szCs w:val="22"/>
        </w:rPr>
        <w:t>outline how your activity will address the need</w:t>
      </w:r>
      <w:r>
        <w:rPr>
          <w:bCs/>
          <w:szCs w:val="22"/>
        </w:rPr>
        <w:t>.</w:t>
      </w:r>
      <w:r w:rsidRPr="001E7752">
        <w:rPr>
          <w:bCs/>
          <w:szCs w:val="22"/>
        </w:rPr>
        <w:t xml:space="preserve"> </w:t>
      </w:r>
    </w:p>
    <w:p w:rsidR="001E7752" w:rsidRPr="001E7752" w:rsidRDefault="001E7752" w:rsidP="001E7752">
      <w:pPr>
        <w:pStyle w:val="BodyText"/>
        <w:ind w:left="1276" w:hanging="1276"/>
        <w:rPr>
          <w:bCs/>
          <w:szCs w:val="22"/>
        </w:rPr>
      </w:pPr>
      <w:r>
        <w:rPr>
          <w:bCs/>
          <w:szCs w:val="22"/>
        </w:rPr>
        <w:t>Criterion 2</w:t>
      </w:r>
      <w:r w:rsidRPr="001E7752">
        <w:rPr>
          <w:bCs/>
          <w:szCs w:val="22"/>
        </w:rPr>
        <w:t xml:space="preserve"> </w:t>
      </w:r>
      <w:r>
        <w:rPr>
          <w:bCs/>
          <w:szCs w:val="22"/>
        </w:rPr>
        <w:t xml:space="preserve">- </w:t>
      </w:r>
      <w:r w:rsidRPr="001E7752">
        <w:rPr>
          <w:bCs/>
          <w:szCs w:val="22"/>
        </w:rPr>
        <w:t>Describe how the development and implementation of your organisation’s grant project will achieve positive outcomes for all stakeholders on time and within budget</w:t>
      </w:r>
      <w:r>
        <w:rPr>
          <w:bCs/>
          <w:szCs w:val="22"/>
        </w:rPr>
        <w:t>.</w:t>
      </w:r>
    </w:p>
    <w:p w:rsidR="001E7752" w:rsidRDefault="001E7752" w:rsidP="001E7752">
      <w:pPr>
        <w:pStyle w:val="BodyText"/>
        <w:ind w:left="1276" w:hanging="1276"/>
        <w:rPr>
          <w:bCs/>
          <w:szCs w:val="22"/>
        </w:rPr>
      </w:pPr>
      <w:r w:rsidRPr="001E7752">
        <w:rPr>
          <w:bCs/>
          <w:szCs w:val="22"/>
        </w:rPr>
        <w:t>Criterion 3</w:t>
      </w:r>
      <w:r>
        <w:rPr>
          <w:bCs/>
          <w:szCs w:val="22"/>
        </w:rPr>
        <w:t xml:space="preserve"> -</w:t>
      </w:r>
      <w:r w:rsidRPr="001E7752">
        <w:rPr>
          <w:szCs w:val="22"/>
        </w:rPr>
        <w:t xml:space="preserve"> </w:t>
      </w:r>
      <w:r w:rsidRPr="001E7752">
        <w:rPr>
          <w:bCs/>
          <w:szCs w:val="22"/>
        </w:rPr>
        <w:t>Explain how your organisation’s project will achieve value</w:t>
      </w:r>
      <w:r>
        <w:rPr>
          <w:bCs/>
          <w:szCs w:val="22"/>
        </w:rPr>
        <w:t xml:space="preserve"> for money for the Commonwealth.</w:t>
      </w:r>
    </w:p>
    <w:p w:rsidR="001E7752" w:rsidRPr="001E7752" w:rsidRDefault="001E7752" w:rsidP="001E7752">
      <w:pPr>
        <w:pStyle w:val="BodyText"/>
        <w:ind w:left="1276" w:hanging="1276"/>
        <w:rPr>
          <w:bCs/>
          <w:szCs w:val="22"/>
        </w:rPr>
      </w:pPr>
      <w:r w:rsidRPr="001E7752">
        <w:rPr>
          <w:bCs/>
          <w:szCs w:val="22"/>
        </w:rPr>
        <w:t>Criterion 4</w:t>
      </w:r>
      <w:r>
        <w:rPr>
          <w:bCs/>
          <w:szCs w:val="22"/>
        </w:rPr>
        <w:t xml:space="preserve"> - </w:t>
      </w:r>
      <w:r w:rsidRPr="001E7752">
        <w:rPr>
          <w:bCs/>
          <w:szCs w:val="22"/>
        </w:rPr>
        <w:t>Demonstrate your organisation’s capability to successfully deliver the activity in the chosen community on time and within budget.</w:t>
      </w:r>
    </w:p>
    <w:p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F85F98" w:rsidRPr="0019545D" w:rsidRDefault="00184C3A" w:rsidP="00F85F98">
      <w:pPr>
        <w:pStyle w:val="BodyText"/>
      </w:pPr>
      <w:r>
        <w:rPr>
          <w:color w:val="auto"/>
        </w:rPr>
        <w:t>Two</w:t>
      </w:r>
      <w:r w:rsidR="00F85F98" w:rsidRPr="0019545D">
        <w:t xml:space="preserve"> </w:t>
      </w:r>
      <w:r w:rsidR="00BB6D24" w:rsidRPr="0019545D">
        <w:t>organisation</w:t>
      </w:r>
      <w:r w:rsidR="001F3D78">
        <w:t>s</w:t>
      </w:r>
      <w:r w:rsidR="00BB6D24" w:rsidRPr="0019545D">
        <w:t xml:space="preserve"> </w:t>
      </w:r>
      <w:r w:rsidR="00F85F98" w:rsidRPr="0019545D">
        <w:t xml:space="preserve">were selected to deliver </w:t>
      </w:r>
      <w:r w:rsidR="0085231C" w:rsidRPr="0019545D">
        <w:rPr>
          <w:color w:val="auto"/>
        </w:rPr>
        <w:t>the Print Disability Services Program</w:t>
      </w:r>
      <w:r w:rsidR="0019545D" w:rsidRPr="0019545D">
        <w:rPr>
          <w:color w:val="auto"/>
        </w:rPr>
        <w:t>.</w:t>
      </w:r>
    </w:p>
    <w:p w:rsidR="00F85F98" w:rsidRPr="005118E4" w:rsidRDefault="009F6E34" w:rsidP="00F85F98">
      <w:pPr>
        <w:pStyle w:val="BodyText"/>
      </w:pPr>
      <w:r>
        <w:t xml:space="preserve">The selected organisations provided strong responses to the selection criteria and demonstrated their ability </w:t>
      </w:r>
      <w:r w:rsidR="00A47634">
        <w:t xml:space="preserve">to </w:t>
      </w:r>
      <w:r>
        <w:t xml:space="preserve">meet the grant requirements listed in the Grant Opportunity Guidelines. Further detail about what constituted a strong response to each criterion is provided below. </w:t>
      </w:r>
    </w:p>
    <w:p w:rsidR="0052305B" w:rsidRDefault="00454EB4" w:rsidP="0052305B">
      <w:pPr>
        <w:pStyle w:val="Heading2"/>
        <w:spacing w:before="0"/>
      </w:pPr>
      <w:r>
        <w:br w:type="column"/>
      </w:r>
      <w:r w:rsidR="007E15DF">
        <w:lastRenderedPageBreak/>
        <w:t>Criterion 1</w:t>
      </w:r>
    </w:p>
    <w:p w:rsidR="007E15DF" w:rsidRDefault="007E15DF" w:rsidP="007E15DF">
      <w:pPr>
        <w:pStyle w:val="BodyText"/>
        <w:rPr>
          <w:b/>
        </w:rPr>
      </w:pPr>
      <w:r>
        <w:rPr>
          <w:b/>
        </w:rPr>
        <w:t>Demonstrate the need for your activity in the print disability consumer group, and outline how your activity will address the need.</w:t>
      </w:r>
    </w:p>
    <w:p w:rsidR="007E15DF" w:rsidRDefault="007E15DF" w:rsidP="007E15DF">
      <w:pPr>
        <w:pStyle w:val="BodyText"/>
      </w:pPr>
      <w:r>
        <w:t>A response should:</w:t>
      </w:r>
    </w:p>
    <w:p w:rsidR="007E15DF" w:rsidRDefault="007E15DF" w:rsidP="007E15DF">
      <w:pPr>
        <w:pStyle w:val="BodyText"/>
        <w:numPr>
          <w:ilvl w:val="0"/>
          <w:numId w:val="21"/>
        </w:numPr>
      </w:pPr>
      <w:r>
        <w:t>outline the intended outcomes of your activity and explain how these outcomes will address the print disability consumer group’s needs</w:t>
      </w:r>
    </w:p>
    <w:p w:rsidR="0052305B" w:rsidRPr="00386486" w:rsidRDefault="007E15DF" w:rsidP="00386486">
      <w:pPr>
        <w:pStyle w:val="BodyText"/>
        <w:numPr>
          <w:ilvl w:val="0"/>
          <w:numId w:val="21"/>
        </w:numPr>
      </w:pPr>
      <w:r>
        <w:t>demonstrate a detailed understanding of existing services and support within the print disability consumer group, including any duplication of services and any service gaps.</w:t>
      </w:r>
    </w:p>
    <w:tbl>
      <w:tblPr>
        <w:tblStyle w:val="CGHTableBanded"/>
        <w:tblW w:w="0" w:type="auto"/>
        <w:tblLook w:val="04A0" w:firstRow="1" w:lastRow="0" w:firstColumn="1" w:lastColumn="0" w:noHBand="0" w:noVBand="1"/>
        <w:tblDescription w:val="Criterion 1 strengths and examples"/>
      </w:tblPr>
      <w:tblGrid>
        <w:gridCol w:w="4817"/>
        <w:gridCol w:w="4821"/>
      </w:tblGrid>
      <w:tr w:rsidR="00F85F98" w:rsidTr="00987A81">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E063A2" w:rsidRDefault="00F85F98" w:rsidP="00386486">
            <w:pPr>
              <w:pStyle w:val="TableHeading"/>
              <w:rPr>
                <w:rFonts w:eastAsia="Arial"/>
                <w:color w:val="auto"/>
              </w:rPr>
            </w:pPr>
            <w:r>
              <w:rPr>
                <w:rFonts w:eastAsia="Arial"/>
                <w:color w:val="auto"/>
              </w:rPr>
              <w:t xml:space="preserve">Strong applications clearly </w:t>
            </w:r>
            <w:r w:rsidR="00EB2CB2">
              <w:rPr>
                <w:rFonts w:eastAsia="Arial"/>
                <w:color w:val="auto"/>
              </w:rPr>
              <w:t>outlined</w:t>
            </w:r>
            <w:r>
              <w:rPr>
                <w:rFonts w:eastAsia="Arial"/>
                <w:color w:val="auto"/>
              </w:rPr>
              <w:t xml:space="preserve"> </w:t>
            </w:r>
            <w:r w:rsidR="00EB2CB2" w:rsidRPr="0052305B">
              <w:t xml:space="preserve">the intended outcomes of </w:t>
            </w:r>
            <w:r w:rsidR="00EB2CB2">
              <w:t xml:space="preserve">the </w:t>
            </w:r>
            <w:r w:rsidR="00EB2CB2" w:rsidRPr="0052305B">
              <w:t>activity and explain</w:t>
            </w:r>
            <w:r w:rsidR="00EB2CB2">
              <w:t>ed</w:t>
            </w:r>
            <w:r w:rsidR="00EB2CB2" w:rsidRPr="0052305B">
              <w:t xml:space="preserve"> how these outcomes will address the print disability consumer group’s needs</w:t>
            </w:r>
          </w:p>
        </w:tc>
        <w:tc>
          <w:tcPr>
            <w:tcW w:w="4821" w:type="dxa"/>
          </w:tcPr>
          <w:p w:rsidR="00F85F98" w:rsidRDefault="00DD5EC7" w:rsidP="008A762A">
            <w:pPr>
              <w:spacing w:before="120" w:line="240" w:lineRule="auto"/>
              <w:ind w:left="113" w:right="57"/>
              <w:jc w:val="both"/>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w:t>
            </w:r>
            <w:r w:rsidR="0085231C">
              <w:rPr>
                <w:rFonts w:ascii="Arial" w:eastAsia="Arial" w:hAnsi="Arial" w:cs="Arial"/>
                <w:color w:val="auto"/>
              </w:rPr>
              <w:t xml:space="preserve"> clearly</w:t>
            </w:r>
            <w:r w:rsidR="00F85F98">
              <w:rPr>
                <w:rFonts w:ascii="Arial" w:eastAsia="Arial" w:hAnsi="Arial" w:cs="Arial"/>
                <w:color w:val="auto"/>
              </w:rPr>
              <w:t>:</w:t>
            </w:r>
          </w:p>
          <w:p w:rsidR="008A762A" w:rsidRPr="00A34941" w:rsidRDefault="008A762A" w:rsidP="00A34941">
            <w:pPr>
              <w:pStyle w:val="ListParagraph"/>
              <w:numPr>
                <w:ilvl w:val="0"/>
                <w:numId w:val="34"/>
              </w:numPr>
              <w:spacing w:before="120" w:line="240" w:lineRule="auto"/>
              <w:ind w:right="57"/>
              <w:rPr>
                <w:rFonts w:ascii="Arial" w:eastAsia="Arial" w:hAnsi="Arial" w:cs="Arial"/>
                <w:color w:val="auto"/>
              </w:rPr>
            </w:pPr>
            <w:r w:rsidRPr="00A34941">
              <w:rPr>
                <w:rFonts w:ascii="Arial" w:eastAsia="Arial" w:hAnsi="Arial" w:cs="Arial"/>
                <w:color w:val="auto"/>
              </w:rPr>
              <w:t>provided detailed information about the different cohorts that form the print disability consumer group (</w:t>
            </w:r>
            <w:r w:rsidR="00D536B2" w:rsidRPr="00A34941">
              <w:rPr>
                <w:rFonts w:ascii="Arial" w:eastAsia="Arial" w:hAnsi="Arial" w:cs="Arial"/>
                <w:color w:val="auto"/>
              </w:rPr>
              <w:t>e.g.</w:t>
            </w:r>
            <w:r w:rsidRPr="00A34941">
              <w:rPr>
                <w:rFonts w:ascii="Arial" w:eastAsia="Arial" w:hAnsi="Arial" w:cs="Arial"/>
                <w:color w:val="auto"/>
              </w:rPr>
              <w:t xml:space="preserve"> blind, vision impaired, </w:t>
            </w:r>
            <w:r w:rsidR="00BC47E0" w:rsidRPr="00A34941">
              <w:rPr>
                <w:rFonts w:ascii="Arial" w:eastAsia="Arial" w:hAnsi="Arial" w:cs="Arial"/>
                <w:color w:val="auto"/>
              </w:rPr>
              <w:t>learning disability, p</w:t>
            </w:r>
            <w:r w:rsidR="00184C3A">
              <w:rPr>
                <w:rFonts w:ascii="Arial" w:eastAsia="Arial" w:hAnsi="Arial" w:cs="Arial"/>
                <w:color w:val="auto"/>
              </w:rPr>
              <w:t>hysical disability)</w:t>
            </w:r>
          </w:p>
          <w:p w:rsidR="00BC47E0" w:rsidRPr="00A34941" w:rsidRDefault="00BC47E0" w:rsidP="00A34941">
            <w:pPr>
              <w:pStyle w:val="ListParagraph"/>
              <w:numPr>
                <w:ilvl w:val="0"/>
                <w:numId w:val="34"/>
              </w:numPr>
              <w:spacing w:before="120" w:line="240" w:lineRule="auto"/>
              <w:ind w:right="57"/>
              <w:rPr>
                <w:rFonts w:ascii="Arial" w:eastAsia="Arial" w:hAnsi="Arial" w:cs="Arial"/>
                <w:color w:val="auto"/>
              </w:rPr>
            </w:pPr>
            <w:r w:rsidRPr="00A34941">
              <w:rPr>
                <w:rFonts w:ascii="Arial" w:eastAsia="Arial" w:hAnsi="Arial" w:cs="Arial"/>
                <w:color w:val="auto"/>
              </w:rPr>
              <w:t xml:space="preserve">identified issues that </w:t>
            </w:r>
            <w:r w:rsidR="007E15DF" w:rsidRPr="00A34941">
              <w:rPr>
                <w:rFonts w:ascii="Arial" w:eastAsia="Arial" w:hAnsi="Arial" w:cs="Arial"/>
                <w:color w:val="auto"/>
              </w:rPr>
              <w:t>affect</w:t>
            </w:r>
            <w:r w:rsidRPr="00A34941">
              <w:rPr>
                <w:rFonts w:ascii="Arial" w:eastAsia="Arial" w:hAnsi="Arial" w:cs="Arial"/>
                <w:color w:val="auto"/>
              </w:rPr>
              <w:t xml:space="preserve"> the </w:t>
            </w:r>
            <w:r w:rsidR="00184C3A">
              <w:rPr>
                <w:rFonts w:ascii="Arial" w:eastAsia="Arial" w:hAnsi="Arial" w:cs="Arial"/>
                <w:color w:val="auto"/>
              </w:rPr>
              <w:t>print disability consumer group</w:t>
            </w:r>
          </w:p>
          <w:p w:rsidR="00F85F98" w:rsidRPr="00A34941" w:rsidRDefault="00BC47E0" w:rsidP="00A34941">
            <w:pPr>
              <w:pStyle w:val="ListParagraph"/>
              <w:numPr>
                <w:ilvl w:val="0"/>
                <w:numId w:val="34"/>
              </w:numPr>
              <w:spacing w:before="120" w:line="240" w:lineRule="auto"/>
              <w:ind w:right="57"/>
              <w:rPr>
                <w:rFonts w:ascii="Arial" w:eastAsia="Arial" w:hAnsi="Arial" w:cs="Arial"/>
                <w:color w:val="auto"/>
              </w:rPr>
            </w:pPr>
            <w:r w:rsidRPr="00A34941">
              <w:rPr>
                <w:rFonts w:ascii="Arial" w:eastAsia="Arial" w:hAnsi="Arial" w:cs="Arial"/>
                <w:color w:val="auto"/>
              </w:rPr>
              <w:t>proposed approaches/activities to address the identified issues.</w:t>
            </w:r>
          </w:p>
        </w:tc>
      </w:tr>
      <w:tr w:rsidR="00F85F98" w:rsidTr="00DF5C88">
        <w:tc>
          <w:tcPr>
            <w:tcW w:w="4817" w:type="dxa"/>
            <w:vAlign w:val="center"/>
          </w:tcPr>
          <w:p w:rsidR="00F85F98" w:rsidRPr="00454EB4" w:rsidRDefault="00F85F98" w:rsidP="00386486">
            <w:pPr>
              <w:pStyle w:val="TableHeading"/>
            </w:pPr>
            <w:r>
              <w:rPr>
                <w:rFonts w:eastAsia="Arial"/>
                <w:color w:val="auto"/>
              </w:rPr>
              <w:t xml:space="preserve">Strong applications clearly demonstrated </w:t>
            </w:r>
            <w:r w:rsidR="00BC47E0" w:rsidRPr="0052305B">
              <w:t>a detailed understanding of existing services and support within the print disability consumer group, including any duplication of services and any service gaps</w:t>
            </w:r>
            <w:r w:rsidR="00BC47E0" w:rsidRPr="00BC47E0">
              <w:t>.</w:t>
            </w:r>
            <w:r w:rsidR="00BC47E0" w:rsidRPr="0052305B">
              <w:t xml:space="preserve"> </w:t>
            </w:r>
            <w:r>
              <w:rPr>
                <w:rFonts w:eastAsia="Arial"/>
                <w:color w:val="auto"/>
              </w:rPr>
              <w:t xml:space="preserve"> </w:t>
            </w:r>
          </w:p>
        </w:tc>
        <w:tc>
          <w:tcPr>
            <w:tcW w:w="4821" w:type="dxa"/>
          </w:tcPr>
          <w:p w:rsidR="00F85F98" w:rsidRDefault="00B8423D" w:rsidP="00DF5C88">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w:t>
            </w:r>
          </w:p>
          <w:p w:rsidR="00B90794" w:rsidRPr="00A34941" w:rsidRDefault="007E15DF" w:rsidP="00A34941">
            <w:pPr>
              <w:pStyle w:val="ListParagraph"/>
              <w:numPr>
                <w:ilvl w:val="0"/>
                <w:numId w:val="35"/>
              </w:numPr>
              <w:spacing w:before="120" w:line="240" w:lineRule="auto"/>
              <w:ind w:right="57"/>
              <w:rPr>
                <w:rFonts w:ascii="Arial" w:eastAsia="Arial" w:hAnsi="Arial" w:cs="Arial"/>
                <w:color w:val="auto"/>
              </w:rPr>
            </w:pPr>
            <w:r w:rsidRPr="00A34941">
              <w:rPr>
                <w:rFonts w:ascii="Arial" w:eastAsia="Arial" w:hAnsi="Arial" w:cs="Arial"/>
                <w:color w:val="auto"/>
              </w:rPr>
              <w:t xml:space="preserve">described </w:t>
            </w:r>
            <w:r w:rsidR="00B90794" w:rsidRPr="00A34941">
              <w:rPr>
                <w:rFonts w:ascii="Arial" w:eastAsia="Arial" w:hAnsi="Arial" w:cs="Arial"/>
                <w:color w:val="auto"/>
              </w:rPr>
              <w:t>the services currently available, and identified unmet n</w:t>
            </w:r>
            <w:r w:rsidR="00184C3A">
              <w:rPr>
                <w:rFonts w:ascii="Arial" w:eastAsia="Arial" w:hAnsi="Arial" w:cs="Arial"/>
                <w:color w:val="auto"/>
              </w:rPr>
              <w:t>eed or gaps in service delivery</w:t>
            </w:r>
          </w:p>
          <w:p w:rsidR="00F85F98" w:rsidRPr="00A34941" w:rsidRDefault="00B90794" w:rsidP="00A34941">
            <w:pPr>
              <w:pStyle w:val="ListParagraph"/>
              <w:numPr>
                <w:ilvl w:val="0"/>
                <w:numId w:val="35"/>
              </w:numPr>
              <w:spacing w:before="120" w:line="240" w:lineRule="auto"/>
              <w:ind w:right="57"/>
              <w:rPr>
                <w:szCs w:val="22"/>
              </w:rPr>
            </w:pPr>
            <w:r w:rsidRPr="00A34941">
              <w:rPr>
                <w:rFonts w:ascii="Arial" w:eastAsia="Arial" w:hAnsi="Arial" w:cs="Arial"/>
                <w:color w:val="auto"/>
              </w:rPr>
              <w:t xml:space="preserve">proposed </w:t>
            </w:r>
            <w:r w:rsidR="007E15DF" w:rsidRPr="00A34941">
              <w:rPr>
                <w:rFonts w:ascii="Arial" w:eastAsia="Arial" w:hAnsi="Arial" w:cs="Arial"/>
                <w:color w:val="auto"/>
              </w:rPr>
              <w:t xml:space="preserve">a </w:t>
            </w:r>
            <w:r w:rsidRPr="00A34941">
              <w:rPr>
                <w:rFonts w:ascii="Arial" w:eastAsia="Arial" w:hAnsi="Arial" w:cs="Arial"/>
                <w:color w:val="auto"/>
              </w:rPr>
              <w:t>methodology for sourcing existing masters, created works, and how duplicates would be identified.</w:t>
            </w:r>
          </w:p>
        </w:tc>
      </w:tr>
    </w:tbl>
    <w:p w:rsidR="00F85F98" w:rsidRDefault="00A24F65" w:rsidP="009A7E29">
      <w:pPr>
        <w:pStyle w:val="Heading2"/>
      </w:pPr>
      <w:r>
        <w:br w:type="column"/>
      </w:r>
      <w:r w:rsidR="00F85F98">
        <w:lastRenderedPageBreak/>
        <w:t>Criterion 2</w:t>
      </w:r>
    </w:p>
    <w:p w:rsidR="007E15DF" w:rsidRDefault="002F31A7" w:rsidP="00540FDD">
      <w:pPr>
        <w:pStyle w:val="BodyText"/>
        <w:spacing w:before="60"/>
        <w:rPr>
          <w:b/>
          <w:bCs/>
          <w:szCs w:val="22"/>
        </w:rPr>
      </w:pPr>
      <w:r>
        <w:rPr>
          <w:b/>
          <w:bCs/>
          <w:szCs w:val="22"/>
        </w:rPr>
        <w:t>Describe how the development and implementation of your organisation’s grant project will achieve positive outcomes for all stakeholders on time and within budget</w:t>
      </w:r>
      <w:r w:rsidR="00540FDD">
        <w:rPr>
          <w:b/>
          <w:bCs/>
          <w:szCs w:val="22"/>
        </w:rPr>
        <w:t>.</w:t>
      </w:r>
    </w:p>
    <w:p w:rsidR="007E15DF" w:rsidRDefault="007E15DF" w:rsidP="00540FDD">
      <w:pPr>
        <w:pStyle w:val="BodyText"/>
        <w:spacing w:before="60"/>
        <w:rPr>
          <w:bCs/>
          <w:szCs w:val="22"/>
        </w:rPr>
      </w:pPr>
      <w:r>
        <w:rPr>
          <w:bCs/>
          <w:szCs w:val="22"/>
        </w:rPr>
        <w:t>A response should:</w:t>
      </w:r>
    </w:p>
    <w:p w:rsidR="007E15DF" w:rsidRDefault="007E15DF" w:rsidP="007E15DF">
      <w:pPr>
        <w:pStyle w:val="BodyText"/>
        <w:numPr>
          <w:ilvl w:val="0"/>
          <w:numId w:val="20"/>
        </w:numPr>
        <w:spacing w:before="60"/>
        <w:rPr>
          <w:bCs/>
          <w:szCs w:val="22"/>
        </w:rPr>
      </w:pPr>
      <w:r>
        <w:rPr>
          <w:bCs/>
          <w:szCs w:val="22"/>
        </w:rPr>
        <w:t>e</w:t>
      </w:r>
      <w:r w:rsidRPr="007E15DF">
        <w:rPr>
          <w:bCs/>
          <w:szCs w:val="22"/>
        </w:rPr>
        <w:t>xplain how the development and implementation of your project will achieve the grant objectives</w:t>
      </w:r>
    </w:p>
    <w:p w:rsidR="002F31A7" w:rsidRPr="007E15DF" w:rsidRDefault="007E15DF" w:rsidP="007E15DF">
      <w:pPr>
        <w:pStyle w:val="BodyText"/>
        <w:numPr>
          <w:ilvl w:val="0"/>
          <w:numId w:val="20"/>
        </w:numPr>
        <w:spacing w:before="60"/>
        <w:rPr>
          <w:bCs/>
          <w:szCs w:val="22"/>
        </w:rPr>
      </w:pPr>
      <w:r w:rsidRPr="007E15DF">
        <w:rPr>
          <w:bCs/>
          <w:szCs w:val="22"/>
        </w:rPr>
        <w:t>explain how your organisation will engage and maintain relationships with key stakeholders to achieve grant program outcomes</w:t>
      </w:r>
      <w:r w:rsidR="00A47634">
        <w:rPr>
          <w:bCs/>
          <w:szCs w:val="22"/>
        </w:rPr>
        <w:t>.</w:t>
      </w:r>
    </w:p>
    <w:tbl>
      <w:tblPr>
        <w:tblStyle w:val="CGHTableBanded"/>
        <w:tblW w:w="0" w:type="auto"/>
        <w:tblLook w:val="04A0" w:firstRow="1" w:lastRow="0" w:firstColumn="1" w:lastColumn="0" w:noHBand="0" w:noVBand="1"/>
        <w:tblDescription w:val="Criterion 2 strengths and examples"/>
      </w:tblPr>
      <w:tblGrid>
        <w:gridCol w:w="4817"/>
        <w:gridCol w:w="4821"/>
      </w:tblGrid>
      <w:tr w:rsidR="00F85F98" w:rsidTr="00987A81">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E063A2" w:rsidRDefault="00F85F98" w:rsidP="00AF06FA">
            <w:pPr>
              <w:pStyle w:val="TableHeading"/>
              <w:rPr>
                <w:rFonts w:ascii="Arial" w:eastAsia="Arial" w:hAnsi="Arial" w:cs="Arial"/>
                <w:color w:val="auto"/>
              </w:rPr>
            </w:pPr>
            <w:r>
              <w:rPr>
                <w:rFonts w:ascii="Arial" w:eastAsia="Arial" w:hAnsi="Arial" w:cs="Arial"/>
                <w:color w:val="auto"/>
              </w:rPr>
              <w:t xml:space="preserve">Strong applications clearly </w:t>
            </w:r>
            <w:r w:rsidR="00B70866">
              <w:rPr>
                <w:rFonts w:ascii="Arial" w:eastAsia="Arial" w:hAnsi="Arial" w:cs="Arial"/>
                <w:color w:val="auto"/>
              </w:rPr>
              <w:t>explained</w:t>
            </w:r>
            <w:r>
              <w:rPr>
                <w:rFonts w:ascii="Arial" w:eastAsia="Arial" w:hAnsi="Arial" w:cs="Arial"/>
                <w:color w:val="auto"/>
              </w:rPr>
              <w:t xml:space="preserve"> </w:t>
            </w:r>
            <w:r w:rsidR="00B70866" w:rsidRPr="00B70866">
              <w:t xml:space="preserve">how the development and implementation of </w:t>
            </w:r>
            <w:r w:rsidR="00AF06FA">
              <w:t>the</w:t>
            </w:r>
            <w:r w:rsidR="00B70866" w:rsidRPr="00B70866">
              <w:t xml:space="preserve"> project will achieve the grant objectives</w:t>
            </w:r>
            <w:r w:rsidR="00B70866">
              <w:rPr>
                <w:rFonts w:ascii="Arial" w:eastAsia="Arial" w:hAnsi="Arial" w:cs="Arial"/>
                <w:color w:val="auto"/>
              </w:rPr>
              <w:t>.</w:t>
            </w:r>
            <w:r>
              <w:rPr>
                <w:rFonts w:ascii="Arial" w:eastAsia="Arial" w:hAnsi="Arial" w:cs="Arial"/>
                <w:color w:val="auto"/>
              </w:rPr>
              <w:t xml:space="preserve"> </w:t>
            </w:r>
          </w:p>
        </w:tc>
        <w:tc>
          <w:tcPr>
            <w:tcW w:w="4821" w:type="dxa"/>
          </w:tcPr>
          <w:p w:rsidR="00F85F98" w:rsidRDefault="00DD5EC7" w:rsidP="00DF5C88">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w:t>
            </w:r>
          </w:p>
          <w:p w:rsidR="00997977" w:rsidRPr="00A34941" w:rsidRDefault="00997977" w:rsidP="00A34941">
            <w:pPr>
              <w:pStyle w:val="ListParagraph"/>
              <w:numPr>
                <w:ilvl w:val="0"/>
                <w:numId w:val="36"/>
              </w:numPr>
              <w:spacing w:before="120" w:line="240" w:lineRule="auto"/>
              <w:ind w:right="57"/>
              <w:rPr>
                <w:rFonts w:ascii="Arial" w:eastAsia="Arial" w:hAnsi="Arial" w:cs="Arial"/>
                <w:color w:val="auto"/>
              </w:rPr>
            </w:pPr>
            <w:r w:rsidRPr="00A34941">
              <w:rPr>
                <w:rFonts w:ascii="Arial" w:eastAsia="Arial" w:hAnsi="Arial" w:cs="Arial"/>
                <w:color w:val="auto"/>
              </w:rPr>
              <w:t xml:space="preserve">articulated the objectives of the Program, and </w:t>
            </w:r>
            <w:r w:rsidR="00184C3A">
              <w:rPr>
                <w:rFonts w:ascii="Arial" w:eastAsia="Arial" w:hAnsi="Arial" w:cs="Arial"/>
                <w:color w:val="auto"/>
              </w:rPr>
              <w:t>how these would be met</w:t>
            </w:r>
          </w:p>
          <w:p w:rsidR="00997977" w:rsidRPr="00A34941" w:rsidRDefault="00997977" w:rsidP="00A34941">
            <w:pPr>
              <w:pStyle w:val="ListParagraph"/>
              <w:numPr>
                <w:ilvl w:val="0"/>
                <w:numId w:val="36"/>
              </w:numPr>
              <w:spacing w:before="120" w:line="240" w:lineRule="auto"/>
              <w:ind w:right="57"/>
              <w:rPr>
                <w:rFonts w:ascii="Arial" w:eastAsia="Arial" w:hAnsi="Arial" w:cs="Arial"/>
                <w:color w:val="auto"/>
              </w:rPr>
            </w:pPr>
            <w:r w:rsidRPr="00A34941">
              <w:rPr>
                <w:rFonts w:ascii="Arial" w:eastAsia="Arial" w:hAnsi="Arial" w:cs="Arial"/>
                <w:color w:val="auto"/>
              </w:rPr>
              <w:t xml:space="preserve">explained how the proposed project would address the needs of Indigenous and </w:t>
            </w:r>
            <w:r w:rsidR="00184C3A">
              <w:rPr>
                <w:rFonts w:ascii="Arial" w:eastAsia="Arial" w:hAnsi="Arial" w:cs="Arial"/>
                <w:color w:val="auto"/>
              </w:rPr>
              <w:t>Culturally and Linguistically Diverse (CALD) people with a print disability</w:t>
            </w:r>
          </w:p>
          <w:p w:rsidR="00F85F98" w:rsidRPr="00A34941" w:rsidRDefault="00997977" w:rsidP="00A34941">
            <w:pPr>
              <w:pStyle w:val="ListParagraph"/>
              <w:numPr>
                <w:ilvl w:val="0"/>
                <w:numId w:val="36"/>
              </w:numPr>
              <w:spacing w:before="120" w:line="240" w:lineRule="auto"/>
              <w:ind w:right="57"/>
              <w:rPr>
                <w:rFonts w:ascii="Arial" w:eastAsia="Arial" w:hAnsi="Arial" w:cs="Arial"/>
                <w:color w:val="auto"/>
              </w:rPr>
            </w:pPr>
            <w:r w:rsidRPr="00A34941">
              <w:rPr>
                <w:rFonts w:ascii="Arial" w:eastAsia="Arial" w:hAnsi="Arial" w:cs="Arial"/>
                <w:color w:val="auto"/>
              </w:rPr>
              <w:t>explained how the proposed project would address the needs of the target group living in regional areas.</w:t>
            </w:r>
          </w:p>
        </w:tc>
      </w:tr>
      <w:tr w:rsidR="00F85F98" w:rsidTr="00DF5C88">
        <w:tc>
          <w:tcPr>
            <w:tcW w:w="4817" w:type="dxa"/>
            <w:vAlign w:val="center"/>
          </w:tcPr>
          <w:p w:rsidR="00F85F98" w:rsidRPr="007E15DF" w:rsidRDefault="007E15DF" w:rsidP="00386486">
            <w:pPr>
              <w:pStyle w:val="TableHeading"/>
            </w:pPr>
            <w:r>
              <w:t>Strong applications clearly explained how the organisation will engage and maintain relationships with key stakeholders to achieve grant program outcomes</w:t>
            </w:r>
          </w:p>
        </w:tc>
        <w:tc>
          <w:tcPr>
            <w:tcW w:w="4821" w:type="dxa"/>
          </w:tcPr>
          <w:p w:rsidR="00D37DE0" w:rsidRDefault="00DD5EC7" w:rsidP="00D37DE0">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w:t>
            </w:r>
            <w:r w:rsidR="0085231C">
              <w:rPr>
                <w:rFonts w:ascii="Arial" w:eastAsia="Arial" w:hAnsi="Arial" w:cs="Arial"/>
                <w:color w:val="auto"/>
              </w:rPr>
              <w:t>:</w:t>
            </w:r>
          </w:p>
          <w:p w:rsidR="00F85F98" w:rsidRPr="00A34941" w:rsidRDefault="00F85F98" w:rsidP="00A34941">
            <w:pPr>
              <w:pStyle w:val="ListParagraph"/>
              <w:numPr>
                <w:ilvl w:val="0"/>
                <w:numId w:val="37"/>
              </w:numPr>
              <w:spacing w:before="120" w:line="240" w:lineRule="auto"/>
              <w:ind w:right="57"/>
              <w:rPr>
                <w:rFonts w:ascii="Arial" w:eastAsia="Arial" w:hAnsi="Arial" w:cs="Arial"/>
                <w:color w:val="auto"/>
              </w:rPr>
            </w:pPr>
            <w:r w:rsidRPr="0085231C">
              <w:t>described</w:t>
            </w:r>
            <w:r w:rsidR="00F85A71" w:rsidRPr="0085231C">
              <w:t xml:space="preserve"> the current and/or proposed communications</w:t>
            </w:r>
            <w:r w:rsidR="006A073D">
              <w:t xml:space="preserve"> and</w:t>
            </w:r>
            <w:r w:rsidR="00F85A71" w:rsidRPr="0085231C">
              <w:t xml:space="preserve"> marketing plans</w:t>
            </w:r>
            <w:r w:rsidR="006A073D">
              <w:t>. This included information on processes/ mediums that would be used (</w:t>
            </w:r>
            <w:r w:rsidR="007E15DF">
              <w:t>e.g.</w:t>
            </w:r>
            <w:r w:rsidR="006A073D">
              <w:t xml:space="preserve"> newsletters, newspaper articles, internet)</w:t>
            </w:r>
            <w:r w:rsidRPr="0085231C">
              <w:t xml:space="preserve">  </w:t>
            </w:r>
          </w:p>
          <w:p w:rsidR="006E7EBF" w:rsidRPr="00A34941" w:rsidRDefault="006A073D" w:rsidP="00A34941">
            <w:pPr>
              <w:pStyle w:val="ListParagraph"/>
              <w:numPr>
                <w:ilvl w:val="0"/>
                <w:numId w:val="37"/>
              </w:numPr>
              <w:spacing w:before="120" w:line="240" w:lineRule="auto"/>
              <w:ind w:right="57"/>
              <w:rPr>
                <w:rFonts w:ascii="Arial" w:eastAsia="Arial" w:hAnsi="Arial" w:cs="Arial"/>
                <w:color w:val="auto"/>
              </w:rPr>
            </w:pPr>
            <w:r>
              <w:t>outlined the specific groups/ organisations/government bodies that would be involved and/or consulted during the life of the project.</w:t>
            </w:r>
          </w:p>
        </w:tc>
      </w:tr>
    </w:tbl>
    <w:p w:rsidR="00F85F98" w:rsidRDefault="00FA1F45" w:rsidP="009A7E29">
      <w:pPr>
        <w:pStyle w:val="Heading2"/>
      </w:pPr>
      <w:r>
        <w:br w:type="column"/>
      </w:r>
      <w:r w:rsidR="00F85F98">
        <w:lastRenderedPageBreak/>
        <w:t>Criterion 3</w:t>
      </w:r>
    </w:p>
    <w:p w:rsidR="00540FDD" w:rsidRDefault="00540FDD" w:rsidP="00540FDD">
      <w:pPr>
        <w:pStyle w:val="BodyText"/>
        <w:spacing w:before="60"/>
        <w:rPr>
          <w:b/>
          <w:bCs/>
          <w:szCs w:val="22"/>
        </w:rPr>
      </w:pPr>
      <w:r>
        <w:rPr>
          <w:b/>
          <w:bCs/>
          <w:szCs w:val="22"/>
        </w:rPr>
        <w:t>Explain how your organisation’s project will achieve value for money for the Commonwealth</w:t>
      </w:r>
      <w:r w:rsidR="005428DC">
        <w:rPr>
          <w:b/>
          <w:bCs/>
          <w:szCs w:val="22"/>
        </w:rPr>
        <w:t>.</w:t>
      </w:r>
    </w:p>
    <w:p w:rsidR="007576AA" w:rsidRDefault="007576AA" w:rsidP="00540FDD">
      <w:pPr>
        <w:pStyle w:val="BodyText"/>
        <w:spacing w:before="60"/>
        <w:rPr>
          <w:b/>
          <w:bCs/>
          <w:szCs w:val="22"/>
        </w:rPr>
      </w:pPr>
      <w:r>
        <w:rPr>
          <w:b/>
          <w:bCs/>
          <w:szCs w:val="22"/>
        </w:rPr>
        <w:t>A response should:</w:t>
      </w:r>
    </w:p>
    <w:p w:rsidR="007576AA" w:rsidRPr="00386486" w:rsidRDefault="007576AA" w:rsidP="007576AA">
      <w:pPr>
        <w:pStyle w:val="BodyText"/>
        <w:numPr>
          <w:ilvl w:val="0"/>
          <w:numId w:val="22"/>
        </w:numPr>
        <w:spacing w:before="60"/>
      </w:pPr>
      <w:r w:rsidRPr="00386486">
        <w:t>explain how your organisation’s project will achieve positive outcomes for the community that would not occur without grant funding</w:t>
      </w:r>
    </w:p>
    <w:p w:rsidR="007576AA" w:rsidRPr="00386486" w:rsidRDefault="007576AA" w:rsidP="007576AA">
      <w:pPr>
        <w:pStyle w:val="BodyText"/>
        <w:numPr>
          <w:ilvl w:val="0"/>
          <w:numId w:val="22"/>
        </w:numPr>
        <w:spacing w:before="60"/>
      </w:pPr>
      <w:r w:rsidRPr="00386486">
        <w:t xml:space="preserve">explain how your </w:t>
      </w:r>
      <w:r w:rsidR="0019545D" w:rsidRPr="00386486">
        <w:t>organisation’s</w:t>
      </w:r>
      <w:r w:rsidRPr="00386486">
        <w:t xml:space="preserve"> project will increase the capability of the print disability consumer group to sustain positive outcomes beyond the duration of the grant agreement</w:t>
      </w:r>
      <w:r w:rsidR="00A47634">
        <w:t>.</w:t>
      </w:r>
    </w:p>
    <w:tbl>
      <w:tblPr>
        <w:tblStyle w:val="CGHTableBanded"/>
        <w:tblW w:w="0" w:type="auto"/>
        <w:tblLook w:val="04A0" w:firstRow="1" w:lastRow="0" w:firstColumn="1" w:lastColumn="0" w:noHBand="0" w:noVBand="1"/>
        <w:tblDescription w:val="Criterion 3 strengths and examples"/>
      </w:tblPr>
      <w:tblGrid>
        <w:gridCol w:w="4817"/>
        <w:gridCol w:w="4821"/>
      </w:tblGrid>
      <w:tr w:rsidR="00F85F98" w:rsidTr="00987A81">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C7263B">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E063A2" w:rsidRDefault="00F85F98" w:rsidP="00AF06FA">
            <w:pPr>
              <w:pStyle w:val="TableHeading"/>
              <w:rPr>
                <w:rFonts w:ascii="Arial" w:eastAsia="Arial" w:hAnsi="Arial" w:cs="Arial"/>
                <w:color w:val="auto"/>
              </w:rPr>
            </w:pPr>
            <w:r>
              <w:rPr>
                <w:rFonts w:ascii="Arial" w:eastAsia="Arial" w:hAnsi="Arial" w:cs="Arial"/>
                <w:color w:val="auto"/>
              </w:rPr>
              <w:t xml:space="preserve">Strong applications clearly </w:t>
            </w:r>
            <w:r w:rsidR="00E22F74">
              <w:rPr>
                <w:rFonts w:ascii="Arial" w:eastAsia="Arial" w:hAnsi="Arial" w:cs="Arial"/>
                <w:color w:val="auto"/>
              </w:rPr>
              <w:t>explained</w:t>
            </w:r>
            <w:r>
              <w:rPr>
                <w:rFonts w:ascii="Arial" w:eastAsia="Arial" w:hAnsi="Arial" w:cs="Arial"/>
                <w:color w:val="auto"/>
              </w:rPr>
              <w:t xml:space="preserve"> </w:t>
            </w:r>
            <w:r w:rsidR="00E22F74" w:rsidRPr="00E22F74">
              <w:t xml:space="preserve">how </w:t>
            </w:r>
            <w:r w:rsidR="00AF06FA">
              <w:t>the organisation</w:t>
            </w:r>
            <w:r w:rsidR="00885732">
              <w:t>’</w:t>
            </w:r>
            <w:r w:rsidR="00E22F74" w:rsidRPr="00E22F74">
              <w:t>s project will achieve positive outcomes for the community that would not occur without grant funding</w:t>
            </w:r>
            <w:r w:rsidR="00E22F74">
              <w:t>.</w:t>
            </w:r>
          </w:p>
        </w:tc>
        <w:tc>
          <w:tcPr>
            <w:tcW w:w="4821" w:type="dxa"/>
          </w:tcPr>
          <w:p w:rsidR="00F85F98" w:rsidRDefault="00DD5EC7" w:rsidP="00DF5C88">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w:t>
            </w:r>
          </w:p>
          <w:p w:rsidR="00E22F74" w:rsidRPr="00A34941" w:rsidRDefault="00E22F74" w:rsidP="00A34941">
            <w:pPr>
              <w:pStyle w:val="ListParagraph"/>
              <w:numPr>
                <w:ilvl w:val="0"/>
                <w:numId w:val="38"/>
              </w:numPr>
              <w:spacing w:before="120" w:line="240" w:lineRule="auto"/>
              <w:ind w:right="57"/>
              <w:rPr>
                <w:rFonts w:ascii="Arial" w:eastAsia="Arial" w:hAnsi="Arial" w:cs="Arial"/>
                <w:color w:val="auto"/>
              </w:rPr>
            </w:pPr>
            <w:r w:rsidRPr="00A34941">
              <w:rPr>
                <w:rFonts w:ascii="Arial" w:eastAsia="Arial" w:hAnsi="Arial" w:cs="Arial"/>
                <w:color w:val="auto"/>
              </w:rPr>
              <w:t>demons</w:t>
            </w:r>
            <w:r w:rsidR="00AF06FA" w:rsidRPr="00A34941">
              <w:rPr>
                <w:rFonts w:ascii="Arial" w:eastAsia="Arial" w:hAnsi="Arial" w:cs="Arial"/>
                <w:color w:val="auto"/>
              </w:rPr>
              <w:t>trated strength and experience, through specific examples of</w:t>
            </w:r>
            <w:r w:rsidRPr="00A34941">
              <w:rPr>
                <w:rFonts w:ascii="Arial" w:eastAsia="Arial" w:hAnsi="Arial" w:cs="Arial"/>
                <w:color w:val="auto"/>
              </w:rPr>
              <w:t xml:space="preserve"> working with people with a disabilit</w:t>
            </w:r>
            <w:r w:rsidR="00184C3A">
              <w:rPr>
                <w:rFonts w:ascii="Arial" w:eastAsia="Arial" w:hAnsi="Arial" w:cs="Arial"/>
                <w:color w:val="auto"/>
              </w:rPr>
              <w:t>y, and how results are achieved</w:t>
            </w:r>
          </w:p>
          <w:p w:rsidR="00E22F74" w:rsidRPr="00A34941" w:rsidRDefault="00E22F74" w:rsidP="00A34941">
            <w:pPr>
              <w:pStyle w:val="ListParagraph"/>
              <w:numPr>
                <w:ilvl w:val="0"/>
                <w:numId w:val="38"/>
              </w:numPr>
              <w:spacing w:before="120" w:line="240" w:lineRule="auto"/>
              <w:ind w:right="57"/>
              <w:rPr>
                <w:rFonts w:ascii="Arial" w:eastAsia="Arial" w:hAnsi="Arial" w:cs="Arial"/>
                <w:color w:val="auto"/>
              </w:rPr>
            </w:pPr>
            <w:r w:rsidRPr="00A34941">
              <w:rPr>
                <w:rFonts w:ascii="Arial" w:eastAsia="Arial" w:hAnsi="Arial" w:cs="Arial"/>
                <w:color w:val="auto"/>
              </w:rPr>
              <w:t>described a corporate vision, an</w:t>
            </w:r>
            <w:r w:rsidR="00184C3A">
              <w:rPr>
                <w:rFonts w:ascii="Arial" w:eastAsia="Arial" w:hAnsi="Arial" w:cs="Arial"/>
                <w:color w:val="auto"/>
              </w:rPr>
              <w:t>d how success would be measured</w:t>
            </w:r>
          </w:p>
          <w:p w:rsidR="00E22F74" w:rsidRPr="00A34941" w:rsidRDefault="00E22F74" w:rsidP="00A34941">
            <w:pPr>
              <w:pStyle w:val="ListParagraph"/>
              <w:numPr>
                <w:ilvl w:val="0"/>
                <w:numId w:val="38"/>
              </w:numPr>
              <w:spacing w:before="120" w:line="240" w:lineRule="auto"/>
              <w:ind w:right="57"/>
              <w:rPr>
                <w:rFonts w:ascii="Arial" w:eastAsia="Arial" w:hAnsi="Arial" w:cs="Arial"/>
                <w:color w:val="auto"/>
              </w:rPr>
            </w:pPr>
            <w:r w:rsidRPr="00A34941">
              <w:rPr>
                <w:rFonts w:ascii="Arial" w:eastAsia="Arial" w:hAnsi="Arial" w:cs="Arial"/>
                <w:color w:val="auto"/>
              </w:rPr>
              <w:t>provided examples of how a range of products would be produced for, and delivered to, the target group</w:t>
            </w:r>
          </w:p>
          <w:p w:rsidR="00F85F98" w:rsidRPr="00A34941" w:rsidRDefault="00AF06FA" w:rsidP="00A34941">
            <w:pPr>
              <w:pStyle w:val="ListParagraph"/>
              <w:numPr>
                <w:ilvl w:val="0"/>
                <w:numId w:val="38"/>
              </w:numPr>
              <w:spacing w:before="120" w:line="240" w:lineRule="auto"/>
              <w:ind w:right="57"/>
              <w:rPr>
                <w:rFonts w:ascii="Arial" w:eastAsia="Arial" w:hAnsi="Arial" w:cs="Arial"/>
                <w:color w:val="auto"/>
              </w:rPr>
            </w:pPr>
            <w:r w:rsidRPr="00A34941">
              <w:rPr>
                <w:rFonts w:ascii="Arial" w:eastAsia="Arial" w:hAnsi="Arial" w:cs="Arial"/>
                <w:color w:val="auto"/>
              </w:rPr>
              <w:t>i</w:t>
            </w:r>
            <w:r w:rsidR="006E7EBF" w:rsidRPr="00A34941">
              <w:rPr>
                <w:rFonts w:ascii="Arial" w:eastAsia="Arial" w:hAnsi="Arial" w:cs="Arial"/>
                <w:color w:val="auto"/>
              </w:rPr>
              <w:t>dentified the specific ways the target community will benefit from the project being implemented</w:t>
            </w:r>
            <w:r w:rsidR="00540FBC">
              <w:rPr>
                <w:rFonts w:ascii="Arial" w:eastAsia="Arial" w:hAnsi="Arial" w:cs="Arial"/>
                <w:color w:val="auto"/>
              </w:rPr>
              <w:t>.</w:t>
            </w:r>
          </w:p>
        </w:tc>
      </w:tr>
      <w:tr w:rsidR="00F85F98" w:rsidTr="00DF5C88">
        <w:tc>
          <w:tcPr>
            <w:tcW w:w="4817" w:type="dxa"/>
            <w:vAlign w:val="center"/>
          </w:tcPr>
          <w:p w:rsidR="00F85F98" w:rsidRPr="00454EB4" w:rsidRDefault="00F85F98" w:rsidP="00AB42A4">
            <w:pPr>
              <w:pStyle w:val="TableHeading"/>
            </w:pPr>
            <w:r w:rsidRPr="00C7263B">
              <w:rPr>
                <w:rFonts w:eastAsia="Arial"/>
                <w:color w:val="auto"/>
              </w:rPr>
              <w:t xml:space="preserve">Strong applications clearly </w:t>
            </w:r>
            <w:r w:rsidR="001D1744" w:rsidRPr="00C7263B">
              <w:t>explained how the proposed project will increase the capability of the print disability consumer group to sustain positive outcomes beyond the duration of the grant agreement.</w:t>
            </w:r>
          </w:p>
        </w:tc>
        <w:tc>
          <w:tcPr>
            <w:tcW w:w="4821" w:type="dxa"/>
          </w:tcPr>
          <w:p w:rsidR="00F85F98" w:rsidRDefault="00B8423D" w:rsidP="00DF5C88">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w:t>
            </w:r>
          </w:p>
          <w:p w:rsidR="001D1744" w:rsidRPr="00A34941" w:rsidRDefault="001D1744" w:rsidP="00A34941">
            <w:pPr>
              <w:pStyle w:val="ListParagraph"/>
              <w:numPr>
                <w:ilvl w:val="0"/>
                <w:numId w:val="39"/>
              </w:numPr>
              <w:spacing w:before="120" w:line="240" w:lineRule="auto"/>
              <w:ind w:right="57"/>
              <w:rPr>
                <w:rFonts w:ascii="Arial" w:eastAsia="Arial" w:hAnsi="Arial" w:cs="Arial"/>
                <w:color w:val="auto"/>
              </w:rPr>
            </w:pPr>
            <w:r w:rsidRPr="00A34941">
              <w:rPr>
                <w:rFonts w:ascii="Arial" w:eastAsia="Arial" w:hAnsi="Arial" w:cs="Arial"/>
                <w:color w:val="auto"/>
              </w:rPr>
              <w:t>demonstrated innovation in the field of print disability support, and plannin</w:t>
            </w:r>
            <w:r w:rsidR="00184C3A">
              <w:rPr>
                <w:rFonts w:ascii="Arial" w:eastAsia="Arial" w:hAnsi="Arial" w:cs="Arial"/>
                <w:color w:val="auto"/>
              </w:rPr>
              <w:t>g for the future in this regard</w:t>
            </w:r>
          </w:p>
          <w:p w:rsidR="001D1744" w:rsidRPr="00A34941" w:rsidRDefault="001D1744" w:rsidP="00A34941">
            <w:pPr>
              <w:pStyle w:val="ListParagraph"/>
              <w:numPr>
                <w:ilvl w:val="0"/>
                <w:numId w:val="39"/>
              </w:numPr>
              <w:spacing w:before="120" w:line="240" w:lineRule="auto"/>
              <w:ind w:right="57"/>
              <w:rPr>
                <w:szCs w:val="22"/>
              </w:rPr>
            </w:pPr>
            <w:r w:rsidRPr="00A34941">
              <w:rPr>
                <w:rFonts w:ascii="Arial" w:eastAsia="Arial" w:hAnsi="Arial" w:cs="Arial"/>
                <w:color w:val="auto"/>
              </w:rPr>
              <w:t xml:space="preserve">explained how products will be produced to take account of the varying levels </w:t>
            </w:r>
            <w:r w:rsidR="00052034" w:rsidRPr="00A34941">
              <w:rPr>
                <w:rFonts w:ascii="Arial" w:eastAsia="Arial" w:hAnsi="Arial" w:cs="Arial"/>
                <w:color w:val="auto"/>
              </w:rPr>
              <w:t>of expertise of the target group</w:t>
            </w:r>
            <w:r w:rsidR="00540FBC">
              <w:rPr>
                <w:rFonts w:ascii="Arial" w:eastAsia="Arial" w:hAnsi="Arial" w:cs="Arial"/>
                <w:color w:val="auto"/>
              </w:rPr>
              <w:t>.</w:t>
            </w:r>
          </w:p>
        </w:tc>
      </w:tr>
    </w:tbl>
    <w:p w:rsidR="003C436C" w:rsidRDefault="003C436C">
      <w:pPr>
        <w:spacing w:line="240" w:lineRule="auto"/>
        <w:rPr>
          <w:rFonts w:asciiTheme="majorHAnsi" w:eastAsiaTheme="majorEastAsia" w:hAnsiTheme="majorHAnsi" w:cstheme="majorBidi"/>
          <w:b/>
          <w:bCs/>
          <w:sz w:val="24"/>
          <w:szCs w:val="26"/>
        </w:rPr>
      </w:pPr>
      <w:r>
        <w:br w:type="page"/>
      </w:r>
    </w:p>
    <w:p w:rsidR="00F85F98" w:rsidRDefault="00F85F98" w:rsidP="00F85F98">
      <w:pPr>
        <w:pStyle w:val="Heading2"/>
        <w:spacing w:before="0"/>
      </w:pPr>
      <w:r>
        <w:lastRenderedPageBreak/>
        <w:t>Criterion 4</w:t>
      </w:r>
    </w:p>
    <w:p w:rsidR="00386486" w:rsidRDefault="00741811" w:rsidP="00386486">
      <w:pPr>
        <w:pStyle w:val="BodyText"/>
        <w:spacing w:before="0" w:after="0"/>
        <w:rPr>
          <w:b/>
          <w:bCs/>
          <w:szCs w:val="22"/>
        </w:rPr>
      </w:pPr>
      <w:r>
        <w:rPr>
          <w:b/>
          <w:bCs/>
          <w:szCs w:val="22"/>
        </w:rPr>
        <w:t>Demonstrate your organisation’s capability to successfully deliver the activity in the chosen community on time and within budget</w:t>
      </w:r>
    </w:p>
    <w:p w:rsidR="00052034" w:rsidRPr="00052034" w:rsidRDefault="00052034" w:rsidP="00052034">
      <w:pPr>
        <w:pStyle w:val="Bullets1"/>
        <w:numPr>
          <w:ilvl w:val="0"/>
          <w:numId w:val="0"/>
        </w:numPr>
        <w:rPr>
          <w:b/>
        </w:rPr>
      </w:pPr>
      <w:r>
        <w:rPr>
          <w:b/>
        </w:rPr>
        <w:t>A response should:</w:t>
      </w:r>
    </w:p>
    <w:p w:rsidR="00386486" w:rsidRPr="00386486" w:rsidRDefault="00386486" w:rsidP="00386486">
      <w:pPr>
        <w:pStyle w:val="Bullets1"/>
      </w:pPr>
      <w:r w:rsidRPr="00386486">
        <w:t>outline the skills, qualifications and experience of staff that would manage and deliver your organisation’</w:t>
      </w:r>
      <w:r>
        <w:t>s project</w:t>
      </w:r>
    </w:p>
    <w:p w:rsidR="00386486" w:rsidRPr="00386486" w:rsidRDefault="00386486" w:rsidP="00386486">
      <w:pPr>
        <w:pStyle w:val="Bullets1"/>
      </w:pPr>
      <w:r w:rsidRPr="00386486">
        <w:t>outline your organisation’s governance, management and financial administration systems that it will use to support the administration and delivery of the project</w:t>
      </w:r>
    </w:p>
    <w:p w:rsidR="00386486" w:rsidRPr="00386486" w:rsidRDefault="00386486" w:rsidP="00386486">
      <w:pPr>
        <w:pStyle w:val="Bullets1"/>
      </w:pPr>
      <w:r w:rsidRPr="00386486">
        <w:t>explain how your organisation will manage grant funding, meet reporting requirements and maintain service delivery standards</w:t>
      </w:r>
    </w:p>
    <w:p w:rsidR="007576AA" w:rsidRPr="00386486" w:rsidRDefault="00386486" w:rsidP="00386486">
      <w:pPr>
        <w:pStyle w:val="Bullets1"/>
      </w:pPr>
      <w:r w:rsidRPr="00386486">
        <w:t xml:space="preserve">demonstrate your organisation’s ability to effectively develop, implement, manage and monitor grant projects to achieve positive outcomes for your community. </w:t>
      </w:r>
    </w:p>
    <w:tbl>
      <w:tblPr>
        <w:tblStyle w:val="CGHTableBanded"/>
        <w:tblpPr w:leftFromText="180" w:rightFromText="180" w:vertAnchor="text" w:tblpY="1"/>
        <w:tblOverlap w:val="never"/>
        <w:tblW w:w="0" w:type="auto"/>
        <w:tblLook w:val="04A0" w:firstRow="1" w:lastRow="0" w:firstColumn="1" w:lastColumn="0" w:noHBand="0" w:noVBand="1"/>
        <w:tblDescription w:val="Criterion 4 strengths and examples"/>
      </w:tblPr>
      <w:tblGrid>
        <w:gridCol w:w="4635"/>
        <w:gridCol w:w="5003"/>
      </w:tblGrid>
      <w:tr w:rsidR="00AB42A4" w:rsidTr="00987A81">
        <w:trPr>
          <w:cnfStyle w:val="100000000000" w:firstRow="1" w:lastRow="0" w:firstColumn="0" w:lastColumn="0" w:oddVBand="0" w:evenVBand="0" w:oddHBand="0" w:evenHBand="0" w:firstRowFirstColumn="0" w:firstRowLastColumn="0" w:lastRowFirstColumn="0" w:lastRowLastColumn="0"/>
          <w:trHeight w:val="472"/>
          <w:tblHeader/>
        </w:trPr>
        <w:tc>
          <w:tcPr>
            <w:tcW w:w="0" w:type="auto"/>
            <w:vAlign w:val="center"/>
          </w:tcPr>
          <w:p w:rsidR="00F85F98" w:rsidRPr="00454EB4" w:rsidRDefault="00741811" w:rsidP="00FB5D20">
            <w:pPr>
              <w:spacing w:line="240" w:lineRule="auto"/>
              <w:ind w:left="57" w:right="57"/>
              <w:rPr>
                <w:b/>
              </w:rPr>
            </w:pPr>
            <w:r>
              <w:rPr>
                <w:b/>
              </w:rPr>
              <w:t>S</w:t>
            </w:r>
            <w:r w:rsidR="00F85F98" w:rsidRPr="00454EB4">
              <w:rPr>
                <w:b/>
              </w:rPr>
              <w:t>trength</w:t>
            </w:r>
          </w:p>
        </w:tc>
        <w:tc>
          <w:tcPr>
            <w:tcW w:w="0" w:type="auto"/>
            <w:vAlign w:val="center"/>
          </w:tcPr>
          <w:p w:rsidR="00F85F98" w:rsidRPr="00454EB4" w:rsidRDefault="00F85F98" w:rsidP="00FB5D20">
            <w:pPr>
              <w:spacing w:line="240" w:lineRule="auto"/>
              <w:ind w:left="57" w:right="57"/>
              <w:rPr>
                <w:b/>
              </w:rPr>
            </w:pPr>
            <w:r w:rsidRPr="00454EB4">
              <w:rPr>
                <w:b/>
              </w:rPr>
              <w:t>Example</w:t>
            </w:r>
          </w:p>
        </w:tc>
      </w:tr>
      <w:tr w:rsidR="00AB42A4" w:rsidTr="00FB5D20">
        <w:trPr>
          <w:cnfStyle w:val="000000100000" w:firstRow="0" w:lastRow="0" w:firstColumn="0" w:lastColumn="0" w:oddVBand="0" w:evenVBand="0" w:oddHBand="1" w:evenHBand="0" w:firstRowFirstColumn="0" w:firstRowLastColumn="0" w:lastRowFirstColumn="0" w:lastRowLastColumn="0"/>
          <w:trHeight w:val="2112"/>
        </w:trPr>
        <w:tc>
          <w:tcPr>
            <w:tcW w:w="0" w:type="auto"/>
            <w:vAlign w:val="center"/>
          </w:tcPr>
          <w:p w:rsidR="00F85F98" w:rsidRPr="00052034" w:rsidRDefault="00F85F98" w:rsidP="00AF06FA">
            <w:pPr>
              <w:pStyle w:val="TableHeading"/>
            </w:pPr>
            <w:r w:rsidRPr="00052034">
              <w:rPr>
                <w:rFonts w:eastAsia="Arial"/>
                <w:color w:val="auto"/>
              </w:rPr>
              <w:t xml:space="preserve">Strong applications clearly </w:t>
            </w:r>
            <w:r w:rsidR="002D5799" w:rsidRPr="00052034">
              <w:t xml:space="preserve">outlined the skills, qualifications and experience of staff that would manage and deliver </w:t>
            </w:r>
            <w:r w:rsidR="00AF06FA">
              <w:t>the</w:t>
            </w:r>
            <w:r w:rsidR="002D5799" w:rsidRPr="00052034">
              <w:t xml:space="preserve"> organisation</w:t>
            </w:r>
            <w:r w:rsidR="00885732">
              <w:t>’</w:t>
            </w:r>
            <w:r w:rsidR="002D5799" w:rsidRPr="00052034">
              <w:t>s project</w:t>
            </w:r>
          </w:p>
        </w:tc>
        <w:tc>
          <w:tcPr>
            <w:tcW w:w="0" w:type="auto"/>
          </w:tcPr>
          <w:p w:rsidR="002D5799" w:rsidRDefault="00DD5EC7" w:rsidP="00FB5D20">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w:t>
            </w:r>
            <w:r w:rsidR="007E15DF">
              <w:rPr>
                <w:rFonts w:ascii="Arial" w:eastAsia="Arial" w:hAnsi="Arial" w:cs="Arial"/>
                <w:color w:val="auto"/>
              </w:rPr>
              <w:t xml:space="preserve"> clearly</w:t>
            </w:r>
            <w:r w:rsidR="002D5799">
              <w:rPr>
                <w:rFonts w:ascii="Arial" w:eastAsia="Arial" w:hAnsi="Arial" w:cs="Arial"/>
                <w:color w:val="auto"/>
              </w:rPr>
              <w:t>:</w:t>
            </w:r>
          </w:p>
          <w:p w:rsidR="00A34941" w:rsidRPr="00A34941" w:rsidRDefault="002600A7" w:rsidP="00A34941">
            <w:pPr>
              <w:pStyle w:val="ListParagraph"/>
              <w:numPr>
                <w:ilvl w:val="0"/>
                <w:numId w:val="33"/>
              </w:numPr>
              <w:spacing w:before="120" w:line="240" w:lineRule="auto"/>
              <w:ind w:right="57"/>
              <w:rPr>
                <w:rFonts w:ascii="Arial" w:eastAsia="Arial" w:hAnsi="Arial" w:cs="Arial"/>
                <w:color w:val="auto"/>
              </w:rPr>
            </w:pPr>
            <w:r w:rsidRPr="00A34941">
              <w:rPr>
                <w:rFonts w:ascii="Arial" w:eastAsia="Arial" w:hAnsi="Arial" w:cs="Arial"/>
                <w:color w:val="auto"/>
              </w:rPr>
              <w:t xml:space="preserve">demonstrated that </w:t>
            </w:r>
            <w:r w:rsidR="00B00798" w:rsidRPr="00A34941">
              <w:rPr>
                <w:rFonts w:ascii="Arial" w:eastAsia="Arial" w:hAnsi="Arial" w:cs="Arial"/>
                <w:color w:val="auto"/>
              </w:rPr>
              <w:t xml:space="preserve">Board Members, and </w:t>
            </w:r>
            <w:r w:rsidRPr="00A34941">
              <w:rPr>
                <w:rFonts w:ascii="Arial" w:eastAsia="Arial" w:hAnsi="Arial" w:cs="Arial"/>
                <w:color w:val="auto"/>
              </w:rPr>
              <w:t>staff (</w:t>
            </w:r>
            <w:r w:rsidR="00052034" w:rsidRPr="00A34941">
              <w:rPr>
                <w:rFonts w:ascii="Arial" w:eastAsia="Arial" w:hAnsi="Arial" w:cs="Arial"/>
                <w:color w:val="auto"/>
              </w:rPr>
              <w:t>including</w:t>
            </w:r>
            <w:r w:rsidRPr="00A34941">
              <w:rPr>
                <w:rFonts w:ascii="Arial" w:eastAsia="Arial" w:hAnsi="Arial" w:cs="Arial"/>
                <w:color w:val="auto"/>
              </w:rPr>
              <w:t xml:space="preserve"> volunteer</w:t>
            </w:r>
            <w:r w:rsidR="00184C3A">
              <w:rPr>
                <w:rFonts w:ascii="Arial" w:eastAsia="Arial" w:hAnsi="Arial" w:cs="Arial"/>
                <w:color w:val="auto"/>
              </w:rPr>
              <w:t>s</w:t>
            </w:r>
            <w:r w:rsidRPr="00A34941">
              <w:rPr>
                <w:rFonts w:ascii="Arial" w:eastAsia="Arial" w:hAnsi="Arial" w:cs="Arial"/>
                <w:color w:val="auto"/>
              </w:rPr>
              <w:t>)</w:t>
            </w:r>
            <w:r w:rsidR="00B00798" w:rsidRPr="00A34941">
              <w:rPr>
                <w:rFonts w:ascii="Arial" w:eastAsia="Arial" w:hAnsi="Arial" w:cs="Arial"/>
                <w:color w:val="auto"/>
              </w:rPr>
              <w:t xml:space="preserve">, </w:t>
            </w:r>
            <w:r w:rsidRPr="00A34941">
              <w:rPr>
                <w:rFonts w:ascii="Arial" w:eastAsia="Arial" w:hAnsi="Arial" w:cs="Arial"/>
                <w:color w:val="auto"/>
              </w:rPr>
              <w:t>have relevant</w:t>
            </w:r>
            <w:r w:rsidR="00B00798" w:rsidRPr="00A34941">
              <w:rPr>
                <w:rFonts w:ascii="Arial" w:eastAsia="Arial" w:hAnsi="Arial" w:cs="Arial"/>
                <w:color w:val="auto"/>
              </w:rPr>
              <w:t xml:space="preserve"> qualifications,</w:t>
            </w:r>
            <w:r w:rsidRPr="00A34941">
              <w:rPr>
                <w:rFonts w:ascii="Arial" w:eastAsia="Arial" w:hAnsi="Arial" w:cs="Arial"/>
                <w:color w:val="auto"/>
              </w:rPr>
              <w:t xml:space="preserve"> skills and experience to deliver the project</w:t>
            </w:r>
          </w:p>
          <w:p w:rsidR="00F85F98" w:rsidRPr="00A34941" w:rsidRDefault="002D5799" w:rsidP="00A34941">
            <w:pPr>
              <w:pStyle w:val="ListParagraph"/>
              <w:numPr>
                <w:ilvl w:val="0"/>
                <w:numId w:val="33"/>
              </w:numPr>
              <w:spacing w:before="120" w:line="240" w:lineRule="auto"/>
              <w:ind w:right="57"/>
              <w:rPr>
                <w:rFonts w:ascii="Arial" w:eastAsia="Arial" w:hAnsi="Arial" w:cs="Arial"/>
                <w:color w:val="auto"/>
              </w:rPr>
            </w:pPr>
            <w:r w:rsidRPr="00A34941">
              <w:rPr>
                <w:rFonts w:ascii="Arial" w:eastAsia="Arial" w:hAnsi="Arial" w:cs="Arial"/>
                <w:color w:val="auto"/>
              </w:rPr>
              <w:t xml:space="preserve">noted </w:t>
            </w:r>
            <w:r w:rsidR="00DE17D5" w:rsidRPr="00A34941">
              <w:rPr>
                <w:rFonts w:ascii="Arial" w:eastAsia="Arial" w:hAnsi="Arial" w:cs="Arial"/>
                <w:color w:val="auto"/>
              </w:rPr>
              <w:t>the lived print disability experience of staff (as appropriate), and how these people will be involved in the project.</w:t>
            </w:r>
          </w:p>
        </w:tc>
      </w:tr>
      <w:tr w:rsidR="00AB42A4" w:rsidTr="00FB5D20">
        <w:tc>
          <w:tcPr>
            <w:tcW w:w="0" w:type="auto"/>
            <w:vAlign w:val="center"/>
          </w:tcPr>
          <w:p w:rsidR="00F85F98" w:rsidRPr="00052034" w:rsidRDefault="00386486" w:rsidP="00FB5D20">
            <w:pPr>
              <w:pStyle w:val="TableHeading"/>
            </w:pPr>
            <w:r w:rsidRPr="00052034">
              <w:t xml:space="preserve">Strong applications </w:t>
            </w:r>
            <w:r w:rsidR="00052034">
              <w:t xml:space="preserve">clearly outlined the </w:t>
            </w:r>
            <w:r w:rsidRPr="00052034">
              <w:t>organisation</w:t>
            </w:r>
            <w:r w:rsidR="00885732">
              <w:t>’</w:t>
            </w:r>
            <w:r w:rsidRPr="00052034">
              <w:t xml:space="preserve">s governance, management and </w:t>
            </w:r>
            <w:r w:rsidR="00052034">
              <w:t xml:space="preserve"> </w:t>
            </w:r>
            <w:r w:rsidRPr="00052034">
              <w:t>financial administration systems that it will use to support the administration and delivery of the project</w:t>
            </w:r>
          </w:p>
        </w:tc>
        <w:tc>
          <w:tcPr>
            <w:tcW w:w="0" w:type="auto"/>
          </w:tcPr>
          <w:p w:rsidR="00D37DE0" w:rsidRDefault="00B8423D" w:rsidP="00FB5D20">
            <w:pPr>
              <w:spacing w:before="120" w:line="240" w:lineRule="auto"/>
              <w:ind w:left="113" w:right="57"/>
              <w:rPr>
                <w:rFonts w:ascii="Arial" w:eastAsia="Arial" w:hAnsi="Arial" w:cs="Arial"/>
                <w:color w:val="auto"/>
              </w:rPr>
            </w:pPr>
            <w:r>
              <w:rPr>
                <w:rFonts w:ascii="Arial" w:eastAsia="Arial" w:hAnsi="Arial" w:cs="Arial"/>
                <w:color w:val="auto"/>
              </w:rPr>
              <w:t>The</w:t>
            </w:r>
            <w:r w:rsidR="00267151">
              <w:rPr>
                <w:rFonts w:ascii="Arial" w:eastAsia="Arial" w:hAnsi="Arial" w:cs="Arial"/>
                <w:color w:val="auto"/>
              </w:rPr>
              <w:t xml:space="preserve"> responses</w:t>
            </w:r>
            <w:r w:rsidR="00D37DE0">
              <w:rPr>
                <w:rFonts w:ascii="Arial" w:eastAsia="Arial" w:hAnsi="Arial" w:cs="Arial"/>
                <w:color w:val="auto"/>
              </w:rPr>
              <w:t xml:space="preserve"> clearly:</w:t>
            </w:r>
          </w:p>
          <w:p w:rsidR="00F85F98" w:rsidRPr="00A34941" w:rsidRDefault="00267151" w:rsidP="00A34941">
            <w:pPr>
              <w:pStyle w:val="ListParagraph"/>
              <w:numPr>
                <w:ilvl w:val="0"/>
                <w:numId w:val="32"/>
              </w:numPr>
              <w:spacing w:before="120" w:line="240" w:lineRule="auto"/>
              <w:ind w:right="57"/>
              <w:rPr>
                <w:szCs w:val="22"/>
              </w:rPr>
            </w:pPr>
            <w:r w:rsidRPr="00A34941">
              <w:rPr>
                <w:rFonts w:ascii="Arial" w:eastAsia="Arial" w:hAnsi="Arial" w:cs="Arial"/>
                <w:color w:val="auto"/>
              </w:rPr>
              <w:t>described b</w:t>
            </w:r>
            <w:r w:rsidR="00B00798" w:rsidRPr="00A34941">
              <w:rPr>
                <w:rFonts w:ascii="Arial" w:eastAsia="Arial" w:hAnsi="Arial" w:cs="Arial"/>
                <w:color w:val="auto"/>
              </w:rPr>
              <w:t>road, well-developed and robust corporate governance and financial systems and controls,</w:t>
            </w:r>
            <w:r w:rsidR="00184C3A">
              <w:rPr>
                <w:rFonts w:ascii="Arial" w:eastAsia="Arial" w:hAnsi="Arial" w:cs="Arial"/>
                <w:color w:val="auto"/>
              </w:rPr>
              <w:t xml:space="preserve"> which may contribute</w:t>
            </w:r>
            <w:r w:rsidR="00B00798" w:rsidRPr="00A34941">
              <w:rPr>
                <w:rFonts w:ascii="Arial" w:eastAsia="Arial" w:hAnsi="Arial" w:cs="Arial"/>
                <w:color w:val="auto"/>
              </w:rPr>
              <w:t xml:space="preserve"> </w:t>
            </w:r>
            <w:r w:rsidR="00184C3A">
              <w:rPr>
                <w:rFonts w:ascii="Arial" w:eastAsia="Arial" w:hAnsi="Arial" w:cs="Arial"/>
                <w:color w:val="auto"/>
              </w:rPr>
              <w:t xml:space="preserve">to </w:t>
            </w:r>
            <w:r w:rsidR="00B00798" w:rsidRPr="00A34941">
              <w:rPr>
                <w:rFonts w:ascii="Arial" w:eastAsia="Arial" w:hAnsi="Arial" w:cs="Arial"/>
                <w:color w:val="auto"/>
              </w:rPr>
              <w:t>the achievement of objec</w:t>
            </w:r>
            <w:r w:rsidR="00184C3A">
              <w:rPr>
                <w:rFonts w:ascii="Arial" w:eastAsia="Arial" w:hAnsi="Arial" w:cs="Arial"/>
                <w:color w:val="auto"/>
              </w:rPr>
              <w:t>tives on time and within budget</w:t>
            </w:r>
          </w:p>
          <w:p w:rsidR="00B47BE3" w:rsidRPr="00A34941" w:rsidRDefault="007E15DF" w:rsidP="00A34941">
            <w:pPr>
              <w:pStyle w:val="ListParagraph"/>
              <w:numPr>
                <w:ilvl w:val="0"/>
                <w:numId w:val="32"/>
              </w:numPr>
              <w:spacing w:before="120" w:line="240" w:lineRule="auto"/>
              <w:ind w:right="57"/>
              <w:rPr>
                <w:szCs w:val="22"/>
              </w:rPr>
            </w:pPr>
            <w:r w:rsidRPr="00A34941">
              <w:rPr>
                <w:rFonts w:ascii="Arial" w:eastAsia="Arial" w:hAnsi="Arial" w:cs="Arial"/>
                <w:color w:val="auto"/>
              </w:rPr>
              <w:t>d</w:t>
            </w:r>
            <w:r w:rsidR="00B47BE3" w:rsidRPr="00A34941">
              <w:rPr>
                <w:rFonts w:ascii="Arial" w:eastAsia="Arial" w:hAnsi="Arial" w:cs="Arial"/>
                <w:color w:val="auto"/>
              </w:rPr>
              <w:t xml:space="preserve">escribed the skills and experience of the governance, management and financial administration staff </w:t>
            </w:r>
            <w:r w:rsidR="00386486" w:rsidRPr="00A34941">
              <w:rPr>
                <w:rFonts w:ascii="Arial" w:eastAsia="Arial" w:hAnsi="Arial" w:cs="Arial"/>
                <w:color w:val="auto"/>
              </w:rPr>
              <w:t xml:space="preserve">to </w:t>
            </w:r>
            <w:r w:rsidR="00B47BE3" w:rsidRPr="00A34941">
              <w:rPr>
                <w:rFonts w:ascii="Arial" w:eastAsia="Arial" w:hAnsi="Arial" w:cs="Arial"/>
                <w:color w:val="auto"/>
              </w:rPr>
              <w:t>deli</w:t>
            </w:r>
            <w:r w:rsidR="006A073D" w:rsidRPr="00A34941">
              <w:rPr>
                <w:rFonts w:ascii="Arial" w:eastAsia="Arial" w:hAnsi="Arial" w:cs="Arial"/>
                <w:color w:val="auto"/>
              </w:rPr>
              <w:t>v</w:t>
            </w:r>
            <w:r w:rsidR="00B47BE3" w:rsidRPr="00A34941">
              <w:rPr>
                <w:rFonts w:ascii="Arial" w:eastAsia="Arial" w:hAnsi="Arial" w:cs="Arial"/>
                <w:color w:val="auto"/>
              </w:rPr>
              <w:t>er the project</w:t>
            </w:r>
            <w:r w:rsidR="006A073D" w:rsidRPr="00A34941">
              <w:rPr>
                <w:rFonts w:ascii="Arial" w:eastAsia="Arial" w:hAnsi="Arial" w:cs="Arial"/>
                <w:color w:val="auto"/>
              </w:rPr>
              <w:t>.</w:t>
            </w:r>
          </w:p>
        </w:tc>
      </w:tr>
      <w:tr w:rsidR="00AB42A4" w:rsidTr="00FB5D20">
        <w:trPr>
          <w:cnfStyle w:val="000000100000" w:firstRow="0" w:lastRow="0" w:firstColumn="0" w:lastColumn="0" w:oddVBand="0" w:evenVBand="0" w:oddHBand="1" w:evenHBand="0" w:firstRowFirstColumn="0" w:firstRowLastColumn="0" w:lastRowFirstColumn="0" w:lastRowLastColumn="0"/>
          <w:trHeight w:val="2278"/>
        </w:trPr>
        <w:tc>
          <w:tcPr>
            <w:tcW w:w="0" w:type="auto"/>
            <w:vAlign w:val="center"/>
          </w:tcPr>
          <w:p w:rsidR="00F85F98" w:rsidRPr="00052034" w:rsidRDefault="00F85F98" w:rsidP="00FB5D20">
            <w:pPr>
              <w:pStyle w:val="TableHeading"/>
            </w:pPr>
            <w:r w:rsidRPr="00267151">
              <w:rPr>
                <w:rFonts w:eastAsia="Arial"/>
                <w:color w:val="auto"/>
              </w:rPr>
              <w:t xml:space="preserve">Strong applications clearly </w:t>
            </w:r>
            <w:r w:rsidR="00267151" w:rsidRPr="00267151">
              <w:t>explain</w:t>
            </w:r>
            <w:r w:rsidR="00267151">
              <w:t>ed</w:t>
            </w:r>
            <w:r w:rsidR="00267151" w:rsidRPr="00267151">
              <w:t xml:space="preserve"> how </w:t>
            </w:r>
            <w:r w:rsidR="00267151">
              <w:t>the</w:t>
            </w:r>
            <w:r w:rsidR="00267151" w:rsidRPr="00267151">
              <w:t xml:space="preserve"> organisation will manage grant funding, meet reporting requirements and maintain service delivery standards</w:t>
            </w:r>
            <w:r w:rsidR="00065DA5">
              <w:t>.</w:t>
            </w:r>
            <w:r w:rsidR="00267151" w:rsidRPr="00267151">
              <w:t xml:space="preserve"> </w:t>
            </w:r>
          </w:p>
        </w:tc>
        <w:tc>
          <w:tcPr>
            <w:tcW w:w="0" w:type="auto"/>
          </w:tcPr>
          <w:p w:rsidR="00B47BE3" w:rsidRDefault="00B8423D" w:rsidP="00FB5D20">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w:t>
            </w:r>
            <w:r w:rsidR="009873DC">
              <w:rPr>
                <w:rFonts w:ascii="Arial" w:eastAsia="Arial" w:hAnsi="Arial" w:cs="Arial"/>
                <w:color w:val="auto"/>
              </w:rPr>
              <w:t>clearly</w:t>
            </w:r>
            <w:r w:rsidR="00B47BE3">
              <w:rPr>
                <w:rFonts w:ascii="Arial" w:eastAsia="Arial" w:hAnsi="Arial" w:cs="Arial"/>
                <w:color w:val="auto"/>
              </w:rPr>
              <w:t>:</w:t>
            </w:r>
            <w:r w:rsidR="009873DC">
              <w:rPr>
                <w:rFonts w:ascii="Arial" w:eastAsia="Arial" w:hAnsi="Arial" w:cs="Arial"/>
                <w:color w:val="auto"/>
              </w:rPr>
              <w:t xml:space="preserve"> </w:t>
            </w:r>
          </w:p>
          <w:p w:rsidR="00274586" w:rsidRPr="00A34941" w:rsidRDefault="00184C3A" w:rsidP="00A34941">
            <w:pPr>
              <w:pStyle w:val="ListParagraph"/>
              <w:numPr>
                <w:ilvl w:val="0"/>
                <w:numId w:val="31"/>
              </w:numPr>
              <w:spacing w:before="120" w:line="240" w:lineRule="auto"/>
              <w:ind w:right="57"/>
              <w:rPr>
                <w:rFonts w:ascii="Arial" w:eastAsia="Arial" w:hAnsi="Arial" w:cs="Arial"/>
                <w:color w:val="auto"/>
              </w:rPr>
            </w:pPr>
            <w:r>
              <w:rPr>
                <w:rFonts w:ascii="Arial" w:eastAsia="Arial" w:hAnsi="Arial" w:cs="Arial"/>
                <w:color w:val="auto"/>
              </w:rPr>
              <w:t>described</w:t>
            </w:r>
            <w:r w:rsidR="00274586" w:rsidRPr="00A34941">
              <w:rPr>
                <w:rFonts w:ascii="Arial" w:eastAsia="Arial" w:hAnsi="Arial" w:cs="Arial"/>
                <w:color w:val="auto"/>
              </w:rPr>
              <w:t xml:space="preserve"> </w:t>
            </w:r>
            <w:r w:rsidR="00267151" w:rsidRPr="00A34941">
              <w:rPr>
                <w:rFonts w:ascii="Arial" w:eastAsia="Arial" w:hAnsi="Arial" w:cs="Arial"/>
                <w:color w:val="auto"/>
              </w:rPr>
              <w:t xml:space="preserve">a </w:t>
            </w:r>
            <w:r w:rsidR="009873DC" w:rsidRPr="00A34941">
              <w:rPr>
                <w:rFonts w:ascii="Arial" w:eastAsia="Arial" w:hAnsi="Arial" w:cs="Arial"/>
                <w:color w:val="auto"/>
              </w:rPr>
              <w:t>well</w:t>
            </w:r>
            <w:r w:rsidR="00267151" w:rsidRPr="00A34941">
              <w:rPr>
                <w:rFonts w:ascii="Arial" w:eastAsia="Arial" w:hAnsi="Arial" w:cs="Arial"/>
                <w:color w:val="auto"/>
              </w:rPr>
              <w:t>-defined management framework</w:t>
            </w:r>
            <w:r w:rsidR="00274586" w:rsidRPr="00A34941">
              <w:rPr>
                <w:rFonts w:ascii="Arial" w:eastAsia="Arial" w:hAnsi="Arial" w:cs="Arial"/>
                <w:color w:val="auto"/>
              </w:rPr>
              <w:t xml:space="preserve"> and controls, </w:t>
            </w:r>
            <w:r w:rsidR="009873DC" w:rsidRPr="00A34941">
              <w:rPr>
                <w:rFonts w:ascii="Arial" w:eastAsia="Arial" w:hAnsi="Arial" w:cs="Arial"/>
                <w:color w:val="auto"/>
              </w:rPr>
              <w:t>as well as</w:t>
            </w:r>
            <w:r w:rsidR="00274586" w:rsidRPr="00A34941">
              <w:rPr>
                <w:rFonts w:ascii="Arial" w:eastAsia="Arial" w:hAnsi="Arial" w:cs="Arial"/>
                <w:color w:val="auto"/>
              </w:rPr>
              <w:t xml:space="preserve"> </w:t>
            </w:r>
            <w:r w:rsidR="00267151" w:rsidRPr="00A34941">
              <w:rPr>
                <w:rFonts w:ascii="Arial" w:eastAsia="Arial" w:hAnsi="Arial" w:cs="Arial"/>
                <w:color w:val="auto"/>
              </w:rPr>
              <w:t xml:space="preserve">the operational systems </w:t>
            </w:r>
            <w:r w:rsidR="00274586" w:rsidRPr="00A34941">
              <w:rPr>
                <w:rFonts w:ascii="Arial" w:eastAsia="Arial" w:hAnsi="Arial" w:cs="Arial"/>
                <w:color w:val="auto"/>
              </w:rPr>
              <w:t>that would be used to develop, implement and monitor</w:t>
            </w:r>
            <w:r>
              <w:rPr>
                <w:rFonts w:ascii="Arial" w:eastAsia="Arial" w:hAnsi="Arial" w:cs="Arial"/>
                <w:color w:val="auto"/>
              </w:rPr>
              <w:t xml:space="preserve"> project delivery and reporting</w:t>
            </w:r>
          </w:p>
          <w:p w:rsidR="00F85F98" w:rsidRPr="00A34941" w:rsidRDefault="00052034" w:rsidP="00A34941">
            <w:pPr>
              <w:pStyle w:val="ListParagraph"/>
              <w:numPr>
                <w:ilvl w:val="0"/>
                <w:numId w:val="30"/>
              </w:numPr>
              <w:spacing w:before="120" w:line="240" w:lineRule="auto"/>
              <w:ind w:right="57"/>
              <w:rPr>
                <w:rFonts w:ascii="Arial" w:eastAsia="Arial" w:hAnsi="Arial" w:cs="Arial"/>
                <w:color w:val="auto"/>
              </w:rPr>
            </w:pPr>
            <w:r w:rsidRPr="00A34941">
              <w:rPr>
                <w:rFonts w:ascii="Arial" w:eastAsia="Arial" w:hAnsi="Arial" w:cs="Arial"/>
                <w:color w:val="auto"/>
              </w:rPr>
              <w:t>i</w:t>
            </w:r>
            <w:r w:rsidR="006A073D" w:rsidRPr="00A34941">
              <w:rPr>
                <w:rFonts w:ascii="Arial" w:eastAsia="Arial" w:hAnsi="Arial" w:cs="Arial"/>
                <w:color w:val="auto"/>
              </w:rPr>
              <w:t xml:space="preserve">ndicated the intention to use external auditors for independent financial reviews, </w:t>
            </w:r>
            <w:r w:rsidR="00BA37CD" w:rsidRPr="00A34941">
              <w:rPr>
                <w:rFonts w:ascii="Arial" w:eastAsia="Arial" w:hAnsi="Arial" w:cs="Arial"/>
                <w:color w:val="auto"/>
              </w:rPr>
              <w:t>and in some cases, formal customer satisfaction surveys.</w:t>
            </w:r>
          </w:p>
        </w:tc>
      </w:tr>
      <w:tr w:rsidR="00AB42A4" w:rsidTr="00FB5D20">
        <w:trPr>
          <w:trHeight w:val="1234"/>
        </w:trPr>
        <w:tc>
          <w:tcPr>
            <w:tcW w:w="0" w:type="auto"/>
            <w:vAlign w:val="center"/>
          </w:tcPr>
          <w:p w:rsidR="00267151" w:rsidRPr="00052034" w:rsidRDefault="00274586" w:rsidP="00385602">
            <w:pPr>
              <w:pStyle w:val="TableHeading"/>
            </w:pPr>
            <w:r w:rsidRPr="00274586">
              <w:rPr>
                <w:rFonts w:eastAsia="Arial"/>
                <w:color w:val="auto"/>
              </w:rPr>
              <w:lastRenderedPageBreak/>
              <w:t>Strong applications clearly demonstrated the</w:t>
            </w:r>
            <w:r>
              <w:rPr>
                <w:rFonts w:eastAsia="Arial"/>
                <w:color w:val="auto"/>
              </w:rPr>
              <w:t xml:space="preserve"> </w:t>
            </w:r>
            <w:r w:rsidRPr="00274586">
              <w:t xml:space="preserve">organisation’s ability to effectively develop, implement, manage and monitor grant projects to achieve positive outcomes for </w:t>
            </w:r>
            <w:r w:rsidR="00A47634">
              <w:t>the</w:t>
            </w:r>
            <w:r w:rsidR="00A47634" w:rsidRPr="00274586">
              <w:t xml:space="preserve"> </w:t>
            </w:r>
            <w:r w:rsidRPr="00274586">
              <w:t>community</w:t>
            </w:r>
            <w:r w:rsidR="00065DA5">
              <w:t>.</w:t>
            </w:r>
          </w:p>
        </w:tc>
        <w:tc>
          <w:tcPr>
            <w:tcW w:w="0" w:type="auto"/>
          </w:tcPr>
          <w:p w:rsidR="00065DA5" w:rsidRDefault="00065DA5" w:rsidP="00FB5D20">
            <w:pPr>
              <w:spacing w:line="240" w:lineRule="auto"/>
              <w:ind w:left="113" w:right="57"/>
              <w:rPr>
                <w:rFonts w:ascii="Arial" w:eastAsia="Arial" w:hAnsi="Arial" w:cs="Arial"/>
                <w:color w:val="auto"/>
              </w:rPr>
            </w:pPr>
          </w:p>
          <w:p w:rsidR="00AB42A4" w:rsidRDefault="00AB42A4" w:rsidP="00AB42A4">
            <w:pPr>
              <w:spacing w:before="120" w:line="240" w:lineRule="auto"/>
              <w:ind w:left="113" w:right="57"/>
              <w:rPr>
                <w:rFonts w:ascii="Arial" w:eastAsia="Arial" w:hAnsi="Arial" w:cs="Arial"/>
                <w:color w:val="auto"/>
              </w:rPr>
            </w:pPr>
            <w:r>
              <w:rPr>
                <w:rFonts w:ascii="Arial" w:eastAsia="Arial" w:hAnsi="Arial" w:cs="Arial"/>
                <w:color w:val="auto"/>
              </w:rPr>
              <w:t>The responses clearly:</w:t>
            </w:r>
          </w:p>
          <w:p w:rsidR="00AB42A4" w:rsidRDefault="00AB42A4" w:rsidP="00AB42A4">
            <w:pPr>
              <w:pStyle w:val="ListParagraph"/>
              <w:numPr>
                <w:ilvl w:val="0"/>
                <w:numId w:val="29"/>
              </w:numPr>
              <w:spacing w:before="120" w:line="240" w:lineRule="auto"/>
              <w:ind w:right="57"/>
              <w:rPr>
                <w:rFonts w:ascii="Arial" w:eastAsia="Arial" w:hAnsi="Arial" w:cs="Arial"/>
                <w:color w:val="auto"/>
              </w:rPr>
            </w:pPr>
            <w:r>
              <w:rPr>
                <w:rFonts w:ascii="Arial" w:eastAsia="Arial" w:hAnsi="Arial" w:cs="Arial"/>
                <w:color w:val="auto"/>
              </w:rPr>
              <w:t>described a range of previous activities/projects that were successfully developed and delivered, and achieved positive outcomes</w:t>
            </w:r>
          </w:p>
          <w:p w:rsidR="00B47BE3" w:rsidRPr="00A34941" w:rsidRDefault="00AB42A4" w:rsidP="00AB42A4">
            <w:pPr>
              <w:pStyle w:val="ListParagraph"/>
              <w:numPr>
                <w:ilvl w:val="0"/>
                <w:numId w:val="29"/>
              </w:numPr>
              <w:spacing w:before="120" w:line="240" w:lineRule="auto"/>
              <w:ind w:right="57"/>
              <w:rPr>
                <w:rFonts w:ascii="Arial" w:eastAsia="Arial" w:hAnsi="Arial" w:cs="Arial"/>
                <w:color w:val="auto"/>
              </w:rPr>
            </w:pPr>
            <w:r>
              <w:rPr>
                <w:rFonts w:ascii="Arial" w:eastAsia="Arial" w:hAnsi="Arial" w:cs="Arial"/>
                <w:color w:val="auto"/>
              </w:rPr>
              <w:t>identified a history of receiving grant funding from local, state and federal government or private organisations.</w:t>
            </w:r>
          </w:p>
        </w:tc>
      </w:tr>
    </w:tbl>
    <w:p w:rsidR="00FA1F45" w:rsidRDefault="00FA1F45" w:rsidP="003C436C">
      <w:pPr>
        <w:pStyle w:val="Heading2"/>
      </w:pPr>
    </w:p>
    <w:sectPr w:rsidR="00FA1F45" w:rsidSect="00D91B18">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E4" w:rsidRDefault="00092CE4" w:rsidP="00772718">
      <w:pPr>
        <w:spacing w:line="240" w:lineRule="auto"/>
      </w:pPr>
      <w:r>
        <w:separator/>
      </w:r>
    </w:p>
  </w:endnote>
  <w:endnote w:type="continuationSeparator" w:id="0">
    <w:p w:rsidR="00092CE4" w:rsidRDefault="00092CE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B7" w:rsidRDefault="0039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391BB7">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7A08B1FD" wp14:editId="3AA126E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47B03"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391BB7">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E4" w:rsidRDefault="00092CE4" w:rsidP="00772718">
      <w:pPr>
        <w:spacing w:line="240" w:lineRule="auto"/>
      </w:pPr>
      <w:r>
        <w:separator/>
      </w:r>
    </w:p>
  </w:footnote>
  <w:footnote w:type="continuationSeparator" w:id="0">
    <w:p w:rsidR="00092CE4" w:rsidRDefault="00092CE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B7" w:rsidRDefault="00391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244B48">
    <w:pPr>
      <w:pStyle w:val="Header"/>
    </w:pPr>
    <w:r>
      <w:rPr>
        <w:noProof/>
        <w:lang w:eastAsia="en-AU"/>
      </w:rPr>
      <w:drawing>
        <wp:anchor distT="0" distB="0" distL="114300" distR="114300" simplePos="0" relativeHeight="251663360" behindDoc="0" locked="1" layoutInCell="1" allowOverlap="1" wp14:anchorId="45696315" wp14:editId="770AF292">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35F4137" wp14:editId="0855C322">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D2BB542" wp14:editId="70D590DF">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7430DB"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4C23AA6E" wp14:editId="0F4E1BB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4055A1"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2895E6B" wp14:editId="2AF8182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B8AAFB"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CE148D"/>
    <w:multiLevelType w:val="hybridMultilevel"/>
    <w:tmpl w:val="022C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E1FDE"/>
    <w:multiLevelType w:val="hybridMultilevel"/>
    <w:tmpl w:val="48542544"/>
    <w:lvl w:ilvl="0" w:tplc="0C090001">
      <w:start w:val="1"/>
      <w:numFmt w:val="bullet"/>
      <w:lvlText w:val=""/>
      <w:lvlJc w:val="left"/>
      <w:pPr>
        <w:ind w:left="1831" w:hanging="360"/>
      </w:pPr>
      <w:rPr>
        <w:rFonts w:ascii="Symbol" w:hAnsi="Symbol" w:hint="default"/>
      </w:rPr>
    </w:lvl>
    <w:lvl w:ilvl="1" w:tplc="0C090003" w:tentative="1">
      <w:start w:val="1"/>
      <w:numFmt w:val="bullet"/>
      <w:lvlText w:val="o"/>
      <w:lvlJc w:val="left"/>
      <w:pPr>
        <w:ind w:left="2551" w:hanging="360"/>
      </w:pPr>
      <w:rPr>
        <w:rFonts w:ascii="Courier New" w:hAnsi="Courier New" w:cs="Courier New" w:hint="default"/>
      </w:rPr>
    </w:lvl>
    <w:lvl w:ilvl="2" w:tplc="0C090005" w:tentative="1">
      <w:start w:val="1"/>
      <w:numFmt w:val="bullet"/>
      <w:lvlText w:val=""/>
      <w:lvlJc w:val="left"/>
      <w:pPr>
        <w:ind w:left="3271" w:hanging="360"/>
      </w:pPr>
      <w:rPr>
        <w:rFonts w:ascii="Wingdings" w:hAnsi="Wingdings" w:hint="default"/>
      </w:rPr>
    </w:lvl>
    <w:lvl w:ilvl="3" w:tplc="0C090001" w:tentative="1">
      <w:start w:val="1"/>
      <w:numFmt w:val="bullet"/>
      <w:lvlText w:val=""/>
      <w:lvlJc w:val="left"/>
      <w:pPr>
        <w:ind w:left="3991" w:hanging="360"/>
      </w:pPr>
      <w:rPr>
        <w:rFonts w:ascii="Symbol" w:hAnsi="Symbol" w:hint="default"/>
      </w:rPr>
    </w:lvl>
    <w:lvl w:ilvl="4" w:tplc="0C090003" w:tentative="1">
      <w:start w:val="1"/>
      <w:numFmt w:val="bullet"/>
      <w:lvlText w:val="o"/>
      <w:lvlJc w:val="left"/>
      <w:pPr>
        <w:ind w:left="4711" w:hanging="360"/>
      </w:pPr>
      <w:rPr>
        <w:rFonts w:ascii="Courier New" w:hAnsi="Courier New" w:cs="Courier New" w:hint="default"/>
      </w:rPr>
    </w:lvl>
    <w:lvl w:ilvl="5" w:tplc="0C090005" w:tentative="1">
      <w:start w:val="1"/>
      <w:numFmt w:val="bullet"/>
      <w:lvlText w:val=""/>
      <w:lvlJc w:val="left"/>
      <w:pPr>
        <w:ind w:left="5431" w:hanging="360"/>
      </w:pPr>
      <w:rPr>
        <w:rFonts w:ascii="Wingdings" w:hAnsi="Wingdings" w:hint="default"/>
      </w:rPr>
    </w:lvl>
    <w:lvl w:ilvl="6" w:tplc="0C090001" w:tentative="1">
      <w:start w:val="1"/>
      <w:numFmt w:val="bullet"/>
      <w:lvlText w:val=""/>
      <w:lvlJc w:val="left"/>
      <w:pPr>
        <w:ind w:left="6151" w:hanging="360"/>
      </w:pPr>
      <w:rPr>
        <w:rFonts w:ascii="Symbol" w:hAnsi="Symbol" w:hint="default"/>
      </w:rPr>
    </w:lvl>
    <w:lvl w:ilvl="7" w:tplc="0C090003" w:tentative="1">
      <w:start w:val="1"/>
      <w:numFmt w:val="bullet"/>
      <w:lvlText w:val="o"/>
      <w:lvlJc w:val="left"/>
      <w:pPr>
        <w:ind w:left="6871" w:hanging="360"/>
      </w:pPr>
      <w:rPr>
        <w:rFonts w:ascii="Courier New" w:hAnsi="Courier New" w:cs="Courier New" w:hint="default"/>
      </w:rPr>
    </w:lvl>
    <w:lvl w:ilvl="8" w:tplc="0C090005" w:tentative="1">
      <w:start w:val="1"/>
      <w:numFmt w:val="bullet"/>
      <w:lvlText w:val=""/>
      <w:lvlJc w:val="left"/>
      <w:pPr>
        <w:ind w:left="7591" w:hanging="360"/>
      </w:pPr>
      <w:rPr>
        <w:rFonts w:ascii="Wingdings" w:hAnsi="Wingdings" w:hint="default"/>
      </w:rPr>
    </w:lvl>
  </w:abstractNum>
  <w:abstractNum w:abstractNumId="3" w15:restartNumberingAfterBreak="0">
    <w:nsid w:val="0CD61983"/>
    <w:multiLevelType w:val="hybridMultilevel"/>
    <w:tmpl w:val="BEFC7AB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4477E"/>
    <w:multiLevelType w:val="hybridMultilevel"/>
    <w:tmpl w:val="FDC04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F0EFA"/>
    <w:multiLevelType w:val="hybridMultilevel"/>
    <w:tmpl w:val="6C521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EF4304"/>
    <w:multiLevelType w:val="hybridMultilevel"/>
    <w:tmpl w:val="7A82473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5A85EAB"/>
    <w:multiLevelType w:val="hybridMultilevel"/>
    <w:tmpl w:val="16C28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D635BB"/>
    <w:multiLevelType w:val="hybridMultilevel"/>
    <w:tmpl w:val="AA3EA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CA326FC"/>
    <w:multiLevelType w:val="hybridMultilevel"/>
    <w:tmpl w:val="80C6B49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2EEF4B9C"/>
    <w:multiLevelType w:val="hybridMultilevel"/>
    <w:tmpl w:val="CE4A9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A1613B"/>
    <w:multiLevelType w:val="hybridMultilevel"/>
    <w:tmpl w:val="D4AE9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7B3496"/>
    <w:multiLevelType w:val="hybridMultilevel"/>
    <w:tmpl w:val="4CF82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6623EE"/>
    <w:multiLevelType w:val="hybridMultilevel"/>
    <w:tmpl w:val="0428E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46089E"/>
    <w:multiLevelType w:val="hybridMultilevel"/>
    <w:tmpl w:val="9DDC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571197"/>
    <w:multiLevelType w:val="hybridMultilevel"/>
    <w:tmpl w:val="EC5A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41A4926"/>
    <w:multiLevelType w:val="hybridMultilevel"/>
    <w:tmpl w:val="E11CA36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4D11446D"/>
    <w:multiLevelType w:val="hybridMultilevel"/>
    <w:tmpl w:val="BCC0A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C66B87"/>
    <w:multiLevelType w:val="hybridMultilevel"/>
    <w:tmpl w:val="C024D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2F4EEF"/>
    <w:multiLevelType w:val="hybridMultilevel"/>
    <w:tmpl w:val="1F985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7D2E99"/>
    <w:multiLevelType w:val="hybridMultilevel"/>
    <w:tmpl w:val="0ECAAF8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9" w15:restartNumberingAfterBreak="0">
    <w:nsid w:val="5B884A78"/>
    <w:multiLevelType w:val="hybridMultilevel"/>
    <w:tmpl w:val="44FE2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331717"/>
    <w:multiLevelType w:val="hybridMultilevel"/>
    <w:tmpl w:val="22AC9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7DE036D"/>
    <w:multiLevelType w:val="hybridMultilevel"/>
    <w:tmpl w:val="3724C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5940D5"/>
    <w:multiLevelType w:val="multilevel"/>
    <w:tmpl w:val="702E1CCE"/>
    <w:styleLink w:val="Bullets"/>
    <w:lvl w:ilvl="0">
      <w:start w:val="1"/>
      <w:numFmt w:val="bullet"/>
      <w:pStyle w:val="Bullets1"/>
      <w:lvlText w:val=""/>
      <w:lvlJc w:val="left"/>
      <w:pPr>
        <w:ind w:left="1132" w:hanging="226"/>
      </w:pPr>
      <w:rPr>
        <w:rFonts w:ascii="Symbol" w:hAnsi="Symbol" w:hint="default"/>
        <w:color w:val="000000" w:themeColor="text1"/>
      </w:rPr>
    </w:lvl>
    <w:lvl w:ilvl="1">
      <w:start w:val="1"/>
      <w:numFmt w:val="bullet"/>
      <w:pStyle w:val="Bullets2"/>
      <w:lvlText w:val="–"/>
      <w:lvlJc w:val="left"/>
      <w:pPr>
        <w:ind w:left="1359" w:hanging="227"/>
      </w:pPr>
      <w:rPr>
        <w:rFonts w:ascii="HelveticaNeueLT Std Lt" w:hAnsi="HelveticaNeueLT Std Lt" w:hint="default"/>
        <w:color w:val="000000" w:themeColor="text1"/>
      </w:rPr>
    </w:lvl>
    <w:lvl w:ilvl="2">
      <w:start w:val="1"/>
      <w:numFmt w:val="bullet"/>
      <w:lvlText w:val=""/>
      <w:lvlJc w:val="left"/>
      <w:pPr>
        <w:ind w:left="1586" w:hanging="227"/>
      </w:pPr>
      <w:rPr>
        <w:rFonts w:ascii="Symbol" w:hAnsi="Symbol" w:hint="default"/>
        <w:color w:val="000000" w:themeColor="text1"/>
      </w:rPr>
    </w:lvl>
    <w:lvl w:ilvl="3">
      <w:start w:val="1"/>
      <w:numFmt w:val="bullet"/>
      <w:lvlText w:val="–"/>
      <w:lvlJc w:val="left"/>
      <w:pPr>
        <w:ind w:left="2379" w:hanging="340"/>
      </w:pPr>
      <w:rPr>
        <w:rFonts w:ascii="HelveticaNeueLT Std Lt" w:hAnsi="HelveticaNeueLT Std Lt" w:hint="default"/>
        <w:color w:val="000000" w:themeColor="text1"/>
      </w:rPr>
    </w:lvl>
    <w:lvl w:ilvl="4">
      <w:start w:val="1"/>
      <w:numFmt w:val="bullet"/>
      <w:lvlText w:val=""/>
      <w:lvlJc w:val="left"/>
      <w:pPr>
        <w:ind w:left="2719" w:hanging="340"/>
      </w:pPr>
      <w:rPr>
        <w:rFonts w:ascii="Symbol" w:hAnsi="Symbol" w:hint="default"/>
        <w:color w:val="000000" w:themeColor="text1"/>
      </w:rPr>
    </w:lvl>
    <w:lvl w:ilvl="5">
      <w:start w:val="1"/>
      <w:numFmt w:val="bullet"/>
      <w:lvlText w:val="–"/>
      <w:lvlJc w:val="left"/>
      <w:pPr>
        <w:ind w:left="3059" w:hanging="340"/>
      </w:pPr>
      <w:rPr>
        <w:rFonts w:ascii="HelveticaNeueLT Std Lt" w:hAnsi="HelveticaNeueLT Std Lt" w:hint="default"/>
        <w:color w:val="000000" w:themeColor="text1"/>
      </w:rPr>
    </w:lvl>
    <w:lvl w:ilvl="6">
      <w:start w:val="1"/>
      <w:numFmt w:val="bullet"/>
      <w:pStyle w:val="TableBullets1"/>
      <w:lvlText w:val=""/>
      <w:lvlJc w:val="left"/>
      <w:pPr>
        <w:ind w:left="792" w:hanging="227"/>
      </w:pPr>
      <w:rPr>
        <w:rFonts w:ascii="Symbol" w:hAnsi="Symbol" w:hint="default"/>
        <w:color w:val="000000" w:themeColor="text1"/>
      </w:rPr>
    </w:lvl>
    <w:lvl w:ilvl="7">
      <w:start w:val="1"/>
      <w:numFmt w:val="bullet"/>
      <w:pStyle w:val="TableBullets2"/>
      <w:lvlText w:val="–"/>
      <w:lvlJc w:val="left"/>
      <w:pPr>
        <w:ind w:left="1019" w:hanging="227"/>
      </w:pPr>
      <w:rPr>
        <w:rFonts w:ascii="HelveticaNeueLT Std Lt" w:hAnsi="HelveticaNeueLT Std Lt" w:hint="default"/>
        <w:color w:val="000000" w:themeColor="text1"/>
      </w:rPr>
    </w:lvl>
    <w:lvl w:ilvl="8">
      <w:start w:val="1"/>
      <w:numFmt w:val="bullet"/>
      <w:lvlText w:val=""/>
      <w:lvlJc w:val="left"/>
      <w:pPr>
        <w:ind w:left="1246" w:hanging="227"/>
      </w:pPr>
      <w:rPr>
        <w:rFonts w:ascii="Symbol" w:hAnsi="Symbol" w:hint="default"/>
        <w:color w:val="000000" w:themeColor="text1"/>
      </w:rPr>
    </w:lvl>
  </w:abstractNum>
  <w:abstractNum w:abstractNumId="34"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5E0C06"/>
    <w:multiLevelType w:val="hybridMultilevel"/>
    <w:tmpl w:val="311E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6E4763"/>
    <w:multiLevelType w:val="hybridMultilevel"/>
    <w:tmpl w:val="B92A1F2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7" w15:restartNumberingAfterBreak="0">
    <w:nsid w:val="79FE54A6"/>
    <w:multiLevelType w:val="hybridMultilevel"/>
    <w:tmpl w:val="7FCE9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7"/>
  </w:num>
  <w:num w:numId="4">
    <w:abstractNumId w:val="22"/>
  </w:num>
  <w:num w:numId="5">
    <w:abstractNumId w:val="21"/>
  </w:num>
  <w:num w:numId="6">
    <w:abstractNumId w:val="15"/>
  </w:num>
  <w:num w:numId="7">
    <w:abstractNumId w:val="8"/>
  </w:num>
  <w:num w:numId="8">
    <w:abstractNumId w:val="31"/>
  </w:num>
  <w:num w:numId="9">
    <w:abstractNumId w:val="26"/>
  </w:num>
  <w:num w:numId="10">
    <w:abstractNumId w:val="4"/>
  </w:num>
  <w:num w:numId="11">
    <w:abstractNumId w:val="12"/>
  </w:num>
  <w:num w:numId="12">
    <w:abstractNumId w:val="4"/>
  </w:num>
  <w:num w:numId="13">
    <w:abstractNumId w:val="34"/>
  </w:num>
  <w:num w:numId="14">
    <w:abstractNumId w:val="9"/>
  </w:num>
  <w:num w:numId="15">
    <w:abstractNumId w:val="3"/>
  </w:num>
  <w:num w:numId="16">
    <w:abstractNumId w:val="13"/>
  </w:num>
  <w:num w:numId="17">
    <w:abstractNumId w:val="23"/>
  </w:num>
  <w:num w:numId="18">
    <w:abstractNumId w:val="36"/>
  </w:num>
  <w:num w:numId="19">
    <w:abstractNumId w:val="28"/>
  </w:num>
  <w:num w:numId="20">
    <w:abstractNumId w:val="35"/>
  </w:num>
  <w:num w:numId="21">
    <w:abstractNumId w:val="29"/>
  </w:num>
  <w:num w:numId="22">
    <w:abstractNumId w:val="17"/>
  </w:num>
  <w:num w:numId="23">
    <w:abstractNumId w:val="20"/>
  </w:num>
  <w:num w:numId="24">
    <w:abstractNumId w:val="19"/>
  </w:num>
  <w:num w:numId="25">
    <w:abstractNumId w:val="25"/>
  </w:num>
  <w:num w:numId="26">
    <w:abstractNumId w:val="32"/>
  </w:num>
  <w:num w:numId="27">
    <w:abstractNumId w:val="5"/>
  </w:num>
  <w:num w:numId="28">
    <w:abstractNumId w:val="2"/>
  </w:num>
  <w:num w:numId="29">
    <w:abstractNumId w:val="18"/>
  </w:num>
  <w:num w:numId="30">
    <w:abstractNumId w:val="6"/>
  </w:num>
  <w:num w:numId="31">
    <w:abstractNumId w:val="16"/>
  </w:num>
  <w:num w:numId="32">
    <w:abstractNumId w:val="24"/>
  </w:num>
  <w:num w:numId="33">
    <w:abstractNumId w:val="14"/>
  </w:num>
  <w:num w:numId="34">
    <w:abstractNumId w:val="11"/>
  </w:num>
  <w:num w:numId="35">
    <w:abstractNumId w:val="10"/>
  </w:num>
  <w:num w:numId="36">
    <w:abstractNumId w:val="30"/>
  </w:num>
  <w:num w:numId="37">
    <w:abstractNumId w:val="1"/>
  </w:num>
  <w:num w:numId="38">
    <w:abstractNumId w:val="2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41DC"/>
    <w:rsid w:val="0003018E"/>
    <w:rsid w:val="000324D0"/>
    <w:rsid w:val="00033BC3"/>
    <w:rsid w:val="000411CA"/>
    <w:rsid w:val="00044E09"/>
    <w:rsid w:val="0004784D"/>
    <w:rsid w:val="00052034"/>
    <w:rsid w:val="00053A00"/>
    <w:rsid w:val="00065DA5"/>
    <w:rsid w:val="00092CE4"/>
    <w:rsid w:val="00097210"/>
    <w:rsid w:val="000B18DD"/>
    <w:rsid w:val="000B6C00"/>
    <w:rsid w:val="000C1F06"/>
    <w:rsid w:val="000D3E20"/>
    <w:rsid w:val="000D418C"/>
    <w:rsid w:val="000F1DD1"/>
    <w:rsid w:val="000F28B8"/>
    <w:rsid w:val="000F3766"/>
    <w:rsid w:val="000F4CC6"/>
    <w:rsid w:val="000F574E"/>
    <w:rsid w:val="00100880"/>
    <w:rsid w:val="00106B0A"/>
    <w:rsid w:val="00106FC4"/>
    <w:rsid w:val="00111F0C"/>
    <w:rsid w:val="00120B80"/>
    <w:rsid w:val="00145E2D"/>
    <w:rsid w:val="001642FB"/>
    <w:rsid w:val="0016612C"/>
    <w:rsid w:val="00170D1B"/>
    <w:rsid w:val="001763D4"/>
    <w:rsid w:val="00181433"/>
    <w:rsid w:val="001834DD"/>
    <w:rsid w:val="00184C3A"/>
    <w:rsid w:val="0019545D"/>
    <w:rsid w:val="001A77C0"/>
    <w:rsid w:val="001C53CE"/>
    <w:rsid w:val="001C5D96"/>
    <w:rsid w:val="001D1744"/>
    <w:rsid w:val="001D341B"/>
    <w:rsid w:val="001E26C9"/>
    <w:rsid w:val="001E3D2B"/>
    <w:rsid w:val="001E66CE"/>
    <w:rsid w:val="001E7752"/>
    <w:rsid w:val="001F3D78"/>
    <w:rsid w:val="00221DC2"/>
    <w:rsid w:val="002244F5"/>
    <w:rsid w:val="00230F5D"/>
    <w:rsid w:val="00243004"/>
    <w:rsid w:val="00244B48"/>
    <w:rsid w:val="002573D5"/>
    <w:rsid w:val="002600A7"/>
    <w:rsid w:val="00264E26"/>
    <w:rsid w:val="00267151"/>
    <w:rsid w:val="00274586"/>
    <w:rsid w:val="00280E74"/>
    <w:rsid w:val="002835E4"/>
    <w:rsid w:val="002A41E1"/>
    <w:rsid w:val="002A7DF0"/>
    <w:rsid w:val="002B6574"/>
    <w:rsid w:val="002D4D48"/>
    <w:rsid w:val="002D5799"/>
    <w:rsid w:val="002E1CCC"/>
    <w:rsid w:val="002E21D2"/>
    <w:rsid w:val="002F31A7"/>
    <w:rsid w:val="002F7D3C"/>
    <w:rsid w:val="00305720"/>
    <w:rsid w:val="0031098A"/>
    <w:rsid w:val="003131AB"/>
    <w:rsid w:val="003217BE"/>
    <w:rsid w:val="0034044F"/>
    <w:rsid w:val="0034541D"/>
    <w:rsid w:val="00355FF2"/>
    <w:rsid w:val="00385602"/>
    <w:rsid w:val="00386486"/>
    <w:rsid w:val="00391BB7"/>
    <w:rsid w:val="003A17CA"/>
    <w:rsid w:val="003C436C"/>
    <w:rsid w:val="003D0647"/>
    <w:rsid w:val="003D1265"/>
    <w:rsid w:val="003D255E"/>
    <w:rsid w:val="003D3B1D"/>
    <w:rsid w:val="003D5DBE"/>
    <w:rsid w:val="003E1299"/>
    <w:rsid w:val="00404841"/>
    <w:rsid w:val="00412059"/>
    <w:rsid w:val="004172F2"/>
    <w:rsid w:val="00425633"/>
    <w:rsid w:val="00441E79"/>
    <w:rsid w:val="00450486"/>
    <w:rsid w:val="00454EB4"/>
    <w:rsid w:val="004709E9"/>
    <w:rsid w:val="00472379"/>
    <w:rsid w:val="00483A58"/>
    <w:rsid w:val="00490618"/>
    <w:rsid w:val="004B5F40"/>
    <w:rsid w:val="004C7D16"/>
    <w:rsid w:val="004D700E"/>
    <w:rsid w:val="004D7F17"/>
    <w:rsid w:val="004E0670"/>
    <w:rsid w:val="004E7F37"/>
    <w:rsid w:val="004F31BA"/>
    <w:rsid w:val="005118E4"/>
    <w:rsid w:val="0051299F"/>
    <w:rsid w:val="0052305B"/>
    <w:rsid w:val="005232DD"/>
    <w:rsid w:val="00526B85"/>
    <w:rsid w:val="005306A1"/>
    <w:rsid w:val="00540FBC"/>
    <w:rsid w:val="00540FDD"/>
    <w:rsid w:val="005428DC"/>
    <w:rsid w:val="00544751"/>
    <w:rsid w:val="00566ED2"/>
    <w:rsid w:val="0059000C"/>
    <w:rsid w:val="005A02A1"/>
    <w:rsid w:val="005B6071"/>
    <w:rsid w:val="005D7A24"/>
    <w:rsid w:val="00616EBA"/>
    <w:rsid w:val="00622B47"/>
    <w:rsid w:val="00632C08"/>
    <w:rsid w:val="006338E0"/>
    <w:rsid w:val="00654C42"/>
    <w:rsid w:val="0067074A"/>
    <w:rsid w:val="00672994"/>
    <w:rsid w:val="00692EFD"/>
    <w:rsid w:val="006A073D"/>
    <w:rsid w:val="006C15C5"/>
    <w:rsid w:val="006D3DAD"/>
    <w:rsid w:val="006E03DB"/>
    <w:rsid w:val="006E7EBF"/>
    <w:rsid w:val="006F7B19"/>
    <w:rsid w:val="00707E21"/>
    <w:rsid w:val="00716D7B"/>
    <w:rsid w:val="00736A76"/>
    <w:rsid w:val="00741811"/>
    <w:rsid w:val="00752C6B"/>
    <w:rsid w:val="007576AA"/>
    <w:rsid w:val="00760CE6"/>
    <w:rsid w:val="00762F09"/>
    <w:rsid w:val="007719C9"/>
    <w:rsid w:val="00772718"/>
    <w:rsid w:val="00792EB8"/>
    <w:rsid w:val="007D30A8"/>
    <w:rsid w:val="007E15DF"/>
    <w:rsid w:val="00814FB1"/>
    <w:rsid w:val="00820F20"/>
    <w:rsid w:val="0082528A"/>
    <w:rsid w:val="00825754"/>
    <w:rsid w:val="00833758"/>
    <w:rsid w:val="00835210"/>
    <w:rsid w:val="00843507"/>
    <w:rsid w:val="0084413D"/>
    <w:rsid w:val="00844C2D"/>
    <w:rsid w:val="00851FDD"/>
    <w:rsid w:val="0085231C"/>
    <w:rsid w:val="0087438E"/>
    <w:rsid w:val="00884668"/>
    <w:rsid w:val="00885732"/>
    <w:rsid w:val="008A62D6"/>
    <w:rsid w:val="008A762A"/>
    <w:rsid w:val="008B2B46"/>
    <w:rsid w:val="008C120E"/>
    <w:rsid w:val="008E05BC"/>
    <w:rsid w:val="008F17B8"/>
    <w:rsid w:val="008F30BC"/>
    <w:rsid w:val="008F3CCF"/>
    <w:rsid w:val="00921840"/>
    <w:rsid w:val="00932C87"/>
    <w:rsid w:val="009331B4"/>
    <w:rsid w:val="009345F1"/>
    <w:rsid w:val="00944BBB"/>
    <w:rsid w:val="00947ADB"/>
    <w:rsid w:val="009547B6"/>
    <w:rsid w:val="00961072"/>
    <w:rsid w:val="0096623C"/>
    <w:rsid w:val="009873DC"/>
    <w:rsid w:val="00987A81"/>
    <w:rsid w:val="00990EEE"/>
    <w:rsid w:val="00997977"/>
    <w:rsid w:val="009A7E29"/>
    <w:rsid w:val="009C6C53"/>
    <w:rsid w:val="009E750F"/>
    <w:rsid w:val="009F6E34"/>
    <w:rsid w:val="00A04D96"/>
    <w:rsid w:val="00A0629B"/>
    <w:rsid w:val="00A14495"/>
    <w:rsid w:val="00A16BE1"/>
    <w:rsid w:val="00A24F65"/>
    <w:rsid w:val="00A25A6E"/>
    <w:rsid w:val="00A311DD"/>
    <w:rsid w:val="00A34941"/>
    <w:rsid w:val="00A42183"/>
    <w:rsid w:val="00A454BF"/>
    <w:rsid w:val="00A47634"/>
    <w:rsid w:val="00A52E3A"/>
    <w:rsid w:val="00A814CB"/>
    <w:rsid w:val="00A90D1B"/>
    <w:rsid w:val="00AA2260"/>
    <w:rsid w:val="00AB42A4"/>
    <w:rsid w:val="00AD70E2"/>
    <w:rsid w:val="00AF06FA"/>
    <w:rsid w:val="00AF55F8"/>
    <w:rsid w:val="00AF5BBB"/>
    <w:rsid w:val="00B00798"/>
    <w:rsid w:val="00B10ABA"/>
    <w:rsid w:val="00B14CE6"/>
    <w:rsid w:val="00B1648F"/>
    <w:rsid w:val="00B2794F"/>
    <w:rsid w:val="00B303E4"/>
    <w:rsid w:val="00B420D4"/>
    <w:rsid w:val="00B47BE3"/>
    <w:rsid w:val="00B5467A"/>
    <w:rsid w:val="00B57910"/>
    <w:rsid w:val="00B70866"/>
    <w:rsid w:val="00B8423D"/>
    <w:rsid w:val="00B90794"/>
    <w:rsid w:val="00B91B21"/>
    <w:rsid w:val="00B952F6"/>
    <w:rsid w:val="00BA202A"/>
    <w:rsid w:val="00BA37CD"/>
    <w:rsid w:val="00BB6D24"/>
    <w:rsid w:val="00BC093A"/>
    <w:rsid w:val="00BC2B00"/>
    <w:rsid w:val="00BC47E0"/>
    <w:rsid w:val="00BC4ACC"/>
    <w:rsid w:val="00BC4FCC"/>
    <w:rsid w:val="00BC7AC3"/>
    <w:rsid w:val="00BD02F8"/>
    <w:rsid w:val="00C1488E"/>
    <w:rsid w:val="00C217A8"/>
    <w:rsid w:val="00C2247F"/>
    <w:rsid w:val="00C4188F"/>
    <w:rsid w:val="00C50B11"/>
    <w:rsid w:val="00C7263B"/>
    <w:rsid w:val="00C819A4"/>
    <w:rsid w:val="00C824AE"/>
    <w:rsid w:val="00C84EA8"/>
    <w:rsid w:val="00C92998"/>
    <w:rsid w:val="00CA720A"/>
    <w:rsid w:val="00CD0003"/>
    <w:rsid w:val="00CD5925"/>
    <w:rsid w:val="00CE557A"/>
    <w:rsid w:val="00CE6E91"/>
    <w:rsid w:val="00D031B2"/>
    <w:rsid w:val="00D1410C"/>
    <w:rsid w:val="00D37DE0"/>
    <w:rsid w:val="00D40D16"/>
    <w:rsid w:val="00D5340C"/>
    <w:rsid w:val="00D536B2"/>
    <w:rsid w:val="00D548F0"/>
    <w:rsid w:val="00D57F79"/>
    <w:rsid w:val="00D64FAC"/>
    <w:rsid w:val="00D65704"/>
    <w:rsid w:val="00D668F6"/>
    <w:rsid w:val="00D84875"/>
    <w:rsid w:val="00D904F0"/>
    <w:rsid w:val="00D91378"/>
    <w:rsid w:val="00D91B18"/>
    <w:rsid w:val="00D930FB"/>
    <w:rsid w:val="00D95D89"/>
    <w:rsid w:val="00DC0747"/>
    <w:rsid w:val="00DC2647"/>
    <w:rsid w:val="00DD1408"/>
    <w:rsid w:val="00DD356D"/>
    <w:rsid w:val="00DD5EC7"/>
    <w:rsid w:val="00DD6735"/>
    <w:rsid w:val="00DE17D5"/>
    <w:rsid w:val="00DF136A"/>
    <w:rsid w:val="00DF51FA"/>
    <w:rsid w:val="00E0448C"/>
    <w:rsid w:val="00E13525"/>
    <w:rsid w:val="00E1398F"/>
    <w:rsid w:val="00E22F74"/>
    <w:rsid w:val="00E47250"/>
    <w:rsid w:val="00E47ADA"/>
    <w:rsid w:val="00E61535"/>
    <w:rsid w:val="00E73F55"/>
    <w:rsid w:val="00E8246B"/>
    <w:rsid w:val="00E84012"/>
    <w:rsid w:val="00E9373C"/>
    <w:rsid w:val="00EA0724"/>
    <w:rsid w:val="00EA6251"/>
    <w:rsid w:val="00EB2CB2"/>
    <w:rsid w:val="00EB6414"/>
    <w:rsid w:val="00EE005D"/>
    <w:rsid w:val="00EE5747"/>
    <w:rsid w:val="00EF3804"/>
    <w:rsid w:val="00EF5E05"/>
    <w:rsid w:val="00F0476C"/>
    <w:rsid w:val="00F227AF"/>
    <w:rsid w:val="00F27370"/>
    <w:rsid w:val="00F40B00"/>
    <w:rsid w:val="00F450D1"/>
    <w:rsid w:val="00F5341C"/>
    <w:rsid w:val="00F56954"/>
    <w:rsid w:val="00F85A71"/>
    <w:rsid w:val="00F85F98"/>
    <w:rsid w:val="00F9333F"/>
    <w:rsid w:val="00F948AF"/>
    <w:rsid w:val="00FA1F45"/>
    <w:rsid w:val="00FA5A7B"/>
    <w:rsid w:val="00FB11B1"/>
    <w:rsid w:val="00FB5D20"/>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E7EBF"/>
    <w:rPr>
      <w:b/>
      <w:bCs/>
    </w:rPr>
  </w:style>
  <w:style w:type="character" w:customStyle="1" w:styleId="CommentSubjectChar">
    <w:name w:val="Comment Subject Char"/>
    <w:basedOn w:val="CommentTextChar"/>
    <w:link w:val="CommentSubject"/>
    <w:uiPriority w:val="99"/>
    <w:semiHidden/>
    <w:rsid w:val="006E7EBF"/>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2018-04-11T04:31:00Z</dcterms:created>
  <dcterms:modified xsi:type="dcterms:W3CDTF">2018-04-11T04:32:00Z</dcterms:modified>
</cp:coreProperties>
</file>