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43F1" w14:textId="482C5254"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01ABB83B" w:rsidR="00EC7CB0" w:rsidRPr="00815629" w:rsidRDefault="00277F98" w:rsidP="00C84209">
      <w:pPr>
        <w:spacing w:line="240" w:lineRule="auto"/>
        <w:jc w:val="center"/>
        <w:rPr>
          <w:rFonts w:ascii="Arial" w:hAnsi="Arial" w:cs="Arial"/>
          <w:sz w:val="52"/>
          <w:szCs w:val="52"/>
        </w:rPr>
      </w:pPr>
      <w:r>
        <w:rPr>
          <w:rFonts w:ascii="Arial" w:hAnsi="Arial" w:cs="Arial"/>
          <w:sz w:val="52"/>
          <w:szCs w:val="52"/>
        </w:rPr>
        <w:t xml:space="preserve">Department of </w:t>
      </w:r>
      <w:r w:rsidR="00A443CD">
        <w:rPr>
          <w:rFonts w:ascii="Arial" w:hAnsi="Arial" w:cs="Arial"/>
          <w:sz w:val="52"/>
          <w:szCs w:val="52"/>
        </w:rPr>
        <w:t>Social Services</w:t>
      </w:r>
    </w:p>
    <w:p w14:paraId="790537F0" w14:textId="1B63CAA4"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0E8D4173" w14:textId="52226DC2" w:rsidR="009D4ACF" w:rsidRPr="00D10B39" w:rsidRDefault="007C636F" w:rsidP="009D4ACF">
      <w:pPr>
        <w:spacing w:line="240" w:lineRule="auto"/>
        <w:jc w:val="center"/>
        <w:rPr>
          <w:rFonts w:ascii="Arial" w:hAnsi="Arial" w:cs="Arial"/>
        </w:rPr>
      </w:pPr>
      <w:r w:rsidRPr="00845D61">
        <w:rPr>
          <w:rFonts w:ascii="Arial" w:hAnsi="Arial" w:cs="Arial"/>
          <w:sz w:val="52"/>
          <w:szCs w:val="52"/>
        </w:rPr>
        <w:t xml:space="preserve"> </w:t>
      </w:r>
      <w:r w:rsidR="00845D61" w:rsidRPr="00845D61">
        <w:rPr>
          <w:rFonts w:ascii="Arial" w:hAnsi="Arial" w:cs="Arial"/>
          <w:sz w:val="52"/>
          <w:szCs w:val="52"/>
        </w:rPr>
        <w:t>[</w:t>
      </w:r>
      <w:r w:rsidRPr="00845D61">
        <w:rPr>
          <w:rFonts w:ascii="Arial" w:hAnsi="Arial" w:cs="Arial"/>
          <w:sz w:val="52"/>
          <w:szCs w:val="52"/>
        </w:rPr>
        <w:t>Organisation Legal Name]</w:t>
      </w:r>
    </w:p>
    <w:p w14:paraId="5AD2DE9D" w14:textId="14925381" w:rsidR="007C636F" w:rsidRPr="00D10B39" w:rsidRDefault="007C636F" w:rsidP="00D10B39">
      <w:pPr>
        <w:tabs>
          <w:tab w:val="left" w:pos="3149"/>
        </w:tabs>
        <w:rPr>
          <w:rFonts w:ascii="Arial" w:hAnsi="Arial" w:cs="Arial"/>
        </w:rPr>
        <w:sectPr w:rsidR="007C636F" w:rsidRPr="00D10B39" w:rsidSect="00CE1422">
          <w:headerReference w:type="even" r:id="rId8"/>
          <w:headerReference w:type="default" r:id="rId9"/>
          <w:footerReference w:type="even" r:id="rId10"/>
          <w:footerReference w:type="default" r:id="rId11"/>
          <w:headerReference w:type="first" r:id="rId12"/>
          <w:footerReference w:type="first" r:id="rId13"/>
          <w:pgSz w:w="11906" w:h="16838"/>
          <w:pgMar w:top="1304" w:right="1077" w:bottom="1304" w:left="1077" w:header="709" w:footer="709" w:gutter="0"/>
          <w:pgNumType w:start="1"/>
          <w:cols w:space="708"/>
          <w:titlePg/>
          <w:docGrid w:linePitch="299"/>
        </w:sectPr>
      </w:pPr>
    </w:p>
    <w:p w14:paraId="0AFFE27A" w14:textId="159F7B39"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Grant Agreement</w:t>
      </w:r>
      <w:bookmarkEnd w:id="0"/>
      <w:r w:rsidR="00304243">
        <w:rPr>
          <w:rFonts w:ascii="Arial" w:hAnsi="Arial" w:cs="Arial"/>
          <w:sz w:val="26"/>
          <w:szCs w:val="26"/>
        </w:rPr>
        <w:t xml:space="preserve"> </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77777777" w:rsidR="00EC7CB0" w:rsidRPr="00C7353F" w:rsidRDefault="00941BA7" w:rsidP="00FD3FF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w:t>
      </w:r>
      <w:r w:rsidR="00EC7CB0" w:rsidRPr="00C7353F">
        <w:rPr>
          <w:rFonts w:ascii="Arial" w:hAnsi="Arial" w:cs="Arial"/>
          <w:sz w:val="26"/>
          <w:szCs w:val="26"/>
        </w:rPr>
        <w:t xml:space="preserve"> Agreement</w:t>
      </w:r>
      <w:bookmarkEnd w:id="1"/>
    </w:p>
    <w:p w14:paraId="793D118F" w14:textId="77777777" w:rsidR="00EC7CB0" w:rsidRPr="00761566" w:rsidRDefault="00EC7CB0" w:rsidP="00FD3FF7">
      <w:pPr>
        <w:pStyle w:val="Heading1"/>
        <w:spacing w:before="120" w:after="120"/>
        <w:rPr>
          <w:rFonts w:ascii="Arial" w:hAnsi="Arial" w:cs="Arial"/>
          <w:sz w:val="24"/>
          <w:szCs w:val="26"/>
        </w:rPr>
      </w:pPr>
      <w:bookmarkStart w:id="2" w:name="_Toc494986404"/>
      <w:r w:rsidRPr="00761566">
        <w:rPr>
          <w:rFonts w:ascii="Arial" w:hAnsi="Arial" w:cs="Arial"/>
          <w:sz w:val="24"/>
          <w:szCs w:val="26"/>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57B9CE85" w:rsidR="00EC7CB0" w:rsidRPr="007C636F" w:rsidRDefault="00EC7CB0" w:rsidP="00845D61">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10A6E6CF" w:rsidR="00715F4E" w:rsidRDefault="00715F4E" w:rsidP="00845D6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46280EC2"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7A3082FD"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7AEB98F8"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30DFD699" w:rsidR="007C636F" w:rsidRPr="007C636F" w:rsidRDefault="007C636F" w:rsidP="00845D61">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7C636F" w:rsidRPr="007C636F" w14:paraId="735740E9" w14:textId="77777777" w:rsidTr="000E503F">
        <w:trPr>
          <w:trHeight w:val="287"/>
        </w:trPr>
        <w:tc>
          <w:tcPr>
            <w:tcW w:w="4919" w:type="dxa"/>
          </w:tcPr>
          <w:p w14:paraId="7CB634EF" w14:textId="6302FD83" w:rsidR="007C636F" w:rsidRPr="007C636F" w:rsidRDefault="007C636F" w:rsidP="00463DE1">
            <w:pPr>
              <w:spacing w:after="0" w:line="240" w:lineRule="auto"/>
              <w:rPr>
                <w:rFonts w:ascii="Arial" w:hAnsi="Arial" w:cs="Arial"/>
              </w:rPr>
            </w:pPr>
            <w:r w:rsidRPr="007C636F">
              <w:rPr>
                <w:rFonts w:ascii="Arial" w:hAnsi="Arial" w:cs="Arial"/>
              </w:rPr>
              <w:t>Registered f</w:t>
            </w:r>
            <w:r w:rsidR="00A907EB">
              <w:rPr>
                <w:rFonts w:ascii="Arial" w:hAnsi="Arial" w:cs="Arial"/>
              </w:rPr>
              <w:t>or Goods and Services Tax (GST)</w:t>
            </w:r>
          </w:p>
        </w:tc>
        <w:tc>
          <w:tcPr>
            <w:tcW w:w="4919" w:type="dxa"/>
          </w:tcPr>
          <w:p w14:paraId="7519A18B" w14:textId="29CCF7CC" w:rsidR="007C636F" w:rsidRPr="00A907EB" w:rsidRDefault="007C636F" w:rsidP="00463DE1">
            <w:pPr>
              <w:spacing w:after="0" w:line="240" w:lineRule="auto"/>
              <w:rPr>
                <w:rFonts w:ascii="Arial" w:hAnsi="Arial" w:cs="Arial"/>
                <w:szCs w:val="20"/>
                <w:highlight w:val="cyan"/>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7B6454AB"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38A48884" w:rsidR="007C636F" w:rsidRPr="007C636F" w:rsidRDefault="007C636F" w:rsidP="00845D61">
            <w:pPr>
              <w:spacing w:after="0" w:line="240" w:lineRule="auto"/>
              <w:rPr>
                <w:rFonts w:ascii="Arial" w:hAnsi="Arial" w:cs="Arial"/>
                <w:sz w:val="20"/>
                <w:szCs w:val="20"/>
                <w:highlight w:val="yellow"/>
                <w:lang w:eastAsia="en-AU"/>
              </w:rPr>
            </w:pPr>
          </w:p>
        </w:tc>
      </w:tr>
      <w:tr w:rsidR="007C636F" w:rsidRPr="007C636F" w14:paraId="7A62E975" w14:textId="77777777" w:rsidTr="000E503F">
        <w:trPr>
          <w:trHeight w:val="274"/>
        </w:trPr>
        <w:tc>
          <w:tcPr>
            <w:tcW w:w="4919" w:type="dxa"/>
          </w:tcPr>
          <w:p w14:paraId="6334A9BE" w14:textId="77777777" w:rsidR="007C636F" w:rsidRPr="007C636F" w:rsidRDefault="007C636F" w:rsidP="00463DE1">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1D0E440E"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3FB53BEC" w:rsidR="007C636F" w:rsidRPr="007C636F" w:rsidRDefault="007C636F" w:rsidP="00845D61">
            <w:pPr>
              <w:spacing w:after="0" w:line="240" w:lineRule="auto"/>
              <w:rPr>
                <w:rFonts w:ascii="Arial" w:hAnsi="Arial" w:cs="Arial"/>
                <w:sz w:val="20"/>
                <w:szCs w:val="20"/>
                <w:highlight w:val="yellow"/>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720F65A7" w:rsidR="00A907EB" w:rsidRPr="007C636F" w:rsidRDefault="00A907EB" w:rsidP="00845D61">
            <w:pPr>
              <w:spacing w:after="0" w:line="240" w:lineRule="auto"/>
              <w:rPr>
                <w:rFonts w:ascii="Arial" w:hAnsi="Arial" w:cs="Arial"/>
                <w:sz w:val="20"/>
                <w:szCs w:val="20"/>
                <w:highlight w:val="yellow"/>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65B0BC9C" w:rsidR="007C636F" w:rsidRPr="007C636F" w:rsidRDefault="007C636F" w:rsidP="00845D61">
            <w:pPr>
              <w:spacing w:after="0" w:line="240" w:lineRule="auto"/>
              <w:rPr>
                <w:rFonts w:ascii="Arial" w:hAnsi="Arial" w:cs="Arial"/>
                <w:sz w:val="20"/>
                <w:szCs w:val="20"/>
                <w:highlight w:val="yellow"/>
                <w:lang w:eastAsia="en-AU"/>
              </w:rPr>
            </w:pPr>
          </w:p>
        </w:tc>
      </w:tr>
    </w:tbl>
    <w:p w14:paraId="5A810B28" w14:textId="77777777" w:rsidR="00EC7CB0" w:rsidRPr="00715F4E" w:rsidRDefault="00EC7CB0" w:rsidP="00FD3FF7">
      <w:pPr>
        <w:pStyle w:val="Heading1"/>
        <w:spacing w:before="120" w:after="120"/>
        <w:rPr>
          <w:rFonts w:ascii="Arial" w:hAnsi="Arial" w:cs="Arial"/>
          <w:sz w:val="24"/>
          <w:szCs w:val="26"/>
        </w:rPr>
      </w:pPr>
      <w:bookmarkStart w:id="3" w:name="_Toc494986405"/>
      <w:r w:rsidRPr="00715F4E">
        <w:rPr>
          <w:rFonts w:ascii="Arial" w:hAnsi="Arial" w:cs="Arial"/>
          <w:sz w:val="24"/>
          <w:szCs w:val="26"/>
        </w:rPr>
        <w:t>The Commonwealth</w:t>
      </w:r>
      <w:bookmarkEnd w:id="3"/>
    </w:p>
    <w:p w14:paraId="2395D2BA" w14:textId="2511B1A3" w:rsidR="00EC7CB0" w:rsidRPr="00CE020B" w:rsidRDefault="00EC7CB0" w:rsidP="00277F98">
      <w:pPr>
        <w:spacing w:before="40" w:after="0"/>
        <w:rPr>
          <w:rFonts w:ascii="Arial" w:hAnsi="Arial" w:cs="Arial"/>
        </w:rPr>
      </w:pPr>
      <w:r w:rsidRPr="00E60184">
        <w:rPr>
          <w:rFonts w:ascii="Arial" w:hAnsi="Arial" w:cs="Arial"/>
        </w:rPr>
        <w:t xml:space="preserve">The Commonwealth of Australia represented by </w:t>
      </w:r>
      <w:r w:rsidR="00277F98">
        <w:rPr>
          <w:rFonts w:ascii="Arial" w:hAnsi="Arial" w:cs="Arial"/>
        </w:rPr>
        <w:t xml:space="preserve">Department of </w:t>
      </w:r>
      <w:r w:rsidR="00A443CD">
        <w:rPr>
          <w:rFonts w:ascii="Arial" w:hAnsi="Arial" w:cs="Arial"/>
        </w:rPr>
        <w:t>Social Services</w:t>
      </w:r>
      <w:r w:rsidRPr="00E60184">
        <w:rPr>
          <w:rFonts w:ascii="Arial" w:hAnsi="Arial" w:cs="Arial"/>
        </w:rPr>
        <w:t xml:space="preserve"> </w:t>
      </w:r>
      <w:r w:rsidRPr="00E60184">
        <w:rPr>
          <w:rFonts w:ascii="Arial" w:hAnsi="Arial" w:cs="Arial"/>
        </w:rPr>
        <w:br/>
      </w:r>
      <w:r w:rsidR="00A443CD">
        <w:rPr>
          <w:rFonts w:ascii="Arial" w:eastAsia="Calibri" w:hAnsi="Arial"/>
        </w:rPr>
        <w:t>71 Athllon Drive, GREENWAY ACT 2900</w:t>
      </w:r>
      <w:r w:rsidRPr="00E60184">
        <w:rPr>
          <w:rFonts w:ascii="Arial" w:hAnsi="Arial" w:cs="Arial"/>
        </w:rPr>
        <w:br/>
        <w:t xml:space="preserve">ABN </w:t>
      </w:r>
      <w:r w:rsidR="00A443CD" w:rsidRPr="00A443CD">
        <w:rPr>
          <w:rFonts w:ascii="Arial" w:eastAsia="Calibri" w:hAnsi="Arial"/>
        </w:rPr>
        <w:t>36</w:t>
      </w:r>
      <w:r w:rsidR="00A443CD">
        <w:rPr>
          <w:rFonts w:ascii="Arial" w:eastAsia="Calibri" w:hAnsi="Arial"/>
        </w:rPr>
        <w:t xml:space="preserve"> </w:t>
      </w:r>
      <w:r w:rsidR="00A443CD" w:rsidRPr="00A443CD">
        <w:rPr>
          <w:rFonts w:ascii="Arial" w:eastAsia="Calibri" w:hAnsi="Arial"/>
        </w:rPr>
        <w:t>342</w:t>
      </w:r>
      <w:r w:rsidR="00A443CD">
        <w:rPr>
          <w:rFonts w:ascii="Arial" w:eastAsia="Calibri" w:hAnsi="Arial"/>
        </w:rPr>
        <w:t xml:space="preserve"> </w:t>
      </w:r>
      <w:r w:rsidR="00A443CD" w:rsidRPr="00A443CD">
        <w:rPr>
          <w:rFonts w:ascii="Arial" w:eastAsia="Calibri" w:hAnsi="Arial"/>
        </w:rPr>
        <w:t>015</w:t>
      </w:r>
      <w:r w:rsidR="00A443CD">
        <w:rPr>
          <w:rFonts w:ascii="Arial" w:eastAsia="Calibri" w:hAnsi="Arial"/>
        </w:rPr>
        <w:t xml:space="preserve"> </w:t>
      </w:r>
      <w:r w:rsidR="00A443CD" w:rsidRPr="00A443CD">
        <w:rPr>
          <w:rFonts w:ascii="Arial" w:eastAsia="Calibri" w:hAnsi="Arial"/>
        </w:rPr>
        <w:t>855</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77777777" w:rsidR="00EC7CB0" w:rsidRPr="00FD3FF7"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 xml:space="preserve">the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6"/>
        <w:gridCol w:w="2380"/>
      </w:tblGrid>
      <w:tr w:rsidR="00794F1A" w14:paraId="3E050283" w14:textId="77777777" w:rsidTr="009D4ACF">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379BAB57"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r w:rsidR="00794F1A" w14:paraId="656E64D4"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4AD3E7C0"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r w:rsidR="00794F1A" w14:paraId="3E0BC5BF" w14:textId="77777777" w:rsidTr="00794F1A">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5DC64179" w:rsidR="00794F1A" w:rsidRPr="00E1181E" w:rsidRDefault="00794F1A" w:rsidP="00845D61">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7"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7"/>
    </w:p>
    <w:p w14:paraId="0DE161C7" w14:textId="40095DC1" w:rsidR="00304243" w:rsidRPr="00845D61" w:rsidRDefault="00304243" w:rsidP="00304243">
      <w:pPr>
        <w:rPr>
          <w:rFonts w:ascii="Arial" w:hAnsi="Arial" w:cs="Arial"/>
        </w:rPr>
      </w:pPr>
      <w:bookmarkStart w:id="8" w:name="_Toc494986410"/>
      <w:r>
        <w:rPr>
          <w:rFonts w:ascii="Arial" w:hAnsi="Arial" w:cs="Arial"/>
        </w:rPr>
        <w:t>The purpose of the Grant is to:</w:t>
      </w:r>
    </w:p>
    <w:p w14:paraId="1A70BFED" w14:textId="77777777" w:rsidR="00304243" w:rsidRDefault="00304243" w:rsidP="00304243">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27F9626" w14:textId="5840DE8A" w:rsidR="00304243" w:rsidRDefault="00304243" w:rsidP="00304243">
      <w:pPr>
        <w:rPr>
          <w:rFonts w:ascii="Arial" w:hAnsi="Arial" w:cs="Arial"/>
        </w:rPr>
      </w:pPr>
      <w:r w:rsidRPr="00F46233">
        <w:rPr>
          <w:rFonts w:ascii="Arial" w:hAnsi="Arial" w:cs="Arial"/>
        </w:rPr>
        <w:t xml:space="preserve">The Grant is being provided as part of the </w:t>
      </w:r>
      <w:r w:rsidR="00845D61" w:rsidRPr="00845D61">
        <w:rPr>
          <w:rFonts w:ascii="Arial" w:hAnsi="Arial" w:cs="Arial"/>
          <w:szCs w:val="20"/>
          <w:lang w:eastAsia="en-AU"/>
        </w:rPr>
        <w:t xml:space="preserve">XXX </w:t>
      </w:r>
      <w:r w:rsidRPr="00F46233">
        <w:rPr>
          <w:rFonts w:ascii="Arial" w:hAnsi="Arial" w:cs="Arial"/>
        </w:rPr>
        <w:t>program.</w:t>
      </w:r>
    </w:p>
    <w:p w14:paraId="2345A465" w14:textId="77777777" w:rsidR="00AC05EE" w:rsidRDefault="00AC05EE">
      <w:pPr>
        <w:spacing w:after="0" w:line="240" w:lineRule="auto"/>
        <w:rPr>
          <w:rFonts w:ascii="Arial" w:hAnsi="Arial" w:cs="Arial"/>
          <w:b/>
          <w:bCs/>
          <w:color w:val="365F91"/>
          <w:sz w:val="26"/>
          <w:szCs w:val="26"/>
          <w:highlight w:val="cyan"/>
        </w:rPr>
      </w:pPr>
      <w:r>
        <w:rPr>
          <w:rFonts w:ascii="Arial" w:hAnsi="Arial" w:cs="Arial"/>
          <w:sz w:val="26"/>
          <w:szCs w:val="26"/>
          <w:highlight w:val="cyan"/>
        </w:rPr>
        <w:br w:type="page"/>
      </w:r>
    </w:p>
    <w:p w14:paraId="6E91C7E4" w14:textId="6FCEBCCB" w:rsidR="007C636F" w:rsidRPr="00FD3FF7" w:rsidRDefault="007C636F" w:rsidP="00FD3FF7">
      <w:pPr>
        <w:pStyle w:val="Heading1"/>
        <w:rPr>
          <w:rFonts w:ascii="Arial" w:hAnsi="Arial" w:cs="Arial"/>
          <w:sz w:val="26"/>
          <w:szCs w:val="26"/>
        </w:rPr>
      </w:pPr>
    </w:p>
    <w:p w14:paraId="699EFDBE" w14:textId="1650E6D8"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B. Activity</w:t>
      </w:r>
      <w:bookmarkStart w:id="9" w:name="_Toc494986411"/>
      <w:bookmarkEnd w:id="8"/>
    </w:p>
    <w:p w14:paraId="19F2C2F2" w14:textId="2F8920A5" w:rsidR="00F031D3" w:rsidRDefault="00304243" w:rsidP="00F031D3">
      <w:pPr>
        <w:spacing w:before="120" w:after="120"/>
        <w:rPr>
          <w:rFonts w:ascii="Arial" w:hAnsi="Arial" w:cs="Arial"/>
        </w:rPr>
      </w:pPr>
      <w:r w:rsidRPr="00F031D3">
        <w:rPr>
          <w:rFonts w:ascii="Arial" w:hAnsi="Arial" w:cs="Arial"/>
          <w:highlight w:val="green"/>
        </w:rPr>
        <w:t xml:space="preserve"> </w:t>
      </w:r>
    </w:p>
    <w:p w14:paraId="6E88B9D3" w14:textId="33A3EE7D" w:rsidR="00235020" w:rsidRDefault="00235020" w:rsidP="006E6FA9">
      <w:pPr>
        <w:pStyle w:val="Heading1"/>
        <w:spacing w:before="360" w:after="120"/>
        <w:rPr>
          <w:rFonts w:ascii="Arial" w:hAnsi="Arial" w:cs="Arial"/>
          <w:sz w:val="24"/>
          <w:szCs w:val="26"/>
        </w:rPr>
      </w:pPr>
      <w:r w:rsidRPr="00FD3FF7">
        <w:rPr>
          <w:rFonts w:ascii="Arial" w:hAnsi="Arial" w:cs="Arial"/>
          <w:sz w:val="24"/>
          <w:szCs w:val="26"/>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Pr>
      <w:tblGrid>
        <w:gridCol w:w="5228"/>
        <w:gridCol w:w="5228"/>
      </w:tblGrid>
      <w:tr w:rsidR="006F6094" w:rsidRPr="006F4B08" w14:paraId="76D17C8E" w14:textId="77777777" w:rsidTr="009D4ACF">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6F6094" w:rsidRPr="006F6094" w14:paraId="2DAC7B4F" w14:textId="77777777" w:rsidTr="00715F4E">
        <w:tc>
          <w:tcPr>
            <w:tcW w:w="2500" w:type="pct"/>
          </w:tcPr>
          <w:p w14:paraId="5DA4440D" w14:textId="0AB44D88" w:rsidR="006F6094" w:rsidRPr="006F6094" w:rsidRDefault="006F6094" w:rsidP="00845D61">
            <w:pPr>
              <w:spacing w:before="60" w:after="60"/>
              <w:rPr>
                <w:rFonts w:ascii="Arial" w:hAnsi="Arial" w:cs="Arial"/>
                <w:sz w:val="22"/>
              </w:rPr>
            </w:pPr>
          </w:p>
        </w:tc>
        <w:tc>
          <w:tcPr>
            <w:tcW w:w="2500" w:type="pct"/>
          </w:tcPr>
          <w:p w14:paraId="01D3994B" w14:textId="67BA7C62" w:rsidR="006F6094" w:rsidRPr="006F6094" w:rsidRDefault="006F6094" w:rsidP="00845D61">
            <w:pPr>
              <w:spacing w:before="60" w:after="60"/>
              <w:rPr>
                <w:rFonts w:ascii="Arial" w:hAnsi="Arial" w:cs="Arial"/>
                <w:sz w:val="22"/>
              </w:rPr>
            </w:pPr>
          </w:p>
        </w:tc>
      </w:tr>
    </w:tbl>
    <w:p w14:paraId="4C85806C" w14:textId="6A2828D0" w:rsidR="006F6094"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Location Information</w:t>
      </w:r>
    </w:p>
    <w:p w14:paraId="69BF244D" w14:textId="17C2FF53"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tbl>
      <w:tblPr>
        <w:tblStyle w:val="TableGrid"/>
        <w:tblW w:w="5000" w:type="pct"/>
        <w:tblLook w:val="04A0" w:firstRow="1" w:lastRow="0" w:firstColumn="1" w:lastColumn="0" w:noHBand="0" w:noVBand="1"/>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9F7242" w:rsidRPr="009F7242" w14:paraId="3A1D98C1" w14:textId="77777777" w:rsidTr="00715F4E">
        <w:trPr>
          <w:cantSplit/>
        </w:trPr>
        <w:tc>
          <w:tcPr>
            <w:tcW w:w="197" w:type="pct"/>
          </w:tcPr>
          <w:p w14:paraId="76E50BBD" w14:textId="73626F64" w:rsidR="009F7242" w:rsidRPr="00235020" w:rsidRDefault="009F7242" w:rsidP="005267E0">
            <w:pPr>
              <w:pStyle w:val="ListParagraph"/>
              <w:numPr>
                <w:ilvl w:val="0"/>
                <w:numId w:val="4"/>
              </w:numPr>
              <w:spacing w:before="120" w:after="120"/>
              <w:rPr>
                <w:rFonts w:ascii="Arial" w:hAnsi="Arial" w:cs="Arial"/>
              </w:rPr>
            </w:pPr>
          </w:p>
        </w:tc>
        <w:tc>
          <w:tcPr>
            <w:tcW w:w="1601" w:type="pct"/>
          </w:tcPr>
          <w:p w14:paraId="4C00431A" w14:textId="698FACA4" w:rsidR="009F7242" w:rsidRPr="009F7242" w:rsidRDefault="009F7242" w:rsidP="00845D61">
            <w:pPr>
              <w:spacing w:before="120" w:after="120"/>
              <w:rPr>
                <w:rFonts w:ascii="Arial" w:hAnsi="Arial" w:cs="Arial"/>
                <w:sz w:val="22"/>
                <w:szCs w:val="22"/>
              </w:rPr>
            </w:pPr>
          </w:p>
        </w:tc>
        <w:tc>
          <w:tcPr>
            <w:tcW w:w="1601" w:type="pct"/>
          </w:tcPr>
          <w:p w14:paraId="411B1696" w14:textId="4B70B496" w:rsidR="009F7242" w:rsidRPr="009F7242" w:rsidRDefault="009F7242" w:rsidP="00845D61">
            <w:pPr>
              <w:spacing w:before="120" w:after="120"/>
              <w:rPr>
                <w:rFonts w:ascii="Arial" w:hAnsi="Arial" w:cs="Arial"/>
                <w:sz w:val="22"/>
                <w:szCs w:val="22"/>
              </w:rPr>
            </w:pPr>
          </w:p>
        </w:tc>
        <w:tc>
          <w:tcPr>
            <w:tcW w:w="1601" w:type="pct"/>
          </w:tcPr>
          <w:p w14:paraId="473E3FAD" w14:textId="04590046" w:rsidR="009F7242" w:rsidRPr="009F7242" w:rsidRDefault="009F7242" w:rsidP="00845D61">
            <w:pPr>
              <w:spacing w:before="120" w:after="120"/>
              <w:rPr>
                <w:rFonts w:ascii="Arial" w:hAnsi="Arial" w:cs="Arial"/>
                <w:sz w:val="22"/>
                <w:szCs w:val="22"/>
              </w:rPr>
            </w:pPr>
          </w:p>
        </w:tc>
      </w:tr>
    </w:tbl>
    <w:p w14:paraId="50B8FDD9" w14:textId="41774537" w:rsidR="009F7242" w:rsidRPr="00FD3FF7" w:rsidRDefault="009F7242" w:rsidP="006E6FA9">
      <w:pPr>
        <w:pStyle w:val="Heading1"/>
        <w:spacing w:before="240" w:after="120"/>
        <w:rPr>
          <w:rFonts w:ascii="Arial" w:hAnsi="Arial" w:cs="Arial"/>
          <w:sz w:val="24"/>
          <w:szCs w:val="26"/>
        </w:rPr>
      </w:pPr>
      <w:r w:rsidRPr="00FD3FF7">
        <w:rPr>
          <w:rFonts w:ascii="Arial" w:hAnsi="Arial" w:cs="Arial"/>
          <w:sz w:val="24"/>
          <w:szCs w:val="26"/>
        </w:rPr>
        <w:t>Service Area Information</w:t>
      </w:r>
    </w:p>
    <w:p w14:paraId="17A71411" w14:textId="0E7A1F5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tbl>
      <w:tblPr>
        <w:tblStyle w:val="TableGrid"/>
        <w:tblW w:w="5000" w:type="pct"/>
        <w:tblLook w:val="04A0" w:firstRow="1" w:lastRow="0" w:firstColumn="1" w:lastColumn="0" w:noHBand="0" w:noVBand="1"/>
      </w:tblPr>
      <w:tblGrid>
        <w:gridCol w:w="412"/>
        <w:gridCol w:w="5023"/>
        <w:gridCol w:w="5021"/>
      </w:tblGrid>
      <w:tr w:rsidR="009F7242" w:rsidRPr="006F4B08" w14:paraId="429CEFB1" w14:textId="77777777" w:rsidTr="009D4ACF">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9F7242" w:rsidRPr="009F7242" w14:paraId="0BED5410" w14:textId="77777777" w:rsidTr="00715F4E">
        <w:tc>
          <w:tcPr>
            <w:tcW w:w="197" w:type="pct"/>
          </w:tcPr>
          <w:p w14:paraId="19A44234" w14:textId="1545DC42" w:rsidR="009F7242" w:rsidRPr="00235020" w:rsidRDefault="009F7242" w:rsidP="005267E0">
            <w:pPr>
              <w:pStyle w:val="ListParagraph"/>
              <w:numPr>
                <w:ilvl w:val="0"/>
                <w:numId w:val="5"/>
              </w:numPr>
              <w:spacing w:before="120" w:after="120"/>
              <w:rPr>
                <w:rFonts w:ascii="Arial" w:hAnsi="Arial" w:cs="Arial"/>
              </w:rPr>
            </w:pPr>
          </w:p>
        </w:tc>
        <w:tc>
          <w:tcPr>
            <w:tcW w:w="2402" w:type="pct"/>
          </w:tcPr>
          <w:p w14:paraId="4D8C83C1" w14:textId="5A695069" w:rsidR="009F7242" w:rsidRPr="009F7242" w:rsidRDefault="009F7242" w:rsidP="00845D61">
            <w:pPr>
              <w:spacing w:before="120" w:after="120"/>
              <w:rPr>
                <w:rFonts w:ascii="Arial" w:hAnsi="Arial" w:cs="Arial"/>
                <w:sz w:val="22"/>
                <w:highlight w:val="cyan"/>
              </w:rPr>
            </w:pPr>
          </w:p>
        </w:tc>
        <w:tc>
          <w:tcPr>
            <w:tcW w:w="2402" w:type="pct"/>
          </w:tcPr>
          <w:p w14:paraId="22A76C2A" w14:textId="5692A7E5" w:rsidR="009F7242" w:rsidRPr="009F7242" w:rsidRDefault="009F7242" w:rsidP="00845D61">
            <w:pPr>
              <w:spacing w:before="120" w:after="120"/>
              <w:rPr>
                <w:rFonts w:ascii="Arial" w:hAnsi="Arial" w:cs="Arial"/>
                <w:sz w:val="22"/>
                <w:highlight w:val="cyan"/>
              </w:rPr>
            </w:pP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9"/>
    </w:p>
    <w:p w14:paraId="19066D30" w14:textId="0DCD8461" w:rsidR="002C3E8A" w:rsidRDefault="007C636F" w:rsidP="006F6094">
      <w:pPr>
        <w:spacing w:before="120" w:after="120"/>
        <w:rPr>
          <w:rFonts w:ascii="Arial" w:hAnsi="Arial" w:cs="Arial"/>
          <w:lang w:eastAsia="en-AU"/>
        </w:rPr>
      </w:pPr>
      <w:r w:rsidRPr="006F6094">
        <w:rPr>
          <w:rFonts w:ascii="Arial" w:hAnsi="Arial" w:cs="Arial"/>
          <w:color w:val="000000"/>
        </w:rPr>
        <w:t xml:space="preserve">The Activity starts on </w:t>
      </w:r>
      <w:r w:rsidR="00845D61">
        <w:rPr>
          <w:rFonts w:ascii="Arial" w:hAnsi="Arial" w:cs="Arial"/>
          <w:highlight w:val="cyan"/>
          <w:lang w:eastAsia="en-AU"/>
        </w:rPr>
        <w:t>XXX</w:t>
      </w:r>
    </w:p>
    <w:p w14:paraId="0FC28A60" w14:textId="19AD014A" w:rsidR="007C636F" w:rsidRDefault="002C3E8A" w:rsidP="006F6094">
      <w:pPr>
        <w:spacing w:before="120" w:after="120"/>
        <w:rPr>
          <w:rFonts w:ascii="Arial" w:hAnsi="Arial" w:cs="Arial"/>
          <w:color w:val="000000"/>
        </w:rPr>
      </w:pPr>
      <w:r>
        <w:rPr>
          <w:rFonts w:ascii="Arial" w:hAnsi="Arial" w:cs="Arial"/>
          <w:lang w:eastAsia="en-AU"/>
        </w:rPr>
        <w:t>The Activity (other than the provision of any final reports)</w:t>
      </w:r>
      <w:r w:rsidR="007C636F" w:rsidRPr="006F6094">
        <w:rPr>
          <w:rFonts w:ascii="Arial" w:hAnsi="Arial" w:cs="Arial"/>
          <w:color w:val="000000"/>
        </w:rPr>
        <w:t xml:space="preserve"> ends on </w:t>
      </w:r>
      <w:r w:rsidR="00845D61">
        <w:rPr>
          <w:rFonts w:ascii="Arial" w:hAnsi="Arial" w:cs="Arial"/>
          <w:highlight w:val="cyan"/>
          <w:lang w:eastAsia="en-AU"/>
        </w:rPr>
        <w:t xml:space="preserve">XXX, </w:t>
      </w:r>
      <w:r>
        <w:rPr>
          <w:rFonts w:ascii="Arial" w:hAnsi="Arial" w:cs="Arial"/>
          <w:color w:val="000000"/>
        </w:rPr>
        <w:t>which is the Activity’s</w:t>
      </w:r>
      <w:r w:rsidR="007C636F" w:rsidRPr="006F6094">
        <w:rPr>
          <w:rFonts w:ascii="Arial" w:hAnsi="Arial" w:cs="Arial"/>
          <w:color w:val="000000"/>
        </w:rPr>
        <w:t xml:space="preserve"> Completion Date.</w:t>
      </w:r>
    </w:p>
    <w:p w14:paraId="49BC91FD" w14:textId="5980C5B3" w:rsidR="00304243" w:rsidRDefault="00304243" w:rsidP="00304243">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00845D61">
        <w:rPr>
          <w:rFonts w:ascii="Arial" w:hAnsi="Arial" w:cs="Arial"/>
          <w:highlight w:val="cyan"/>
        </w:rPr>
        <w:t xml:space="preserve">XXX </w:t>
      </w:r>
      <w:r>
        <w:rPr>
          <w:rFonts w:ascii="Arial" w:hAnsi="Arial" w:cs="Arial"/>
        </w:rPr>
        <w:t xml:space="preserve">or </w:t>
      </w:r>
      <w:r w:rsidRPr="00304243">
        <w:rPr>
          <w:rFonts w:ascii="Arial" w:hAnsi="Arial" w:cs="Arial"/>
        </w:rPr>
        <w:t>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0"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0"/>
      <w:r w:rsidRPr="0082326C">
        <w:rPr>
          <w:rFonts w:ascii="Arial" w:hAnsi="Arial" w:cs="Arial"/>
          <w:b/>
          <w:bCs/>
          <w:color w:val="365F91"/>
          <w:sz w:val="26"/>
          <w:szCs w:val="26"/>
          <w:lang w:eastAsia="en-AU"/>
        </w:rPr>
        <w:t xml:space="preserve"> </w:t>
      </w:r>
    </w:p>
    <w:p w14:paraId="61C9F259" w14:textId="602F336F"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is </w:t>
      </w:r>
      <w:r w:rsidR="00845D61">
        <w:rPr>
          <w:rFonts w:ascii="Arial" w:hAnsi="Arial" w:cs="Arial"/>
          <w:color w:val="000000"/>
          <w:highlight w:val="cyan"/>
        </w:rPr>
        <w:t>XXX</w:t>
      </w:r>
      <w:r w:rsidRPr="00D7001F">
        <w:rPr>
          <w:rFonts w:ascii="Arial" w:hAnsi="Arial" w:cs="Arial"/>
          <w:color w:val="000000"/>
        </w:rPr>
        <w:t xml:space="preserve"> (GST </w:t>
      </w:r>
      <w:r w:rsidR="002C3E8A">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0025D5">
        <w:tc>
          <w:tcPr>
            <w:tcW w:w="2558" w:type="pct"/>
            <w:tcMar>
              <w:top w:w="0" w:type="dxa"/>
              <w:left w:w="108" w:type="dxa"/>
              <w:bottom w:w="0" w:type="dxa"/>
              <w:right w:w="108" w:type="dxa"/>
            </w:tcMar>
            <w:hideMark/>
          </w:tcPr>
          <w:p w14:paraId="79CF510C"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0025D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0025D5">
        <w:tc>
          <w:tcPr>
            <w:tcW w:w="2558" w:type="pct"/>
            <w:tcMar>
              <w:top w:w="0" w:type="dxa"/>
              <w:left w:w="108" w:type="dxa"/>
              <w:bottom w:w="0" w:type="dxa"/>
              <w:right w:w="108" w:type="dxa"/>
            </w:tcMar>
            <w:hideMark/>
          </w:tcPr>
          <w:p w14:paraId="6C7F4D7A" w14:textId="5C901BB8" w:rsidR="0082326C" w:rsidRPr="00DE020C" w:rsidRDefault="0082326C" w:rsidP="00845D61">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6ACC3B60" w14:textId="04A8BF79" w:rsidR="0082326C" w:rsidRPr="00DE020C" w:rsidRDefault="0082326C" w:rsidP="00845D61">
            <w:pPr>
              <w:spacing w:before="60" w:after="60"/>
              <w:rPr>
                <w:rFonts w:ascii="Arial" w:hAnsi="Arial" w:cs="Arial"/>
                <w:color w:val="000000"/>
                <w:lang w:eastAsia="en-AU"/>
              </w:rPr>
            </w:pPr>
          </w:p>
        </w:tc>
      </w:tr>
      <w:tr w:rsidR="0082326C" w:rsidRPr="00DE020C" w14:paraId="554074EE" w14:textId="77777777" w:rsidTr="000025D5">
        <w:tc>
          <w:tcPr>
            <w:tcW w:w="2558" w:type="pct"/>
            <w:tcMar>
              <w:top w:w="0" w:type="dxa"/>
              <w:left w:w="108" w:type="dxa"/>
              <w:bottom w:w="0" w:type="dxa"/>
              <w:right w:w="108" w:type="dxa"/>
            </w:tcMar>
            <w:hideMark/>
          </w:tcPr>
          <w:p w14:paraId="2B02E1FF" w14:textId="511CBDB9" w:rsidR="0082326C" w:rsidRPr="00DE020C" w:rsidRDefault="0082326C" w:rsidP="00845D61">
            <w:pPr>
              <w:spacing w:before="60" w:after="60"/>
              <w:rPr>
                <w:rFonts w:ascii="Arial" w:hAnsi="Arial" w:cs="Arial"/>
                <w:color w:val="000000"/>
                <w:lang w:eastAsia="en-AU"/>
              </w:rPr>
            </w:pPr>
          </w:p>
        </w:tc>
        <w:tc>
          <w:tcPr>
            <w:tcW w:w="2442" w:type="pct"/>
            <w:tcMar>
              <w:top w:w="0" w:type="dxa"/>
              <w:left w:w="108" w:type="dxa"/>
              <w:bottom w:w="0" w:type="dxa"/>
              <w:right w:w="108" w:type="dxa"/>
            </w:tcMar>
            <w:hideMark/>
          </w:tcPr>
          <w:p w14:paraId="28A4CC5B" w14:textId="70CAEFEC" w:rsidR="0082326C" w:rsidRPr="00DE020C" w:rsidRDefault="0082326C" w:rsidP="00845D61">
            <w:pPr>
              <w:spacing w:before="60" w:after="60"/>
              <w:rPr>
                <w:rFonts w:ascii="Arial" w:hAnsi="Arial" w:cs="Arial"/>
                <w:color w:val="000000"/>
                <w:lang w:eastAsia="en-AU"/>
              </w:rPr>
            </w:pPr>
          </w:p>
        </w:tc>
      </w:tr>
    </w:tbl>
    <w:p w14:paraId="24D2BF4E" w14:textId="5B083744" w:rsidR="0082326C" w:rsidRDefault="0082326C" w:rsidP="0082326C">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59ACA53F" w14:textId="77777777" w:rsidR="006D02E6" w:rsidRPr="00D7001F"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653D2263" w14:textId="77777777" w:rsidR="006D02E6" w:rsidRDefault="006D02E6" w:rsidP="0082326C">
      <w:pPr>
        <w:spacing w:before="120" w:after="120"/>
        <w:rPr>
          <w:rFonts w:ascii="Arial" w:hAnsi="Arial" w:cs="Arial"/>
          <w:color w:val="000000"/>
        </w:rPr>
      </w:pP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lastRenderedPageBreak/>
        <w:t>The Grantee’s nominated bank account into which the grant is to be paid is:</w:t>
      </w:r>
    </w:p>
    <w:tbl>
      <w:tblPr>
        <w:tblW w:w="5000" w:type="pct"/>
        <w:tblLook w:val="01E0" w:firstRow="1" w:lastRow="1" w:firstColumn="1" w:lastColumn="1" w:noHBand="0" w:noVBand="0"/>
      </w:tblPr>
      <w:tblGrid>
        <w:gridCol w:w="2631"/>
        <w:gridCol w:w="7825"/>
      </w:tblGrid>
      <w:tr w:rsidR="00D463E3" w:rsidRPr="00D7001F"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2D01F3BC" w:rsidR="00D463E3" w:rsidRPr="00D7001F" w:rsidRDefault="00D463E3" w:rsidP="00845D61">
            <w:pPr>
              <w:spacing w:before="60" w:after="60"/>
              <w:rPr>
                <w:rFonts w:ascii="Arial" w:hAnsi="Arial" w:cs="Arial"/>
                <w:highlight w:val="cyan"/>
                <w:lang w:eastAsia="en-AU"/>
              </w:rPr>
            </w:pPr>
          </w:p>
        </w:tc>
      </w:tr>
      <w:tr w:rsidR="00D463E3" w:rsidRPr="00D7001F"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59599B8F" w:rsidR="00D463E3" w:rsidRPr="00D7001F" w:rsidRDefault="00D463E3" w:rsidP="00845D61">
            <w:pPr>
              <w:spacing w:before="60" w:after="60"/>
              <w:rPr>
                <w:rFonts w:ascii="Arial" w:hAnsi="Arial" w:cs="Arial"/>
                <w:highlight w:val="cyan"/>
                <w:lang w:eastAsia="en-AU"/>
              </w:rPr>
            </w:pPr>
          </w:p>
        </w:tc>
      </w:tr>
      <w:tr w:rsidR="00D463E3" w:rsidRPr="00D7001F"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F314DD3" w:rsidR="00D463E3" w:rsidRPr="00D7001F" w:rsidRDefault="00D463E3" w:rsidP="00845D61">
            <w:pPr>
              <w:spacing w:before="60" w:after="60"/>
              <w:rPr>
                <w:rFonts w:ascii="Arial" w:hAnsi="Arial" w:cs="Arial"/>
                <w:highlight w:val="cyan"/>
                <w:lang w:eastAsia="en-AU"/>
              </w:rPr>
            </w:pPr>
          </w:p>
        </w:tc>
      </w:tr>
      <w:tr w:rsidR="00D463E3" w:rsidRPr="00D7001F"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6F4B08" w:rsidRDefault="006F4B08" w:rsidP="006F4B08">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661AA863" w:rsidR="00D463E3" w:rsidRPr="00D7001F" w:rsidRDefault="00D463E3" w:rsidP="00845D61">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D463E3" w:rsidRPr="006F6094" w14:paraId="617E4F34" w14:textId="77777777" w:rsidTr="00715F4E">
        <w:tc>
          <w:tcPr>
            <w:tcW w:w="1307" w:type="pct"/>
          </w:tcPr>
          <w:p w14:paraId="74A953E9" w14:textId="061B0BF2" w:rsidR="00D463E3" w:rsidRPr="006F6094" w:rsidRDefault="00D463E3" w:rsidP="00845D61">
            <w:pPr>
              <w:spacing w:before="60" w:after="60" w:line="240" w:lineRule="auto"/>
              <w:rPr>
                <w:rFonts w:ascii="Arial" w:hAnsi="Arial" w:cs="Arial"/>
                <w:color w:val="000000"/>
                <w:highlight w:val="yellow"/>
                <w:lang w:eastAsia="en-AU"/>
              </w:rPr>
            </w:pPr>
          </w:p>
        </w:tc>
        <w:tc>
          <w:tcPr>
            <w:tcW w:w="1177" w:type="pct"/>
          </w:tcPr>
          <w:p w14:paraId="1F05100D" w14:textId="716DD56F" w:rsidR="00D463E3" w:rsidRPr="006F6094" w:rsidRDefault="00D463E3" w:rsidP="00845D61">
            <w:pPr>
              <w:spacing w:before="60" w:after="60" w:line="240" w:lineRule="auto"/>
              <w:rPr>
                <w:rFonts w:ascii="Arial" w:hAnsi="Arial" w:cs="Arial"/>
                <w:color w:val="000000"/>
                <w:highlight w:val="yellow"/>
                <w:lang w:eastAsia="en-AU"/>
              </w:rPr>
            </w:pPr>
          </w:p>
        </w:tc>
        <w:tc>
          <w:tcPr>
            <w:tcW w:w="1084" w:type="pct"/>
          </w:tcPr>
          <w:p w14:paraId="204586AF" w14:textId="72448E5A" w:rsidR="00D463E3" w:rsidRPr="006F6094" w:rsidRDefault="00D463E3" w:rsidP="00845D61">
            <w:pPr>
              <w:spacing w:before="60" w:after="60" w:line="240" w:lineRule="auto"/>
              <w:rPr>
                <w:rFonts w:ascii="Arial" w:hAnsi="Arial" w:cs="Arial"/>
                <w:color w:val="000000"/>
                <w:highlight w:val="yellow"/>
                <w:lang w:eastAsia="en-AU"/>
              </w:rPr>
            </w:pPr>
          </w:p>
        </w:tc>
        <w:tc>
          <w:tcPr>
            <w:tcW w:w="716" w:type="pct"/>
          </w:tcPr>
          <w:p w14:paraId="264CB7C0" w14:textId="087E98EC" w:rsidR="00D463E3" w:rsidRPr="006F6094" w:rsidRDefault="00D463E3" w:rsidP="00845D61">
            <w:pPr>
              <w:spacing w:before="60" w:after="60" w:line="240" w:lineRule="auto"/>
              <w:rPr>
                <w:rFonts w:ascii="Arial" w:hAnsi="Arial" w:cs="Arial"/>
                <w:color w:val="000000"/>
                <w:highlight w:val="yellow"/>
                <w:lang w:eastAsia="en-AU"/>
              </w:rPr>
            </w:pPr>
          </w:p>
        </w:tc>
        <w:tc>
          <w:tcPr>
            <w:tcW w:w="716" w:type="pct"/>
          </w:tcPr>
          <w:p w14:paraId="683201DC" w14:textId="25C322A1" w:rsidR="00D463E3" w:rsidRPr="006F6094" w:rsidRDefault="00D463E3" w:rsidP="00845D61">
            <w:pPr>
              <w:spacing w:before="60" w:after="60" w:line="240" w:lineRule="auto"/>
              <w:rPr>
                <w:rFonts w:ascii="Arial" w:hAnsi="Arial" w:cs="Arial"/>
                <w:color w:val="000000"/>
                <w:highlight w:val="yellow"/>
                <w:lang w:eastAsia="en-AU"/>
              </w:rPr>
            </w:pPr>
          </w:p>
        </w:tc>
      </w:tr>
      <w:tr w:rsidR="00D463E3" w:rsidRPr="006F6094" w14:paraId="148C0C2C" w14:textId="77777777" w:rsidTr="00304243">
        <w:tc>
          <w:tcPr>
            <w:tcW w:w="1307" w:type="pct"/>
            <w:tcBorders>
              <w:bottom w:val="single" w:sz="4" w:space="0" w:color="auto"/>
            </w:tcBorders>
          </w:tcPr>
          <w:p w14:paraId="45B1688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420355A3"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14F92536"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351537AC" w14:textId="77777777"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A059E06" w14:textId="77777777" w:rsidR="00D463E3" w:rsidRPr="006F6094" w:rsidRDefault="00D463E3" w:rsidP="006F4B08">
            <w:pPr>
              <w:spacing w:before="60" w:after="60" w:line="240" w:lineRule="auto"/>
              <w:rPr>
                <w:rFonts w:ascii="Arial" w:hAnsi="Arial" w:cs="Arial"/>
                <w:color w:val="000000"/>
                <w:highlight w:val="yellow"/>
                <w:lang w:eastAsia="en-AU"/>
              </w:rPr>
            </w:pPr>
          </w:p>
        </w:tc>
      </w:tr>
      <w:tr w:rsidR="006F4B08" w:rsidRPr="006F6094" w14:paraId="6A08D972" w14:textId="77777777" w:rsidTr="00304243">
        <w:tc>
          <w:tcPr>
            <w:tcW w:w="2484" w:type="pct"/>
            <w:gridSpan w:val="2"/>
            <w:tcBorders>
              <w:bottom w:val="single" w:sz="4" w:space="0" w:color="auto"/>
            </w:tcBorders>
          </w:tcPr>
          <w:p w14:paraId="49C66385" w14:textId="59A606DE" w:rsidR="006F4B08" w:rsidRPr="006F6094" w:rsidRDefault="006F4B08" w:rsidP="006F4B08">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AE4CBBE" w14:textId="7B56283A" w:rsidR="006F4B08" w:rsidRPr="006F6094" w:rsidRDefault="006F4B08" w:rsidP="00845D61">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16691D7B" w14:textId="712434F4" w:rsidR="006F4B08" w:rsidRPr="006F6094" w:rsidRDefault="006F4B08" w:rsidP="006F4B08">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599CA8E9" w14:textId="01062438" w:rsidR="006F4B08" w:rsidRPr="006F6094" w:rsidRDefault="006F4B08" w:rsidP="00845D61">
            <w:pPr>
              <w:spacing w:before="60" w:after="60" w:line="240" w:lineRule="auto"/>
              <w:rPr>
                <w:rFonts w:ascii="Arial" w:hAnsi="Arial" w:cs="Arial"/>
                <w:b/>
                <w:color w:val="000000"/>
                <w:lang w:eastAsia="en-AU"/>
              </w:rPr>
            </w:pPr>
          </w:p>
        </w:tc>
      </w:tr>
    </w:tbl>
    <w:p w14:paraId="75C59DC9" w14:textId="4DF10D5B" w:rsidR="00EC7CB0" w:rsidRPr="00FD3FF7" w:rsidRDefault="00EC7CB0" w:rsidP="00AB25C1">
      <w:pPr>
        <w:pStyle w:val="Heading1"/>
        <w:spacing w:before="240" w:after="120"/>
        <w:rPr>
          <w:rFonts w:ascii="Arial" w:hAnsi="Arial" w:cs="Arial"/>
          <w:sz w:val="24"/>
          <w:szCs w:val="26"/>
        </w:rPr>
      </w:pPr>
      <w:r w:rsidRPr="00FD3FF7">
        <w:rPr>
          <w:rFonts w:ascii="Arial" w:hAnsi="Arial" w:cs="Arial"/>
          <w:sz w:val="24"/>
          <w:szCs w:val="26"/>
        </w:rPr>
        <w:t>Invoicing</w:t>
      </w:r>
    </w:p>
    <w:p w14:paraId="1F7F39A1" w14:textId="5CE4C1DA" w:rsidR="00235020" w:rsidRPr="007C636F" w:rsidRDefault="00845D61" w:rsidP="00235020">
      <w:pPr>
        <w:rPr>
          <w:rFonts w:ascii="Arial" w:hAnsi="Arial" w:cs="Arial"/>
        </w:rPr>
      </w:pPr>
      <w:r w:rsidRPr="00646117">
        <w:rPr>
          <w:rFonts w:ascii="Arial" w:hAnsi="Arial" w:cs="Arial"/>
        </w:rPr>
        <w:t>If Applicable</w:t>
      </w:r>
    </w:p>
    <w:p w14:paraId="3DD4D45D" w14:textId="5FBD72B6" w:rsidR="00480D52" w:rsidRPr="00FD3FF7" w:rsidRDefault="00480D52" w:rsidP="00AB25C1">
      <w:pPr>
        <w:pStyle w:val="Heading1"/>
        <w:spacing w:before="240" w:after="120"/>
        <w:rPr>
          <w:rFonts w:ascii="Arial" w:hAnsi="Arial" w:cs="Arial"/>
          <w:sz w:val="24"/>
          <w:szCs w:val="26"/>
        </w:rPr>
      </w:pPr>
      <w:r w:rsidRPr="00FD3FF7">
        <w:rPr>
          <w:rFonts w:ascii="Arial" w:hAnsi="Arial" w:cs="Arial"/>
          <w:sz w:val="24"/>
          <w:szCs w:val="26"/>
        </w:rPr>
        <w:t>Taxes, duties and government charges</w:t>
      </w:r>
    </w:p>
    <w:p w14:paraId="01E69F8A" w14:textId="6B2C5373" w:rsidR="00480D52" w:rsidRPr="007C636F" w:rsidRDefault="00845D61" w:rsidP="00F415ED">
      <w:pPr>
        <w:rPr>
          <w:rFonts w:ascii="Arial" w:hAnsi="Arial" w:cs="Arial"/>
        </w:rPr>
      </w:pPr>
      <w:r w:rsidRPr="00646117">
        <w:rPr>
          <w:rFonts w:ascii="Arial" w:hAnsi="Arial" w:cs="Arial"/>
        </w:rPr>
        <w:t>If Applicable</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3"/>
      <w:r w:rsidRPr="0082326C">
        <w:rPr>
          <w:rFonts w:ascii="Arial" w:hAnsi="Arial" w:cs="Arial"/>
          <w:b/>
          <w:bCs/>
          <w:color w:val="365F91"/>
          <w:sz w:val="26"/>
          <w:szCs w:val="26"/>
          <w:lang w:eastAsia="en-AU"/>
        </w:rPr>
        <w:t>E. Reporting</w:t>
      </w:r>
      <w:bookmarkEnd w:id="11"/>
    </w:p>
    <w:p w14:paraId="4B07ABD9" w14:textId="5ED94FC6" w:rsidR="00EC7CB0" w:rsidRDefault="00EC7CB0" w:rsidP="00482DB2">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tbl>
      <w:tblPr>
        <w:tblStyle w:val="TableGrid"/>
        <w:tblW w:w="0" w:type="auto"/>
        <w:tblLook w:val="04A0" w:firstRow="1" w:lastRow="0" w:firstColumn="1" w:lastColumn="0" w:noHBand="0" w:noVBand="1"/>
      </w:tblPr>
      <w:tblGrid>
        <w:gridCol w:w="2943"/>
        <w:gridCol w:w="4820"/>
        <w:gridCol w:w="2205"/>
      </w:tblGrid>
      <w:tr w:rsidR="00480D52" w:rsidRPr="00480D52" w14:paraId="621884C8" w14:textId="77777777" w:rsidTr="009D4ACF">
        <w:trPr>
          <w:cantSplit/>
          <w:tblHeader/>
        </w:trPr>
        <w:tc>
          <w:tcPr>
            <w:tcW w:w="2943" w:type="dxa"/>
          </w:tcPr>
          <w:p w14:paraId="4367C9E5" w14:textId="15B4A10B" w:rsidR="00480D52" w:rsidRPr="00480D52" w:rsidRDefault="00480D52" w:rsidP="00482DB2">
            <w:pPr>
              <w:rPr>
                <w:rFonts w:ascii="Arial" w:hAnsi="Arial" w:cs="Arial"/>
                <w:b/>
                <w:sz w:val="22"/>
              </w:rPr>
            </w:pPr>
            <w:r>
              <w:rPr>
                <w:rFonts w:ascii="Arial" w:hAnsi="Arial" w:cs="Arial"/>
                <w:b/>
                <w:sz w:val="22"/>
              </w:rPr>
              <w:t>Milestone</w:t>
            </w:r>
          </w:p>
        </w:tc>
        <w:tc>
          <w:tcPr>
            <w:tcW w:w="4820" w:type="dxa"/>
          </w:tcPr>
          <w:p w14:paraId="7FB93E0A" w14:textId="3FE5ACF5" w:rsidR="00480D52" w:rsidRPr="00480D52" w:rsidRDefault="00480D52" w:rsidP="00482DB2">
            <w:pPr>
              <w:rPr>
                <w:rFonts w:ascii="Arial" w:hAnsi="Arial" w:cs="Arial"/>
                <w:b/>
                <w:sz w:val="22"/>
              </w:rPr>
            </w:pPr>
            <w:r>
              <w:rPr>
                <w:rFonts w:ascii="Arial" w:hAnsi="Arial" w:cs="Arial"/>
                <w:b/>
                <w:sz w:val="22"/>
              </w:rPr>
              <w:t>Information to be included</w:t>
            </w:r>
          </w:p>
        </w:tc>
        <w:tc>
          <w:tcPr>
            <w:tcW w:w="2205" w:type="dxa"/>
          </w:tcPr>
          <w:p w14:paraId="008DFC66" w14:textId="023019DF" w:rsidR="00480D52" w:rsidRPr="00480D52" w:rsidRDefault="00480D52" w:rsidP="00482DB2">
            <w:pPr>
              <w:rPr>
                <w:rFonts w:ascii="Arial" w:hAnsi="Arial" w:cs="Arial"/>
                <w:b/>
                <w:sz w:val="22"/>
              </w:rPr>
            </w:pPr>
            <w:r>
              <w:rPr>
                <w:rFonts w:ascii="Arial" w:hAnsi="Arial" w:cs="Arial"/>
                <w:b/>
                <w:sz w:val="22"/>
              </w:rPr>
              <w:t>Due Date</w:t>
            </w:r>
          </w:p>
        </w:tc>
      </w:tr>
      <w:tr w:rsidR="00480D52" w:rsidRPr="00480D52" w14:paraId="46F5B6A0" w14:textId="77777777" w:rsidTr="003C0E37">
        <w:trPr>
          <w:cantSplit/>
        </w:trPr>
        <w:tc>
          <w:tcPr>
            <w:tcW w:w="2943" w:type="dxa"/>
          </w:tcPr>
          <w:p w14:paraId="61AAE18B" w14:textId="1845A94B" w:rsidR="00480D52" w:rsidRPr="006F4B08" w:rsidRDefault="00480D52" w:rsidP="00845D61">
            <w:pPr>
              <w:rPr>
                <w:rFonts w:ascii="Arial" w:hAnsi="Arial" w:cs="Arial"/>
                <w:sz w:val="22"/>
                <w:highlight w:val="cyan"/>
              </w:rPr>
            </w:pPr>
          </w:p>
        </w:tc>
        <w:tc>
          <w:tcPr>
            <w:tcW w:w="4820" w:type="dxa"/>
          </w:tcPr>
          <w:p w14:paraId="739B8495" w14:textId="7D68A2F6" w:rsidR="00480D52" w:rsidRPr="006F4B08" w:rsidRDefault="00480D52" w:rsidP="00845D61">
            <w:pPr>
              <w:rPr>
                <w:rFonts w:ascii="Arial" w:hAnsi="Arial" w:cs="Arial"/>
                <w:sz w:val="22"/>
                <w:highlight w:val="cyan"/>
              </w:rPr>
            </w:pPr>
          </w:p>
        </w:tc>
        <w:tc>
          <w:tcPr>
            <w:tcW w:w="2205" w:type="dxa"/>
          </w:tcPr>
          <w:p w14:paraId="303A4855" w14:textId="6052D1CD" w:rsidR="00480D52" w:rsidRPr="00480D52" w:rsidRDefault="00480D52" w:rsidP="00845D61">
            <w:pPr>
              <w:rPr>
                <w:rFonts w:ascii="Arial" w:hAnsi="Arial" w:cs="Arial"/>
                <w:sz w:val="22"/>
              </w:rPr>
            </w:pPr>
          </w:p>
        </w:tc>
      </w:tr>
    </w:tbl>
    <w:p w14:paraId="6F434136"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E.1 Performance Reports</w:t>
      </w:r>
    </w:p>
    <w:p w14:paraId="0229A83C" w14:textId="07E272AF" w:rsidR="00D463E3" w:rsidRDefault="00845D61" w:rsidP="00D463E3">
      <w:pPr>
        <w:rPr>
          <w:rFonts w:ascii="Arial" w:hAnsi="Arial" w:cs="Arial"/>
        </w:rPr>
      </w:pPr>
      <w:r w:rsidRPr="00646117">
        <w:rPr>
          <w:rFonts w:ascii="Arial" w:hAnsi="Arial" w:cs="Arial"/>
        </w:rPr>
        <w:t>If Applicable</w:t>
      </w:r>
    </w:p>
    <w:p w14:paraId="1327C3C4"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 xml:space="preserve">E.2 </w:t>
      </w:r>
      <w:r w:rsidRPr="00AC05EE">
        <w:rPr>
          <w:rFonts w:ascii="Arial" w:hAnsi="Arial" w:cs="Arial"/>
          <w:sz w:val="24"/>
          <w:szCs w:val="26"/>
        </w:rPr>
        <w:t>Activity Work Plan</w:t>
      </w:r>
    </w:p>
    <w:p w14:paraId="778DF1FF" w14:textId="7C00D3C1" w:rsidR="00D463E3" w:rsidRPr="00646117" w:rsidRDefault="00845D61" w:rsidP="00D463E3">
      <w:pPr>
        <w:rPr>
          <w:rFonts w:ascii="Arial" w:hAnsi="Arial" w:cs="Arial"/>
        </w:rPr>
      </w:pPr>
      <w:r w:rsidRPr="00646117">
        <w:rPr>
          <w:rFonts w:ascii="Arial" w:hAnsi="Arial" w:cs="Arial"/>
        </w:rPr>
        <w:t>If Applicable</w:t>
      </w:r>
    </w:p>
    <w:p w14:paraId="1B89B288"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E.3 Annual Report</w:t>
      </w:r>
    </w:p>
    <w:p w14:paraId="0C92DEA8" w14:textId="5161455F" w:rsidR="00D463E3" w:rsidRPr="00646117" w:rsidRDefault="00845D61" w:rsidP="00D463E3">
      <w:pPr>
        <w:rPr>
          <w:rFonts w:ascii="Arial" w:hAnsi="Arial" w:cs="Arial"/>
        </w:rPr>
      </w:pPr>
      <w:r w:rsidRPr="00646117">
        <w:rPr>
          <w:rFonts w:ascii="Arial" w:hAnsi="Arial" w:cs="Arial"/>
        </w:rPr>
        <w:t>If Applicable</w:t>
      </w:r>
    </w:p>
    <w:p w14:paraId="79747EF0"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E.4 Accounting for the Grant</w:t>
      </w:r>
    </w:p>
    <w:p w14:paraId="0536A7F7" w14:textId="40EDE997" w:rsidR="00D463E3" w:rsidRPr="00646117" w:rsidRDefault="00845D61" w:rsidP="00D463E3">
      <w:pPr>
        <w:rPr>
          <w:rFonts w:ascii="Arial" w:hAnsi="Arial" w:cs="Arial"/>
        </w:rPr>
      </w:pPr>
      <w:r w:rsidRPr="00646117">
        <w:rPr>
          <w:rFonts w:ascii="Arial" w:hAnsi="Arial" w:cs="Arial"/>
        </w:rPr>
        <w:t>If Applicable</w:t>
      </w:r>
    </w:p>
    <w:p w14:paraId="1CD65C11" w14:textId="77777777" w:rsidR="00D463E3" w:rsidRPr="00FD3FF7" w:rsidRDefault="00D463E3" w:rsidP="00FD3FF7">
      <w:pPr>
        <w:pStyle w:val="Heading1"/>
        <w:spacing w:before="120" w:after="120"/>
        <w:rPr>
          <w:rFonts w:ascii="Arial" w:hAnsi="Arial" w:cs="Arial"/>
          <w:sz w:val="24"/>
          <w:szCs w:val="26"/>
        </w:rPr>
      </w:pPr>
      <w:r w:rsidRPr="00FD3FF7">
        <w:rPr>
          <w:rFonts w:ascii="Arial" w:hAnsi="Arial" w:cs="Arial"/>
          <w:sz w:val="24"/>
          <w:szCs w:val="26"/>
        </w:rPr>
        <w:t>E.5 Other Reports</w:t>
      </w:r>
    </w:p>
    <w:p w14:paraId="700447CC" w14:textId="33ACD155" w:rsidR="00D463E3" w:rsidRPr="007C636F" w:rsidRDefault="00845D61" w:rsidP="00D463E3">
      <w:pPr>
        <w:rPr>
          <w:rFonts w:ascii="Arial" w:hAnsi="Arial" w:cs="Arial"/>
        </w:rPr>
      </w:pPr>
      <w:r w:rsidRPr="00646117">
        <w:rPr>
          <w:rFonts w:ascii="Arial" w:hAnsi="Arial" w:cs="Arial"/>
        </w:rPr>
        <w:t>If Applicable</w:t>
      </w:r>
    </w:p>
    <w:p w14:paraId="5DF1001F" w14:textId="742E86DA" w:rsidR="00EC7CB0" w:rsidRPr="00FD3FF7" w:rsidRDefault="006728DC" w:rsidP="00FD3FF7">
      <w:pPr>
        <w:pStyle w:val="Heading1"/>
        <w:spacing w:before="360" w:after="240"/>
        <w:rPr>
          <w:rFonts w:ascii="Arial" w:hAnsi="Arial" w:cs="Arial"/>
          <w:sz w:val="26"/>
          <w:szCs w:val="26"/>
        </w:rPr>
      </w:pPr>
      <w:bookmarkStart w:id="12" w:name="_Toc494986414"/>
      <w:r w:rsidRPr="00FD3FF7">
        <w:rPr>
          <w:rFonts w:ascii="Arial" w:hAnsi="Arial" w:cs="Arial"/>
          <w:sz w:val="26"/>
          <w:szCs w:val="26"/>
        </w:rPr>
        <w:lastRenderedPageBreak/>
        <w:t>F. Party representatives and address for n</w:t>
      </w:r>
      <w:r w:rsidR="00EC7CB0" w:rsidRPr="00FD3FF7">
        <w:rPr>
          <w:rFonts w:ascii="Arial" w:hAnsi="Arial" w:cs="Arial"/>
          <w:sz w:val="26"/>
          <w:szCs w:val="26"/>
        </w:rPr>
        <w:t>otices</w:t>
      </w:r>
      <w:bookmarkEnd w:id="12"/>
    </w:p>
    <w:p w14:paraId="393C9FF8" w14:textId="77777777" w:rsidR="00EC7CB0" w:rsidRPr="00FD3FF7" w:rsidRDefault="00EC7CB0" w:rsidP="00FD3FF7">
      <w:pPr>
        <w:pStyle w:val="Heading1"/>
        <w:spacing w:before="120" w:after="120"/>
        <w:rPr>
          <w:rFonts w:ascii="Arial" w:hAnsi="Arial" w:cs="Arial"/>
          <w:sz w:val="24"/>
          <w:szCs w:val="26"/>
        </w:rPr>
      </w:pPr>
      <w:bookmarkStart w:id="13" w:name="_Toc494986415"/>
      <w:r w:rsidRPr="00FD3FF7">
        <w:rPr>
          <w:rFonts w:ascii="Arial" w:hAnsi="Arial" w:cs="Arial"/>
          <w:sz w:val="24"/>
          <w:szCs w:val="26"/>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1442149D" w:rsidR="00235020" w:rsidRPr="00235020" w:rsidRDefault="00235020" w:rsidP="00845D61">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5E7ACE0C" w:rsidR="00235020" w:rsidRPr="00235020" w:rsidRDefault="00235020" w:rsidP="00845D61">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6B12B493" w14:textId="6110EE0E" w:rsidR="00235020" w:rsidRPr="00235020" w:rsidRDefault="00235020" w:rsidP="00845D61">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4B4D8B22" w:rsidR="00235020" w:rsidRPr="00235020" w:rsidRDefault="00235020" w:rsidP="00845D61">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7A692D37"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79D03D4D"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653FD4FB" w:rsidR="00235020" w:rsidRPr="00235020" w:rsidRDefault="00235020" w:rsidP="00845D61">
            <w:pPr>
              <w:spacing w:after="0" w:line="240" w:lineRule="auto"/>
              <w:rPr>
                <w:rFonts w:ascii="Arial" w:hAnsi="Arial" w:cs="Arial"/>
                <w:highlight w:val="cyan"/>
              </w:rPr>
            </w:pPr>
          </w:p>
        </w:tc>
      </w:tr>
    </w:tbl>
    <w:p w14:paraId="496C6066" w14:textId="77777777" w:rsidR="00EC7CB0" w:rsidRPr="00FD3FF7" w:rsidRDefault="00EC7CB0" w:rsidP="00FD3FF7">
      <w:pPr>
        <w:pStyle w:val="Heading1"/>
        <w:spacing w:before="120" w:after="120"/>
        <w:rPr>
          <w:rFonts w:ascii="Arial" w:hAnsi="Arial" w:cs="Arial"/>
          <w:sz w:val="24"/>
          <w:szCs w:val="26"/>
        </w:rPr>
      </w:pPr>
      <w:bookmarkStart w:id="14" w:name="_Toc494986416"/>
      <w:r w:rsidRPr="00FD3FF7">
        <w:rPr>
          <w:rFonts w:ascii="Arial" w:hAnsi="Arial" w:cs="Arial"/>
          <w:sz w:val="24"/>
          <w:szCs w:val="26"/>
        </w:rPr>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bookmarkStart w:id="15" w:name="_GoBack" w:colFirst="0" w:colLast="2"/>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27EFAD98" w:rsidR="00EC7CB0" w:rsidRPr="007C636F" w:rsidRDefault="00EC7CB0" w:rsidP="00845D61">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09CBF2CD" w:rsidR="00D463E3" w:rsidRPr="007C636F" w:rsidRDefault="00D463E3" w:rsidP="00845D61">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11277F12" w14:textId="77777777" w:rsidR="00A443CD" w:rsidRDefault="00A443CD" w:rsidP="00A443CD">
            <w:pPr>
              <w:spacing w:before="40" w:after="0"/>
              <w:rPr>
                <w:rFonts w:ascii="Arial" w:eastAsia="Calibri" w:hAnsi="Arial"/>
              </w:rPr>
            </w:pPr>
            <w:r>
              <w:rPr>
                <w:rFonts w:ascii="Arial" w:eastAsia="Calibri" w:hAnsi="Arial"/>
              </w:rPr>
              <w:t>GPO 9820</w:t>
            </w:r>
          </w:p>
          <w:p w14:paraId="23558B63" w14:textId="334280B3" w:rsidR="00235020" w:rsidRPr="007C636F" w:rsidRDefault="00A443CD" w:rsidP="00A443CD">
            <w:pPr>
              <w:spacing w:after="0" w:line="240" w:lineRule="auto"/>
              <w:rPr>
                <w:rFonts w:ascii="Arial" w:hAnsi="Arial" w:cs="Arial"/>
                <w:sz w:val="20"/>
                <w:szCs w:val="20"/>
                <w:lang w:eastAsia="en-AU"/>
              </w:rPr>
            </w:pPr>
            <w:r>
              <w:rPr>
                <w:rFonts w:ascii="Arial" w:eastAsia="Calibri" w:hAnsi="Arial"/>
              </w:rPr>
              <w:t>CANBERRA ACT 2601</w:t>
            </w: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55F21312" w:rsidR="00235020" w:rsidRPr="007C636F" w:rsidRDefault="00235020" w:rsidP="00845D61">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648549AF" w:rsidR="00235020" w:rsidRPr="007C636F" w:rsidRDefault="00235020" w:rsidP="00845D61">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2CFBAB3A" w:rsidR="00304243" w:rsidRDefault="00304243" w:rsidP="00845D61">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467723C7" w:rsidR="00235020" w:rsidRPr="007C636F" w:rsidRDefault="00235020" w:rsidP="00845D61">
            <w:pPr>
              <w:spacing w:after="0" w:line="240" w:lineRule="auto"/>
              <w:rPr>
                <w:rFonts w:ascii="Arial" w:hAnsi="Arial" w:cs="Arial"/>
                <w:sz w:val="20"/>
                <w:szCs w:val="20"/>
                <w:lang w:eastAsia="en-AU"/>
              </w:rPr>
            </w:pPr>
          </w:p>
        </w:tc>
      </w:tr>
    </w:tbl>
    <w:bookmarkEnd w:id="15"/>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7A5027" w:rsidRDefault="007A5027" w:rsidP="00F415ED">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553024C2" w14:textId="448FBFD3" w:rsidR="00C7353F" w:rsidRPr="007C636F" w:rsidRDefault="00C7353F" w:rsidP="00C7353F">
      <w:pPr>
        <w:rPr>
          <w:rFonts w:ascii="Arial" w:hAnsi="Arial" w:cs="Arial"/>
        </w:rPr>
      </w:pPr>
    </w:p>
    <w:p w14:paraId="4AB83D7C" w14:textId="77777777" w:rsidR="00753ADD" w:rsidRDefault="00753ADD">
      <w:pPr>
        <w:spacing w:after="0" w:line="240" w:lineRule="auto"/>
        <w:rPr>
          <w:rFonts w:ascii="Arial" w:hAnsi="Arial" w:cs="Arial"/>
          <w:b/>
          <w:bCs/>
          <w:color w:val="365F91"/>
          <w:sz w:val="26"/>
          <w:szCs w:val="26"/>
        </w:rPr>
      </w:pPr>
      <w:bookmarkStart w:id="16" w:name="_Toc494986418"/>
      <w:r>
        <w:rPr>
          <w:rFonts w:ascii="Arial" w:hAnsi="Arial" w:cs="Arial"/>
          <w:sz w:val="26"/>
          <w:szCs w:val="26"/>
        </w:rPr>
        <w:br w:type="page"/>
      </w:r>
    </w:p>
    <w:p w14:paraId="30C95A47" w14:textId="50C6A772" w:rsidR="00043178" w:rsidRPr="0048465C" w:rsidRDefault="00EC7CB0" w:rsidP="00FD3FF7">
      <w:pPr>
        <w:pStyle w:val="Heading1"/>
        <w:spacing w:before="360" w:after="240"/>
        <w:rPr>
          <w:rFonts w:ascii="Arial" w:hAnsi="Arial" w:cs="Arial"/>
          <w:sz w:val="26"/>
          <w:szCs w:val="26"/>
        </w:rPr>
      </w:pPr>
      <w:bookmarkStart w:id="17" w:name="_Toc494986440"/>
      <w:bookmarkEnd w:id="16"/>
      <w:r w:rsidRPr="0048465C">
        <w:rPr>
          <w:rFonts w:ascii="Arial" w:hAnsi="Arial" w:cs="Arial"/>
          <w:sz w:val="26"/>
          <w:szCs w:val="26"/>
        </w:rPr>
        <w:lastRenderedPageBreak/>
        <w:t>Signat</w:t>
      </w:r>
      <w:bookmarkEnd w:id="17"/>
      <w:r w:rsidR="0048465C"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7"/>
        <w:gridCol w:w="2379"/>
      </w:tblGrid>
      <w:tr w:rsidR="00043178" w:rsidRPr="00043178" w14:paraId="49BF1E9A" w14:textId="77777777" w:rsidTr="009D4ACF">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071EF58F" w14:textId="54894089" w:rsidR="00043178" w:rsidRPr="002B3617" w:rsidRDefault="00043178" w:rsidP="00845D61">
            <w:pPr>
              <w:keepNext/>
              <w:keepLines/>
              <w:spacing w:before="60" w:after="60"/>
              <w:outlineLvl w:val="0"/>
              <w:rPr>
                <w:rFonts w:ascii="Arial" w:hAnsi="Arial" w:cs="Arial"/>
                <w:bCs/>
                <w:sz w:val="24"/>
                <w:szCs w:val="28"/>
                <w:highlight w:val="cyan"/>
              </w:rPr>
            </w:pPr>
          </w:p>
        </w:tc>
      </w:tr>
      <w:tr w:rsidR="00043178" w:rsidRPr="00043178" w14:paraId="6D711563" w14:textId="77777777" w:rsidTr="00043178">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319CF509" w14:textId="7D8D5A4C" w:rsidR="00043178" w:rsidRPr="002B3617" w:rsidRDefault="00043178" w:rsidP="00845D61">
            <w:pPr>
              <w:keepNext/>
              <w:keepLines/>
              <w:spacing w:before="60" w:after="60"/>
              <w:outlineLvl w:val="0"/>
              <w:rPr>
                <w:rFonts w:ascii="Arial" w:hAnsi="Arial" w:cs="Arial"/>
                <w:bCs/>
                <w:sz w:val="24"/>
                <w:szCs w:val="28"/>
                <w:highlight w:val="cyan"/>
              </w:rPr>
            </w:pPr>
          </w:p>
        </w:tc>
      </w:tr>
    </w:tbl>
    <w:p w14:paraId="70AFA702" w14:textId="0F54518D" w:rsidR="00EC7CB0" w:rsidRPr="0048465C" w:rsidRDefault="00EC7CB0" w:rsidP="00FD3FF7">
      <w:pPr>
        <w:pStyle w:val="Heading1"/>
        <w:spacing w:before="360" w:after="240"/>
        <w:rPr>
          <w:rFonts w:ascii="Arial" w:hAnsi="Arial" w:cs="Arial"/>
          <w:sz w:val="26"/>
          <w:szCs w:val="26"/>
        </w:rPr>
      </w:pPr>
    </w:p>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297"/>
        <w:gridCol w:w="5143"/>
      </w:tblGrid>
      <w:tr w:rsidR="0048465C" w:rsidRPr="0048465C" w14:paraId="4F068A54" w14:textId="2DA4F511" w:rsidTr="00AB25C1">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3050B5B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378FDB89" w14:textId="422B1119" w:rsidR="006D6C7C" w:rsidRPr="00F031D3" w:rsidRDefault="006D6C7C" w:rsidP="00845D61">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00845D61">
              <w:rPr>
                <w:rFonts w:ascii="Arial" w:hAnsi="Arial" w:cs="Arial"/>
                <w:sz w:val="22"/>
                <w:szCs w:val="24"/>
                <w:highlight w:val="cyan"/>
                <w:lang w:eastAsia="en-AU"/>
              </w:rPr>
              <w:t xml:space="preserve">XXX, </w:t>
            </w:r>
            <w:r w:rsidRPr="00F031D3">
              <w:rPr>
                <w:rFonts w:ascii="Arial" w:hAnsi="Arial" w:cs="Arial"/>
                <w:sz w:val="22"/>
                <w:szCs w:val="24"/>
                <w:lang w:eastAsia="en-AU"/>
              </w:rPr>
              <w:t xml:space="preserve">ABN </w:t>
            </w:r>
            <w:r w:rsidR="00845D61">
              <w:rPr>
                <w:rFonts w:ascii="Arial" w:hAnsi="Arial" w:cs="Arial"/>
                <w:sz w:val="22"/>
                <w:szCs w:val="24"/>
                <w:highlight w:val="cyan"/>
                <w:lang w:eastAsia="en-AU"/>
              </w:rPr>
              <w:t xml:space="preserve">XXX, </w:t>
            </w:r>
            <w:r w:rsidRPr="00F031D3">
              <w:rPr>
                <w:rFonts w:ascii="Arial" w:hAnsi="Arial" w:cs="Arial"/>
                <w:sz w:val="22"/>
                <w:szCs w:val="24"/>
                <w:lang w:eastAsia="en-AU"/>
              </w:rPr>
              <w:t>in accordance with its rules, and who warrants that he/she is authorised to sign this Agreement:</w:t>
            </w: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77177B" w:rsidRDefault="0077177B" w:rsidP="00FD3FF7">
      <w:pPr>
        <w:pStyle w:val="Heading1"/>
        <w:spacing w:before="360" w:after="240"/>
        <w:rPr>
          <w:rFonts w:ascii="Arial" w:hAnsi="Arial" w:cs="Arial"/>
          <w:sz w:val="26"/>
          <w:szCs w:val="26"/>
        </w:rPr>
      </w:pPr>
      <w:r>
        <w:rPr>
          <w:rFonts w:ascii="Arial" w:hAnsi="Arial" w:cs="Arial"/>
          <w:sz w:val="26"/>
          <w:szCs w:val="26"/>
        </w:rPr>
        <w:lastRenderedPageBreak/>
        <w:t>Notes about the signature block</w:t>
      </w:r>
    </w:p>
    <w:p w14:paraId="54DA36D8" w14:textId="3A66476C" w:rsidR="0077177B" w:rsidRPr="0067788E" w:rsidRDefault="0067788E" w:rsidP="00671D7E">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77777777"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96CCCE7" w:rsidR="00337E82" w:rsidRPr="00277F98" w:rsidRDefault="0077177B" w:rsidP="009D1AC6">
      <w:pPr>
        <w:widowControl w:val="0"/>
        <w:numPr>
          <w:ilvl w:val="0"/>
          <w:numId w:val="3"/>
        </w:numPr>
        <w:spacing w:before="480" w:after="0" w:line="240" w:lineRule="auto"/>
        <w:contextualSpacing/>
        <w:outlineLvl w:val="0"/>
        <w:rPr>
          <w:rFonts w:ascii="Arial" w:hAnsi="Arial" w:cs="Arial"/>
          <w:b/>
          <w:bCs/>
          <w:color w:val="000000" w:themeColor="text1"/>
          <w:sz w:val="26"/>
          <w:szCs w:val="26"/>
        </w:rPr>
      </w:pPr>
      <w:r w:rsidRPr="00277F98">
        <w:rPr>
          <w:rFonts w:ascii="Arial" w:hAnsi="Arial" w:cs="Arial"/>
        </w:rPr>
        <w:t xml:space="preserve">If you are a </w:t>
      </w:r>
      <w:r w:rsidRPr="00277F98">
        <w:rPr>
          <w:rFonts w:ascii="Arial" w:hAnsi="Arial" w:cs="Arial"/>
          <w:b/>
          <w:bCs/>
        </w:rPr>
        <w:t>university</w:t>
      </w:r>
      <w:r w:rsidRPr="00277F98">
        <w:rPr>
          <w:rFonts w:ascii="Arial" w:hAnsi="Arial" w:cs="Arial"/>
        </w:rPr>
        <w:t>, the signatory can be an officer authorised by the legislation creating the university to enter into legally binding documents.  A witne</w:t>
      </w:r>
      <w:r w:rsidR="00277F98" w:rsidRPr="00277F98">
        <w:rPr>
          <w:rFonts w:ascii="Arial" w:hAnsi="Arial" w:cs="Arial"/>
        </w:rPr>
        <w:t>ss to the signature is required.</w:t>
      </w:r>
    </w:p>
    <w:sectPr w:rsidR="00337E82" w:rsidRPr="00277F98" w:rsidSect="00A93088">
      <w:headerReference w:type="even" r:id="rId14"/>
      <w:headerReference w:type="default" r:id="rId15"/>
      <w:headerReference w:type="first" r:id="rId16"/>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8B21" w14:textId="77777777" w:rsidR="00A854F8" w:rsidRDefault="00A854F8" w:rsidP="00685263">
      <w:pPr>
        <w:spacing w:after="0" w:line="240" w:lineRule="auto"/>
      </w:pPr>
      <w:r>
        <w:separator/>
      </w:r>
    </w:p>
  </w:endnote>
  <w:endnote w:type="continuationSeparator" w:id="0">
    <w:p w14:paraId="47881955" w14:textId="77777777" w:rsidR="00A854F8" w:rsidRDefault="00A854F8"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D73E" w14:textId="77777777" w:rsidR="00044BA2" w:rsidRDefault="0004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49D73C6B" w:rsidR="00F53518" w:rsidRPr="008761A9" w:rsidRDefault="00F53518"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9D4ACF">
      <w:rPr>
        <w:rFonts w:ascii="Arial" w:hAnsi="Arial" w:cs="Arial"/>
        <w:noProof/>
        <w:sz w:val="20"/>
      </w:rPr>
      <w:t>7</w:t>
    </w:r>
    <w:r>
      <w:rPr>
        <w:rFonts w:ascii="Arial" w:hAnsi="Arial" w:cs="Arial"/>
        <w:sz w:val="20"/>
      </w:rPr>
      <w:fldChar w:fldCharType="end"/>
    </w:r>
    <w:r w:rsidR="008F5E80">
      <w:rPr>
        <w:rFonts w:ascii="Arial" w:hAnsi="Arial" w:cs="Arial"/>
        <w:sz w:val="20"/>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C17CB05" w:rsidR="00873D8D" w:rsidRDefault="00873D8D">
    <w:pPr>
      <w:pStyle w:val="Footer"/>
    </w:pPr>
    <w:r>
      <w:t>Commonwealth Standard Grant Agreement – Version 1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98A9" w14:textId="77777777" w:rsidR="00A854F8" w:rsidRDefault="00A854F8" w:rsidP="00685263">
      <w:pPr>
        <w:spacing w:after="0" w:line="240" w:lineRule="auto"/>
      </w:pPr>
      <w:r>
        <w:separator/>
      </w:r>
    </w:p>
  </w:footnote>
  <w:footnote w:type="continuationSeparator" w:id="0">
    <w:p w14:paraId="51D2FC00" w14:textId="77777777" w:rsidR="00A854F8" w:rsidRDefault="00A854F8"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F523" w14:textId="45404731" w:rsidR="00044BA2" w:rsidRDefault="00A854F8">
    <w:pPr>
      <w:pStyle w:val="Header"/>
    </w:pPr>
    <w:r>
      <w:rPr>
        <w:noProof/>
      </w:rPr>
      <w:pict w14:anchorId="7C362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79" o:spid="_x0000_s2051" type="#_x0000_t136" style="position:absolute;margin-left:0;margin-top:0;width:389.25pt;height:177pt;rotation:315;z-index:-251655168;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5DE042DB" w:rsidR="00F53518" w:rsidRPr="00277F98" w:rsidRDefault="00A854F8" w:rsidP="002C18EE">
    <w:pPr>
      <w:pStyle w:val="Header"/>
      <w:jc w:val="center"/>
    </w:pPr>
    <w:r>
      <w:rPr>
        <w:noProof/>
      </w:rPr>
      <w:pict w14:anchorId="3715E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80" o:spid="_x0000_s2052" type="#_x0000_t136" style="position:absolute;left:0;text-align:left;margin-left:0;margin-top:0;width:389.25pt;height:177pt;rotation:315;z-index:-251653120;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r w:rsidR="00A443CD">
      <w:rPr>
        <w:noProof/>
        <w:lang w:eastAsia="en-AU"/>
      </w:rPr>
      <w:drawing>
        <wp:inline distT="0" distB="0" distL="0" distR="0" wp14:anchorId="7BA74236" wp14:editId="5AA40E26">
          <wp:extent cx="4357370" cy="898525"/>
          <wp:effectExtent l="0" t="0" r="5080" b="0"/>
          <wp:docPr id="1" name="Picture 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27BB" w14:textId="4E212903" w:rsidR="002C18EE" w:rsidRDefault="00A854F8" w:rsidP="00CE1422">
    <w:pPr>
      <w:pStyle w:val="Header"/>
      <w:jc w:val="center"/>
    </w:pPr>
    <w:r>
      <w:rPr>
        <w:noProof/>
      </w:rPr>
      <w:pict w14:anchorId="31D4D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78" o:spid="_x0000_s2050" type="#_x0000_t136" style="position:absolute;left:0;text-align:left;margin-left:0;margin-top:0;width:389.25pt;height:177pt;rotation:315;z-index:-251657216;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r w:rsidR="00CE1422">
      <w:rPr>
        <w:noProof/>
        <w:lang w:eastAsia="en-AU"/>
      </w:rPr>
      <w:drawing>
        <wp:inline distT="0" distB="0" distL="0" distR="0" wp14:anchorId="347AF435" wp14:editId="6BF76041">
          <wp:extent cx="4357370" cy="898525"/>
          <wp:effectExtent l="0" t="0" r="5080" b="0"/>
          <wp:docPr id="2" name="Picture 2"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601DF9CA" w:rsidR="00F53518" w:rsidRDefault="00A854F8">
    <w:pPr>
      <w:pStyle w:val="Header"/>
    </w:pPr>
    <w:r>
      <w:rPr>
        <w:noProof/>
      </w:rPr>
      <w:pict w14:anchorId="42415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82" o:spid="_x0000_s2054" type="#_x0000_t136" style="position:absolute;margin-left:0;margin-top:0;width:389.25pt;height:177pt;rotation:315;z-index:-251649024;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7F9F2113" w:rsidR="00F53518" w:rsidRPr="00C7353F" w:rsidRDefault="00A854F8" w:rsidP="00C7353F">
    <w:pPr>
      <w:pStyle w:val="Header"/>
    </w:pPr>
    <w:r>
      <w:rPr>
        <w:noProof/>
      </w:rPr>
      <w:pict w14:anchorId="4EE69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83" o:spid="_x0000_s2055" type="#_x0000_t136" style="position:absolute;margin-left:0;margin-top:0;width:389.25pt;height:177pt;rotation:315;z-index:-251646976;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0E410119" w:rsidR="00F53518" w:rsidRDefault="00A854F8">
    <w:pPr>
      <w:pStyle w:val="Header"/>
    </w:pPr>
    <w:r>
      <w:rPr>
        <w:noProof/>
      </w:rPr>
      <w:pict w14:anchorId="5F59A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0081" o:spid="_x0000_s2053" type="#_x0000_t136" style="position:absolute;margin-left:0;margin-top:0;width:389.25pt;height:177pt;rotation:315;z-index:-251651072;mso-position-horizontal:center;mso-position-horizontal-relative:margin;mso-position-vertical:center;mso-position-vertical-relative:margin" o:allowincell="f" fillcolor="black" stroked="f">
          <v:fill opacity=".5"/>
          <v:textpath style="font-family:&quot;Calibri&quot;;font-size:145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oNotHyphenateCaps/>
  <w:drawingGridHorizontalSpacing w:val="110"/>
  <w:drawingGridVerticalSpacing w:val="299"/>
  <w:displayHorizont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BA2"/>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2881"/>
    <w:rsid w:val="000D2FC9"/>
    <w:rsid w:val="000D4157"/>
    <w:rsid w:val="000D4613"/>
    <w:rsid w:val="000D5D98"/>
    <w:rsid w:val="000D783E"/>
    <w:rsid w:val="000D78B2"/>
    <w:rsid w:val="000E0022"/>
    <w:rsid w:val="000E0102"/>
    <w:rsid w:val="000E503F"/>
    <w:rsid w:val="000E571B"/>
    <w:rsid w:val="000E5E86"/>
    <w:rsid w:val="000E6FA8"/>
    <w:rsid w:val="000E7B9A"/>
    <w:rsid w:val="000F01AA"/>
    <w:rsid w:val="000F1095"/>
    <w:rsid w:val="000F13A2"/>
    <w:rsid w:val="000F2CE9"/>
    <w:rsid w:val="000F2D75"/>
    <w:rsid w:val="000F3735"/>
    <w:rsid w:val="000F5FDD"/>
    <w:rsid w:val="000F6964"/>
    <w:rsid w:val="00101336"/>
    <w:rsid w:val="00101408"/>
    <w:rsid w:val="001016E9"/>
    <w:rsid w:val="00101E91"/>
    <w:rsid w:val="00102782"/>
    <w:rsid w:val="00103B84"/>
    <w:rsid w:val="001049DE"/>
    <w:rsid w:val="00106AFD"/>
    <w:rsid w:val="00106AFE"/>
    <w:rsid w:val="0011456F"/>
    <w:rsid w:val="001202A8"/>
    <w:rsid w:val="00122F8F"/>
    <w:rsid w:val="001249BC"/>
    <w:rsid w:val="00125242"/>
    <w:rsid w:val="001256B2"/>
    <w:rsid w:val="00125B65"/>
    <w:rsid w:val="00126C98"/>
    <w:rsid w:val="00127D7E"/>
    <w:rsid w:val="00127D81"/>
    <w:rsid w:val="001301FE"/>
    <w:rsid w:val="00133421"/>
    <w:rsid w:val="0013668F"/>
    <w:rsid w:val="001374C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B01"/>
    <w:rsid w:val="002B2B57"/>
    <w:rsid w:val="002B3617"/>
    <w:rsid w:val="002B7C1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23CA"/>
    <w:rsid w:val="00394346"/>
    <w:rsid w:val="00394417"/>
    <w:rsid w:val="00394F6F"/>
    <w:rsid w:val="00395192"/>
    <w:rsid w:val="0039524D"/>
    <w:rsid w:val="00396399"/>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16B7"/>
    <w:rsid w:val="004E1E9F"/>
    <w:rsid w:val="004E270F"/>
    <w:rsid w:val="004F046E"/>
    <w:rsid w:val="004F3EBD"/>
    <w:rsid w:val="004F52D4"/>
    <w:rsid w:val="004F70C0"/>
    <w:rsid w:val="004F7E15"/>
    <w:rsid w:val="00500D0C"/>
    <w:rsid w:val="0050228D"/>
    <w:rsid w:val="005042F4"/>
    <w:rsid w:val="0050456B"/>
    <w:rsid w:val="00506C4E"/>
    <w:rsid w:val="00506EFA"/>
    <w:rsid w:val="00510C4E"/>
    <w:rsid w:val="00511D1C"/>
    <w:rsid w:val="00512ACB"/>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B46"/>
    <w:rsid w:val="005E5021"/>
    <w:rsid w:val="005F41A6"/>
    <w:rsid w:val="005F5E28"/>
    <w:rsid w:val="005F6643"/>
    <w:rsid w:val="006005D2"/>
    <w:rsid w:val="00601EDD"/>
    <w:rsid w:val="00604B5C"/>
    <w:rsid w:val="006055C9"/>
    <w:rsid w:val="00605960"/>
    <w:rsid w:val="0060600B"/>
    <w:rsid w:val="006066D1"/>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2E89"/>
    <w:rsid w:val="006331C8"/>
    <w:rsid w:val="00633B65"/>
    <w:rsid w:val="00635C5C"/>
    <w:rsid w:val="006369F8"/>
    <w:rsid w:val="00636FF5"/>
    <w:rsid w:val="00637C74"/>
    <w:rsid w:val="00640328"/>
    <w:rsid w:val="00645E28"/>
    <w:rsid w:val="00646117"/>
    <w:rsid w:val="00652B26"/>
    <w:rsid w:val="00653A37"/>
    <w:rsid w:val="00656882"/>
    <w:rsid w:val="00666F4F"/>
    <w:rsid w:val="0066727D"/>
    <w:rsid w:val="006674A8"/>
    <w:rsid w:val="00667B86"/>
    <w:rsid w:val="00667CF3"/>
    <w:rsid w:val="00667F2D"/>
    <w:rsid w:val="006707AA"/>
    <w:rsid w:val="006728DC"/>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D61"/>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E21"/>
    <w:rsid w:val="009C6F81"/>
    <w:rsid w:val="009C719A"/>
    <w:rsid w:val="009D10A2"/>
    <w:rsid w:val="009D2CC5"/>
    <w:rsid w:val="009D310D"/>
    <w:rsid w:val="009D4ACF"/>
    <w:rsid w:val="009D60CA"/>
    <w:rsid w:val="009D6784"/>
    <w:rsid w:val="009D70A9"/>
    <w:rsid w:val="009E0C48"/>
    <w:rsid w:val="009E4F3F"/>
    <w:rsid w:val="009E5E1A"/>
    <w:rsid w:val="009E688E"/>
    <w:rsid w:val="009E7D1B"/>
    <w:rsid w:val="009F1688"/>
    <w:rsid w:val="009F27A5"/>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54F8"/>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909"/>
    <w:rsid w:val="00BD4DD3"/>
    <w:rsid w:val="00BD5318"/>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AF"/>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3DB1"/>
    <w:rsid w:val="00C645CF"/>
    <w:rsid w:val="00C64A4D"/>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B39"/>
    <w:rsid w:val="00D10F77"/>
    <w:rsid w:val="00D11124"/>
    <w:rsid w:val="00D12D20"/>
    <w:rsid w:val="00D20BF5"/>
    <w:rsid w:val="00D20EE4"/>
    <w:rsid w:val="00D2166F"/>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02"/>
    <w:rsid w:val="00DA3259"/>
    <w:rsid w:val="00DA37A6"/>
    <w:rsid w:val="00DA3DED"/>
    <w:rsid w:val="00DA481B"/>
    <w:rsid w:val="00DA4CF3"/>
    <w:rsid w:val="00DA5482"/>
    <w:rsid w:val="00DA5FA7"/>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FEA"/>
    <w:rsid w:val="00ED541A"/>
    <w:rsid w:val="00EE0473"/>
    <w:rsid w:val="00EE0EE7"/>
    <w:rsid w:val="00EE2813"/>
    <w:rsid w:val="00EE31F7"/>
    <w:rsid w:val="00EE34A2"/>
    <w:rsid w:val="00EF2C4D"/>
    <w:rsid w:val="00EF2D13"/>
    <w:rsid w:val="00EF392C"/>
    <w:rsid w:val="00EF58B9"/>
    <w:rsid w:val="00EF7255"/>
    <w:rsid w:val="00F00D71"/>
    <w:rsid w:val="00F020CD"/>
    <w:rsid w:val="00F02317"/>
    <w:rsid w:val="00F031D3"/>
    <w:rsid w:val="00F04730"/>
    <w:rsid w:val="00F05A3D"/>
    <w:rsid w:val="00F069F2"/>
    <w:rsid w:val="00F12953"/>
    <w:rsid w:val="00F1736E"/>
    <w:rsid w:val="00F217FA"/>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696EF-FE68-4CA4-B3E8-E8097AC1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WORKMAN, Reid</cp:lastModifiedBy>
  <cp:revision>2</cp:revision>
  <cp:lastPrinted>2017-09-28T02:22:00Z</cp:lastPrinted>
  <dcterms:created xsi:type="dcterms:W3CDTF">2018-08-21T04:16:00Z</dcterms:created>
  <dcterms:modified xsi:type="dcterms:W3CDTF">2018-08-21T04:16:00Z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