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2281" w:type="dxa"/>
        <w:jc w:val="center"/>
        <w:tblLook w:val="0420" w:firstRow="1" w:lastRow="0" w:firstColumn="0" w:lastColumn="0" w:noHBand="0" w:noVBand="1"/>
      </w:tblPr>
      <w:tblGrid>
        <w:gridCol w:w="1670"/>
        <w:gridCol w:w="286"/>
        <w:gridCol w:w="10325"/>
      </w:tblGrid>
      <w:tr w:rsidR="00BC5FE5" w:rsidRPr="009B10E9" w14:paraId="3C3EFA61" w14:textId="77777777" w:rsidTr="003E6E3D">
        <w:trPr>
          <w:trHeight w:val="578"/>
          <w:tblHeader/>
          <w:jc w:val="center"/>
        </w:trPr>
        <w:tc>
          <w:tcPr>
            <w:tcW w:w="1670" w:type="dxa"/>
            <w:tcBorders>
              <w:top w:val="thinThickThinMediumGap" w:sz="2" w:space="0" w:color="000000"/>
              <w:bottom w:val="thinThickThinMediumGap" w:sz="24" w:space="0" w:color="000000"/>
              <w:right w:val="nil"/>
            </w:tcBorders>
            <w:shd w:val="clear" w:color="auto" w:fill="000000" w:themeFill="text1"/>
          </w:tcPr>
          <w:p w14:paraId="305C9441" w14:textId="77777777" w:rsidR="00BC5FE5" w:rsidRPr="00FD0741" w:rsidRDefault="00BC5FE5" w:rsidP="00FD0741">
            <w:pPr>
              <w:jc w:val="center"/>
              <w:rPr>
                <w:sz w:val="18"/>
                <w:szCs w:val="18"/>
              </w:rPr>
            </w:pPr>
          </w:p>
        </w:tc>
        <w:tc>
          <w:tcPr>
            <w:tcW w:w="10611" w:type="dxa"/>
            <w:gridSpan w:val="2"/>
            <w:tcBorders>
              <w:top w:val="nil"/>
              <w:left w:val="nil"/>
              <w:bottom w:val="nil"/>
              <w:right w:val="nil"/>
            </w:tcBorders>
            <w:shd w:val="clear" w:color="auto" w:fill="000000" w:themeFill="text1"/>
            <w:vAlign w:val="center"/>
          </w:tcPr>
          <w:p w14:paraId="6AB0432C" w14:textId="037ACFFA" w:rsidR="00BC5FE5" w:rsidRPr="009B10E9" w:rsidRDefault="003E6E3D" w:rsidP="000C6E4E">
            <w:pPr>
              <w:jc w:val="center"/>
              <w:rPr>
                <w:b/>
                <w:sz w:val="18"/>
                <w:szCs w:val="18"/>
              </w:rPr>
            </w:pPr>
            <w:r w:rsidRPr="003E6E3D">
              <w:rPr>
                <w:b/>
                <w:sz w:val="18"/>
                <w:szCs w:val="18"/>
              </w:rPr>
              <w:t>STANDARD GRANT AGREEMENT: SUPPLEMENTARY CONDITIONS</w:t>
            </w:r>
          </w:p>
        </w:tc>
      </w:tr>
      <w:tr w:rsidR="00BC5FE5" w:rsidRPr="009B10E9" w14:paraId="74859F84" w14:textId="77777777" w:rsidTr="003E6E3D">
        <w:trPr>
          <w:jc w:val="center"/>
        </w:trPr>
        <w:tc>
          <w:tcPr>
            <w:tcW w:w="1956" w:type="dxa"/>
            <w:gridSpan w:val="2"/>
            <w:tcBorders>
              <w:top w:val="thinThickThinMediumGap" w:sz="24" w:space="0" w:color="000000"/>
            </w:tcBorders>
          </w:tcPr>
          <w:p w14:paraId="2723CF5F" w14:textId="77777777" w:rsidR="00BC5FE5" w:rsidRPr="009B10E9" w:rsidRDefault="00BC5FE5" w:rsidP="00BC5FE5">
            <w:pPr>
              <w:rPr>
                <w:b/>
                <w:sz w:val="18"/>
                <w:szCs w:val="18"/>
              </w:rPr>
            </w:pPr>
            <w:r w:rsidRPr="009B10E9">
              <w:rPr>
                <w:b/>
                <w:sz w:val="18"/>
                <w:szCs w:val="18"/>
              </w:rPr>
              <w:t xml:space="preserve">CB7. Relevant qualifications, checks, licences or skills </w:t>
            </w:r>
          </w:p>
        </w:tc>
        <w:tc>
          <w:tcPr>
            <w:tcW w:w="10325" w:type="dxa"/>
            <w:tcBorders>
              <w:top w:val="thinThickThinMediumGap" w:sz="24" w:space="0" w:color="000000"/>
            </w:tcBorders>
          </w:tcPr>
          <w:p w14:paraId="572BA12B" w14:textId="77777777" w:rsidR="003E6E3D" w:rsidRDefault="00BC5FE5" w:rsidP="00BC5FE5">
            <w:pPr>
              <w:pStyle w:val="NumberLevel3"/>
              <w:spacing w:before="0" w:after="0" w:line="240" w:lineRule="auto"/>
              <w:contextualSpacing/>
              <w:rPr>
                <w:rFonts w:asciiTheme="minorHAnsi" w:hAnsiTheme="minorHAnsi"/>
                <w:sz w:val="18"/>
                <w:szCs w:val="18"/>
              </w:rPr>
            </w:pPr>
            <w:r w:rsidRPr="009B10E9">
              <w:rPr>
                <w:rFonts w:asciiTheme="minorHAnsi" w:hAnsiTheme="minorHAnsi"/>
                <w:sz w:val="18"/>
                <w:szCs w:val="18"/>
              </w:rPr>
              <w:t>CB7.1</w:t>
            </w:r>
            <w:r w:rsidRPr="009B10E9">
              <w:rPr>
                <w:rFonts w:asciiTheme="minorHAnsi" w:hAnsiTheme="minorHAnsi"/>
                <w:sz w:val="18"/>
                <w:szCs w:val="18"/>
              </w:rPr>
              <w:tab/>
              <w:t>In this Agreement:</w:t>
            </w:r>
          </w:p>
          <w:p w14:paraId="42DC64D2" w14:textId="3D829F72" w:rsidR="00BC5FE5" w:rsidRPr="009B10E9" w:rsidRDefault="00BC5FE5" w:rsidP="00BC5FE5">
            <w:pPr>
              <w:pStyle w:val="NumberLevel3"/>
              <w:spacing w:before="0" w:after="0" w:line="240" w:lineRule="auto"/>
              <w:contextualSpacing/>
              <w:rPr>
                <w:rFonts w:asciiTheme="minorHAnsi" w:hAnsiTheme="minorHAnsi"/>
                <w:sz w:val="18"/>
                <w:szCs w:val="18"/>
              </w:rPr>
            </w:pPr>
            <w:r w:rsidRPr="009B10E9">
              <w:rPr>
                <w:rFonts w:asciiTheme="minorHAnsi" w:hAnsiTheme="minorHAnsi"/>
                <w:sz w:val="18"/>
                <w:szCs w:val="18"/>
              </w:rPr>
              <w:t xml:space="preserve"> </w:t>
            </w:r>
          </w:p>
          <w:tbl>
            <w:tblPr>
              <w:tblW w:w="0" w:type="auto"/>
              <w:tblLook w:val="01E0" w:firstRow="1" w:lastRow="1" w:firstColumn="1" w:lastColumn="1" w:noHBand="0" w:noVBand="0"/>
            </w:tblPr>
            <w:tblGrid>
              <w:gridCol w:w="2127"/>
              <w:gridCol w:w="5781"/>
            </w:tblGrid>
            <w:tr w:rsidR="00BC5FE5" w:rsidRPr="009B10E9" w14:paraId="402A2441" w14:textId="77777777" w:rsidTr="00BE337A">
              <w:tc>
                <w:tcPr>
                  <w:tcW w:w="2127" w:type="dxa"/>
                </w:tcPr>
                <w:p w14:paraId="1C14A72E" w14:textId="77777777" w:rsidR="00BC5FE5" w:rsidRPr="009B10E9" w:rsidRDefault="00BC5FE5" w:rsidP="00BC5FE5">
                  <w:pPr>
                    <w:tabs>
                      <w:tab w:val="num" w:pos="1260"/>
                    </w:tabs>
                    <w:spacing w:after="0" w:line="240" w:lineRule="auto"/>
                    <w:contextualSpacing/>
                    <w:rPr>
                      <w:rFonts w:cs="Arial"/>
                      <w:sz w:val="18"/>
                      <w:szCs w:val="18"/>
                    </w:rPr>
                  </w:pPr>
                  <w:bookmarkStart w:id="0" w:name="_GoBack" w:colFirst="0" w:colLast="2"/>
                  <w:r w:rsidRPr="009B10E9">
                    <w:rPr>
                      <w:rFonts w:cs="Arial"/>
                      <w:sz w:val="18"/>
                      <w:szCs w:val="18"/>
                    </w:rPr>
                    <w:t xml:space="preserve">Criminal or Court Record </w:t>
                  </w:r>
                </w:p>
              </w:tc>
              <w:tc>
                <w:tcPr>
                  <w:tcW w:w="5781" w:type="dxa"/>
                </w:tcPr>
                <w:p w14:paraId="5F5E4FD9" w14:textId="77777777" w:rsidR="00BC5FE5" w:rsidRPr="009B10E9" w:rsidRDefault="00BC5FE5" w:rsidP="00BC5FE5">
                  <w:pPr>
                    <w:tabs>
                      <w:tab w:val="num" w:pos="1935"/>
                    </w:tabs>
                    <w:spacing w:after="0" w:line="240" w:lineRule="auto"/>
                    <w:contextualSpacing/>
                    <w:rPr>
                      <w:rFonts w:cs="Arial"/>
                      <w:sz w:val="18"/>
                      <w:szCs w:val="18"/>
                    </w:rPr>
                  </w:pPr>
                  <w:r w:rsidRPr="009B10E9">
                    <w:rPr>
                      <w:sz w:val="18"/>
                      <w:szCs w:val="18"/>
                    </w:rPr>
                    <w:t>means any record of any Other Offence;</w:t>
                  </w:r>
                </w:p>
              </w:tc>
            </w:tr>
            <w:tr w:rsidR="00BC5FE5" w:rsidRPr="009B10E9" w14:paraId="5A367F54" w14:textId="77777777" w:rsidTr="00BE337A">
              <w:tc>
                <w:tcPr>
                  <w:tcW w:w="2127" w:type="dxa"/>
                </w:tcPr>
                <w:p w14:paraId="2BBDA516" w14:textId="77777777" w:rsidR="00BC5FE5" w:rsidRPr="009B10E9" w:rsidRDefault="00BC5FE5" w:rsidP="00BC5FE5">
                  <w:pPr>
                    <w:tabs>
                      <w:tab w:val="num" w:pos="1260"/>
                    </w:tabs>
                    <w:spacing w:after="0" w:line="240" w:lineRule="auto"/>
                    <w:contextualSpacing/>
                    <w:rPr>
                      <w:rFonts w:cs="Arial"/>
                      <w:sz w:val="18"/>
                      <w:szCs w:val="18"/>
                    </w:rPr>
                  </w:pPr>
                  <w:r w:rsidRPr="009B10E9">
                    <w:rPr>
                      <w:rFonts w:cs="Arial"/>
                      <w:sz w:val="18"/>
                      <w:szCs w:val="18"/>
                    </w:rPr>
                    <w:t>Other Offence</w:t>
                  </w:r>
                </w:p>
              </w:tc>
              <w:tc>
                <w:tcPr>
                  <w:tcW w:w="5781" w:type="dxa"/>
                </w:tcPr>
                <w:p w14:paraId="2572FDCF" w14:textId="77777777" w:rsidR="00BC5FE5" w:rsidRPr="009B10E9" w:rsidRDefault="00BC5FE5" w:rsidP="00BC5FE5">
                  <w:pPr>
                    <w:pStyle w:val="NumberLevel4"/>
                    <w:numPr>
                      <w:ilvl w:val="0"/>
                      <w:numId w:val="0"/>
                    </w:numPr>
                    <w:spacing w:after="0" w:line="240" w:lineRule="auto"/>
                    <w:contextualSpacing/>
                    <w:rPr>
                      <w:rFonts w:asciiTheme="minorHAnsi" w:hAnsiTheme="minorHAnsi"/>
                      <w:sz w:val="18"/>
                      <w:szCs w:val="18"/>
                    </w:rPr>
                  </w:pPr>
                  <w:r w:rsidRPr="009B10E9">
                    <w:rPr>
                      <w:rFonts w:asciiTheme="minorHAnsi" w:hAnsiTheme="minorHAnsi"/>
                      <w:sz w:val="18"/>
                      <w:szCs w:val="18"/>
                    </w:rPr>
                    <w:t xml:space="preserve">means, in relation to </w:t>
                  </w:r>
                  <w:r>
                    <w:rPr>
                      <w:rFonts w:asciiTheme="minorHAnsi" w:hAnsiTheme="minorHAnsi"/>
                      <w:sz w:val="18"/>
                      <w:szCs w:val="18"/>
                    </w:rPr>
                    <w:t>a p</w:t>
                  </w:r>
                  <w:r w:rsidRPr="009B10E9">
                    <w:rPr>
                      <w:rFonts w:asciiTheme="minorHAnsi" w:hAnsiTheme="minorHAnsi"/>
                      <w:sz w:val="18"/>
                      <w:szCs w:val="18"/>
                    </w:rPr>
                    <w:t>erson, a conviction, finding of guilt, on-the-spot fine for, or court order relating to:</w:t>
                  </w:r>
                </w:p>
                <w:p w14:paraId="477FA63F" w14:textId="77777777" w:rsidR="00BC5FE5" w:rsidRPr="009B10E9" w:rsidRDefault="00BC5FE5" w:rsidP="00BC5FE5">
                  <w:pPr>
                    <w:pStyle w:val="PlainParagraph"/>
                    <w:spacing w:before="0" w:after="0" w:line="240" w:lineRule="auto"/>
                    <w:contextualSpacing/>
                    <w:rPr>
                      <w:rFonts w:asciiTheme="minorHAnsi" w:hAnsiTheme="minorHAnsi"/>
                      <w:sz w:val="18"/>
                      <w:szCs w:val="18"/>
                    </w:rPr>
                  </w:pPr>
                  <w:r w:rsidRPr="009B10E9">
                    <w:rPr>
                      <w:rFonts w:asciiTheme="minorHAnsi" w:hAnsiTheme="minorHAnsi"/>
                      <w:sz w:val="18"/>
                      <w:szCs w:val="18"/>
                    </w:rPr>
                    <w:t xml:space="preserve">(a) an apprehended violence or protection order made against the </w:t>
                  </w:r>
                  <w:r>
                    <w:rPr>
                      <w:rFonts w:asciiTheme="minorHAnsi" w:hAnsiTheme="minorHAnsi"/>
                      <w:sz w:val="18"/>
                      <w:szCs w:val="18"/>
                    </w:rPr>
                    <w:t>p</w:t>
                  </w:r>
                  <w:r w:rsidRPr="009B10E9">
                    <w:rPr>
                      <w:rFonts w:asciiTheme="minorHAnsi" w:hAnsiTheme="minorHAnsi"/>
                      <w:sz w:val="18"/>
                      <w:szCs w:val="18"/>
                    </w:rPr>
                    <w:t>erson;</w:t>
                  </w:r>
                </w:p>
                <w:p w14:paraId="071993A2" w14:textId="77777777" w:rsidR="00BC5FE5" w:rsidRPr="009B10E9" w:rsidRDefault="00BC5FE5" w:rsidP="00BC5FE5">
                  <w:pPr>
                    <w:pStyle w:val="PlainParagraph"/>
                    <w:spacing w:before="0" w:after="0" w:line="240" w:lineRule="auto"/>
                    <w:contextualSpacing/>
                    <w:rPr>
                      <w:rFonts w:asciiTheme="minorHAnsi" w:hAnsiTheme="minorHAnsi"/>
                      <w:sz w:val="18"/>
                      <w:szCs w:val="18"/>
                    </w:rPr>
                  </w:pPr>
                  <w:r w:rsidRPr="009B10E9">
                    <w:rPr>
                      <w:rFonts w:asciiTheme="minorHAnsi" w:hAnsiTheme="minorHAnsi"/>
                      <w:sz w:val="18"/>
                      <w:szCs w:val="18"/>
                    </w:rPr>
                    <w:t>(b) the consumption, dealing in, possession or handling of alcohol, a prohibited drug, narcotic or other prohibited substance;</w:t>
                  </w:r>
                </w:p>
                <w:p w14:paraId="7B417208" w14:textId="77777777" w:rsidR="00BC5FE5" w:rsidRPr="009B10E9" w:rsidRDefault="00BC5FE5" w:rsidP="00BC5FE5">
                  <w:pPr>
                    <w:pStyle w:val="PlainParagraph"/>
                    <w:spacing w:before="0" w:after="0" w:line="240" w:lineRule="auto"/>
                    <w:contextualSpacing/>
                    <w:rPr>
                      <w:rFonts w:asciiTheme="minorHAnsi" w:hAnsiTheme="minorHAnsi"/>
                      <w:sz w:val="18"/>
                      <w:szCs w:val="18"/>
                    </w:rPr>
                  </w:pPr>
                  <w:r w:rsidRPr="009B10E9">
                    <w:rPr>
                      <w:rFonts w:asciiTheme="minorHAnsi" w:hAnsiTheme="minorHAnsi"/>
                      <w:sz w:val="18"/>
                      <w:szCs w:val="18"/>
                    </w:rPr>
                    <w:t>(c) violence against a</w:t>
                  </w:r>
                  <w:r>
                    <w:rPr>
                      <w:rFonts w:asciiTheme="minorHAnsi" w:hAnsiTheme="minorHAnsi"/>
                      <w:sz w:val="18"/>
                      <w:szCs w:val="18"/>
                    </w:rPr>
                    <w:t>nother</w:t>
                  </w:r>
                  <w:r w:rsidRPr="009B10E9">
                    <w:rPr>
                      <w:rFonts w:asciiTheme="minorHAnsi" w:hAnsiTheme="minorHAnsi"/>
                      <w:sz w:val="18"/>
                      <w:szCs w:val="18"/>
                    </w:rPr>
                    <w:t xml:space="preserve"> person or the injury, but excluding the death, of a</w:t>
                  </w:r>
                  <w:r>
                    <w:rPr>
                      <w:rFonts w:asciiTheme="minorHAnsi" w:hAnsiTheme="minorHAnsi"/>
                      <w:sz w:val="18"/>
                      <w:szCs w:val="18"/>
                    </w:rPr>
                    <w:t>nother</w:t>
                  </w:r>
                  <w:r w:rsidRPr="009B10E9">
                    <w:rPr>
                      <w:rFonts w:asciiTheme="minorHAnsi" w:hAnsiTheme="minorHAnsi"/>
                      <w:sz w:val="18"/>
                      <w:szCs w:val="18"/>
                    </w:rPr>
                    <w:t xml:space="preserve"> person; or</w:t>
                  </w:r>
                </w:p>
                <w:p w14:paraId="18C0A85A" w14:textId="77777777" w:rsidR="00BC5FE5" w:rsidRPr="009B10E9" w:rsidRDefault="00BC5FE5" w:rsidP="00BC5FE5">
                  <w:pPr>
                    <w:pStyle w:val="PlainParagraph"/>
                    <w:spacing w:before="0" w:after="0" w:line="240" w:lineRule="auto"/>
                    <w:contextualSpacing/>
                    <w:rPr>
                      <w:rFonts w:asciiTheme="minorHAnsi" w:hAnsiTheme="minorHAnsi"/>
                      <w:sz w:val="18"/>
                      <w:szCs w:val="18"/>
                    </w:rPr>
                  </w:pPr>
                  <w:r w:rsidRPr="009B10E9">
                    <w:rPr>
                      <w:rFonts w:asciiTheme="minorHAnsi" w:hAnsiTheme="minorHAnsi"/>
                      <w:sz w:val="18"/>
                      <w:szCs w:val="18"/>
                    </w:rPr>
                    <w:t>(d) an attempt to commit a crime or offence, or to engage in any conduct or activity, described in paragraphs (a) to (c)</w:t>
                  </w:r>
                </w:p>
                <w:p w14:paraId="32073985" w14:textId="77777777" w:rsidR="00BC5FE5" w:rsidRPr="009B10E9" w:rsidRDefault="00BC5FE5" w:rsidP="00BC5FE5">
                  <w:pPr>
                    <w:pStyle w:val="PlainParagraph"/>
                    <w:spacing w:before="0" w:after="0" w:line="240" w:lineRule="auto"/>
                    <w:contextualSpacing/>
                    <w:rPr>
                      <w:rFonts w:asciiTheme="minorHAnsi" w:hAnsiTheme="minorHAnsi"/>
                      <w:sz w:val="18"/>
                      <w:szCs w:val="18"/>
                    </w:rPr>
                  </w:pPr>
                </w:p>
              </w:tc>
            </w:tr>
            <w:tr w:rsidR="00BC5FE5" w:rsidRPr="009B10E9" w14:paraId="6C69B9CB" w14:textId="77777777" w:rsidTr="00BE337A">
              <w:tc>
                <w:tcPr>
                  <w:tcW w:w="2127" w:type="dxa"/>
                </w:tcPr>
                <w:p w14:paraId="77BF9573" w14:textId="77777777" w:rsidR="00BC5FE5" w:rsidRPr="009B10E9" w:rsidRDefault="00BC5FE5" w:rsidP="00BC5FE5">
                  <w:pPr>
                    <w:tabs>
                      <w:tab w:val="num" w:pos="1260"/>
                    </w:tabs>
                    <w:spacing w:after="0" w:line="240" w:lineRule="auto"/>
                    <w:contextualSpacing/>
                    <w:rPr>
                      <w:rFonts w:cs="Arial"/>
                      <w:sz w:val="18"/>
                      <w:szCs w:val="18"/>
                    </w:rPr>
                  </w:pPr>
                  <w:r w:rsidRPr="009B10E9">
                    <w:rPr>
                      <w:rFonts w:cs="Arial"/>
                      <w:sz w:val="18"/>
                      <w:szCs w:val="18"/>
                    </w:rPr>
                    <w:t>Police Check</w:t>
                  </w:r>
                </w:p>
              </w:tc>
              <w:tc>
                <w:tcPr>
                  <w:tcW w:w="5781" w:type="dxa"/>
                </w:tcPr>
                <w:p w14:paraId="0BD5581D" w14:textId="77777777" w:rsidR="00BC5FE5" w:rsidRPr="009B10E9" w:rsidRDefault="00BC5FE5" w:rsidP="00BC5FE5">
                  <w:pPr>
                    <w:tabs>
                      <w:tab w:val="num" w:pos="1935"/>
                    </w:tabs>
                    <w:spacing w:after="0" w:line="240" w:lineRule="auto"/>
                    <w:contextualSpacing/>
                    <w:rPr>
                      <w:sz w:val="18"/>
                      <w:szCs w:val="18"/>
                    </w:rPr>
                  </w:pPr>
                  <w:r w:rsidRPr="009B10E9">
                    <w:rPr>
                      <w:sz w:val="18"/>
                      <w:szCs w:val="18"/>
                    </w:rPr>
                    <w:t>means a formal inquiry made to the relevant police authority in each State or Territory and designed to obtain details of an individual’s criminal conviction or a finding of guilt in all places (within and outside Australia) that the Grantee know the person has resided in;</w:t>
                  </w:r>
                </w:p>
                <w:p w14:paraId="12A2036A" w14:textId="77777777" w:rsidR="00BC5FE5" w:rsidRPr="009B10E9" w:rsidRDefault="00BC5FE5" w:rsidP="00BC5FE5">
                  <w:pPr>
                    <w:tabs>
                      <w:tab w:val="num" w:pos="1935"/>
                    </w:tabs>
                    <w:spacing w:after="0" w:line="240" w:lineRule="auto"/>
                    <w:contextualSpacing/>
                    <w:rPr>
                      <w:rFonts w:cs="Arial"/>
                      <w:sz w:val="18"/>
                      <w:szCs w:val="18"/>
                    </w:rPr>
                  </w:pPr>
                </w:p>
              </w:tc>
            </w:tr>
            <w:tr w:rsidR="00BC5FE5" w:rsidRPr="009B10E9" w14:paraId="2F336E7E" w14:textId="77777777" w:rsidTr="00BE337A">
              <w:tc>
                <w:tcPr>
                  <w:tcW w:w="2127" w:type="dxa"/>
                </w:tcPr>
                <w:p w14:paraId="2F099B1B" w14:textId="77777777" w:rsidR="00BC5FE5" w:rsidRPr="009B10E9" w:rsidRDefault="00BC5FE5" w:rsidP="00BC5FE5">
                  <w:pPr>
                    <w:tabs>
                      <w:tab w:val="num" w:pos="1260"/>
                    </w:tabs>
                    <w:spacing w:after="0" w:line="240" w:lineRule="auto"/>
                    <w:contextualSpacing/>
                    <w:rPr>
                      <w:rFonts w:cs="Arial"/>
                      <w:sz w:val="18"/>
                      <w:szCs w:val="18"/>
                    </w:rPr>
                  </w:pPr>
                  <w:r w:rsidRPr="009B10E9">
                    <w:rPr>
                      <w:rFonts w:cs="Arial"/>
                      <w:sz w:val="18"/>
                      <w:szCs w:val="18"/>
                    </w:rPr>
                    <w:t>Serious Offence</w:t>
                  </w:r>
                </w:p>
              </w:tc>
              <w:tc>
                <w:tcPr>
                  <w:tcW w:w="5781" w:type="dxa"/>
                </w:tcPr>
                <w:p w14:paraId="1E90261D" w14:textId="77777777" w:rsidR="00BC5FE5" w:rsidRPr="009B10E9" w:rsidRDefault="00BC5FE5" w:rsidP="00BC5FE5">
                  <w:pPr>
                    <w:pStyle w:val="NumberLevel4"/>
                    <w:numPr>
                      <w:ilvl w:val="0"/>
                      <w:numId w:val="0"/>
                    </w:numPr>
                    <w:spacing w:after="0" w:line="240" w:lineRule="auto"/>
                    <w:ind w:left="425" w:hanging="425"/>
                    <w:contextualSpacing/>
                    <w:rPr>
                      <w:rFonts w:asciiTheme="minorHAnsi" w:hAnsiTheme="minorHAnsi"/>
                      <w:sz w:val="18"/>
                      <w:szCs w:val="18"/>
                    </w:rPr>
                  </w:pPr>
                  <w:r w:rsidRPr="009B10E9">
                    <w:rPr>
                      <w:rFonts w:asciiTheme="minorHAnsi" w:hAnsiTheme="minorHAnsi"/>
                      <w:sz w:val="18"/>
                      <w:szCs w:val="18"/>
                    </w:rPr>
                    <w:t>means:</w:t>
                  </w:r>
                </w:p>
                <w:p w14:paraId="1B12EF11" w14:textId="77777777" w:rsidR="00BC5FE5" w:rsidRPr="009B10E9" w:rsidRDefault="00BC5FE5" w:rsidP="00BC5FE5">
                  <w:pPr>
                    <w:pStyle w:val="PlainParagraph"/>
                    <w:spacing w:before="0" w:after="0" w:line="240" w:lineRule="auto"/>
                    <w:contextualSpacing/>
                    <w:rPr>
                      <w:rFonts w:asciiTheme="minorHAnsi" w:hAnsiTheme="minorHAnsi"/>
                      <w:sz w:val="18"/>
                      <w:szCs w:val="18"/>
                    </w:rPr>
                  </w:pPr>
                  <w:r w:rsidRPr="009B10E9">
                    <w:rPr>
                      <w:rFonts w:asciiTheme="minorHAnsi" w:hAnsiTheme="minorHAnsi"/>
                      <w:sz w:val="18"/>
                      <w:szCs w:val="18"/>
                    </w:rPr>
                    <w:t>(a) a crime or offence involving the death of a person;</w:t>
                  </w:r>
                </w:p>
                <w:p w14:paraId="406A326C" w14:textId="77777777" w:rsidR="00BC5FE5" w:rsidRPr="009B10E9" w:rsidRDefault="00BC5FE5" w:rsidP="00BC5FE5">
                  <w:pPr>
                    <w:pStyle w:val="PlainParagraph"/>
                    <w:spacing w:before="0" w:after="0" w:line="240" w:lineRule="auto"/>
                    <w:contextualSpacing/>
                    <w:rPr>
                      <w:rFonts w:asciiTheme="minorHAnsi" w:hAnsiTheme="minorHAnsi"/>
                      <w:sz w:val="18"/>
                      <w:szCs w:val="18"/>
                    </w:rPr>
                  </w:pPr>
                  <w:r w:rsidRPr="009B10E9">
                    <w:rPr>
                      <w:rFonts w:asciiTheme="minorHAnsi" w:hAnsiTheme="minorHAnsi"/>
                      <w:sz w:val="18"/>
                      <w:szCs w:val="18"/>
                    </w:rPr>
                    <w:t xml:space="preserve">(b) a sex-related offence or a crime, including sexual assault (whether against an adult or </w:t>
                  </w:r>
                  <w:r>
                    <w:rPr>
                      <w:rFonts w:asciiTheme="minorHAnsi" w:hAnsiTheme="minorHAnsi"/>
                      <w:sz w:val="18"/>
                      <w:szCs w:val="18"/>
                    </w:rPr>
                    <w:t>c</w:t>
                  </w:r>
                  <w:r w:rsidRPr="009B10E9">
                    <w:rPr>
                      <w:rFonts w:asciiTheme="minorHAnsi" w:hAnsiTheme="minorHAnsi"/>
                      <w:sz w:val="18"/>
                      <w:szCs w:val="18"/>
                    </w:rPr>
                    <w:t xml:space="preserve">hild); </w:t>
                  </w:r>
                  <w:r>
                    <w:rPr>
                      <w:rFonts w:asciiTheme="minorHAnsi" w:hAnsiTheme="minorHAnsi"/>
                      <w:sz w:val="18"/>
                      <w:szCs w:val="18"/>
                    </w:rPr>
                    <w:t>c</w:t>
                  </w:r>
                  <w:r w:rsidRPr="009B10E9">
                    <w:rPr>
                      <w:rFonts w:asciiTheme="minorHAnsi" w:hAnsiTheme="minorHAnsi"/>
                      <w:sz w:val="18"/>
                      <w:szCs w:val="18"/>
                    </w:rPr>
                    <w:t xml:space="preserve">hild pornography, or an indecent act involving a </w:t>
                  </w:r>
                  <w:r>
                    <w:rPr>
                      <w:rFonts w:asciiTheme="minorHAnsi" w:hAnsiTheme="minorHAnsi"/>
                      <w:sz w:val="18"/>
                      <w:szCs w:val="18"/>
                    </w:rPr>
                    <w:t>c</w:t>
                  </w:r>
                  <w:r w:rsidRPr="009B10E9">
                    <w:rPr>
                      <w:rFonts w:asciiTheme="minorHAnsi" w:hAnsiTheme="minorHAnsi"/>
                      <w:sz w:val="18"/>
                      <w:szCs w:val="18"/>
                    </w:rPr>
                    <w:t>hild;</w:t>
                  </w:r>
                </w:p>
                <w:p w14:paraId="451D2B81" w14:textId="77777777" w:rsidR="00BC5FE5" w:rsidRPr="009B10E9" w:rsidRDefault="00BC5FE5" w:rsidP="00BC5FE5">
                  <w:pPr>
                    <w:pStyle w:val="PlainParagraph"/>
                    <w:spacing w:before="0" w:after="0" w:line="240" w:lineRule="auto"/>
                    <w:contextualSpacing/>
                    <w:rPr>
                      <w:rFonts w:asciiTheme="minorHAnsi" w:hAnsiTheme="minorHAnsi"/>
                      <w:sz w:val="18"/>
                      <w:szCs w:val="18"/>
                    </w:rPr>
                  </w:pPr>
                  <w:r w:rsidRPr="009B10E9">
                    <w:rPr>
                      <w:rFonts w:asciiTheme="minorHAnsi" w:hAnsiTheme="minorHAnsi"/>
                      <w:sz w:val="18"/>
                      <w:szCs w:val="18"/>
                    </w:rPr>
                    <w:t>(c) fraud, money laundering, insider dealing or any other financial offence or crime, including those under legislation relating to companies, banking, insurance or other financial services; or</w:t>
                  </w:r>
                </w:p>
                <w:p w14:paraId="0B1ADEA4" w14:textId="77777777" w:rsidR="00BC5FE5" w:rsidRPr="009B10E9" w:rsidRDefault="00BC5FE5" w:rsidP="00BC5FE5">
                  <w:pPr>
                    <w:pStyle w:val="PlainParagraph"/>
                    <w:spacing w:before="0" w:after="0" w:line="240" w:lineRule="auto"/>
                    <w:contextualSpacing/>
                    <w:rPr>
                      <w:rFonts w:asciiTheme="minorHAnsi" w:hAnsiTheme="minorHAnsi"/>
                      <w:sz w:val="18"/>
                      <w:szCs w:val="18"/>
                    </w:rPr>
                  </w:pPr>
                  <w:r w:rsidRPr="009B10E9">
                    <w:rPr>
                      <w:rFonts w:asciiTheme="minorHAnsi" w:hAnsiTheme="minorHAnsi"/>
                      <w:sz w:val="18"/>
                      <w:szCs w:val="18"/>
                    </w:rPr>
                    <w:t>(d)an attempt to commit a crime or offence described in (a) to (c);</w:t>
                  </w:r>
                </w:p>
                <w:p w14:paraId="20DBE6D6" w14:textId="77777777" w:rsidR="00BC5FE5" w:rsidRPr="009B10E9" w:rsidRDefault="00BC5FE5" w:rsidP="00BC5FE5">
                  <w:pPr>
                    <w:pStyle w:val="PlainParagraph"/>
                    <w:spacing w:before="0" w:after="0" w:line="240" w:lineRule="auto"/>
                    <w:contextualSpacing/>
                    <w:rPr>
                      <w:rFonts w:asciiTheme="minorHAnsi" w:hAnsiTheme="minorHAnsi"/>
                      <w:sz w:val="18"/>
                      <w:szCs w:val="18"/>
                    </w:rPr>
                  </w:pPr>
                </w:p>
              </w:tc>
            </w:tr>
            <w:tr w:rsidR="00BC5FE5" w:rsidRPr="009B10E9" w14:paraId="42DBA580" w14:textId="77777777" w:rsidTr="00BE337A">
              <w:tc>
                <w:tcPr>
                  <w:tcW w:w="2127" w:type="dxa"/>
                </w:tcPr>
                <w:p w14:paraId="6322ADF0" w14:textId="77777777" w:rsidR="00BC5FE5" w:rsidRPr="009B10E9" w:rsidRDefault="00BC5FE5" w:rsidP="00BC5FE5">
                  <w:pPr>
                    <w:tabs>
                      <w:tab w:val="num" w:pos="1260"/>
                    </w:tabs>
                    <w:spacing w:after="0" w:line="240" w:lineRule="auto"/>
                    <w:contextualSpacing/>
                    <w:rPr>
                      <w:rFonts w:cs="Arial"/>
                      <w:sz w:val="18"/>
                      <w:szCs w:val="18"/>
                    </w:rPr>
                  </w:pPr>
                  <w:r w:rsidRPr="009B10E9">
                    <w:rPr>
                      <w:sz w:val="18"/>
                      <w:szCs w:val="18"/>
                    </w:rPr>
                    <w:t>Serious Record</w:t>
                  </w:r>
                </w:p>
              </w:tc>
              <w:tc>
                <w:tcPr>
                  <w:tcW w:w="5781" w:type="dxa"/>
                </w:tcPr>
                <w:p w14:paraId="4477CC0B" w14:textId="77777777" w:rsidR="00BC5FE5" w:rsidRPr="009B10E9" w:rsidRDefault="00BC5FE5" w:rsidP="00BC5FE5">
                  <w:pPr>
                    <w:pStyle w:val="NumberLevel4"/>
                    <w:numPr>
                      <w:ilvl w:val="0"/>
                      <w:numId w:val="0"/>
                    </w:numPr>
                    <w:spacing w:after="0" w:line="240" w:lineRule="auto"/>
                    <w:contextualSpacing/>
                    <w:rPr>
                      <w:rFonts w:asciiTheme="minorHAnsi" w:hAnsiTheme="minorHAnsi"/>
                      <w:sz w:val="18"/>
                      <w:szCs w:val="18"/>
                    </w:rPr>
                  </w:pPr>
                  <w:r w:rsidRPr="009B10E9">
                    <w:rPr>
                      <w:rFonts w:asciiTheme="minorHAnsi" w:hAnsiTheme="minorHAnsi"/>
                      <w:sz w:val="18"/>
                      <w:szCs w:val="18"/>
                    </w:rPr>
                    <w:t>means a conviction or any finding of guilt regarding a Serious Offence;</w:t>
                  </w:r>
                </w:p>
              </w:tc>
            </w:tr>
            <w:tr w:rsidR="00BC5FE5" w:rsidRPr="009B10E9" w14:paraId="22A7CCB5" w14:textId="77777777" w:rsidTr="00BE337A">
              <w:tc>
                <w:tcPr>
                  <w:tcW w:w="2127" w:type="dxa"/>
                </w:tcPr>
                <w:p w14:paraId="7F6901BA" w14:textId="77777777" w:rsidR="00BC5FE5" w:rsidRPr="009B10E9" w:rsidRDefault="00BC5FE5" w:rsidP="00BC5FE5">
                  <w:pPr>
                    <w:tabs>
                      <w:tab w:val="num" w:pos="1260"/>
                    </w:tabs>
                    <w:spacing w:after="0" w:line="240" w:lineRule="auto"/>
                    <w:contextualSpacing/>
                    <w:rPr>
                      <w:rFonts w:cs="Arial"/>
                      <w:sz w:val="18"/>
                      <w:szCs w:val="18"/>
                    </w:rPr>
                  </w:pPr>
                  <w:r w:rsidRPr="009B10E9">
                    <w:rPr>
                      <w:rFonts w:cs="Arial"/>
                      <w:sz w:val="18"/>
                      <w:szCs w:val="18"/>
                    </w:rPr>
                    <w:t>Vulnerable Person</w:t>
                  </w:r>
                </w:p>
              </w:tc>
              <w:tc>
                <w:tcPr>
                  <w:tcW w:w="5781" w:type="dxa"/>
                </w:tcPr>
                <w:p w14:paraId="7A7441CA" w14:textId="77777777" w:rsidR="00BC5FE5" w:rsidRPr="009B10E9" w:rsidRDefault="00BC5FE5" w:rsidP="00BC5FE5">
                  <w:pPr>
                    <w:pStyle w:val="NumberLevel4"/>
                    <w:numPr>
                      <w:ilvl w:val="0"/>
                      <w:numId w:val="0"/>
                    </w:numPr>
                    <w:spacing w:after="0" w:line="240" w:lineRule="auto"/>
                    <w:ind w:left="425" w:hanging="425"/>
                    <w:contextualSpacing/>
                    <w:rPr>
                      <w:rFonts w:asciiTheme="minorHAnsi" w:hAnsiTheme="minorHAnsi"/>
                      <w:sz w:val="18"/>
                      <w:szCs w:val="18"/>
                    </w:rPr>
                  </w:pPr>
                  <w:r w:rsidRPr="009B10E9">
                    <w:rPr>
                      <w:rFonts w:asciiTheme="minorHAnsi" w:hAnsiTheme="minorHAnsi"/>
                      <w:sz w:val="18"/>
                      <w:szCs w:val="18"/>
                    </w:rPr>
                    <w:t xml:space="preserve">means: </w:t>
                  </w:r>
                </w:p>
                <w:p w14:paraId="590CE116" w14:textId="77777777" w:rsidR="00BC5FE5" w:rsidRPr="009B10E9" w:rsidRDefault="00BC5FE5" w:rsidP="00BC5FE5">
                  <w:pPr>
                    <w:pStyle w:val="PlainParagraph"/>
                    <w:spacing w:before="0" w:after="0" w:line="240" w:lineRule="auto"/>
                    <w:contextualSpacing/>
                    <w:rPr>
                      <w:rFonts w:asciiTheme="minorHAnsi" w:hAnsiTheme="minorHAnsi"/>
                      <w:sz w:val="18"/>
                      <w:szCs w:val="18"/>
                    </w:rPr>
                  </w:pPr>
                  <w:r w:rsidRPr="009B10E9">
                    <w:rPr>
                      <w:rFonts w:asciiTheme="minorHAnsi" w:hAnsiTheme="minorHAnsi"/>
                      <w:sz w:val="18"/>
                      <w:szCs w:val="18"/>
                    </w:rPr>
                    <w:t>(a) a</w:t>
                  </w:r>
                  <w:r>
                    <w:rPr>
                      <w:rFonts w:asciiTheme="minorHAnsi" w:hAnsiTheme="minorHAnsi"/>
                      <w:sz w:val="18"/>
                      <w:szCs w:val="18"/>
                    </w:rPr>
                    <w:t>n individual under the age of 18</w:t>
                  </w:r>
                  <w:r w:rsidRPr="009B10E9">
                    <w:rPr>
                      <w:rFonts w:asciiTheme="minorHAnsi" w:hAnsiTheme="minorHAnsi"/>
                      <w:sz w:val="18"/>
                      <w:szCs w:val="18"/>
                    </w:rPr>
                    <w:t>; or</w:t>
                  </w:r>
                </w:p>
                <w:p w14:paraId="5E23E8D3" w14:textId="77777777" w:rsidR="00BC5FE5" w:rsidRPr="009B10E9" w:rsidRDefault="00BC5FE5" w:rsidP="00BC5FE5">
                  <w:pPr>
                    <w:pStyle w:val="PlainParagraph"/>
                    <w:spacing w:before="0" w:after="0" w:line="240" w:lineRule="auto"/>
                    <w:contextualSpacing/>
                    <w:rPr>
                      <w:rFonts w:asciiTheme="minorHAnsi" w:hAnsiTheme="minorHAnsi"/>
                      <w:sz w:val="18"/>
                      <w:szCs w:val="18"/>
                    </w:rPr>
                  </w:pPr>
                  <w:r w:rsidRPr="009B10E9">
                    <w:rPr>
                      <w:rFonts w:asciiTheme="minorHAnsi" w:hAnsiTheme="minorHAnsi"/>
                      <w:sz w:val="18"/>
                      <w:szCs w:val="18"/>
                    </w:rPr>
                    <w:t xml:space="preserve">(b) an individual aged 18 years and above who is or may be unable to take care of themselves, or is unable to protect themselves against harm or exploitation for any reason, including age, physical or mental illness, trauma or disability, pregnancy, the influence, or past or existing use, of alcohol, drugs or substances or any other reason. </w:t>
                  </w:r>
                </w:p>
              </w:tc>
            </w:tr>
            <w:bookmarkEnd w:id="0"/>
          </w:tbl>
          <w:p w14:paraId="6EBABFF8" w14:textId="77777777" w:rsidR="00BC5FE5" w:rsidRDefault="00BC5FE5" w:rsidP="00BC5FE5">
            <w:pPr>
              <w:rPr>
                <w:rFonts w:ascii="Arial" w:eastAsia="Times New Roman" w:hAnsi="Arial" w:cs="Arial"/>
                <w:lang w:eastAsia="en-AU"/>
              </w:rPr>
            </w:pPr>
          </w:p>
          <w:p w14:paraId="6925A52A" w14:textId="45371F5B" w:rsidR="00BC5FE5" w:rsidRPr="009B10E9" w:rsidRDefault="00BC5FE5" w:rsidP="00BC5FE5">
            <w:pPr>
              <w:rPr>
                <w:sz w:val="18"/>
                <w:szCs w:val="18"/>
              </w:rPr>
            </w:pPr>
            <w:r w:rsidRPr="009B10E9">
              <w:rPr>
                <w:sz w:val="18"/>
                <w:szCs w:val="18"/>
              </w:rPr>
              <w:t>CB7.2</w:t>
            </w:r>
            <w:r w:rsidRPr="009B10E9">
              <w:rPr>
                <w:sz w:val="18"/>
                <w:szCs w:val="18"/>
              </w:rPr>
              <w:tab/>
              <w:t>The Grantee must ensure that personnel performing work in relation to the Activity:</w:t>
            </w:r>
          </w:p>
          <w:p w14:paraId="643E24A2" w14:textId="77777777" w:rsidR="00BC5FE5" w:rsidRPr="009B10E9" w:rsidRDefault="00BC5FE5" w:rsidP="00BC5FE5">
            <w:pPr>
              <w:ind w:left="720"/>
              <w:rPr>
                <w:sz w:val="18"/>
                <w:szCs w:val="18"/>
              </w:rPr>
            </w:pPr>
            <w:r w:rsidRPr="009B10E9">
              <w:rPr>
                <w:sz w:val="18"/>
                <w:szCs w:val="18"/>
              </w:rPr>
              <w:t>(a)  are appropriately qualified to perform the tasks indicated and have obtained the required qualifications, skills, permits or approvals, including those specified in the Grant Details</w:t>
            </w:r>
            <w:r>
              <w:rPr>
                <w:sz w:val="18"/>
                <w:szCs w:val="18"/>
              </w:rPr>
              <w:t>, before performing any part of the Activity</w:t>
            </w:r>
            <w:r w:rsidRPr="009B10E9">
              <w:rPr>
                <w:sz w:val="18"/>
                <w:szCs w:val="18"/>
              </w:rPr>
              <w:t xml:space="preserve">; and </w:t>
            </w:r>
          </w:p>
          <w:p w14:paraId="3F1035AA" w14:textId="77777777" w:rsidR="00BC5FE5" w:rsidRPr="009B10E9" w:rsidRDefault="00BC5FE5" w:rsidP="00BC5FE5">
            <w:pPr>
              <w:ind w:left="720"/>
              <w:rPr>
                <w:sz w:val="18"/>
                <w:szCs w:val="18"/>
              </w:rPr>
            </w:pPr>
            <w:r w:rsidRPr="009B10E9">
              <w:rPr>
                <w:sz w:val="18"/>
                <w:szCs w:val="18"/>
              </w:rPr>
              <w:t xml:space="preserve">(b) </w:t>
            </w:r>
            <w:proofErr w:type="gramStart"/>
            <w:r w:rsidRPr="009B10E9">
              <w:rPr>
                <w:sz w:val="18"/>
                <w:szCs w:val="18"/>
              </w:rPr>
              <w:t>continue</w:t>
            </w:r>
            <w:proofErr w:type="gramEnd"/>
            <w:r w:rsidRPr="009B10E9">
              <w:rPr>
                <w:sz w:val="18"/>
                <w:szCs w:val="18"/>
              </w:rPr>
              <w:t xml:space="preserve"> to maintain all required qualifications, permits and approvals</w:t>
            </w:r>
            <w:r>
              <w:rPr>
                <w:sz w:val="18"/>
                <w:szCs w:val="18"/>
              </w:rPr>
              <w:t xml:space="preserve"> for the duration of their involvement in the Activity</w:t>
            </w:r>
            <w:r w:rsidRPr="009B10E9">
              <w:rPr>
                <w:sz w:val="18"/>
                <w:szCs w:val="18"/>
              </w:rPr>
              <w:t>.</w:t>
            </w:r>
            <w:r w:rsidRPr="009B10E9" w:rsidDel="005470B4">
              <w:rPr>
                <w:sz w:val="18"/>
                <w:szCs w:val="18"/>
              </w:rPr>
              <w:t xml:space="preserve"> </w:t>
            </w:r>
          </w:p>
          <w:p w14:paraId="2E14F436" w14:textId="6F11121D" w:rsidR="00BC5FE5" w:rsidRPr="00BC5FE5" w:rsidRDefault="00BC5FE5" w:rsidP="00BC5FE5">
            <w:pPr>
              <w:spacing w:before="140" w:after="140" w:line="280" w:lineRule="atLeast"/>
              <w:rPr>
                <w:sz w:val="18"/>
                <w:szCs w:val="18"/>
              </w:rPr>
            </w:pPr>
            <w:r w:rsidRPr="00BC5FE5">
              <w:rPr>
                <w:sz w:val="18"/>
                <w:szCs w:val="18"/>
              </w:rPr>
              <w:t>CB7.3</w:t>
            </w:r>
            <w:r w:rsidRPr="00BC5FE5">
              <w:rPr>
                <w:sz w:val="18"/>
                <w:szCs w:val="18"/>
              </w:rPr>
              <w:tab/>
              <w:t>Before any person commences performing work on any part of the Activity that involves working or contact with a Vulnerable Person, the Grantee must:</w:t>
            </w:r>
          </w:p>
          <w:p w14:paraId="74E974B6" w14:textId="77777777" w:rsidR="00BC5FE5" w:rsidRPr="009B10E9" w:rsidRDefault="00BC5FE5" w:rsidP="00BC5FE5">
            <w:pPr>
              <w:pStyle w:val="NumberLevel4"/>
              <w:widowControl w:val="0"/>
              <w:numPr>
                <w:ilvl w:val="0"/>
                <w:numId w:val="0"/>
              </w:numPr>
              <w:spacing w:after="0" w:line="240" w:lineRule="auto"/>
              <w:ind w:left="425"/>
              <w:contextualSpacing/>
              <w:rPr>
                <w:rFonts w:asciiTheme="minorHAnsi" w:eastAsiaTheme="minorHAnsi" w:hAnsiTheme="minorHAnsi" w:cstheme="minorBidi"/>
                <w:sz w:val="18"/>
                <w:szCs w:val="18"/>
                <w:lang w:eastAsia="en-US"/>
              </w:rPr>
            </w:pPr>
            <w:r w:rsidRPr="009B10E9">
              <w:rPr>
                <w:rFonts w:asciiTheme="minorHAnsi" w:eastAsiaTheme="minorHAnsi" w:hAnsiTheme="minorHAnsi" w:cstheme="minorBidi"/>
                <w:sz w:val="18"/>
                <w:szCs w:val="18"/>
                <w:lang w:eastAsia="en-US"/>
              </w:rPr>
              <w:t>(a) obtain a Police Check for that person;</w:t>
            </w:r>
          </w:p>
          <w:p w14:paraId="3B2F53B1" w14:textId="77777777" w:rsidR="00BC5FE5" w:rsidRPr="009B10E9" w:rsidRDefault="00BC5FE5" w:rsidP="00BC5FE5">
            <w:pPr>
              <w:pStyle w:val="NumberLevel4"/>
              <w:widowControl w:val="0"/>
              <w:numPr>
                <w:ilvl w:val="0"/>
                <w:numId w:val="0"/>
              </w:numPr>
              <w:spacing w:after="0" w:line="240" w:lineRule="auto"/>
              <w:ind w:left="425"/>
              <w:contextualSpacing/>
              <w:rPr>
                <w:rFonts w:asciiTheme="minorHAnsi" w:eastAsiaTheme="minorHAnsi" w:hAnsiTheme="minorHAnsi" w:cstheme="minorBidi"/>
                <w:sz w:val="18"/>
                <w:szCs w:val="18"/>
                <w:lang w:eastAsia="en-US"/>
              </w:rPr>
            </w:pPr>
            <w:r w:rsidRPr="009B10E9">
              <w:rPr>
                <w:rFonts w:asciiTheme="minorHAnsi" w:eastAsiaTheme="minorHAnsi" w:hAnsiTheme="minorHAnsi" w:cstheme="minorBidi"/>
                <w:sz w:val="18"/>
                <w:szCs w:val="18"/>
                <w:lang w:eastAsia="en-US"/>
              </w:rPr>
              <w:t xml:space="preserve">(b) confirm that the person is not prohibited by any law from being engaged in a capacity where they may have contact with a Vulnerable Person; </w:t>
            </w:r>
          </w:p>
          <w:p w14:paraId="21AA8498" w14:textId="77777777" w:rsidR="00BC5FE5" w:rsidRPr="009B10E9" w:rsidRDefault="00BC5FE5" w:rsidP="00BC5FE5">
            <w:pPr>
              <w:pStyle w:val="NumberLevel4"/>
              <w:widowControl w:val="0"/>
              <w:numPr>
                <w:ilvl w:val="0"/>
                <w:numId w:val="0"/>
              </w:numPr>
              <w:spacing w:after="0" w:line="240" w:lineRule="auto"/>
              <w:ind w:left="425"/>
              <w:contextualSpacing/>
              <w:rPr>
                <w:rFonts w:asciiTheme="minorHAnsi" w:eastAsiaTheme="minorHAnsi" w:hAnsiTheme="minorHAnsi" w:cstheme="minorBidi"/>
                <w:sz w:val="18"/>
                <w:szCs w:val="18"/>
                <w:lang w:eastAsia="en-US"/>
              </w:rPr>
            </w:pPr>
            <w:r w:rsidRPr="009B10E9">
              <w:rPr>
                <w:rFonts w:asciiTheme="minorHAnsi" w:eastAsiaTheme="minorHAnsi" w:hAnsiTheme="minorHAnsi" w:cstheme="minorBidi"/>
                <w:sz w:val="18"/>
                <w:szCs w:val="18"/>
                <w:lang w:eastAsia="en-US"/>
              </w:rPr>
              <w:t>(c) comply with all State, Territory or Commonwealth laws relating the employment or engagement of persons in any capacity where they may have contact with a Vulnerable Person; and</w:t>
            </w:r>
          </w:p>
          <w:p w14:paraId="25AD8626" w14:textId="77777777" w:rsidR="00BC5FE5" w:rsidRPr="009B10E9" w:rsidRDefault="00BC5FE5" w:rsidP="00BC5FE5">
            <w:pPr>
              <w:pStyle w:val="NumberLevel4"/>
              <w:widowControl w:val="0"/>
              <w:numPr>
                <w:ilvl w:val="0"/>
                <w:numId w:val="0"/>
              </w:numPr>
              <w:spacing w:after="0" w:line="240" w:lineRule="auto"/>
              <w:ind w:left="425"/>
              <w:contextualSpacing/>
              <w:rPr>
                <w:rFonts w:asciiTheme="minorHAnsi" w:eastAsiaTheme="minorHAnsi" w:hAnsiTheme="minorHAnsi" w:cstheme="minorBidi"/>
                <w:sz w:val="18"/>
                <w:szCs w:val="18"/>
                <w:lang w:eastAsia="en-US"/>
              </w:rPr>
            </w:pPr>
            <w:r w:rsidRPr="009B10E9">
              <w:rPr>
                <w:rFonts w:asciiTheme="minorHAnsi" w:eastAsiaTheme="minorHAnsi" w:hAnsiTheme="minorHAnsi" w:cstheme="minorBidi"/>
                <w:sz w:val="18"/>
                <w:szCs w:val="18"/>
                <w:lang w:eastAsia="en-US"/>
              </w:rPr>
              <w:t xml:space="preserve">(d) ensure that the person holds all licences or permits </w:t>
            </w:r>
            <w:r>
              <w:rPr>
                <w:rFonts w:asciiTheme="minorHAnsi" w:eastAsiaTheme="minorHAnsi" w:hAnsiTheme="minorHAnsi" w:cstheme="minorBidi"/>
                <w:sz w:val="18"/>
                <w:szCs w:val="18"/>
                <w:lang w:eastAsia="en-US"/>
              </w:rPr>
              <w:t>for the capacity in which they are to be engaged</w:t>
            </w:r>
            <w:r w:rsidRPr="009B10E9">
              <w:rPr>
                <w:rFonts w:asciiTheme="minorHAnsi" w:eastAsiaTheme="minorHAnsi" w:hAnsiTheme="minorHAnsi" w:cstheme="minorBidi"/>
                <w:sz w:val="18"/>
                <w:szCs w:val="18"/>
                <w:lang w:eastAsia="en-US"/>
              </w:rPr>
              <w:t>, including any specified in the Grant Details,</w:t>
            </w:r>
          </w:p>
          <w:p w14:paraId="0D002BDC" w14:textId="77777777" w:rsidR="00BC5FE5" w:rsidRPr="009B10E9" w:rsidRDefault="00BC5FE5" w:rsidP="00BC5FE5">
            <w:pPr>
              <w:pStyle w:val="NumberLevel4"/>
              <w:widowControl w:val="0"/>
              <w:numPr>
                <w:ilvl w:val="0"/>
                <w:numId w:val="0"/>
              </w:numPr>
              <w:spacing w:after="0" w:line="240" w:lineRule="auto"/>
              <w:contextualSpacing/>
              <w:rPr>
                <w:rFonts w:asciiTheme="minorHAnsi" w:eastAsiaTheme="minorHAnsi" w:hAnsiTheme="minorHAnsi" w:cstheme="minorBidi"/>
                <w:sz w:val="18"/>
                <w:szCs w:val="18"/>
                <w:lang w:eastAsia="en-US"/>
              </w:rPr>
            </w:pPr>
            <w:proofErr w:type="gramStart"/>
            <w:r w:rsidRPr="009B10E9">
              <w:rPr>
                <w:rFonts w:asciiTheme="minorHAnsi" w:eastAsiaTheme="minorHAnsi" w:hAnsiTheme="minorHAnsi" w:cstheme="minorBidi"/>
                <w:sz w:val="18"/>
                <w:szCs w:val="18"/>
                <w:lang w:eastAsia="en-US"/>
              </w:rPr>
              <w:t>and</w:t>
            </w:r>
            <w:proofErr w:type="gramEnd"/>
            <w:r w:rsidRPr="009B10E9">
              <w:rPr>
                <w:rFonts w:asciiTheme="minorHAnsi" w:eastAsiaTheme="minorHAnsi" w:hAnsiTheme="minorHAnsi" w:cstheme="minorBidi"/>
                <w:sz w:val="18"/>
                <w:szCs w:val="18"/>
                <w:lang w:eastAsia="en-US"/>
              </w:rPr>
              <w:t xml:space="preserve"> the Grantee must ensure that Police Checks and any licences or permits obtained in accordance with this clause CB7.3 remain current for the duration of t</w:t>
            </w:r>
            <w:r>
              <w:rPr>
                <w:rFonts w:asciiTheme="minorHAnsi" w:eastAsiaTheme="minorHAnsi" w:hAnsiTheme="minorHAnsi" w:cstheme="minorBidi"/>
                <w:sz w:val="18"/>
                <w:szCs w:val="18"/>
                <w:lang w:eastAsia="en-US"/>
              </w:rPr>
              <w:t>heir involvement in t</w:t>
            </w:r>
            <w:r w:rsidRPr="009B10E9">
              <w:rPr>
                <w:rFonts w:asciiTheme="minorHAnsi" w:eastAsiaTheme="minorHAnsi" w:hAnsiTheme="minorHAnsi" w:cstheme="minorBidi"/>
                <w:sz w:val="18"/>
                <w:szCs w:val="18"/>
                <w:lang w:eastAsia="en-US"/>
              </w:rPr>
              <w:t xml:space="preserve">he Activity. </w:t>
            </w:r>
          </w:p>
          <w:p w14:paraId="5A9F5868" w14:textId="77777777" w:rsidR="00BC5FE5" w:rsidRPr="009B10E9" w:rsidRDefault="00BC5FE5" w:rsidP="00BC5FE5">
            <w:pPr>
              <w:pStyle w:val="NumberLevel4"/>
              <w:widowControl w:val="0"/>
              <w:numPr>
                <w:ilvl w:val="0"/>
                <w:numId w:val="0"/>
              </w:numPr>
              <w:spacing w:after="0" w:line="240" w:lineRule="auto"/>
              <w:contextualSpacing/>
              <w:rPr>
                <w:rFonts w:asciiTheme="minorHAnsi" w:eastAsiaTheme="minorHAnsi" w:hAnsiTheme="minorHAnsi" w:cstheme="minorBidi"/>
                <w:sz w:val="18"/>
                <w:szCs w:val="18"/>
                <w:lang w:eastAsia="en-US"/>
              </w:rPr>
            </w:pPr>
          </w:p>
          <w:p w14:paraId="2E0F848B" w14:textId="77777777" w:rsidR="00BC5FE5" w:rsidRPr="009B10E9" w:rsidRDefault="00BC5FE5" w:rsidP="00BC5FE5">
            <w:pPr>
              <w:pStyle w:val="NumberLevel3"/>
              <w:widowControl w:val="0"/>
              <w:numPr>
                <w:ilvl w:val="0"/>
                <w:numId w:val="0"/>
              </w:numPr>
              <w:spacing w:before="0" w:after="0" w:line="240" w:lineRule="auto"/>
              <w:contextualSpacing/>
              <w:rPr>
                <w:rFonts w:asciiTheme="minorHAnsi" w:eastAsiaTheme="minorHAnsi" w:hAnsiTheme="minorHAnsi" w:cstheme="minorBidi"/>
                <w:sz w:val="18"/>
                <w:szCs w:val="18"/>
                <w:lang w:eastAsia="en-US"/>
              </w:rPr>
            </w:pPr>
            <w:r w:rsidRPr="009B10E9">
              <w:rPr>
                <w:rFonts w:asciiTheme="minorHAnsi" w:eastAsiaTheme="minorHAnsi" w:hAnsiTheme="minorHAnsi" w:cstheme="minorBidi"/>
                <w:sz w:val="18"/>
                <w:szCs w:val="18"/>
                <w:lang w:eastAsia="en-US"/>
              </w:rPr>
              <w:t>CB7.4</w:t>
            </w:r>
            <w:r w:rsidRPr="009B10E9">
              <w:rPr>
                <w:rFonts w:asciiTheme="minorHAnsi" w:eastAsiaTheme="minorHAnsi" w:hAnsiTheme="minorHAnsi" w:cstheme="minorBidi"/>
                <w:sz w:val="18"/>
                <w:szCs w:val="18"/>
                <w:lang w:eastAsia="en-US"/>
              </w:rPr>
              <w:tab/>
              <w:t>The Grantee must ensure that a person does not perform work on any part of the Activity that involves working or contact with a Vulnerable Person if a Police Check indicates that the person at any time has:</w:t>
            </w:r>
          </w:p>
          <w:p w14:paraId="245C9E84" w14:textId="77777777" w:rsidR="00BC5FE5" w:rsidRPr="009B10E9" w:rsidRDefault="00BC5FE5" w:rsidP="00BC5FE5">
            <w:pPr>
              <w:pStyle w:val="NumberLevel4"/>
              <w:widowControl w:val="0"/>
              <w:numPr>
                <w:ilvl w:val="0"/>
                <w:numId w:val="0"/>
              </w:numPr>
              <w:spacing w:after="0" w:line="240" w:lineRule="auto"/>
              <w:ind w:left="425"/>
              <w:contextualSpacing/>
              <w:rPr>
                <w:rFonts w:asciiTheme="minorHAnsi" w:eastAsiaTheme="minorHAnsi" w:hAnsiTheme="minorHAnsi" w:cstheme="minorBidi"/>
                <w:sz w:val="18"/>
                <w:szCs w:val="18"/>
                <w:lang w:eastAsia="en-US"/>
              </w:rPr>
            </w:pPr>
            <w:r w:rsidRPr="009B10E9">
              <w:rPr>
                <w:rFonts w:asciiTheme="minorHAnsi" w:eastAsiaTheme="minorHAnsi" w:hAnsiTheme="minorHAnsi" w:cstheme="minorBidi"/>
                <w:sz w:val="18"/>
                <w:szCs w:val="18"/>
                <w:lang w:eastAsia="en-US"/>
              </w:rPr>
              <w:t>(a) a Serious Record; or</w:t>
            </w:r>
          </w:p>
          <w:p w14:paraId="1039F583" w14:textId="77777777" w:rsidR="00BC5FE5" w:rsidRPr="009B10E9" w:rsidRDefault="00BC5FE5" w:rsidP="00BC5FE5">
            <w:pPr>
              <w:pStyle w:val="NumberLevel4"/>
              <w:widowControl w:val="0"/>
              <w:numPr>
                <w:ilvl w:val="0"/>
                <w:numId w:val="0"/>
              </w:numPr>
              <w:spacing w:after="0" w:line="240" w:lineRule="auto"/>
              <w:ind w:left="425"/>
              <w:contextualSpacing/>
              <w:rPr>
                <w:rFonts w:asciiTheme="minorHAnsi" w:eastAsiaTheme="minorHAnsi" w:hAnsiTheme="minorHAnsi" w:cstheme="minorBidi"/>
                <w:sz w:val="18"/>
                <w:szCs w:val="18"/>
                <w:lang w:eastAsia="en-US"/>
              </w:rPr>
            </w:pPr>
            <w:r w:rsidRPr="009B10E9">
              <w:rPr>
                <w:rFonts w:asciiTheme="minorHAnsi" w:eastAsiaTheme="minorHAnsi" w:hAnsiTheme="minorHAnsi" w:cstheme="minorBidi"/>
                <w:sz w:val="18"/>
                <w:szCs w:val="18"/>
                <w:lang w:eastAsia="en-US"/>
              </w:rPr>
              <w:t xml:space="preserve">(b) a Criminal or Court Record; </w:t>
            </w:r>
          </w:p>
          <w:p w14:paraId="1A8C67FA" w14:textId="77777777" w:rsidR="00BC5FE5" w:rsidRPr="009B10E9" w:rsidRDefault="00BC5FE5" w:rsidP="00BC5FE5">
            <w:pPr>
              <w:pStyle w:val="NumberLevel4"/>
              <w:widowControl w:val="0"/>
              <w:numPr>
                <w:ilvl w:val="0"/>
                <w:numId w:val="0"/>
              </w:numPr>
              <w:spacing w:after="0" w:line="240" w:lineRule="auto"/>
              <w:ind w:left="425"/>
              <w:contextualSpacing/>
              <w:rPr>
                <w:rFonts w:asciiTheme="minorHAnsi" w:eastAsiaTheme="minorHAnsi" w:hAnsiTheme="minorHAnsi" w:cstheme="minorBidi"/>
                <w:sz w:val="18"/>
                <w:szCs w:val="18"/>
                <w:lang w:eastAsia="en-US"/>
              </w:rPr>
            </w:pPr>
            <w:proofErr w:type="gramStart"/>
            <w:r w:rsidRPr="009B10E9">
              <w:rPr>
                <w:rFonts w:asciiTheme="minorHAnsi" w:eastAsiaTheme="minorHAnsi" w:hAnsiTheme="minorHAnsi" w:cstheme="minorBidi"/>
                <w:sz w:val="18"/>
                <w:szCs w:val="18"/>
                <w:lang w:eastAsia="en-US"/>
              </w:rPr>
              <w:lastRenderedPageBreak/>
              <w:t>and</w:t>
            </w:r>
            <w:proofErr w:type="gramEnd"/>
            <w:r w:rsidRPr="009B10E9">
              <w:rPr>
                <w:rFonts w:asciiTheme="minorHAnsi" w:eastAsiaTheme="minorHAnsi" w:hAnsiTheme="minorHAnsi" w:cstheme="minorBidi"/>
                <w:sz w:val="18"/>
                <w:szCs w:val="18"/>
                <w:lang w:eastAsia="en-US"/>
              </w:rPr>
              <w:t xml:space="preserve"> the Grantee has not conducted a risk assessment and determined that any risk is acceptable.</w:t>
            </w:r>
          </w:p>
          <w:p w14:paraId="177D9CF1" w14:textId="77777777" w:rsidR="00BC5FE5" w:rsidRPr="009B10E9" w:rsidRDefault="00BC5FE5" w:rsidP="00BC5FE5">
            <w:pPr>
              <w:pStyle w:val="NumberLevel3"/>
              <w:widowControl w:val="0"/>
              <w:numPr>
                <w:ilvl w:val="0"/>
                <w:numId w:val="0"/>
              </w:numPr>
              <w:spacing w:before="0" w:after="0" w:line="240" w:lineRule="auto"/>
              <w:contextualSpacing/>
              <w:rPr>
                <w:rFonts w:asciiTheme="minorHAnsi" w:eastAsiaTheme="minorHAnsi" w:hAnsiTheme="minorHAnsi" w:cstheme="minorBidi"/>
                <w:sz w:val="18"/>
                <w:szCs w:val="18"/>
                <w:lang w:eastAsia="en-US"/>
              </w:rPr>
            </w:pPr>
          </w:p>
          <w:p w14:paraId="48FA8917" w14:textId="77777777" w:rsidR="00BC5FE5" w:rsidRPr="009B10E9" w:rsidRDefault="00BC5FE5" w:rsidP="00BC5FE5">
            <w:pPr>
              <w:pStyle w:val="NumberLevel3"/>
              <w:widowControl w:val="0"/>
              <w:numPr>
                <w:ilvl w:val="0"/>
                <w:numId w:val="0"/>
              </w:numPr>
              <w:spacing w:before="0" w:after="0" w:line="240" w:lineRule="auto"/>
              <w:contextualSpacing/>
              <w:rPr>
                <w:rFonts w:asciiTheme="minorHAnsi" w:eastAsiaTheme="minorHAnsi" w:hAnsiTheme="minorHAnsi" w:cstheme="minorBidi"/>
                <w:sz w:val="18"/>
                <w:szCs w:val="18"/>
                <w:lang w:eastAsia="en-US"/>
              </w:rPr>
            </w:pPr>
            <w:r w:rsidRPr="009B10E9">
              <w:rPr>
                <w:rFonts w:asciiTheme="minorHAnsi" w:eastAsiaTheme="minorHAnsi" w:hAnsiTheme="minorHAnsi" w:cstheme="minorBidi"/>
                <w:sz w:val="18"/>
                <w:szCs w:val="18"/>
                <w:lang w:eastAsia="en-US"/>
              </w:rPr>
              <w:t>CB7.5</w:t>
            </w:r>
            <w:r w:rsidRPr="009B10E9">
              <w:rPr>
                <w:rFonts w:asciiTheme="minorHAnsi" w:eastAsiaTheme="minorHAnsi" w:hAnsiTheme="minorHAnsi" w:cstheme="minorBidi"/>
                <w:sz w:val="18"/>
                <w:szCs w:val="18"/>
                <w:lang w:eastAsia="en-US"/>
              </w:rPr>
              <w:tab/>
              <w:t>In undertaking a risk assessment under clause CB7.4, the Grantee must have regard to:</w:t>
            </w:r>
          </w:p>
          <w:p w14:paraId="4E6A1265" w14:textId="77777777" w:rsidR="00BC5FE5" w:rsidRPr="009B10E9" w:rsidRDefault="00BC5FE5" w:rsidP="00BC5FE5">
            <w:pPr>
              <w:pStyle w:val="NumberLevel4"/>
              <w:widowControl w:val="0"/>
              <w:numPr>
                <w:ilvl w:val="0"/>
                <w:numId w:val="0"/>
              </w:numPr>
              <w:spacing w:after="0" w:line="240" w:lineRule="auto"/>
              <w:ind w:left="425"/>
              <w:contextualSpacing/>
              <w:rPr>
                <w:rFonts w:asciiTheme="minorHAnsi" w:eastAsiaTheme="minorHAnsi" w:hAnsiTheme="minorHAnsi" w:cstheme="minorBidi"/>
                <w:sz w:val="18"/>
                <w:szCs w:val="18"/>
                <w:lang w:eastAsia="en-US"/>
              </w:rPr>
            </w:pPr>
            <w:r w:rsidRPr="009B10E9">
              <w:rPr>
                <w:rFonts w:asciiTheme="minorHAnsi" w:eastAsiaTheme="minorHAnsi" w:hAnsiTheme="minorHAnsi" w:cstheme="minorBidi"/>
                <w:sz w:val="18"/>
                <w:szCs w:val="18"/>
                <w:lang w:eastAsia="en-US"/>
              </w:rPr>
              <w:t xml:space="preserve">(a) the nature and circumstances of the offence(s) on the person’s Criminal or Court Record and </w:t>
            </w:r>
            <w:r>
              <w:rPr>
                <w:rFonts w:asciiTheme="minorHAnsi" w:eastAsiaTheme="minorHAnsi" w:hAnsiTheme="minorHAnsi" w:cstheme="minorBidi"/>
                <w:sz w:val="18"/>
                <w:szCs w:val="18"/>
                <w:lang w:eastAsia="en-US"/>
              </w:rPr>
              <w:t xml:space="preserve">whether </w:t>
            </w:r>
            <w:r w:rsidRPr="009B10E9">
              <w:rPr>
                <w:rFonts w:asciiTheme="minorHAnsi" w:eastAsiaTheme="minorHAnsi" w:hAnsiTheme="minorHAnsi" w:cstheme="minorBidi"/>
                <w:sz w:val="18"/>
                <w:szCs w:val="18"/>
                <w:lang w:eastAsia="en-US"/>
              </w:rPr>
              <w:t>the charge or conviction involved Vulnerable Persons;</w:t>
            </w:r>
          </w:p>
          <w:p w14:paraId="56507AC4" w14:textId="77777777" w:rsidR="00BC5FE5" w:rsidRPr="009B10E9" w:rsidRDefault="00BC5FE5" w:rsidP="00BC5FE5">
            <w:pPr>
              <w:pStyle w:val="NumberLevel4"/>
              <w:widowControl w:val="0"/>
              <w:numPr>
                <w:ilvl w:val="0"/>
                <w:numId w:val="0"/>
              </w:numPr>
              <w:spacing w:after="0" w:line="240" w:lineRule="auto"/>
              <w:ind w:left="425"/>
              <w:contextualSpacing/>
              <w:rPr>
                <w:rFonts w:asciiTheme="minorHAnsi" w:eastAsiaTheme="minorHAnsi" w:hAnsiTheme="minorHAnsi" w:cstheme="minorBidi"/>
                <w:sz w:val="18"/>
                <w:szCs w:val="18"/>
                <w:lang w:eastAsia="en-US"/>
              </w:rPr>
            </w:pPr>
            <w:r w:rsidRPr="009B10E9">
              <w:rPr>
                <w:rFonts w:asciiTheme="minorHAnsi" w:eastAsiaTheme="minorHAnsi" w:hAnsiTheme="minorHAnsi" w:cstheme="minorBidi"/>
                <w:sz w:val="18"/>
                <w:szCs w:val="18"/>
                <w:lang w:eastAsia="en-US"/>
              </w:rPr>
              <w:t>(b) whether the person’s Criminal or Court Record is directly relevant to, or reasonably likely to impair the person’s ability to perform, the role that the person will, or is likely to, perform in relation to the Activity;</w:t>
            </w:r>
          </w:p>
          <w:p w14:paraId="68829561" w14:textId="77777777" w:rsidR="00BC5FE5" w:rsidRPr="009B10E9" w:rsidRDefault="00BC5FE5" w:rsidP="00BC5FE5">
            <w:pPr>
              <w:pStyle w:val="NumberLevel4"/>
              <w:widowControl w:val="0"/>
              <w:numPr>
                <w:ilvl w:val="0"/>
                <w:numId w:val="0"/>
              </w:numPr>
              <w:spacing w:after="0" w:line="240" w:lineRule="auto"/>
              <w:ind w:left="425"/>
              <w:contextualSpacing/>
              <w:rPr>
                <w:rFonts w:asciiTheme="minorHAnsi" w:eastAsiaTheme="minorHAnsi" w:hAnsiTheme="minorHAnsi" w:cstheme="minorBidi"/>
                <w:sz w:val="18"/>
                <w:szCs w:val="18"/>
                <w:lang w:eastAsia="en-US"/>
              </w:rPr>
            </w:pPr>
            <w:r w:rsidRPr="009B10E9">
              <w:rPr>
                <w:rFonts w:asciiTheme="minorHAnsi" w:eastAsiaTheme="minorHAnsi" w:hAnsiTheme="minorHAnsi" w:cstheme="minorBidi"/>
                <w:sz w:val="18"/>
                <w:szCs w:val="18"/>
                <w:lang w:eastAsia="en-US"/>
              </w:rPr>
              <w:t>(c) the length of time that has passed since the person’s charge or conviction and his or her record since that time;</w:t>
            </w:r>
          </w:p>
          <w:p w14:paraId="74A9A4D1" w14:textId="77777777" w:rsidR="00BC5FE5" w:rsidRPr="009B10E9" w:rsidRDefault="00BC5FE5" w:rsidP="00BC5FE5">
            <w:pPr>
              <w:pStyle w:val="NumberLevel4"/>
              <w:widowControl w:val="0"/>
              <w:numPr>
                <w:ilvl w:val="0"/>
                <w:numId w:val="0"/>
              </w:numPr>
              <w:spacing w:after="0" w:line="240" w:lineRule="auto"/>
              <w:ind w:left="425"/>
              <w:contextualSpacing/>
              <w:rPr>
                <w:rFonts w:asciiTheme="minorHAnsi" w:eastAsiaTheme="minorHAnsi" w:hAnsiTheme="minorHAnsi" w:cstheme="minorBidi"/>
                <w:sz w:val="18"/>
                <w:szCs w:val="18"/>
                <w:lang w:eastAsia="en-US"/>
              </w:rPr>
            </w:pPr>
            <w:r w:rsidRPr="009B10E9">
              <w:rPr>
                <w:rFonts w:asciiTheme="minorHAnsi" w:eastAsiaTheme="minorHAnsi" w:hAnsiTheme="minorHAnsi" w:cstheme="minorBidi"/>
                <w:sz w:val="18"/>
                <w:szCs w:val="18"/>
                <w:lang w:eastAsia="en-US"/>
              </w:rPr>
              <w:t>(d) the circumstances in which the person will, or is likely to, have contact with a Vulnerable Person as part of the Activity; and</w:t>
            </w:r>
          </w:p>
          <w:p w14:paraId="2B24EC6C" w14:textId="77777777" w:rsidR="00BC5FE5" w:rsidRPr="009B10E9" w:rsidRDefault="00BC5FE5" w:rsidP="00BC5FE5">
            <w:pPr>
              <w:pStyle w:val="NumberLevel4"/>
              <w:widowControl w:val="0"/>
              <w:numPr>
                <w:ilvl w:val="0"/>
                <w:numId w:val="0"/>
              </w:numPr>
              <w:spacing w:after="0" w:line="240" w:lineRule="auto"/>
              <w:ind w:left="425"/>
              <w:contextualSpacing/>
              <w:rPr>
                <w:rFonts w:asciiTheme="minorHAnsi" w:eastAsiaTheme="minorHAnsi" w:hAnsiTheme="minorHAnsi" w:cstheme="minorBidi"/>
                <w:sz w:val="18"/>
                <w:szCs w:val="18"/>
                <w:lang w:eastAsia="en-US"/>
              </w:rPr>
            </w:pPr>
            <w:r w:rsidRPr="009B10E9">
              <w:rPr>
                <w:rFonts w:asciiTheme="minorHAnsi" w:eastAsiaTheme="minorHAnsi" w:hAnsiTheme="minorHAnsi" w:cstheme="minorBidi"/>
                <w:sz w:val="18"/>
                <w:szCs w:val="18"/>
                <w:lang w:eastAsia="en-US"/>
              </w:rPr>
              <w:t>(e) any other relevant matter, and</w:t>
            </w:r>
            <w:r>
              <w:rPr>
                <w:rFonts w:asciiTheme="minorHAnsi" w:eastAsiaTheme="minorHAnsi" w:hAnsiTheme="minorHAnsi" w:cstheme="minorBidi"/>
                <w:sz w:val="18"/>
                <w:szCs w:val="18"/>
                <w:lang w:eastAsia="en-US"/>
              </w:rPr>
              <w:t xml:space="preserve"> </w:t>
            </w:r>
          </w:p>
          <w:p w14:paraId="428EC6DF" w14:textId="77777777" w:rsidR="00BC5FE5" w:rsidRPr="009B10E9" w:rsidRDefault="00BC5FE5" w:rsidP="00BC5FE5">
            <w:pPr>
              <w:pStyle w:val="NumberLevel4"/>
              <w:widowControl w:val="0"/>
              <w:numPr>
                <w:ilvl w:val="0"/>
                <w:numId w:val="0"/>
              </w:numPr>
              <w:spacing w:after="0" w:line="240" w:lineRule="auto"/>
              <w:ind w:left="425"/>
              <w:contextualSpacing/>
              <w:rPr>
                <w:rFonts w:asciiTheme="minorHAnsi" w:eastAsiaTheme="minorHAnsi" w:hAnsiTheme="minorHAnsi" w:cstheme="minorBidi"/>
                <w:sz w:val="18"/>
                <w:szCs w:val="18"/>
                <w:lang w:eastAsia="en-US"/>
              </w:rPr>
            </w:pPr>
            <w:proofErr w:type="gramStart"/>
            <w:r w:rsidRPr="009B10E9">
              <w:rPr>
                <w:rFonts w:asciiTheme="minorHAnsi" w:eastAsiaTheme="minorHAnsi" w:hAnsiTheme="minorHAnsi" w:cstheme="minorBidi"/>
                <w:sz w:val="18"/>
                <w:szCs w:val="18"/>
                <w:lang w:eastAsia="en-US"/>
              </w:rPr>
              <w:t>must</w:t>
            </w:r>
            <w:proofErr w:type="gramEnd"/>
            <w:r w:rsidRPr="009B10E9">
              <w:rPr>
                <w:rFonts w:asciiTheme="minorHAnsi" w:eastAsiaTheme="minorHAnsi" w:hAnsiTheme="minorHAnsi" w:cstheme="minorBidi"/>
                <w:sz w:val="18"/>
                <w:szCs w:val="18"/>
                <w:lang w:eastAsia="en-US"/>
              </w:rPr>
              <w:t xml:space="preserve"> ensure it fully documents the conduct and outcome of the risk assessment.</w:t>
            </w:r>
          </w:p>
          <w:p w14:paraId="3E333D2B" w14:textId="1458AE68" w:rsidR="00BC5FE5" w:rsidRPr="00BC5FE5" w:rsidRDefault="00BC5FE5" w:rsidP="00BC5FE5">
            <w:pPr>
              <w:numPr>
                <w:ilvl w:val="1"/>
                <w:numId w:val="4"/>
              </w:numPr>
              <w:spacing w:before="140" w:after="140" w:line="280" w:lineRule="atLeast"/>
              <w:rPr>
                <w:sz w:val="18"/>
                <w:szCs w:val="18"/>
              </w:rPr>
            </w:pPr>
            <w:r w:rsidRPr="00BC5FE5">
              <w:rPr>
                <w:sz w:val="18"/>
                <w:szCs w:val="18"/>
              </w:rPr>
              <w:t>CB7.6</w:t>
            </w:r>
            <w:r w:rsidRPr="00BC5FE5">
              <w:rPr>
                <w:sz w:val="18"/>
                <w:szCs w:val="18"/>
              </w:rPr>
              <w:tab/>
              <w:t>The Grantee agrees to notify the Commonwealth of any risk assessment it conducts under this clause and agrees to provide the Commonwealth with copies of any relevant documentation on request.</w:t>
            </w:r>
          </w:p>
          <w:p w14:paraId="7B24E8EF" w14:textId="67307C09" w:rsidR="00BC5FE5" w:rsidRPr="00BC5FE5" w:rsidRDefault="00BC5FE5" w:rsidP="00BC5FE5">
            <w:pPr>
              <w:numPr>
                <w:ilvl w:val="1"/>
                <w:numId w:val="4"/>
              </w:numPr>
              <w:spacing w:before="140" w:after="140" w:line="280" w:lineRule="atLeast"/>
              <w:rPr>
                <w:sz w:val="18"/>
                <w:szCs w:val="18"/>
              </w:rPr>
            </w:pPr>
            <w:r w:rsidRPr="00BC5FE5">
              <w:rPr>
                <w:sz w:val="18"/>
                <w:szCs w:val="18"/>
              </w:rPr>
              <w:t>CB7.7</w:t>
            </w:r>
            <w:r w:rsidRPr="00BC5FE5">
              <w:rPr>
                <w:sz w:val="18"/>
                <w:szCs w:val="18"/>
              </w:rPr>
              <w:tab/>
              <w:t xml:space="preserve">If during the term a person involved in performing work on any part of the Activity that involves working or contact with a Vulnerable Person is: </w:t>
            </w:r>
          </w:p>
          <w:p w14:paraId="52090B3D" w14:textId="77777777" w:rsidR="00BC5FE5" w:rsidRPr="009B10E9" w:rsidRDefault="00BC5FE5" w:rsidP="00BC5FE5">
            <w:pPr>
              <w:pStyle w:val="NumberLevel4"/>
              <w:widowControl w:val="0"/>
              <w:numPr>
                <w:ilvl w:val="0"/>
                <w:numId w:val="10"/>
              </w:numPr>
              <w:spacing w:after="0" w:line="240" w:lineRule="auto"/>
              <w:contextualSpacing/>
              <w:rPr>
                <w:rFonts w:asciiTheme="minorHAnsi" w:hAnsiTheme="minorHAnsi"/>
                <w:sz w:val="18"/>
                <w:szCs w:val="18"/>
              </w:rPr>
            </w:pPr>
            <w:r w:rsidRPr="009B10E9">
              <w:rPr>
                <w:rFonts w:asciiTheme="minorHAnsi" w:hAnsiTheme="minorHAnsi"/>
                <w:sz w:val="18"/>
                <w:szCs w:val="18"/>
              </w:rPr>
              <w:t xml:space="preserve">charged </w:t>
            </w:r>
            <w:r w:rsidRPr="009B10E9">
              <w:rPr>
                <w:rFonts w:asciiTheme="minorHAnsi" w:eastAsiaTheme="minorHAnsi" w:hAnsiTheme="minorHAnsi" w:cstheme="minorBidi"/>
                <w:sz w:val="18"/>
                <w:szCs w:val="18"/>
                <w:lang w:eastAsia="en-US"/>
              </w:rPr>
              <w:t>with</w:t>
            </w:r>
            <w:r w:rsidRPr="009B10E9">
              <w:rPr>
                <w:rFonts w:asciiTheme="minorHAnsi" w:hAnsiTheme="minorHAnsi"/>
                <w:sz w:val="18"/>
                <w:szCs w:val="18"/>
              </w:rPr>
              <w:t xml:space="preserve"> a Serious Offence or Other Offence, the Grantee must immediately notify the Commonwealth; or</w:t>
            </w:r>
          </w:p>
          <w:p w14:paraId="40010B16" w14:textId="77777777" w:rsidR="00BC5FE5" w:rsidRPr="009B10E9" w:rsidRDefault="00BC5FE5" w:rsidP="00BC5FE5">
            <w:pPr>
              <w:pStyle w:val="NumberLevel4"/>
              <w:widowControl w:val="0"/>
              <w:numPr>
                <w:ilvl w:val="0"/>
                <w:numId w:val="10"/>
              </w:numPr>
              <w:spacing w:after="0" w:line="240" w:lineRule="auto"/>
              <w:contextualSpacing/>
              <w:rPr>
                <w:rFonts w:asciiTheme="minorHAnsi" w:hAnsiTheme="minorHAnsi"/>
                <w:sz w:val="18"/>
                <w:szCs w:val="18"/>
              </w:rPr>
            </w:pPr>
            <w:proofErr w:type="gramStart"/>
            <w:r w:rsidRPr="009B10E9">
              <w:rPr>
                <w:rFonts w:asciiTheme="minorHAnsi" w:hAnsiTheme="minorHAnsi"/>
                <w:sz w:val="18"/>
                <w:szCs w:val="18"/>
              </w:rPr>
              <w:t>convicted</w:t>
            </w:r>
            <w:proofErr w:type="gramEnd"/>
            <w:r w:rsidRPr="009B10E9">
              <w:rPr>
                <w:rFonts w:asciiTheme="minorHAnsi" w:hAnsiTheme="minorHAnsi"/>
                <w:sz w:val="18"/>
                <w:szCs w:val="18"/>
              </w:rPr>
              <w:t xml:space="preserve"> of a Serious Offence, the Grantee must immediately notify the Commonwealth and ensure that that person does not, from the date of the conviction, perform any work or role relating to the Activity.</w:t>
            </w:r>
          </w:p>
          <w:p w14:paraId="1ECF4D2E" w14:textId="77777777" w:rsidR="00BC5FE5" w:rsidRPr="009B10E9" w:rsidRDefault="00BC5FE5" w:rsidP="00BC5FE5">
            <w:pPr>
              <w:widowControl w:val="0"/>
              <w:rPr>
                <w:b/>
                <w:i/>
                <w:color w:val="FF0000"/>
                <w:sz w:val="18"/>
                <w:szCs w:val="18"/>
              </w:rPr>
            </w:pPr>
          </w:p>
        </w:tc>
      </w:tr>
      <w:tr w:rsidR="00BC5FE5" w:rsidRPr="007D7AC0" w14:paraId="426B7A15" w14:textId="77777777" w:rsidTr="003E6E3D">
        <w:tblPrEx>
          <w:jc w:val="left"/>
          <w:tblLook w:val="04A0" w:firstRow="1" w:lastRow="0" w:firstColumn="1" w:lastColumn="0" w:noHBand="0" w:noVBand="1"/>
        </w:tblPrEx>
        <w:tc>
          <w:tcPr>
            <w:tcW w:w="1956" w:type="dxa"/>
            <w:gridSpan w:val="2"/>
          </w:tcPr>
          <w:p w14:paraId="1D452BF4" w14:textId="77777777" w:rsidR="00BC5FE5" w:rsidRPr="00A02DEF" w:rsidRDefault="00BC5FE5" w:rsidP="00BC5FE5">
            <w:pPr>
              <w:keepNext/>
              <w:keepLines/>
              <w:outlineLvl w:val="1"/>
              <w:rPr>
                <w:b/>
                <w:bCs/>
                <w:sz w:val="18"/>
                <w:szCs w:val="18"/>
              </w:rPr>
            </w:pPr>
            <w:r>
              <w:rPr>
                <w:b/>
                <w:sz w:val="18"/>
                <w:szCs w:val="18"/>
              </w:rPr>
              <w:lastRenderedPageBreak/>
              <w:t>CB18 Transition</w:t>
            </w:r>
          </w:p>
          <w:p w14:paraId="01B3ED9C" w14:textId="77777777" w:rsidR="00BC5FE5" w:rsidRPr="007D7AC0" w:rsidRDefault="00BC5FE5" w:rsidP="00BC5FE5">
            <w:pPr>
              <w:rPr>
                <w:b/>
                <w:color w:val="FF0000"/>
                <w:sz w:val="18"/>
                <w:szCs w:val="18"/>
              </w:rPr>
            </w:pPr>
          </w:p>
        </w:tc>
        <w:tc>
          <w:tcPr>
            <w:tcW w:w="10325" w:type="dxa"/>
          </w:tcPr>
          <w:p w14:paraId="6EAF3576" w14:textId="756BF89E" w:rsidR="00BC5FE5" w:rsidRDefault="00BC5FE5" w:rsidP="00BC5FE5">
            <w:pPr>
              <w:widowControl w:val="0"/>
              <w:rPr>
                <w:sz w:val="18"/>
                <w:szCs w:val="18"/>
              </w:rPr>
            </w:pPr>
            <w:r>
              <w:rPr>
                <w:sz w:val="18"/>
                <w:szCs w:val="18"/>
              </w:rPr>
              <w:t>CB18</w:t>
            </w:r>
            <w:r w:rsidRPr="00A02DEF">
              <w:rPr>
                <w:sz w:val="18"/>
                <w:szCs w:val="18"/>
              </w:rPr>
              <w:t>.1</w:t>
            </w:r>
            <w:r w:rsidRPr="00A02DEF">
              <w:rPr>
                <w:sz w:val="18"/>
                <w:szCs w:val="18"/>
              </w:rPr>
              <w:tab/>
            </w:r>
            <w:r w:rsidRPr="00A133D7">
              <w:rPr>
                <w:sz w:val="18"/>
                <w:szCs w:val="18"/>
              </w:rPr>
              <w:t>If the Agreement is reduced in its scope</w:t>
            </w:r>
            <w:r>
              <w:rPr>
                <w:sz w:val="18"/>
                <w:szCs w:val="18"/>
              </w:rPr>
              <w:t xml:space="preserve"> </w:t>
            </w:r>
            <w:r w:rsidRPr="00A133D7">
              <w:rPr>
                <w:sz w:val="18"/>
                <w:szCs w:val="18"/>
              </w:rPr>
              <w:t>or terminat</w:t>
            </w:r>
            <w:r>
              <w:rPr>
                <w:sz w:val="18"/>
                <w:szCs w:val="18"/>
              </w:rPr>
              <w:t>ed under clause 19</w:t>
            </w:r>
            <w:r w:rsidRPr="00A133D7">
              <w:rPr>
                <w:sz w:val="18"/>
                <w:szCs w:val="18"/>
              </w:rPr>
              <w:t xml:space="preserve">, the Grantee must at its own expense </w:t>
            </w:r>
            <w:r>
              <w:rPr>
                <w:sz w:val="18"/>
                <w:szCs w:val="18"/>
              </w:rPr>
              <w:t xml:space="preserve">cooperate and give assistance </w:t>
            </w:r>
            <w:r w:rsidRPr="00A133D7">
              <w:rPr>
                <w:sz w:val="18"/>
                <w:szCs w:val="18"/>
              </w:rPr>
              <w:t>as directed by the Commonwealth</w:t>
            </w:r>
            <w:r>
              <w:rPr>
                <w:sz w:val="18"/>
                <w:szCs w:val="18"/>
              </w:rPr>
              <w:t xml:space="preserve"> to enable the transition of some or all of the Activity to the Commonwealth or a third party nominated by the Commonwealth (</w:t>
            </w:r>
            <w:r>
              <w:rPr>
                <w:b/>
                <w:sz w:val="18"/>
                <w:szCs w:val="18"/>
              </w:rPr>
              <w:t>Successor</w:t>
            </w:r>
            <w:r>
              <w:rPr>
                <w:sz w:val="18"/>
                <w:szCs w:val="18"/>
              </w:rPr>
              <w:t>).</w:t>
            </w:r>
          </w:p>
          <w:p w14:paraId="52A2EE1F" w14:textId="77777777" w:rsidR="00BC5FE5" w:rsidRDefault="00BC5FE5" w:rsidP="00BC5FE5">
            <w:pPr>
              <w:widowControl w:val="0"/>
              <w:rPr>
                <w:sz w:val="18"/>
                <w:szCs w:val="18"/>
              </w:rPr>
            </w:pPr>
          </w:p>
          <w:p w14:paraId="4F960E93" w14:textId="77777777" w:rsidR="00BC5FE5" w:rsidRDefault="00BC5FE5" w:rsidP="00BC5FE5">
            <w:pPr>
              <w:widowControl w:val="0"/>
              <w:rPr>
                <w:sz w:val="18"/>
                <w:szCs w:val="18"/>
              </w:rPr>
            </w:pPr>
            <w:r>
              <w:rPr>
                <w:sz w:val="18"/>
                <w:szCs w:val="18"/>
              </w:rPr>
              <w:t>CB18.2 The assistance to be provided under clause CB18.1 may include, among other things:</w:t>
            </w:r>
          </w:p>
          <w:p w14:paraId="4ABA0C25" w14:textId="77777777" w:rsidR="00BC5FE5" w:rsidRPr="00A02DEF" w:rsidRDefault="00BC5FE5" w:rsidP="00BC5FE5">
            <w:pPr>
              <w:widowControl w:val="0"/>
              <w:rPr>
                <w:sz w:val="18"/>
                <w:szCs w:val="18"/>
              </w:rPr>
            </w:pPr>
          </w:p>
          <w:p w14:paraId="5E70D31D" w14:textId="77777777" w:rsidR="00BC5FE5" w:rsidRPr="008F2649" w:rsidRDefault="00BC5FE5" w:rsidP="00BC5FE5">
            <w:pPr>
              <w:pStyle w:val="ListParagraph"/>
              <w:widowControl w:val="0"/>
              <w:numPr>
                <w:ilvl w:val="0"/>
                <w:numId w:val="29"/>
              </w:numPr>
              <w:spacing w:after="0" w:line="240" w:lineRule="auto"/>
              <w:rPr>
                <w:sz w:val="18"/>
                <w:szCs w:val="18"/>
              </w:rPr>
            </w:pPr>
            <w:r>
              <w:rPr>
                <w:sz w:val="18"/>
                <w:szCs w:val="18"/>
              </w:rPr>
              <w:t>making</w:t>
            </w:r>
            <w:r w:rsidRPr="00246B5C">
              <w:rPr>
                <w:sz w:val="18"/>
                <w:szCs w:val="18"/>
              </w:rPr>
              <w:t xml:space="preserve"> available </w:t>
            </w:r>
            <w:r>
              <w:rPr>
                <w:sz w:val="18"/>
                <w:szCs w:val="18"/>
              </w:rPr>
              <w:t xml:space="preserve">to the Commonwealth or any Successor </w:t>
            </w:r>
            <w:r w:rsidRPr="00246B5C">
              <w:rPr>
                <w:sz w:val="18"/>
                <w:szCs w:val="18"/>
              </w:rPr>
              <w:t xml:space="preserve">information </w:t>
            </w:r>
            <w:r>
              <w:rPr>
                <w:sz w:val="18"/>
                <w:szCs w:val="18"/>
              </w:rPr>
              <w:t>relevant to the performance of the Activity</w:t>
            </w:r>
            <w:r w:rsidRPr="00246B5C">
              <w:rPr>
                <w:sz w:val="18"/>
                <w:szCs w:val="18"/>
              </w:rPr>
              <w:t xml:space="preserve">; </w:t>
            </w:r>
          </w:p>
          <w:p w14:paraId="2E6C94B9" w14:textId="0281EE51" w:rsidR="00BC5FE5" w:rsidRDefault="00BC5FE5" w:rsidP="00BC5FE5">
            <w:pPr>
              <w:pStyle w:val="ListParagraph"/>
              <w:widowControl w:val="0"/>
              <w:numPr>
                <w:ilvl w:val="0"/>
                <w:numId w:val="29"/>
              </w:numPr>
              <w:spacing w:after="0" w:line="240" w:lineRule="auto"/>
              <w:rPr>
                <w:sz w:val="18"/>
                <w:szCs w:val="18"/>
              </w:rPr>
            </w:pPr>
            <w:r>
              <w:rPr>
                <w:sz w:val="18"/>
                <w:szCs w:val="18"/>
              </w:rPr>
              <w:t xml:space="preserve">allowing representatives of the Commonwealth or any Successor to observe the performance of the Activity; </w:t>
            </w:r>
          </w:p>
          <w:p w14:paraId="295FDA0D" w14:textId="391F0537" w:rsidR="00BC5FE5" w:rsidRPr="008F2649" w:rsidRDefault="00BC5FE5" w:rsidP="00BC5FE5">
            <w:pPr>
              <w:pStyle w:val="ListParagraph"/>
              <w:widowControl w:val="0"/>
              <w:numPr>
                <w:ilvl w:val="0"/>
                <w:numId w:val="29"/>
              </w:numPr>
              <w:spacing w:after="0" w:line="240" w:lineRule="auto"/>
              <w:rPr>
                <w:sz w:val="18"/>
                <w:szCs w:val="18"/>
              </w:rPr>
            </w:pPr>
            <w:r>
              <w:rPr>
                <w:sz w:val="18"/>
                <w:szCs w:val="18"/>
              </w:rPr>
              <w:t>providing a briefing to the Commonwealth or any Successor personnel on the Activity;</w:t>
            </w:r>
          </w:p>
          <w:p w14:paraId="5D3CE862" w14:textId="0E12148D" w:rsidR="00BC5FE5" w:rsidRPr="008F2649" w:rsidRDefault="00BC5FE5" w:rsidP="00BC5FE5">
            <w:pPr>
              <w:pStyle w:val="ListParagraph"/>
              <w:widowControl w:val="0"/>
              <w:numPr>
                <w:ilvl w:val="0"/>
                <w:numId w:val="29"/>
              </w:numPr>
              <w:spacing w:after="0" w:line="240" w:lineRule="auto"/>
              <w:rPr>
                <w:sz w:val="18"/>
                <w:szCs w:val="18"/>
              </w:rPr>
            </w:pPr>
            <w:r w:rsidRPr="00A133D7">
              <w:rPr>
                <w:sz w:val="18"/>
                <w:szCs w:val="18"/>
              </w:rPr>
              <w:t>transfer</w:t>
            </w:r>
            <w:r>
              <w:rPr>
                <w:sz w:val="18"/>
                <w:szCs w:val="18"/>
              </w:rPr>
              <w:t>ring</w:t>
            </w:r>
            <w:r w:rsidRPr="00A133D7">
              <w:rPr>
                <w:sz w:val="18"/>
                <w:szCs w:val="18"/>
              </w:rPr>
              <w:t xml:space="preserve"> </w:t>
            </w:r>
            <w:r>
              <w:rPr>
                <w:sz w:val="18"/>
                <w:szCs w:val="18"/>
              </w:rPr>
              <w:t>to the Commonwealth or any Successor:</w:t>
            </w:r>
          </w:p>
          <w:p w14:paraId="04ABD245" w14:textId="00987AC5" w:rsidR="00BC5FE5" w:rsidRPr="00246B5C" w:rsidRDefault="00BC5FE5" w:rsidP="00BC5FE5">
            <w:pPr>
              <w:widowControl w:val="0"/>
              <w:ind w:left="334" w:firstLine="425"/>
              <w:rPr>
                <w:sz w:val="18"/>
                <w:szCs w:val="18"/>
              </w:rPr>
            </w:pPr>
            <w:r w:rsidRPr="00246B5C">
              <w:rPr>
                <w:sz w:val="18"/>
                <w:szCs w:val="18"/>
              </w:rPr>
              <w:t>(</w:t>
            </w:r>
            <w:proofErr w:type="spellStart"/>
            <w:r w:rsidRPr="00246B5C">
              <w:rPr>
                <w:sz w:val="18"/>
                <w:szCs w:val="18"/>
              </w:rPr>
              <w:t>i</w:t>
            </w:r>
            <w:proofErr w:type="spellEnd"/>
            <w:r w:rsidRPr="00246B5C">
              <w:rPr>
                <w:sz w:val="18"/>
                <w:szCs w:val="18"/>
              </w:rPr>
              <w:t xml:space="preserve">) </w:t>
            </w:r>
            <w:r>
              <w:rPr>
                <w:sz w:val="18"/>
                <w:szCs w:val="18"/>
              </w:rPr>
              <w:t>Activity</w:t>
            </w:r>
            <w:r w:rsidRPr="00246B5C">
              <w:rPr>
                <w:sz w:val="18"/>
                <w:szCs w:val="18"/>
              </w:rPr>
              <w:t xml:space="preserve"> Material</w:t>
            </w:r>
            <w:r>
              <w:rPr>
                <w:sz w:val="18"/>
                <w:szCs w:val="18"/>
              </w:rPr>
              <w:t xml:space="preserve"> specified in the Grant Details; and</w:t>
            </w:r>
          </w:p>
          <w:p w14:paraId="4EAE4C4D" w14:textId="77777777" w:rsidR="00BC5FE5" w:rsidRDefault="00BC5FE5" w:rsidP="00BC5FE5">
            <w:pPr>
              <w:widowControl w:val="0"/>
              <w:ind w:left="334" w:firstLine="425"/>
              <w:rPr>
                <w:sz w:val="18"/>
                <w:szCs w:val="18"/>
              </w:rPr>
            </w:pPr>
            <w:r w:rsidRPr="00246B5C">
              <w:rPr>
                <w:sz w:val="18"/>
                <w:szCs w:val="18"/>
              </w:rPr>
              <w:t>(ii) Assets purchased with the Grant;</w:t>
            </w:r>
          </w:p>
          <w:p w14:paraId="3DB8EA7A" w14:textId="315B30C0" w:rsidR="00BC5FE5" w:rsidRPr="00246B5C" w:rsidRDefault="00BC5FE5" w:rsidP="00BC5FE5">
            <w:pPr>
              <w:widowControl w:val="0"/>
              <w:ind w:left="334" w:firstLine="425"/>
              <w:rPr>
                <w:sz w:val="18"/>
                <w:szCs w:val="18"/>
              </w:rPr>
            </w:pPr>
            <w:r>
              <w:rPr>
                <w:sz w:val="18"/>
                <w:szCs w:val="18"/>
              </w:rPr>
              <w:t xml:space="preserve">(iii) Records maintained under clause 12.1 </w:t>
            </w:r>
          </w:p>
          <w:p w14:paraId="0FB1F866" w14:textId="34AF9B47" w:rsidR="00BC5FE5" w:rsidRPr="00246B5C" w:rsidRDefault="00BC5FE5" w:rsidP="00BC5FE5">
            <w:pPr>
              <w:pStyle w:val="ListParagraph"/>
              <w:widowControl w:val="0"/>
              <w:numPr>
                <w:ilvl w:val="0"/>
                <w:numId w:val="29"/>
              </w:numPr>
              <w:spacing w:after="0" w:line="240" w:lineRule="auto"/>
              <w:rPr>
                <w:sz w:val="18"/>
                <w:szCs w:val="18"/>
              </w:rPr>
            </w:pPr>
            <w:r>
              <w:rPr>
                <w:sz w:val="18"/>
                <w:szCs w:val="18"/>
              </w:rPr>
              <w:t>facilitating the novation or transfer to the Commonwealth or any Successor s</w:t>
            </w:r>
            <w:r w:rsidRPr="00246B5C">
              <w:rPr>
                <w:sz w:val="18"/>
                <w:szCs w:val="18"/>
              </w:rPr>
              <w:t xml:space="preserve">ubcontracts </w:t>
            </w:r>
            <w:r>
              <w:rPr>
                <w:sz w:val="18"/>
                <w:szCs w:val="18"/>
              </w:rPr>
              <w:t>and facilitating discussions with any subcontractors</w:t>
            </w:r>
            <w:r w:rsidRPr="00246B5C">
              <w:rPr>
                <w:sz w:val="18"/>
                <w:szCs w:val="18"/>
              </w:rPr>
              <w:t xml:space="preserve"> associated with the Activity; </w:t>
            </w:r>
          </w:p>
          <w:p w14:paraId="39930D0A" w14:textId="6E020755" w:rsidR="00BC5FE5" w:rsidRDefault="00BC5FE5" w:rsidP="00BC5FE5">
            <w:pPr>
              <w:pStyle w:val="ListParagraph"/>
              <w:widowControl w:val="0"/>
              <w:numPr>
                <w:ilvl w:val="0"/>
                <w:numId w:val="29"/>
              </w:numPr>
              <w:spacing w:after="0" w:line="240" w:lineRule="auto"/>
              <w:rPr>
                <w:sz w:val="18"/>
                <w:szCs w:val="18"/>
              </w:rPr>
            </w:pPr>
            <w:r>
              <w:rPr>
                <w:sz w:val="18"/>
                <w:szCs w:val="18"/>
              </w:rPr>
              <w:t>assigning or licensing</w:t>
            </w:r>
            <w:r w:rsidRPr="00A133D7">
              <w:rPr>
                <w:sz w:val="18"/>
                <w:szCs w:val="18"/>
              </w:rPr>
              <w:t xml:space="preserve"> Intellectual Property Rights in Reporting Material</w:t>
            </w:r>
            <w:r>
              <w:rPr>
                <w:sz w:val="18"/>
                <w:szCs w:val="18"/>
              </w:rPr>
              <w:t>,</w:t>
            </w:r>
            <w:r w:rsidRPr="00A133D7">
              <w:rPr>
                <w:sz w:val="18"/>
                <w:szCs w:val="18"/>
              </w:rPr>
              <w:t xml:space="preserve"> and </w:t>
            </w:r>
            <w:r>
              <w:rPr>
                <w:sz w:val="18"/>
                <w:szCs w:val="18"/>
              </w:rPr>
              <w:t xml:space="preserve">any </w:t>
            </w:r>
            <w:r w:rsidRPr="00A133D7">
              <w:rPr>
                <w:sz w:val="18"/>
                <w:szCs w:val="18"/>
              </w:rPr>
              <w:t>Activity Material</w:t>
            </w:r>
            <w:r>
              <w:rPr>
                <w:sz w:val="18"/>
                <w:szCs w:val="18"/>
              </w:rPr>
              <w:t xml:space="preserve"> specified in the Grant Details, to the Commonwealth or any Successor on terms acceptable to the Commonwealth</w:t>
            </w:r>
            <w:r w:rsidRPr="00A133D7">
              <w:rPr>
                <w:sz w:val="18"/>
                <w:szCs w:val="18"/>
              </w:rPr>
              <w:t xml:space="preserve">; </w:t>
            </w:r>
          </w:p>
          <w:p w14:paraId="59680402" w14:textId="77777777" w:rsidR="00BC5FE5" w:rsidRDefault="00BC5FE5" w:rsidP="00BC5FE5">
            <w:pPr>
              <w:pStyle w:val="ListParagraph"/>
              <w:widowControl w:val="0"/>
              <w:numPr>
                <w:ilvl w:val="0"/>
                <w:numId w:val="29"/>
              </w:numPr>
              <w:spacing w:after="0" w:line="240" w:lineRule="auto"/>
              <w:rPr>
                <w:sz w:val="18"/>
                <w:szCs w:val="18"/>
              </w:rPr>
            </w:pPr>
            <w:r>
              <w:rPr>
                <w:sz w:val="18"/>
                <w:szCs w:val="18"/>
              </w:rPr>
              <w:t>preparing and executing any agreement or other document</w:t>
            </w:r>
            <w:r w:rsidRPr="00A133D7">
              <w:rPr>
                <w:sz w:val="18"/>
                <w:szCs w:val="18"/>
              </w:rPr>
              <w:t>a</w:t>
            </w:r>
            <w:r>
              <w:rPr>
                <w:sz w:val="18"/>
                <w:szCs w:val="18"/>
              </w:rPr>
              <w:t>tion reasonably necessary or appropriate to facilitate any of the matters referred to above; a</w:t>
            </w:r>
            <w:r w:rsidRPr="00A133D7">
              <w:rPr>
                <w:sz w:val="18"/>
                <w:szCs w:val="18"/>
              </w:rPr>
              <w:t>nd</w:t>
            </w:r>
          </w:p>
          <w:p w14:paraId="066EB698" w14:textId="77777777" w:rsidR="00BC5FE5" w:rsidRDefault="00BC5FE5" w:rsidP="00BC5FE5">
            <w:pPr>
              <w:pStyle w:val="ListParagraph"/>
              <w:widowControl w:val="0"/>
              <w:numPr>
                <w:ilvl w:val="0"/>
                <w:numId w:val="29"/>
              </w:numPr>
              <w:spacing w:after="0" w:line="240" w:lineRule="auto"/>
              <w:rPr>
                <w:sz w:val="18"/>
                <w:szCs w:val="18"/>
              </w:rPr>
            </w:pPr>
            <w:proofErr w:type="gramStart"/>
            <w:r>
              <w:rPr>
                <w:sz w:val="18"/>
                <w:szCs w:val="18"/>
              </w:rPr>
              <w:t>any</w:t>
            </w:r>
            <w:proofErr w:type="gramEnd"/>
            <w:r>
              <w:rPr>
                <w:sz w:val="18"/>
                <w:szCs w:val="18"/>
              </w:rPr>
              <w:t xml:space="preserve"> other matter specified in the Grant Details.</w:t>
            </w:r>
          </w:p>
          <w:p w14:paraId="6E10980E" w14:textId="77777777" w:rsidR="00BC5FE5" w:rsidRDefault="00BC5FE5" w:rsidP="00BC5FE5">
            <w:pPr>
              <w:widowControl w:val="0"/>
              <w:ind w:left="720"/>
              <w:rPr>
                <w:sz w:val="18"/>
                <w:szCs w:val="18"/>
              </w:rPr>
            </w:pPr>
          </w:p>
          <w:p w14:paraId="0DA64CCC" w14:textId="51D7E266" w:rsidR="00BC5FE5" w:rsidRPr="00B46130" w:rsidRDefault="00BC5FE5" w:rsidP="00BC5FE5">
            <w:pPr>
              <w:widowControl w:val="0"/>
              <w:rPr>
                <w:sz w:val="18"/>
                <w:szCs w:val="18"/>
              </w:rPr>
            </w:pPr>
            <w:r>
              <w:rPr>
                <w:sz w:val="18"/>
                <w:szCs w:val="18"/>
              </w:rPr>
              <w:t xml:space="preserve">CB18.3 This clause does not apply where the Agreement </w:t>
            </w:r>
            <w:proofErr w:type="gramStart"/>
            <w:r>
              <w:rPr>
                <w:sz w:val="18"/>
                <w:szCs w:val="18"/>
              </w:rPr>
              <w:t>is cancelled or reduced in scope for convenience under clause 20</w:t>
            </w:r>
            <w:proofErr w:type="gramEnd"/>
            <w:r>
              <w:rPr>
                <w:sz w:val="18"/>
                <w:szCs w:val="18"/>
              </w:rPr>
              <w:t xml:space="preserve">. </w:t>
            </w:r>
          </w:p>
          <w:p w14:paraId="605F8DFA" w14:textId="77777777" w:rsidR="00BC5FE5" w:rsidRDefault="00BC5FE5" w:rsidP="00BC5FE5">
            <w:pPr>
              <w:pStyle w:val="ListParagraph"/>
              <w:widowControl w:val="0"/>
              <w:spacing w:after="0" w:line="240" w:lineRule="auto"/>
              <w:rPr>
                <w:sz w:val="18"/>
                <w:szCs w:val="18"/>
              </w:rPr>
            </w:pPr>
          </w:p>
          <w:p w14:paraId="4CD6A8D4" w14:textId="77777777" w:rsidR="00BC5FE5" w:rsidRPr="00426C80" w:rsidRDefault="00BC5FE5" w:rsidP="00BC5FE5">
            <w:pPr>
              <w:widowControl w:val="0"/>
              <w:rPr>
                <w:color w:val="FF0000"/>
                <w:sz w:val="18"/>
                <w:szCs w:val="18"/>
              </w:rPr>
            </w:pPr>
          </w:p>
        </w:tc>
      </w:tr>
    </w:tbl>
    <w:p w14:paraId="487D554B" w14:textId="77777777" w:rsidR="00D9101F" w:rsidRDefault="00D9101F" w:rsidP="00D01DD5"/>
    <w:p w14:paraId="0B3DEC66" w14:textId="77777777" w:rsidR="00B36DBB" w:rsidRDefault="00B36DBB" w:rsidP="00D01DD5"/>
    <w:p w14:paraId="61A2C9D6" w14:textId="77777777" w:rsidR="00B36DBB" w:rsidRDefault="00B36DBB"/>
    <w:sectPr w:rsidR="00B36DBB" w:rsidSect="00D01DD5">
      <w:headerReference w:type="default" r:id="rId8"/>
      <w:footerReference w:type="default" r:id="rId9"/>
      <w:headerReference w:type="first" r:id="rId10"/>
      <w:footerReference w:type="first" r:id="rId11"/>
      <w:pgSz w:w="23811" w:h="16838" w:orient="landscape" w:code="8"/>
      <w:pgMar w:top="284" w:right="227" w:bottom="284" w:left="28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1D19ED" w14:textId="77777777" w:rsidR="003826AB" w:rsidRDefault="003826AB">
      <w:pPr>
        <w:spacing w:after="0" w:line="240" w:lineRule="auto"/>
      </w:pPr>
      <w:r>
        <w:separator/>
      </w:r>
    </w:p>
  </w:endnote>
  <w:endnote w:type="continuationSeparator" w:id="0">
    <w:p w14:paraId="0F01B65F" w14:textId="77777777" w:rsidR="003826AB" w:rsidRDefault="00382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heSansSemiLight-Plain">
    <w:altName w:val="TheSansSemiLight-Plain"/>
    <w:panose1 w:val="00000000000000000000"/>
    <w:charset w:val="00"/>
    <w:family w:val="swiss"/>
    <w:notTrueType/>
    <w:pitch w:val="default"/>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2706523"/>
      <w:docPartObj>
        <w:docPartGallery w:val="Page Numbers (Bottom of Page)"/>
        <w:docPartUnique/>
      </w:docPartObj>
    </w:sdtPr>
    <w:sdtEndPr>
      <w:rPr>
        <w:i/>
        <w:noProof/>
      </w:rPr>
    </w:sdtEndPr>
    <w:sdtContent>
      <w:p w14:paraId="41E5533F" w14:textId="618632B6" w:rsidR="006411CA" w:rsidRDefault="006411CA" w:rsidP="00AE79D2">
        <w:pPr>
          <w:pStyle w:val="Footer"/>
          <w:jc w:val="right"/>
        </w:pPr>
        <w:r>
          <w:fldChar w:fldCharType="begin"/>
        </w:r>
        <w:r>
          <w:instrText xml:space="preserve"> PAGE   \* MERGEFORMAT </w:instrText>
        </w:r>
        <w:r>
          <w:fldChar w:fldCharType="separate"/>
        </w:r>
        <w:r w:rsidR="003E6E3D">
          <w:rPr>
            <w:noProof/>
          </w:rPr>
          <w:t>2</w:t>
        </w:r>
        <w:r>
          <w:rPr>
            <w:noProof/>
          </w:rPr>
          <w:fldChar w:fldCharType="end"/>
        </w:r>
      </w:p>
      <w:p w14:paraId="15B778FF" w14:textId="0A7A9390" w:rsidR="006411CA" w:rsidRPr="006C5ADB" w:rsidRDefault="006411CA" w:rsidP="00AE79D2">
        <w:pPr>
          <w:pStyle w:val="Footer"/>
          <w:rPr>
            <w:i/>
          </w:rPr>
        </w:pPr>
        <w:r w:rsidRPr="006C5ADB">
          <w:rPr>
            <w:i/>
          </w:rPr>
          <w:fldChar w:fldCharType="begin"/>
        </w:r>
        <w:r w:rsidRPr="006C5ADB">
          <w:rPr>
            <w:i/>
          </w:rPr>
          <w:instrText xml:space="preserve"> DATE \@ "d MMMM yyyy" </w:instrText>
        </w:r>
        <w:r w:rsidRPr="006C5ADB">
          <w:rPr>
            <w:i/>
          </w:rPr>
          <w:fldChar w:fldCharType="separate"/>
        </w:r>
        <w:r w:rsidR="003E6E3D">
          <w:rPr>
            <w:i/>
            <w:noProof/>
          </w:rPr>
          <w:t>21 August 2018</w:t>
        </w:r>
        <w:r w:rsidRPr="006C5ADB">
          <w:rPr>
            <w:i/>
          </w:rPr>
          <w:fldChar w:fldCharType="end"/>
        </w:r>
        <w:r>
          <w:rPr>
            <w:i/>
          </w:rPr>
          <w:t xml:space="preserve"> / FINANCE</w:t>
        </w:r>
      </w:p>
    </w:sdtContent>
  </w:sdt>
  <w:p w14:paraId="3AA991B3" w14:textId="77777777" w:rsidR="006411CA" w:rsidRPr="001E04C7" w:rsidRDefault="006411CA" w:rsidP="00AE79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360515"/>
      <w:docPartObj>
        <w:docPartGallery w:val="Page Numbers (Bottom of Page)"/>
        <w:docPartUnique/>
      </w:docPartObj>
    </w:sdtPr>
    <w:sdtEndPr>
      <w:rPr>
        <w:rFonts w:asciiTheme="majorHAnsi" w:hAnsiTheme="majorHAnsi"/>
        <w:i/>
        <w:noProof/>
        <w:color w:val="808080" w:themeColor="background1" w:themeShade="80"/>
        <w:sz w:val="16"/>
        <w:szCs w:val="16"/>
      </w:rPr>
    </w:sdtEndPr>
    <w:sdtContent>
      <w:p w14:paraId="47A31264" w14:textId="65B52940" w:rsidR="006411CA" w:rsidRDefault="006411CA" w:rsidP="00AE79D2">
        <w:pPr>
          <w:pStyle w:val="Footer"/>
          <w:jc w:val="right"/>
        </w:pPr>
        <w:r>
          <w:fldChar w:fldCharType="begin"/>
        </w:r>
        <w:r>
          <w:instrText xml:space="preserve"> PAGE   \* MERGEFORMAT </w:instrText>
        </w:r>
        <w:r>
          <w:fldChar w:fldCharType="separate"/>
        </w:r>
        <w:r w:rsidR="003E6E3D">
          <w:rPr>
            <w:noProof/>
          </w:rPr>
          <w:t>1</w:t>
        </w:r>
        <w:r>
          <w:rPr>
            <w:noProof/>
          </w:rPr>
          <w:fldChar w:fldCharType="end"/>
        </w:r>
      </w:p>
      <w:p w14:paraId="56056D34" w14:textId="7E44CA02" w:rsidR="006411CA" w:rsidRDefault="006411CA">
        <w:pPr>
          <w:pStyle w:val="Footer"/>
          <w:rPr>
            <w:i/>
          </w:rPr>
        </w:pPr>
        <w:r>
          <w:rPr>
            <w:i/>
          </w:rPr>
          <w:fldChar w:fldCharType="begin"/>
        </w:r>
        <w:r>
          <w:rPr>
            <w:i/>
          </w:rPr>
          <w:instrText xml:space="preserve"> DATE  \@ "d MMMM yyyy" </w:instrText>
        </w:r>
        <w:r>
          <w:rPr>
            <w:i/>
          </w:rPr>
          <w:fldChar w:fldCharType="separate"/>
        </w:r>
        <w:r w:rsidR="003E6E3D">
          <w:rPr>
            <w:i/>
            <w:noProof/>
          </w:rPr>
          <w:t>21 August 2018</w:t>
        </w:r>
        <w:r>
          <w:rPr>
            <w:i/>
          </w:rPr>
          <w:fldChar w:fldCharType="end"/>
        </w:r>
        <w:r>
          <w:rPr>
            <w:i/>
          </w:rPr>
          <w:t xml:space="preserve"> - FINANCE</w:t>
        </w:r>
      </w:p>
      <w:p w14:paraId="293B4CCB" w14:textId="7A73623C" w:rsidR="006411CA" w:rsidRPr="00B72D9F" w:rsidRDefault="006411CA">
        <w:pPr>
          <w:pStyle w:val="Footer"/>
          <w:rPr>
            <w:rFonts w:asciiTheme="majorHAnsi" w:hAnsiTheme="majorHAnsi"/>
            <w:i/>
            <w:color w:val="808080" w:themeColor="background1" w:themeShade="80"/>
            <w:sz w:val="16"/>
            <w:szCs w:val="16"/>
          </w:rPr>
        </w:pPr>
        <w:r>
          <w:rPr>
            <w:rFonts w:asciiTheme="majorHAnsi" w:hAnsiTheme="majorHAnsi"/>
            <w:i/>
            <w:color w:val="808080" w:themeColor="background1" w:themeShade="80"/>
            <w:sz w:val="16"/>
            <w:szCs w:val="16"/>
          </w:rPr>
          <w:fldChar w:fldCharType="begin"/>
        </w:r>
        <w:r>
          <w:rPr>
            <w:rFonts w:asciiTheme="majorHAnsi" w:hAnsiTheme="majorHAnsi"/>
            <w:i/>
            <w:color w:val="808080" w:themeColor="background1" w:themeShade="80"/>
            <w:sz w:val="16"/>
            <w:szCs w:val="16"/>
          </w:rPr>
          <w:instrText xml:space="preserve"> DOCPROPERTY  WSFooter  \* MERGEFORMAT </w:instrText>
        </w:r>
        <w:r>
          <w:rPr>
            <w:rFonts w:asciiTheme="majorHAnsi" w:hAnsiTheme="majorHAnsi"/>
            <w:i/>
            <w:color w:val="808080" w:themeColor="background1" w:themeShade="80"/>
            <w:sz w:val="16"/>
            <w:szCs w:val="16"/>
          </w:rPr>
          <w:fldChar w:fldCharType="separate"/>
        </w:r>
        <w:r>
          <w:rPr>
            <w:rFonts w:asciiTheme="majorHAnsi" w:hAnsiTheme="majorHAnsi"/>
            <w:i/>
            <w:color w:val="808080" w:themeColor="background1" w:themeShade="80"/>
            <w:sz w:val="16"/>
            <w:szCs w:val="16"/>
          </w:rPr>
          <w:t>22662232</w:t>
        </w:r>
        <w:r>
          <w:rPr>
            <w:rFonts w:asciiTheme="majorHAnsi" w:hAnsiTheme="majorHAnsi"/>
            <w:i/>
            <w:color w:val="808080" w:themeColor="background1" w:themeShade="80"/>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3F912A" w14:textId="77777777" w:rsidR="003826AB" w:rsidRDefault="003826AB">
      <w:pPr>
        <w:spacing w:after="0" w:line="240" w:lineRule="auto"/>
      </w:pPr>
      <w:r>
        <w:separator/>
      </w:r>
    </w:p>
  </w:footnote>
  <w:footnote w:type="continuationSeparator" w:id="0">
    <w:p w14:paraId="67ECDAA4" w14:textId="77777777" w:rsidR="003826AB" w:rsidRDefault="003826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7651575"/>
      <w:docPartObj>
        <w:docPartGallery w:val="Watermarks"/>
        <w:docPartUnique/>
      </w:docPartObj>
    </w:sdtPr>
    <w:sdtEndPr/>
    <w:sdtContent>
      <w:p w14:paraId="6E64FE83" w14:textId="77777777" w:rsidR="006411CA" w:rsidRDefault="003826AB">
        <w:pPr>
          <w:pStyle w:val="Header"/>
        </w:pPr>
        <w:r>
          <w:rPr>
            <w:noProof/>
            <w:lang w:val="en-US"/>
          </w:rPr>
          <w:pict w14:anchorId="289B81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427E7" w14:textId="4809DA15" w:rsidR="006411CA" w:rsidRPr="00350863" w:rsidRDefault="00BC5FE5" w:rsidP="00350863">
    <w:pPr>
      <w:pStyle w:val="Header"/>
      <w:tabs>
        <w:tab w:val="clear" w:pos="4513"/>
        <w:tab w:val="clear" w:pos="9026"/>
        <w:tab w:val="left" w:pos="8783"/>
      </w:tabs>
      <w:jc w:val="center"/>
      <w:rPr>
        <w:b/>
        <w:sz w:val="40"/>
        <w:szCs w:val="40"/>
        <w:u w:val="single"/>
      </w:rPr>
    </w:pPr>
    <w:r>
      <w:rPr>
        <w:b/>
        <w:sz w:val="40"/>
        <w:szCs w:val="40"/>
        <w:u w:val="single"/>
      </w:rPr>
      <w:t>STANDARD GRANT AGREEMENT</w:t>
    </w:r>
    <w:r w:rsidR="006411CA">
      <w:rPr>
        <w:b/>
        <w:sz w:val="40"/>
        <w:szCs w:val="40"/>
        <w:u w:val="single"/>
      </w:rPr>
      <w:t xml:space="preserve">: </w:t>
    </w:r>
    <w:r>
      <w:rPr>
        <w:b/>
        <w:sz w:val="40"/>
        <w:szCs w:val="40"/>
        <w:u w:val="single"/>
      </w:rPr>
      <w:t>SUPPLEMENTARY CONDITIONS</w:t>
    </w:r>
  </w:p>
  <w:p w14:paraId="310B9858" w14:textId="77777777" w:rsidR="006411CA" w:rsidRDefault="003826AB">
    <w:pPr>
      <w:pStyle w:val="Header"/>
    </w:pPr>
    <w:r>
      <w:rPr>
        <w:b/>
        <w:noProof/>
        <w:sz w:val="40"/>
        <w:szCs w:val="40"/>
        <w:u w:val="single"/>
        <w:lang w:eastAsia="en-AU"/>
      </w:rPr>
      <w:pict w14:anchorId="70B10A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329.05pt;margin-top:253.25pt;width:412.4pt;height:247.45pt;rotation:315;z-index:-251657728;mso-position-horizontal-relative:margin;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BE32FE4C"/>
    <w:lvl w:ilvl="0">
      <w:start w:val="1"/>
      <w:numFmt w:val="lowerRoman"/>
      <w:pStyle w:val="ListNumber3"/>
      <w:lvlText w:val="(%1)"/>
      <w:lvlJc w:val="left"/>
      <w:pPr>
        <w:ind w:left="1919" w:hanging="360"/>
      </w:pPr>
      <w:rPr>
        <w:rFonts w:hint="default"/>
      </w:rPr>
    </w:lvl>
  </w:abstractNum>
  <w:abstractNum w:abstractNumId="1" w15:restartNumberingAfterBreak="0">
    <w:nsid w:val="FFFFFF7F"/>
    <w:multiLevelType w:val="singleLevel"/>
    <w:tmpl w:val="558E7C02"/>
    <w:lvl w:ilvl="0">
      <w:start w:val="1"/>
      <w:numFmt w:val="lowerLetter"/>
      <w:pStyle w:val="ListNumber2"/>
      <w:lvlText w:val="(%1)"/>
      <w:lvlJc w:val="left"/>
      <w:pPr>
        <w:ind w:left="360" w:hanging="360"/>
      </w:pPr>
      <w:rPr>
        <w:rFonts w:hint="default"/>
      </w:rPr>
    </w:lvl>
  </w:abstractNum>
  <w:abstractNum w:abstractNumId="2" w15:restartNumberingAfterBreak="0">
    <w:nsid w:val="0C5D0554"/>
    <w:multiLevelType w:val="hybridMultilevel"/>
    <w:tmpl w:val="03B6BCD4"/>
    <w:lvl w:ilvl="0" w:tplc="9F249F5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D8E2718"/>
    <w:multiLevelType w:val="hybridMultilevel"/>
    <w:tmpl w:val="03B6BCD4"/>
    <w:lvl w:ilvl="0" w:tplc="9F249F5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EF87831"/>
    <w:multiLevelType w:val="hybridMultilevel"/>
    <w:tmpl w:val="DC8A272E"/>
    <w:lvl w:ilvl="0" w:tplc="9F249F5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4F82457"/>
    <w:multiLevelType w:val="hybridMultilevel"/>
    <w:tmpl w:val="03B6BCD4"/>
    <w:lvl w:ilvl="0" w:tplc="9F249F5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8327664"/>
    <w:multiLevelType w:val="multilevel"/>
    <w:tmpl w:val="DEAE58E2"/>
    <w:lvl w:ilvl="0">
      <w:start w:val="1"/>
      <w:numFmt w:val="decimal"/>
      <w:pStyle w:val="NumberLevel1"/>
      <w:lvlText w:val="%1."/>
      <w:lvlJc w:val="left"/>
      <w:pPr>
        <w:tabs>
          <w:tab w:val="num" w:pos="709"/>
        </w:tabs>
        <w:ind w:left="0" w:hanging="709"/>
      </w:pPr>
      <w:rPr>
        <w:rFonts w:hint="default"/>
        <w:sz w:val="20"/>
      </w:rPr>
    </w:lvl>
    <w:lvl w:ilvl="1">
      <w:start w:val="1"/>
      <w:numFmt w:val="decimal"/>
      <w:pStyle w:val="NumberLevel2"/>
      <w:lvlText w:val="%1.%2."/>
      <w:lvlJc w:val="left"/>
      <w:pPr>
        <w:tabs>
          <w:tab w:val="num" w:pos="709"/>
        </w:tabs>
        <w:ind w:left="0" w:hanging="709"/>
      </w:pPr>
      <w:rPr>
        <w:rFonts w:cs="Times New Roman"/>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Level3"/>
      <w:lvlText w:val="%1.%2.%3."/>
      <w:lvlJc w:val="left"/>
      <w:pPr>
        <w:tabs>
          <w:tab w:val="num" w:pos="709"/>
        </w:tabs>
        <w:ind w:left="0" w:hanging="709"/>
      </w:pPr>
      <w:rPr>
        <w:rFonts w:hint="default"/>
        <w:b w:val="0"/>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7" w15:restartNumberingAfterBreak="0">
    <w:nsid w:val="1AE9124B"/>
    <w:multiLevelType w:val="multilevel"/>
    <w:tmpl w:val="E54E5D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E6828E9"/>
    <w:multiLevelType w:val="hybridMultilevel"/>
    <w:tmpl w:val="C1E85A94"/>
    <w:lvl w:ilvl="0" w:tplc="95A091E6">
      <w:start w:val="1"/>
      <w:numFmt w:val="lowerLetter"/>
      <w:lvlText w:val="(%1)"/>
      <w:lvlJc w:val="left"/>
      <w:pPr>
        <w:ind w:left="405" w:hanging="360"/>
      </w:pPr>
      <w:rPr>
        <w:rFonts w:hint="default"/>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9" w15:restartNumberingAfterBreak="0">
    <w:nsid w:val="265B1B49"/>
    <w:multiLevelType w:val="multilevel"/>
    <w:tmpl w:val="55B093F8"/>
    <w:lvl w:ilvl="0">
      <w:start w:val="1"/>
      <w:numFmt w:val="none"/>
      <w:lvlRestart w:val="0"/>
      <w:pStyle w:val="Quotation"/>
      <w:suff w:val="nothing"/>
      <w:lvlText w:val=""/>
      <w:lvlJc w:val="left"/>
      <w:pPr>
        <w:tabs>
          <w:tab w:val="num" w:pos="425"/>
        </w:tabs>
        <w:ind w:left="425" w:firstLine="0"/>
      </w:pPr>
    </w:lvl>
    <w:lvl w:ilvl="1">
      <w:start w:val="1"/>
      <w:numFmt w:val="none"/>
      <w:lvlRestart w:val="0"/>
      <w:pStyle w:val="Quotation1"/>
      <w:suff w:val="nothing"/>
      <w:lvlText w:val=""/>
      <w:lvlJc w:val="left"/>
      <w:pPr>
        <w:tabs>
          <w:tab w:val="num" w:pos="425"/>
        </w:tabs>
        <w:ind w:left="425" w:firstLine="0"/>
      </w:pPr>
    </w:lvl>
    <w:lvl w:ilvl="2">
      <w:start w:val="1"/>
      <w:numFmt w:val="none"/>
      <w:lvlRestart w:val="0"/>
      <w:pStyle w:val="Quotation2"/>
      <w:suff w:val="nothing"/>
      <w:lvlText w:val=""/>
      <w:lvlJc w:val="left"/>
      <w:pPr>
        <w:tabs>
          <w:tab w:val="num" w:pos="850"/>
        </w:tabs>
        <w:ind w:left="850" w:firstLine="0"/>
      </w:pPr>
    </w:lvl>
    <w:lvl w:ilvl="3">
      <w:start w:val="1"/>
      <w:numFmt w:val="none"/>
      <w:lvlRestart w:val="0"/>
      <w:pStyle w:val="Quotation3"/>
      <w:suff w:val="nothing"/>
      <w:lvlText w:val=""/>
      <w:lvlJc w:val="left"/>
      <w:pPr>
        <w:tabs>
          <w:tab w:val="num" w:pos="1276"/>
        </w:tabs>
        <w:ind w:left="1276" w:firstLine="0"/>
      </w:pPr>
    </w:lvl>
    <w:lvl w:ilvl="4">
      <w:start w:val="1"/>
      <w:numFmt w:val="none"/>
      <w:lvlRestart w:val="0"/>
      <w:pStyle w:val="Quotation4"/>
      <w:suff w:val="nothing"/>
      <w:lvlText w:val=""/>
      <w:lvlJc w:val="left"/>
      <w:pPr>
        <w:tabs>
          <w:tab w:val="num" w:pos="1701"/>
        </w:tabs>
        <w:ind w:left="1701" w:firstLine="0"/>
      </w:pPr>
    </w:lvl>
    <w:lvl w:ilvl="5">
      <w:start w:val="1"/>
      <w:numFmt w:val="none"/>
      <w:lvlRestart w:val="0"/>
      <w:pStyle w:val="Quotation5"/>
      <w:suff w:val="nothing"/>
      <w:lvlText w:val=""/>
      <w:lvlJc w:val="left"/>
      <w:pPr>
        <w:tabs>
          <w:tab w:val="num" w:pos="2126"/>
        </w:tabs>
        <w:ind w:left="2126" w:firstLine="0"/>
      </w:pPr>
    </w:lvl>
    <w:lvl w:ilvl="6">
      <w:start w:val="1"/>
      <w:numFmt w:val="none"/>
      <w:lvlRestart w:val="0"/>
      <w:pStyle w:val="Quotation6"/>
      <w:suff w:val="nothing"/>
      <w:lvlText w:val=""/>
      <w:lvlJc w:val="left"/>
      <w:pPr>
        <w:tabs>
          <w:tab w:val="num" w:pos="2551"/>
        </w:tabs>
        <w:ind w:left="2551" w:firstLine="0"/>
      </w:pPr>
    </w:lvl>
    <w:lvl w:ilvl="7">
      <w:start w:val="1"/>
      <w:numFmt w:val="none"/>
      <w:lvlRestart w:val="0"/>
      <w:pStyle w:val="Quotation7"/>
      <w:suff w:val="nothing"/>
      <w:lvlText w:val=""/>
      <w:lvlJc w:val="left"/>
      <w:pPr>
        <w:tabs>
          <w:tab w:val="num" w:pos="2976"/>
        </w:tabs>
        <w:ind w:left="2976" w:firstLine="0"/>
      </w:pPr>
    </w:lvl>
    <w:lvl w:ilvl="8">
      <w:start w:val="1"/>
      <w:numFmt w:val="none"/>
      <w:lvlRestart w:val="0"/>
      <w:pStyle w:val="Quotation8"/>
      <w:suff w:val="nothing"/>
      <w:lvlText w:val=""/>
      <w:lvlJc w:val="left"/>
      <w:pPr>
        <w:tabs>
          <w:tab w:val="num" w:pos="3402"/>
        </w:tabs>
        <w:ind w:left="3402" w:firstLine="0"/>
      </w:pPr>
    </w:lvl>
  </w:abstractNum>
  <w:abstractNum w:abstractNumId="10" w15:restartNumberingAfterBreak="0">
    <w:nsid w:val="2938149B"/>
    <w:multiLevelType w:val="hybridMultilevel"/>
    <w:tmpl w:val="4BF8F172"/>
    <w:lvl w:ilvl="0" w:tplc="4800BB4E">
      <w:start w:val="1"/>
      <w:numFmt w:val="lowerRoman"/>
      <w:lvlText w:val="%1."/>
      <w:lvlJc w:val="left"/>
      <w:pPr>
        <w:ind w:left="1713" w:hanging="72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1" w15:restartNumberingAfterBreak="0">
    <w:nsid w:val="2FCC4FEE"/>
    <w:multiLevelType w:val="multilevel"/>
    <w:tmpl w:val="6B1EDB6C"/>
    <w:lvl w:ilvl="0">
      <w:start w:val="1"/>
      <w:numFmt w:val="decimal"/>
      <w:pStyle w:val="ClauseLevel1"/>
      <w:lvlText w:val="%1."/>
      <w:lvlJc w:val="left"/>
      <w:pPr>
        <w:tabs>
          <w:tab w:val="num" w:pos="1134"/>
        </w:tabs>
        <w:ind w:left="1134" w:hanging="1134"/>
      </w:pPr>
      <w:rPr>
        <w:rFonts w:hint="default"/>
        <w:sz w:val="20"/>
      </w:rPr>
    </w:lvl>
    <w:lvl w:ilvl="1">
      <w:start w:val="1"/>
      <w:numFmt w:val="decimal"/>
      <w:pStyle w:val="ClauseLevel2"/>
      <w:lvlText w:val="%1.%2."/>
      <w:lvlJc w:val="left"/>
      <w:pPr>
        <w:tabs>
          <w:tab w:val="num" w:pos="1134"/>
        </w:tabs>
        <w:ind w:left="1134" w:hanging="1134"/>
      </w:pPr>
      <w:rPr>
        <w:rFonts w:hint="default"/>
        <w:sz w:val="20"/>
      </w:rPr>
    </w:lvl>
    <w:lvl w:ilvl="2">
      <w:start w:val="1"/>
      <w:numFmt w:val="decimal"/>
      <w:pStyle w:val="ClauseLevel3"/>
      <w:lvlText w:val="%1.%2.%3."/>
      <w:lvlJc w:val="left"/>
      <w:pPr>
        <w:tabs>
          <w:tab w:val="num" w:pos="1134"/>
        </w:tabs>
        <w:ind w:left="1134" w:hanging="1134"/>
      </w:pPr>
      <w:rPr>
        <w:rFonts w:hint="default"/>
        <w:sz w:val="20"/>
      </w:rPr>
    </w:lvl>
    <w:lvl w:ilvl="3">
      <w:start w:val="1"/>
      <w:numFmt w:val="lowerLetter"/>
      <w:pStyle w:val="ClauseLevel4"/>
      <w:lvlText w:val="%4."/>
      <w:lvlJc w:val="left"/>
      <w:pPr>
        <w:tabs>
          <w:tab w:val="num" w:pos="1559"/>
        </w:tabs>
        <w:ind w:left="1559" w:hanging="425"/>
      </w:pPr>
      <w:rPr>
        <w:rFonts w:hint="default"/>
      </w:rPr>
    </w:lvl>
    <w:lvl w:ilvl="4">
      <w:start w:val="1"/>
      <w:numFmt w:val="lowerRoman"/>
      <w:pStyle w:val="ClauseLevel5"/>
      <w:lvlText w:val="%5."/>
      <w:lvlJc w:val="left"/>
      <w:pPr>
        <w:tabs>
          <w:tab w:val="num" w:pos="1985"/>
        </w:tabs>
        <w:ind w:left="1985" w:hanging="426"/>
      </w:pPr>
      <w:rPr>
        <w:rFonts w:hint="default"/>
      </w:rPr>
    </w:lvl>
    <w:lvl w:ilvl="5">
      <w:start w:val="1"/>
      <w:numFmt w:val="upperLetter"/>
      <w:pStyle w:val="ClauseLevel6"/>
      <w:lvlText w:val="%6."/>
      <w:lvlJc w:val="left"/>
      <w:pPr>
        <w:tabs>
          <w:tab w:val="num" w:pos="2410"/>
        </w:tabs>
        <w:ind w:left="2410" w:hanging="425"/>
      </w:pPr>
      <w:rPr>
        <w:rFonts w:hint="default"/>
      </w:rPr>
    </w:lvl>
    <w:lvl w:ilvl="6">
      <w:start w:val="1"/>
      <w:numFmt w:val="upperLetter"/>
      <w:pStyle w:val="ClauseLevel7"/>
      <w:lvlText w:val="%7."/>
      <w:lvlJc w:val="left"/>
      <w:pPr>
        <w:tabs>
          <w:tab w:val="num" w:pos="1985"/>
        </w:tabs>
        <w:ind w:left="1985" w:hanging="426"/>
      </w:pPr>
      <w:rPr>
        <w:rFonts w:hint="default"/>
      </w:rPr>
    </w:lvl>
    <w:lvl w:ilvl="7">
      <w:start w:val="1"/>
      <w:numFmt w:val="upperLetter"/>
      <w:pStyle w:val="ClauseLevel8"/>
      <w:lvlText w:val="%8."/>
      <w:lvlJc w:val="left"/>
      <w:pPr>
        <w:tabs>
          <w:tab w:val="num" w:pos="1985"/>
        </w:tabs>
        <w:ind w:left="1985" w:hanging="426"/>
      </w:pPr>
      <w:rPr>
        <w:rFonts w:hint="default"/>
      </w:rPr>
    </w:lvl>
    <w:lvl w:ilvl="8">
      <w:start w:val="1"/>
      <w:numFmt w:val="upperLetter"/>
      <w:pStyle w:val="ClauseLevel9"/>
      <w:lvlText w:val="%9."/>
      <w:lvlJc w:val="left"/>
      <w:pPr>
        <w:tabs>
          <w:tab w:val="num" w:pos="1985"/>
        </w:tabs>
        <w:ind w:left="1985" w:hanging="426"/>
      </w:pPr>
      <w:rPr>
        <w:rFonts w:hint="default"/>
      </w:rPr>
    </w:lvl>
  </w:abstractNum>
  <w:abstractNum w:abstractNumId="12" w15:restartNumberingAfterBreak="0">
    <w:nsid w:val="37BB3EE9"/>
    <w:multiLevelType w:val="hybridMultilevel"/>
    <w:tmpl w:val="03B6BCD4"/>
    <w:lvl w:ilvl="0" w:tplc="9F249F5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94729A9"/>
    <w:multiLevelType w:val="hybridMultilevel"/>
    <w:tmpl w:val="6F101E4A"/>
    <w:lvl w:ilvl="0" w:tplc="889088E0">
      <w:start w:val="1"/>
      <w:numFmt w:val="decimal"/>
      <w:pStyle w:val="CLAUSELEVEL10"/>
      <w:lvlText w:val="%1."/>
      <w:lvlJc w:val="left"/>
      <w:pPr>
        <w:ind w:left="1800" w:hanging="360"/>
      </w:pPr>
      <w:rPr>
        <w:b w:val="0"/>
        <w:i w:val="0"/>
      </w:rPr>
    </w:lvl>
    <w:lvl w:ilvl="1" w:tplc="9494584C">
      <w:start w:val="1"/>
      <w:numFmt w:val="lowerLetter"/>
      <w:lvlText w:val="%2)"/>
      <w:lvlJc w:val="left"/>
      <w:pPr>
        <w:ind w:left="1320" w:hanging="360"/>
      </w:pPr>
      <w:rPr>
        <w:sz w:val="20"/>
        <w:szCs w:val="20"/>
      </w:rPr>
    </w:lvl>
    <w:lvl w:ilvl="2" w:tplc="0C09001B">
      <w:start w:val="1"/>
      <w:numFmt w:val="lowerRoman"/>
      <w:lvlText w:val="%3."/>
      <w:lvlJc w:val="right"/>
      <w:pPr>
        <w:ind w:left="2040" w:hanging="180"/>
      </w:pPr>
    </w:lvl>
    <w:lvl w:ilvl="3" w:tplc="0C09000F">
      <w:start w:val="1"/>
      <w:numFmt w:val="decimal"/>
      <w:lvlText w:val="%4."/>
      <w:lvlJc w:val="left"/>
      <w:pPr>
        <w:ind w:left="2760" w:hanging="360"/>
      </w:pPr>
    </w:lvl>
    <w:lvl w:ilvl="4" w:tplc="0C090019" w:tentative="1">
      <w:start w:val="1"/>
      <w:numFmt w:val="lowerLetter"/>
      <w:lvlText w:val="%5."/>
      <w:lvlJc w:val="left"/>
      <w:pPr>
        <w:ind w:left="3480" w:hanging="360"/>
      </w:pPr>
    </w:lvl>
    <w:lvl w:ilvl="5" w:tplc="0C09001B" w:tentative="1">
      <w:start w:val="1"/>
      <w:numFmt w:val="lowerRoman"/>
      <w:lvlText w:val="%6."/>
      <w:lvlJc w:val="right"/>
      <w:pPr>
        <w:ind w:left="4200" w:hanging="180"/>
      </w:pPr>
    </w:lvl>
    <w:lvl w:ilvl="6" w:tplc="0C09000F" w:tentative="1">
      <w:start w:val="1"/>
      <w:numFmt w:val="decimal"/>
      <w:lvlText w:val="%7."/>
      <w:lvlJc w:val="left"/>
      <w:pPr>
        <w:ind w:left="4920" w:hanging="360"/>
      </w:pPr>
    </w:lvl>
    <w:lvl w:ilvl="7" w:tplc="0C090019" w:tentative="1">
      <w:start w:val="1"/>
      <w:numFmt w:val="lowerLetter"/>
      <w:lvlText w:val="%8."/>
      <w:lvlJc w:val="left"/>
      <w:pPr>
        <w:ind w:left="5640" w:hanging="360"/>
      </w:pPr>
    </w:lvl>
    <w:lvl w:ilvl="8" w:tplc="0C09001B" w:tentative="1">
      <w:start w:val="1"/>
      <w:numFmt w:val="lowerRoman"/>
      <w:lvlText w:val="%9."/>
      <w:lvlJc w:val="right"/>
      <w:pPr>
        <w:ind w:left="6360" w:hanging="180"/>
      </w:pPr>
    </w:lvl>
  </w:abstractNum>
  <w:abstractNum w:abstractNumId="14" w15:restartNumberingAfterBreak="0">
    <w:nsid w:val="3DF64757"/>
    <w:multiLevelType w:val="hybridMultilevel"/>
    <w:tmpl w:val="6416005A"/>
    <w:lvl w:ilvl="0" w:tplc="56C2DE1C">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5" w15:restartNumberingAfterBreak="0">
    <w:nsid w:val="5BDB1C20"/>
    <w:multiLevelType w:val="multilevel"/>
    <w:tmpl w:val="B0EE076C"/>
    <w:lvl w:ilvl="0">
      <w:start w:val="1"/>
      <w:numFmt w:val="decimal"/>
      <w:pStyle w:val="MENoIndent1"/>
      <w:suff w:val="space"/>
      <w:lvlText w:val="%1."/>
      <w:lvlJc w:val="left"/>
      <w:pPr>
        <w:ind w:left="2040" w:firstLine="0"/>
      </w:pPr>
      <w:rPr>
        <w:rFonts w:hint="default"/>
      </w:rPr>
    </w:lvl>
    <w:lvl w:ilvl="1">
      <w:start w:val="1"/>
      <w:numFmt w:val="decimal"/>
      <w:suff w:val="space"/>
      <w:lvlText w:val="%1.%2"/>
      <w:lvlJc w:val="left"/>
      <w:pPr>
        <w:ind w:left="2040" w:firstLine="0"/>
      </w:pPr>
      <w:rPr>
        <w:rFonts w:hint="default"/>
      </w:rPr>
    </w:lvl>
    <w:lvl w:ilvl="2">
      <w:start w:val="1"/>
      <w:numFmt w:val="lowerLetter"/>
      <w:suff w:val="space"/>
      <w:lvlText w:val="(%3)"/>
      <w:lvlJc w:val="left"/>
      <w:pPr>
        <w:ind w:left="2040" w:firstLine="0"/>
      </w:pPr>
      <w:rPr>
        <w:rFonts w:hint="default"/>
      </w:rPr>
    </w:lvl>
    <w:lvl w:ilvl="3">
      <w:start w:val="1"/>
      <w:numFmt w:val="lowerRoman"/>
      <w:suff w:val="space"/>
      <w:lvlText w:val="(%4)"/>
      <w:lvlJc w:val="left"/>
      <w:pPr>
        <w:ind w:left="2040" w:firstLine="0"/>
      </w:pPr>
      <w:rPr>
        <w:rFonts w:hint="default"/>
      </w:rPr>
    </w:lvl>
    <w:lvl w:ilvl="4">
      <w:start w:val="1"/>
      <w:numFmt w:val="upperLetter"/>
      <w:suff w:val="space"/>
      <w:lvlText w:val="(%5)"/>
      <w:lvlJc w:val="left"/>
      <w:pPr>
        <w:ind w:left="2040" w:firstLine="0"/>
      </w:pPr>
      <w:rPr>
        <w:rFonts w:hint="default"/>
      </w:rPr>
    </w:lvl>
    <w:lvl w:ilvl="5">
      <w:start w:val="1"/>
      <w:numFmt w:val="upperRoman"/>
      <w:suff w:val="space"/>
      <w:lvlText w:val="(%6)"/>
      <w:lvlJc w:val="left"/>
      <w:pPr>
        <w:ind w:left="2040" w:firstLine="0"/>
      </w:pPr>
      <w:rPr>
        <w:rFonts w:hint="default"/>
      </w:rPr>
    </w:lvl>
    <w:lvl w:ilvl="6">
      <w:start w:val="1"/>
      <w:numFmt w:val="none"/>
      <w:lvlText w:val=""/>
      <w:lvlJc w:val="left"/>
      <w:pPr>
        <w:tabs>
          <w:tab w:val="num" w:pos="2040"/>
        </w:tabs>
        <w:ind w:left="2040" w:firstLine="0"/>
      </w:pPr>
      <w:rPr>
        <w:rFonts w:hint="default"/>
      </w:rPr>
    </w:lvl>
    <w:lvl w:ilvl="7">
      <w:start w:val="1"/>
      <w:numFmt w:val="none"/>
      <w:lvlText w:val=""/>
      <w:lvlJc w:val="left"/>
      <w:pPr>
        <w:tabs>
          <w:tab w:val="num" w:pos="2040"/>
        </w:tabs>
        <w:ind w:left="2040" w:firstLine="0"/>
      </w:pPr>
      <w:rPr>
        <w:rFonts w:hint="default"/>
      </w:rPr>
    </w:lvl>
    <w:lvl w:ilvl="8">
      <w:start w:val="1"/>
      <w:numFmt w:val="none"/>
      <w:lvlText w:val=""/>
      <w:lvlJc w:val="left"/>
      <w:pPr>
        <w:tabs>
          <w:tab w:val="num" w:pos="2040"/>
        </w:tabs>
        <w:ind w:left="2040" w:firstLine="0"/>
      </w:pPr>
      <w:rPr>
        <w:rFonts w:hint="default"/>
      </w:rPr>
    </w:lvl>
  </w:abstractNum>
  <w:abstractNum w:abstractNumId="16" w15:restartNumberingAfterBreak="0">
    <w:nsid w:val="646D04EC"/>
    <w:multiLevelType w:val="multilevel"/>
    <w:tmpl w:val="62D85002"/>
    <w:lvl w:ilvl="0">
      <w:start w:val="1"/>
      <w:numFmt w:val="decimal"/>
      <w:pStyle w:val="MELegal1"/>
      <w:lvlText w:val="%1."/>
      <w:lvlJc w:val="left"/>
      <w:pPr>
        <w:tabs>
          <w:tab w:val="num" w:pos="680"/>
        </w:tabs>
        <w:ind w:left="680" w:hanging="680"/>
      </w:pPr>
      <w:rPr>
        <w:rFonts w:hint="default"/>
      </w:rPr>
    </w:lvl>
    <w:lvl w:ilvl="1">
      <w:start w:val="1"/>
      <w:numFmt w:val="decimal"/>
      <w:pStyle w:val="MELegal2"/>
      <w:lvlText w:val="%1.%2"/>
      <w:lvlJc w:val="left"/>
      <w:pPr>
        <w:tabs>
          <w:tab w:val="num" w:pos="680"/>
        </w:tabs>
        <w:ind w:left="680" w:hanging="680"/>
      </w:pPr>
      <w:rPr>
        <w:rFonts w:hint="default"/>
        <w:b/>
        <w:sz w:val="24"/>
        <w:szCs w:val="24"/>
      </w:rPr>
    </w:lvl>
    <w:lvl w:ilvl="2">
      <w:start w:val="1"/>
      <w:numFmt w:val="lowerLetter"/>
      <w:pStyle w:val="MELegal3"/>
      <w:lvlText w:val="(%3)"/>
      <w:lvlJc w:val="left"/>
      <w:pPr>
        <w:tabs>
          <w:tab w:val="num" w:pos="1361"/>
        </w:tabs>
        <w:ind w:left="1361" w:hanging="681"/>
      </w:pPr>
      <w:rPr>
        <w:rFonts w:hint="default"/>
        <w:b w:val="0"/>
        <w:i w:val="0"/>
      </w:rPr>
    </w:lvl>
    <w:lvl w:ilvl="3">
      <w:start w:val="1"/>
      <w:numFmt w:val="lowerRoman"/>
      <w:pStyle w:val="MELegal4"/>
      <w:lvlText w:val="(%4)"/>
      <w:lvlJc w:val="left"/>
      <w:pPr>
        <w:tabs>
          <w:tab w:val="num" w:pos="2041"/>
        </w:tabs>
        <w:ind w:left="2041" w:hanging="680"/>
      </w:pPr>
      <w:rPr>
        <w:rFonts w:hint="default"/>
      </w:rPr>
    </w:lvl>
    <w:lvl w:ilvl="4">
      <w:start w:val="1"/>
      <w:numFmt w:val="lowerLetter"/>
      <w:pStyle w:val="MELegal5"/>
      <w:lvlText w:val="(%5)"/>
      <w:lvlJc w:val="left"/>
      <w:pPr>
        <w:tabs>
          <w:tab w:val="num" w:pos="681"/>
        </w:tabs>
        <w:ind w:left="681" w:hanging="681"/>
      </w:pPr>
      <w:rPr>
        <w:rFonts w:asciiTheme="minorHAnsi" w:eastAsiaTheme="minorHAnsi" w:hAnsiTheme="minorHAnsi" w:cstheme="minorBidi"/>
      </w:rPr>
    </w:lvl>
    <w:lvl w:ilvl="5">
      <w:start w:val="1"/>
      <w:numFmt w:val="upperRoman"/>
      <w:pStyle w:val="MELegal6"/>
      <w:lvlText w:val="(%6)"/>
      <w:lvlJc w:val="left"/>
      <w:pPr>
        <w:tabs>
          <w:tab w:val="num" w:pos="340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7" w15:restartNumberingAfterBreak="0">
    <w:nsid w:val="6A243831"/>
    <w:multiLevelType w:val="hybridMultilevel"/>
    <w:tmpl w:val="03B6BCD4"/>
    <w:lvl w:ilvl="0" w:tplc="9F249F5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D7A2DF8"/>
    <w:multiLevelType w:val="hybridMultilevel"/>
    <w:tmpl w:val="9E0A6336"/>
    <w:lvl w:ilvl="0" w:tplc="5A1C64C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70762149"/>
    <w:multiLevelType w:val="hybridMultilevel"/>
    <w:tmpl w:val="03B6BCD4"/>
    <w:lvl w:ilvl="0" w:tplc="9F249F5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4023C50"/>
    <w:multiLevelType w:val="hybridMultilevel"/>
    <w:tmpl w:val="E69469EE"/>
    <w:lvl w:ilvl="0" w:tplc="9F249F5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772756DE"/>
    <w:multiLevelType w:val="hybridMultilevel"/>
    <w:tmpl w:val="03B6BCD4"/>
    <w:lvl w:ilvl="0" w:tplc="9F249F5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B246598"/>
    <w:multiLevelType w:val="hybridMultilevel"/>
    <w:tmpl w:val="03B6BCD4"/>
    <w:lvl w:ilvl="0" w:tplc="9F249F5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BF41F0A"/>
    <w:multiLevelType w:val="hybridMultilevel"/>
    <w:tmpl w:val="6D18C3AC"/>
    <w:lvl w:ilvl="0" w:tplc="5E2C3136">
      <w:start w:val="1"/>
      <w:numFmt w:val="lowerLetter"/>
      <w:lvlText w:val="(%1)"/>
      <w:lvlJc w:val="left"/>
      <w:pPr>
        <w:ind w:left="785" w:hanging="360"/>
      </w:pPr>
      <w:rPr>
        <w:rFonts w:hint="default"/>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24" w15:restartNumberingAfterBreak="0">
    <w:nsid w:val="7F4A11A4"/>
    <w:multiLevelType w:val="hybridMultilevel"/>
    <w:tmpl w:val="03B6BCD4"/>
    <w:lvl w:ilvl="0" w:tplc="9F249F5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6"/>
  </w:num>
  <w:num w:numId="2">
    <w:abstractNumId w:val="13"/>
  </w:num>
  <w:num w:numId="3">
    <w:abstractNumId w:val="11"/>
  </w:num>
  <w:num w:numId="4">
    <w:abstractNumId w:val="6"/>
  </w:num>
  <w:num w:numId="5">
    <w:abstractNumId w:val="9"/>
  </w:num>
  <w:num w:numId="6">
    <w:abstractNumId w:val="1"/>
  </w:num>
  <w:num w:numId="7">
    <w:abstractNumId w:val="0"/>
  </w:num>
  <w:num w:numId="8">
    <w:abstractNumId w:val="15"/>
  </w:num>
  <w:num w:numId="9">
    <w:abstractNumId w:val="14"/>
  </w:num>
  <w:num w:numId="10">
    <w:abstractNumId w:val="23"/>
  </w:num>
  <w:num w:numId="11">
    <w:abstractNumId w:val="18"/>
  </w:num>
  <w:num w:numId="12">
    <w:abstractNumId w:val="3"/>
  </w:num>
  <w:num w:numId="13">
    <w:abstractNumId w:val="2"/>
  </w:num>
  <w:num w:numId="14">
    <w:abstractNumId w:val="7"/>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24"/>
  </w:num>
  <w:num w:numId="21">
    <w:abstractNumId w:val="21"/>
  </w:num>
  <w:num w:numId="22">
    <w:abstractNumId w:val="17"/>
  </w:num>
  <w:num w:numId="23">
    <w:abstractNumId w:val="10"/>
  </w:num>
  <w:num w:numId="24">
    <w:abstractNumId w:val="22"/>
  </w:num>
  <w:num w:numId="25">
    <w:abstractNumId w:val="20"/>
  </w:num>
  <w:num w:numId="26">
    <w:abstractNumId w:val="19"/>
  </w:num>
  <w:num w:numId="27">
    <w:abstractNumId w:val="12"/>
  </w:num>
  <w:num w:numId="28">
    <w:abstractNumId w:val="8"/>
  </w:num>
  <w:num w:numId="29">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F4A"/>
    <w:rsid w:val="000017D9"/>
    <w:rsid w:val="0000336A"/>
    <w:rsid w:val="00014120"/>
    <w:rsid w:val="000172D2"/>
    <w:rsid w:val="000245FD"/>
    <w:rsid w:val="0002525B"/>
    <w:rsid w:val="000264AA"/>
    <w:rsid w:val="00027A6F"/>
    <w:rsid w:val="00027FC4"/>
    <w:rsid w:val="0003156C"/>
    <w:rsid w:val="00036242"/>
    <w:rsid w:val="00037B01"/>
    <w:rsid w:val="000433E0"/>
    <w:rsid w:val="0004404F"/>
    <w:rsid w:val="00045C95"/>
    <w:rsid w:val="000515EE"/>
    <w:rsid w:val="0005347A"/>
    <w:rsid w:val="00055DF9"/>
    <w:rsid w:val="0006085C"/>
    <w:rsid w:val="00063708"/>
    <w:rsid w:val="000754ED"/>
    <w:rsid w:val="00076239"/>
    <w:rsid w:val="00082411"/>
    <w:rsid w:val="000826EA"/>
    <w:rsid w:val="00082F17"/>
    <w:rsid w:val="00090396"/>
    <w:rsid w:val="00092046"/>
    <w:rsid w:val="00094E10"/>
    <w:rsid w:val="000A0B95"/>
    <w:rsid w:val="000A1156"/>
    <w:rsid w:val="000A2035"/>
    <w:rsid w:val="000B3635"/>
    <w:rsid w:val="000B7BBA"/>
    <w:rsid w:val="000C6E4E"/>
    <w:rsid w:val="000D0500"/>
    <w:rsid w:val="000D6695"/>
    <w:rsid w:val="000D7D90"/>
    <w:rsid w:val="000E6030"/>
    <w:rsid w:val="000E64FA"/>
    <w:rsid w:val="000E70CA"/>
    <w:rsid w:val="000F05B9"/>
    <w:rsid w:val="000F6AB0"/>
    <w:rsid w:val="00101FFE"/>
    <w:rsid w:val="00114394"/>
    <w:rsid w:val="00123084"/>
    <w:rsid w:val="001274DA"/>
    <w:rsid w:val="00134416"/>
    <w:rsid w:val="00135A38"/>
    <w:rsid w:val="0014431C"/>
    <w:rsid w:val="001462A1"/>
    <w:rsid w:val="00146BB8"/>
    <w:rsid w:val="00150A95"/>
    <w:rsid w:val="00151459"/>
    <w:rsid w:val="001537A1"/>
    <w:rsid w:val="0015683F"/>
    <w:rsid w:val="00160CA5"/>
    <w:rsid w:val="00162907"/>
    <w:rsid w:val="0016557F"/>
    <w:rsid w:val="001702F4"/>
    <w:rsid w:val="00174823"/>
    <w:rsid w:val="00174E60"/>
    <w:rsid w:val="00176ED5"/>
    <w:rsid w:val="00182267"/>
    <w:rsid w:val="001950C4"/>
    <w:rsid w:val="001956BF"/>
    <w:rsid w:val="001A00F7"/>
    <w:rsid w:val="001A36E7"/>
    <w:rsid w:val="001B2498"/>
    <w:rsid w:val="001B7DCD"/>
    <w:rsid w:val="001C07CB"/>
    <w:rsid w:val="001C0814"/>
    <w:rsid w:val="001C483F"/>
    <w:rsid w:val="001D2DA6"/>
    <w:rsid w:val="001D41A5"/>
    <w:rsid w:val="001D6C84"/>
    <w:rsid w:val="001E2300"/>
    <w:rsid w:val="001E71C5"/>
    <w:rsid w:val="001E7870"/>
    <w:rsid w:val="001F30DA"/>
    <w:rsid w:val="0020490A"/>
    <w:rsid w:val="00204C9F"/>
    <w:rsid w:val="002077AA"/>
    <w:rsid w:val="00213025"/>
    <w:rsid w:val="00214ED5"/>
    <w:rsid w:val="0021572B"/>
    <w:rsid w:val="0022024C"/>
    <w:rsid w:val="0022091E"/>
    <w:rsid w:val="00223962"/>
    <w:rsid w:val="00224D1D"/>
    <w:rsid w:val="00225641"/>
    <w:rsid w:val="00231D80"/>
    <w:rsid w:val="00242455"/>
    <w:rsid w:val="002464BC"/>
    <w:rsid w:val="00250D5B"/>
    <w:rsid w:val="00254D99"/>
    <w:rsid w:val="002559E3"/>
    <w:rsid w:val="002570A6"/>
    <w:rsid w:val="0027262A"/>
    <w:rsid w:val="00273DBE"/>
    <w:rsid w:val="002817C1"/>
    <w:rsid w:val="00291B9E"/>
    <w:rsid w:val="002929B0"/>
    <w:rsid w:val="0029417C"/>
    <w:rsid w:val="002A0D70"/>
    <w:rsid w:val="002A1844"/>
    <w:rsid w:val="002A57DC"/>
    <w:rsid w:val="002B069F"/>
    <w:rsid w:val="002B6917"/>
    <w:rsid w:val="002C1A27"/>
    <w:rsid w:val="002C645E"/>
    <w:rsid w:val="002D3541"/>
    <w:rsid w:val="002D50A1"/>
    <w:rsid w:val="002D77CC"/>
    <w:rsid w:val="002E04D3"/>
    <w:rsid w:val="002E55EF"/>
    <w:rsid w:val="002F1BD4"/>
    <w:rsid w:val="003016F9"/>
    <w:rsid w:val="00301FCC"/>
    <w:rsid w:val="003162F3"/>
    <w:rsid w:val="00317870"/>
    <w:rsid w:val="00320207"/>
    <w:rsid w:val="00320D95"/>
    <w:rsid w:val="003309B5"/>
    <w:rsid w:val="00330BE3"/>
    <w:rsid w:val="003321FE"/>
    <w:rsid w:val="00342907"/>
    <w:rsid w:val="003436F1"/>
    <w:rsid w:val="0034525C"/>
    <w:rsid w:val="003452B8"/>
    <w:rsid w:val="0035071E"/>
    <w:rsid w:val="00350863"/>
    <w:rsid w:val="0036091A"/>
    <w:rsid w:val="00360B68"/>
    <w:rsid w:val="00360F62"/>
    <w:rsid w:val="00362890"/>
    <w:rsid w:val="00367D8D"/>
    <w:rsid w:val="00376929"/>
    <w:rsid w:val="00380635"/>
    <w:rsid w:val="0038159F"/>
    <w:rsid w:val="003826AB"/>
    <w:rsid w:val="00386D7D"/>
    <w:rsid w:val="003912AB"/>
    <w:rsid w:val="003A1895"/>
    <w:rsid w:val="003A651B"/>
    <w:rsid w:val="003A662A"/>
    <w:rsid w:val="003A6F59"/>
    <w:rsid w:val="003B35B4"/>
    <w:rsid w:val="003B6A63"/>
    <w:rsid w:val="003B7CD4"/>
    <w:rsid w:val="003D2B2B"/>
    <w:rsid w:val="003D598B"/>
    <w:rsid w:val="003E3E50"/>
    <w:rsid w:val="003E4532"/>
    <w:rsid w:val="003E6E3D"/>
    <w:rsid w:val="003E7C34"/>
    <w:rsid w:val="003F108A"/>
    <w:rsid w:val="003F131C"/>
    <w:rsid w:val="003F3FCF"/>
    <w:rsid w:val="003F5A08"/>
    <w:rsid w:val="0040198A"/>
    <w:rsid w:val="004061EC"/>
    <w:rsid w:val="00407ACE"/>
    <w:rsid w:val="00410E90"/>
    <w:rsid w:val="00417F7B"/>
    <w:rsid w:val="00420CF9"/>
    <w:rsid w:val="00421B2D"/>
    <w:rsid w:val="00423DB3"/>
    <w:rsid w:val="004261F2"/>
    <w:rsid w:val="00427D34"/>
    <w:rsid w:val="004311E2"/>
    <w:rsid w:val="004350C3"/>
    <w:rsid w:val="004373F5"/>
    <w:rsid w:val="00444106"/>
    <w:rsid w:val="00452A75"/>
    <w:rsid w:val="004747AE"/>
    <w:rsid w:val="004748C9"/>
    <w:rsid w:val="00477ABB"/>
    <w:rsid w:val="00493FE1"/>
    <w:rsid w:val="004A2863"/>
    <w:rsid w:val="004B3796"/>
    <w:rsid w:val="004C1BDA"/>
    <w:rsid w:val="004C38FF"/>
    <w:rsid w:val="004C4382"/>
    <w:rsid w:val="004E03BF"/>
    <w:rsid w:val="004E0F3C"/>
    <w:rsid w:val="004E6BD6"/>
    <w:rsid w:val="004E7CC0"/>
    <w:rsid w:val="004F6C2D"/>
    <w:rsid w:val="00504CC0"/>
    <w:rsid w:val="005122E1"/>
    <w:rsid w:val="00515E7A"/>
    <w:rsid w:val="005206C0"/>
    <w:rsid w:val="00525B9A"/>
    <w:rsid w:val="005276D6"/>
    <w:rsid w:val="00532F4A"/>
    <w:rsid w:val="005355EF"/>
    <w:rsid w:val="0053619A"/>
    <w:rsid w:val="00537284"/>
    <w:rsid w:val="00541381"/>
    <w:rsid w:val="00543E59"/>
    <w:rsid w:val="0054606C"/>
    <w:rsid w:val="00552DA3"/>
    <w:rsid w:val="005530F3"/>
    <w:rsid w:val="005553BE"/>
    <w:rsid w:val="00555E82"/>
    <w:rsid w:val="00556063"/>
    <w:rsid w:val="00560FCD"/>
    <w:rsid w:val="0056201B"/>
    <w:rsid w:val="00574773"/>
    <w:rsid w:val="00586AB7"/>
    <w:rsid w:val="005A2E48"/>
    <w:rsid w:val="005A385B"/>
    <w:rsid w:val="005A5FCC"/>
    <w:rsid w:val="005B10BA"/>
    <w:rsid w:val="005C1205"/>
    <w:rsid w:val="005C1BBB"/>
    <w:rsid w:val="005C4E10"/>
    <w:rsid w:val="005D5341"/>
    <w:rsid w:val="005E0B71"/>
    <w:rsid w:val="005F1B79"/>
    <w:rsid w:val="005F75DB"/>
    <w:rsid w:val="00600C84"/>
    <w:rsid w:val="00610C02"/>
    <w:rsid w:val="0062026A"/>
    <w:rsid w:val="00624943"/>
    <w:rsid w:val="00625899"/>
    <w:rsid w:val="00626CB7"/>
    <w:rsid w:val="00630AB1"/>
    <w:rsid w:val="0063409B"/>
    <w:rsid w:val="00634454"/>
    <w:rsid w:val="006411CA"/>
    <w:rsid w:val="006467F1"/>
    <w:rsid w:val="006479AB"/>
    <w:rsid w:val="00647A95"/>
    <w:rsid w:val="00647D54"/>
    <w:rsid w:val="00662C9E"/>
    <w:rsid w:val="00666DA2"/>
    <w:rsid w:val="00681690"/>
    <w:rsid w:val="006825F3"/>
    <w:rsid w:val="006848E4"/>
    <w:rsid w:val="00691FAD"/>
    <w:rsid w:val="006A131F"/>
    <w:rsid w:val="006A2D6D"/>
    <w:rsid w:val="006A3E5B"/>
    <w:rsid w:val="006A49AC"/>
    <w:rsid w:val="006B32D9"/>
    <w:rsid w:val="006B5895"/>
    <w:rsid w:val="006C69D5"/>
    <w:rsid w:val="006D2EB8"/>
    <w:rsid w:val="006E55A6"/>
    <w:rsid w:val="006E585D"/>
    <w:rsid w:val="006E5D81"/>
    <w:rsid w:val="006F3F06"/>
    <w:rsid w:val="00714C4B"/>
    <w:rsid w:val="0071510E"/>
    <w:rsid w:val="0072416B"/>
    <w:rsid w:val="00727D5C"/>
    <w:rsid w:val="00727DC7"/>
    <w:rsid w:val="00734149"/>
    <w:rsid w:val="007414D5"/>
    <w:rsid w:val="007429E4"/>
    <w:rsid w:val="007534DF"/>
    <w:rsid w:val="00753F1D"/>
    <w:rsid w:val="00761DCA"/>
    <w:rsid w:val="007706A1"/>
    <w:rsid w:val="00771096"/>
    <w:rsid w:val="00772568"/>
    <w:rsid w:val="007778A2"/>
    <w:rsid w:val="0078321B"/>
    <w:rsid w:val="00787709"/>
    <w:rsid w:val="007878D1"/>
    <w:rsid w:val="00794EBC"/>
    <w:rsid w:val="0079647B"/>
    <w:rsid w:val="007A0D5F"/>
    <w:rsid w:val="007A3ECF"/>
    <w:rsid w:val="007A4878"/>
    <w:rsid w:val="007A72BA"/>
    <w:rsid w:val="007A7D18"/>
    <w:rsid w:val="007B5886"/>
    <w:rsid w:val="007B7C52"/>
    <w:rsid w:val="007C5273"/>
    <w:rsid w:val="007D0E34"/>
    <w:rsid w:val="007D44E8"/>
    <w:rsid w:val="007D6A78"/>
    <w:rsid w:val="007E1884"/>
    <w:rsid w:val="007E3188"/>
    <w:rsid w:val="007E523B"/>
    <w:rsid w:val="007F07ED"/>
    <w:rsid w:val="007F1297"/>
    <w:rsid w:val="00801349"/>
    <w:rsid w:val="00802613"/>
    <w:rsid w:val="00803B3D"/>
    <w:rsid w:val="00815D38"/>
    <w:rsid w:val="00821381"/>
    <w:rsid w:val="00821383"/>
    <w:rsid w:val="008214FC"/>
    <w:rsid w:val="00822CA2"/>
    <w:rsid w:val="008314DF"/>
    <w:rsid w:val="0084062B"/>
    <w:rsid w:val="00846BFB"/>
    <w:rsid w:val="008607A8"/>
    <w:rsid w:val="00860DCA"/>
    <w:rsid w:val="00861084"/>
    <w:rsid w:val="00861543"/>
    <w:rsid w:val="00861BBF"/>
    <w:rsid w:val="00866B10"/>
    <w:rsid w:val="0087471E"/>
    <w:rsid w:val="00880FA7"/>
    <w:rsid w:val="00881A4F"/>
    <w:rsid w:val="0088464D"/>
    <w:rsid w:val="008B2650"/>
    <w:rsid w:val="008B2861"/>
    <w:rsid w:val="008B47E9"/>
    <w:rsid w:val="008C3A89"/>
    <w:rsid w:val="008C45EF"/>
    <w:rsid w:val="008C469B"/>
    <w:rsid w:val="008D116E"/>
    <w:rsid w:val="008D3C4D"/>
    <w:rsid w:val="008D52FB"/>
    <w:rsid w:val="008D68FA"/>
    <w:rsid w:val="008F2729"/>
    <w:rsid w:val="0090030B"/>
    <w:rsid w:val="0090745A"/>
    <w:rsid w:val="00910D3C"/>
    <w:rsid w:val="00912E89"/>
    <w:rsid w:val="009347D9"/>
    <w:rsid w:val="0093675E"/>
    <w:rsid w:val="00943664"/>
    <w:rsid w:val="00970988"/>
    <w:rsid w:val="00977972"/>
    <w:rsid w:val="00983D85"/>
    <w:rsid w:val="009876CA"/>
    <w:rsid w:val="00993C30"/>
    <w:rsid w:val="009974C5"/>
    <w:rsid w:val="009A08E4"/>
    <w:rsid w:val="009B10E9"/>
    <w:rsid w:val="009D0A86"/>
    <w:rsid w:val="009D2BF8"/>
    <w:rsid w:val="009D7AE9"/>
    <w:rsid w:val="009E00DB"/>
    <w:rsid w:val="00A02DEF"/>
    <w:rsid w:val="00A05D65"/>
    <w:rsid w:val="00A06897"/>
    <w:rsid w:val="00A13204"/>
    <w:rsid w:val="00A31A58"/>
    <w:rsid w:val="00A365AA"/>
    <w:rsid w:val="00A41C77"/>
    <w:rsid w:val="00A5088C"/>
    <w:rsid w:val="00A52022"/>
    <w:rsid w:val="00A54B99"/>
    <w:rsid w:val="00A60A88"/>
    <w:rsid w:val="00A6503B"/>
    <w:rsid w:val="00A70009"/>
    <w:rsid w:val="00A7461F"/>
    <w:rsid w:val="00A7773B"/>
    <w:rsid w:val="00A80BDB"/>
    <w:rsid w:val="00A8368B"/>
    <w:rsid w:val="00AA203F"/>
    <w:rsid w:val="00AA3B9E"/>
    <w:rsid w:val="00AA7731"/>
    <w:rsid w:val="00AB54B8"/>
    <w:rsid w:val="00AC2D96"/>
    <w:rsid w:val="00AC7D14"/>
    <w:rsid w:val="00AC7D3B"/>
    <w:rsid w:val="00AD1DB5"/>
    <w:rsid w:val="00AE014F"/>
    <w:rsid w:val="00AE77C9"/>
    <w:rsid w:val="00AE79D2"/>
    <w:rsid w:val="00AF2788"/>
    <w:rsid w:val="00AF4A00"/>
    <w:rsid w:val="00AF7469"/>
    <w:rsid w:val="00B009DA"/>
    <w:rsid w:val="00B01564"/>
    <w:rsid w:val="00B034A3"/>
    <w:rsid w:val="00B06AAE"/>
    <w:rsid w:val="00B1004B"/>
    <w:rsid w:val="00B12F74"/>
    <w:rsid w:val="00B1585C"/>
    <w:rsid w:val="00B268FB"/>
    <w:rsid w:val="00B3253D"/>
    <w:rsid w:val="00B36892"/>
    <w:rsid w:val="00B36DBB"/>
    <w:rsid w:val="00B46130"/>
    <w:rsid w:val="00B613D3"/>
    <w:rsid w:val="00B63349"/>
    <w:rsid w:val="00B638D7"/>
    <w:rsid w:val="00B700CC"/>
    <w:rsid w:val="00B747A2"/>
    <w:rsid w:val="00B7517E"/>
    <w:rsid w:val="00B825F3"/>
    <w:rsid w:val="00B857E8"/>
    <w:rsid w:val="00B85904"/>
    <w:rsid w:val="00B85A84"/>
    <w:rsid w:val="00B865A7"/>
    <w:rsid w:val="00B87531"/>
    <w:rsid w:val="00B90735"/>
    <w:rsid w:val="00B90CE5"/>
    <w:rsid w:val="00B91A25"/>
    <w:rsid w:val="00B920AE"/>
    <w:rsid w:val="00BA2EF9"/>
    <w:rsid w:val="00BB1221"/>
    <w:rsid w:val="00BB3BB8"/>
    <w:rsid w:val="00BC49EB"/>
    <w:rsid w:val="00BC5FE5"/>
    <w:rsid w:val="00BC703D"/>
    <w:rsid w:val="00BD7DA8"/>
    <w:rsid w:val="00BE0360"/>
    <w:rsid w:val="00BE4DD7"/>
    <w:rsid w:val="00BE70FA"/>
    <w:rsid w:val="00BE7781"/>
    <w:rsid w:val="00BF186C"/>
    <w:rsid w:val="00C10D5F"/>
    <w:rsid w:val="00C2209B"/>
    <w:rsid w:val="00C240BF"/>
    <w:rsid w:val="00C24556"/>
    <w:rsid w:val="00C2682F"/>
    <w:rsid w:val="00C302CD"/>
    <w:rsid w:val="00C30DA4"/>
    <w:rsid w:val="00C36EA6"/>
    <w:rsid w:val="00C40E6F"/>
    <w:rsid w:val="00C445D2"/>
    <w:rsid w:val="00C518B8"/>
    <w:rsid w:val="00C53786"/>
    <w:rsid w:val="00C709BB"/>
    <w:rsid w:val="00C80DC3"/>
    <w:rsid w:val="00C846DE"/>
    <w:rsid w:val="00C859F5"/>
    <w:rsid w:val="00C9235A"/>
    <w:rsid w:val="00CA1EE2"/>
    <w:rsid w:val="00CA34A8"/>
    <w:rsid w:val="00CA79DA"/>
    <w:rsid w:val="00CB0A41"/>
    <w:rsid w:val="00CB18B6"/>
    <w:rsid w:val="00CB5A0C"/>
    <w:rsid w:val="00CD195B"/>
    <w:rsid w:val="00CD2BB4"/>
    <w:rsid w:val="00CE4295"/>
    <w:rsid w:val="00CF536E"/>
    <w:rsid w:val="00D01DD5"/>
    <w:rsid w:val="00D04412"/>
    <w:rsid w:val="00D07A46"/>
    <w:rsid w:val="00D1047B"/>
    <w:rsid w:val="00D16FA1"/>
    <w:rsid w:val="00D230F6"/>
    <w:rsid w:val="00D24288"/>
    <w:rsid w:val="00D248CE"/>
    <w:rsid w:val="00D27892"/>
    <w:rsid w:val="00D308F6"/>
    <w:rsid w:val="00D32177"/>
    <w:rsid w:val="00D35B4D"/>
    <w:rsid w:val="00D41773"/>
    <w:rsid w:val="00D42AA2"/>
    <w:rsid w:val="00D43C14"/>
    <w:rsid w:val="00D50854"/>
    <w:rsid w:val="00D64C3E"/>
    <w:rsid w:val="00D660A5"/>
    <w:rsid w:val="00D674AC"/>
    <w:rsid w:val="00D70BDC"/>
    <w:rsid w:val="00D76D3A"/>
    <w:rsid w:val="00D8023E"/>
    <w:rsid w:val="00D8723A"/>
    <w:rsid w:val="00D9101F"/>
    <w:rsid w:val="00D916E2"/>
    <w:rsid w:val="00D9353D"/>
    <w:rsid w:val="00D96FE9"/>
    <w:rsid w:val="00DA23BF"/>
    <w:rsid w:val="00DA27D8"/>
    <w:rsid w:val="00DA2E29"/>
    <w:rsid w:val="00DA36E3"/>
    <w:rsid w:val="00DA3BA6"/>
    <w:rsid w:val="00DA5DA6"/>
    <w:rsid w:val="00DA7BA5"/>
    <w:rsid w:val="00DB0462"/>
    <w:rsid w:val="00DB779E"/>
    <w:rsid w:val="00DB7941"/>
    <w:rsid w:val="00DC5D87"/>
    <w:rsid w:val="00DD1381"/>
    <w:rsid w:val="00DD70F7"/>
    <w:rsid w:val="00DE3841"/>
    <w:rsid w:val="00DE5122"/>
    <w:rsid w:val="00DE5300"/>
    <w:rsid w:val="00DE5722"/>
    <w:rsid w:val="00DF1039"/>
    <w:rsid w:val="00DF19CD"/>
    <w:rsid w:val="00E01A1E"/>
    <w:rsid w:val="00E044BD"/>
    <w:rsid w:val="00E04950"/>
    <w:rsid w:val="00E04D34"/>
    <w:rsid w:val="00E14ADD"/>
    <w:rsid w:val="00E17F75"/>
    <w:rsid w:val="00E224F6"/>
    <w:rsid w:val="00E230CF"/>
    <w:rsid w:val="00E240C6"/>
    <w:rsid w:val="00E2456E"/>
    <w:rsid w:val="00E32D88"/>
    <w:rsid w:val="00E36D45"/>
    <w:rsid w:val="00E40F4A"/>
    <w:rsid w:val="00E43A70"/>
    <w:rsid w:val="00E45909"/>
    <w:rsid w:val="00E554A7"/>
    <w:rsid w:val="00E56241"/>
    <w:rsid w:val="00E57664"/>
    <w:rsid w:val="00E610D5"/>
    <w:rsid w:val="00E6400E"/>
    <w:rsid w:val="00E707BD"/>
    <w:rsid w:val="00E725C6"/>
    <w:rsid w:val="00E73968"/>
    <w:rsid w:val="00E73F9B"/>
    <w:rsid w:val="00E83522"/>
    <w:rsid w:val="00E90D87"/>
    <w:rsid w:val="00E9527F"/>
    <w:rsid w:val="00EA6640"/>
    <w:rsid w:val="00EA7EAE"/>
    <w:rsid w:val="00EB275A"/>
    <w:rsid w:val="00EB351A"/>
    <w:rsid w:val="00EB4268"/>
    <w:rsid w:val="00EC01EE"/>
    <w:rsid w:val="00EC0A49"/>
    <w:rsid w:val="00EC0DD0"/>
    <w:rsid w:val="00EC5529"/>
    <w:rsid w:val="00ED0C97"/>
    <w:rsid w:val="00ED2045"/>
    <w:rsid w:val="00ED760B"/>
    <w:rsid w:val="00ED7AF8"/>
    <w:rsid w:val="00EE5AE4"/>
    <w:rsid w:val="00F017AC"/>
    <w:rsid w:val="00F0320A"/>
    <w:rsid w:val="00F049DE"/>
    <w:rsid w:val="00F07019"/>
    <w:rsid w:val="00F10D4F"/>
    <w:rsid w:val="00F14869"/>
    <w:rsid w:val="00F15816"/>
    <w:rsid w:val="00F16330"/>
    <w:rsid w:val="00F21C33"/>
    <w:rsid w:val="00F252B3"/>
    <w:rsid w:val="00F31DE0"/>
    <w:rsid w:val="00F36D0D"/>
    <w:rsid w:val="00F52B13"/>
    <w:rsid w:val="00F64E7C"/>
    <w:rsid w:val="00F66D5E"/>
    <w:rsid w:val="00F67984"/>
    <w:rsid w:val="00F75056"/>
    <w:rsid w:val="00F8393A"/>
    <w:rsid w:val="00F84EE2"/>
    <w:rsid w:val="00F96A1E"/>
    <w:rsid w:val="00FA1DC2"/>
    <w:rsid w:val="00FB70F0"/>
    <w:rsid w:val="00FC5133"/>
    <w:rsid w:val="00FD0741"/>
    <w:rsid w:val="00FD0920"/>
    <w:rsid w:val="00FD0E6A"/>
    <w:rsid w:val="00FD42B6"/>
    <w:rsid w:val="00FF34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20A74FC"/>
  <w15:chartTrackingRefBased/>
  <w15:docId w15:val="{25B9EDE2-71D3-4583-86CD-15E77D831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2F4A"/>
  </w:style>
  <w:style w:type="paragraph" w:styleId="Heading1">
    <w:name w:val="heading 1"/>
    <w:basedOn w:val="Normal"/>
    <w:next w:val="Normal"/>
    <w:link w:val="Heading1Char"/>
    <w:uiPriority w:val="9"/>
    <w:qFormat/>
    <w:rsid w:val="00532F4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aliases w:val="Para3,head3hdbk,H3,C Sub-Sub/Italic,h3 sub heading,Head 3,Head 31,Head 32,C Sub-Sub/Italic1,3,Sub2Para"/>
    <w:basedOn w:val="Normal"/>
    <w:link w:val="Heading3Char"/>
    <w:uiPriority w:val="9"/>
    <w:semiHidden/>
    <w:unhideWhenUsed/>
    <w:qFormat/>
    <w:rsid w:val="00532F4A"/>
    <w:pPr>
      <w:spacing w:before="120" w:after="120" w:line="240" w:lineRule="auto"/>
      <w:ind w:left="1134" w:hanging="709"/>
      <w:outlineLvl w:val="2"/>
    </w:pPr>
    <w:rPr>
      <w:rFonts w:ascii="Arial" w:hAnsi="Arial" w:cs="Arial"/>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2F4A"/>
    <w:rPr>
      <w:rFonts w:asciiTheme="majorHAnsi" w:eastAsiaTheme="majorEastAsia" w:hAnsiTheme="majorHAnsi" w:cstheme="majorBidi"/>
      <w:color w:val="2E74B5" w:themeColor="accent1" w:themeShade="BF"/>
      <w:sz w:val="32"/>
      <w:szCs w:val="32"/>
    </w:rPr>
  </w:style>
  <w:style w:type="character" w:customStyle="1" w:styleId="Heading3Char">
    <w:name w:val="Heading 3 Char"/>
    <w:aliases w:val="Para3 Char,head3hdbk Char,H3 Char,C Sub-Sub/Italic Char,h3 sub heading Char,Head 3 Char,Head 31 Char,Head 32 Char,C Sub-Sub/Italic1 Char,3 Char,Sub2Para Char"/>
    <w:basedOn w:val="DefaultParagraphFont"/>
    <w:link w:val="Heading3"/>
    <w:uiPriority w:val="9"/>
    <w:semiHidden/>
    <w:rsid w:val="00532F4A"/>
    <w:rPr>
      <w:rFonts w:ascii="Arial" w:hAnsi="Arial" w:cs="Arial"/>
      <w:sz w:val="24"/>
      <w:szCs w:val="24"/>
      <w:lang w:eastAsia="en-AU"/>
    </w:rPr>
  </w:style>
  <w:style w:type="table" w:styleId="TableGrid">
    <w:name w:val="Table Grid"/>
    <w:basedOn w:val="TableNormal"/>
    <w:rsid w:val="00532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532F4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532F4A"/>
    <w:pPr>
      <w:autoSpaceDE w:val="0"/>
      <w:autoSpaceDN w:val="0"/>
      <w:adjustRightInd w:val="0"/>
      <w:spacing w:after="0" w:line="240" w:lineRule="auto"/>
    </w:pPr>
    <w:rPr>
      <w:rFonts w:ascii="TheSansSemiLight-Plain" w:hAnsi="TheSansSemiLight-Plain" w:cs="TheSansSemiLight-Plain"/>
      <w:color w:val="000000"/>
      <w:sz w:val="24"/>
      <w:szCs w:val="24"/>
    </w:rPr>
  </w:style>
  <w:style w:type="character" w:customStyle="1" w:styleId="st1">
    <w:name w:val="st1"/>
    <w:basedOn w:val="DefaultParagraphFont"/>
    <w:rsid w:val="00532F4A"/>
  </w:style>
  <w:style w:type="character" w:customStyle="1" w:styleId="tgc">
    <w:name w:val="_tgc"/>
    <w:basedOn w:val="DefaultParagraphFont"/>
    <w:rsid w:val="00532F4A"/>
  </w:style>
  <w:style w:type="paragraph" w:customStyle="1" w:styleId="MELegal1">
    <w:name w:val="ME Legal 1"/>
    <w:aliases w:val="l1"/>
    <w:basedOn w:val="Normal"/>
    <w:next w:val="Normal"/>
    <w:rsid w:val="00532F4A"/>
    <w:pPr>
      <w:keepNext/>
      <w:numPr>
        <w:numId w:val="1"/>
      </w:numPr>
      <w:spacing w:before="280" w:after="140" w:line="280" w:lineRule="atLeast"/>
      <w:outlineLvl w:val="0"/>
    </w:pPr>
    <w:rPr>
      <w:rFonts w:ascii="Arial" w:eastAsia="Times New Roman" w:hAnsi="Arial" w:cs="Angsana New"/>
      <w:spacing w:val="-10"/>
      <w:w w:val="95"/>
      <w:sz w:val="32"/>
      <w:szCs w:val="32"/>
      <w:lang w:eastAsia="zh-CN" w:bidi="th-TH"/>
    </w:rPr>
  </w:style>
  <w:style w:type="paragraph" w:customStyle="1" w:styleId="MELegal2">
    <w:name w:val="ME Legal 2"/>
    <w:aliases w:val="l2"/>
    <w:basedOn w:val="Normal"/>
    <w:next w:val="Normal"/>
    <w:rsid w:val="00532F4A"/>
    <w:pPr>
      <w:keepNext/>
      <w:numPr>
        <w:ilvl w:val="1"/>
        <w:numId w:val="1"/>
      </w:numPr>
      <w:spacing w:before="60" w:after="60" w:line="280" w:lineRule="atLeast"/>
      <w:outlineLvl w:val="1"/>
    </w:pPr>
    <w:rPr>
      <w:rFonts w:ascii="Arial" w:eastAsia="Times New Roman" w:hAnsi="Arial" w:cs="Angsana New"/>
      <w:b/>
      <w:bCs/>
      <w:w w:val="95"/>
      <w:sz w:val="24"/>
      <w:szCs w:val="24"/>
      <w:lang w:eastAsia="zh-CN" w:bidi="th-TH"/>
    </w:rPr>
  </w:style>
  <w:style w:type="paragraph" w:customStyle="1" w:styleId="MELegal3">
    <w:name w:val="ME Legal 3"/>
    <w:aliases w:val="l3"/>
    <w:basedOn w:val="Normal"/>
    <w:rsid w:val="00532F4A"/>
    <w:pPr>
      <w:numPr>
        <w:ilvl w:val="2"/>
        <w:numId w:val="1"/>
      </w:numPr>
      <w:spacing w:after="140" w:line="280" w:lineRule="atLeast"/>
      <w:outlineLvl w:val="2"/>
    </w:pPr>
    <w:rPr>
      <w:rFonts w:ascii="Times New Roman" w:eastAsia="Times New Roman" w:hAnsi="Times New Roman" w:cs="Angsana New"/>
      <w:lang w:eastAsia="zh-CN" w:bidi="th-TH"/>
    </w:rPr>
  </w:style>
  <w:style w:type="paragraph" w:customStyle="1" w:styleId="MELegal4">
    <w:name w:val="ME Legal 4"/>
    <w:aliases w:val="l4"/>
    <w:basedOn w:val="Normal"/>
    <w:link w:val="MELegal4Char"/>
    <w:rsid w:val="00532F4A"/>
    <w:pPr>
      <w:numPr>
        <w:ilvl w:val="3"/>
        <w:numId w:val="1"/>
      </w:numPr>
      <w:spacing w:after="140" w:line="280" w:lineRule="atLeast"/>
      <w:outlineLvl w:val="3"/>
    </w:pPr>
    <w:rPr>
      <w:rFonts w:ascii="Times New Roman" w:eastAsia="Times New Roman" w:hAnsi="Times New Roman" w:cs="Angsana New"/>
      <w:lang w:eastAsia="zh-CN" w:bidi="th-TH"/>
    </w:rPr>
  </w:style>
  <w:style w:type="paragraph" w:customStyle="1" w:styleId="MELegal5">
    <w:name w:val="ME Legal 5"/>
    <w:aliases w:val="l5"/>
    <w:basedOn w:val="Normal"/>
    <w:rsid w:val="00532F4A"/>
    <w:pPr>
      <w:numPr>
        <w:ilvl w:val="4"/>
        <w:numId w:val="1"/>
      </w:numPr>
      <w:spacing w:after="140" w:line="280" w:lineRule="atLeast"/>
      <w:outlineLvl w:val="4"/>
    </w:pPr>
    <w:rPr>
      <w:rFonts w:ascii="Times New Roman" w:eastAsia="Times New Roman" w:hAnsi="Times New Roman" w:cs="Angsana New"/>
      <w:lang w:eastAsia="zh-CN" w:bidi="th-TH"/>
    </w:rPr>
  </w:style>
  <w:style w:type="paragraph" w:customStyle="1" w:styleId="MELegal6">
    <w:name w:val="ME Legal 6"/>
    <w:basedOn w:val="Normal"/>
    <w:rsid w:val="00532F4A"/>
    <w:pPr>
      <w:numPr>
        <w:ilvl w:val="5"/>
        <w:numId w:val="1"/>
      </w:numPr>
      <w:spacing w:after="140" w:line="280" w:lineRule="atLeast"/>
      <w:outlineLvl w:val="5"/>
    </w:pPr>
    <w:rPr>
      <w:rFonts w:ascii="Times New Roman" w:eastAsia="Times New Roman" w:hAnsi="Times New Roman" w:cs="Angsana New"/>
      <w:lang w:eastAsia="zh-CN" w:bidi="th-TH"/>
    </w:rPr>
  </w:style>
  <w:style w:type="character" w:customStyle="1" w:styleId="MELegal4Char">
    <w:name w:val="ME Legal 4 Char"/>
    <w:link w:val="MELegal4"/>
    <w:rsid w:val="00532F4A"/>
    <w:rPr>
      <w:rFonts w:ascii="Times New Roman" w:eastAsia="Times New Roman" w:hAnsi="Times New Roman" w:cs="Angsana New"/>
      <w:lang w:eastAsia="zh-CN" w:bidi="th-TH"/>
    </w:rPr>
  </w:style>
  <w:style w:type="paragraph" w:styleId="ListParagraph">
    <w:name w:val="List Paragraph"/>
    <w:basedOn w:val="Normal"/>
    <w:link w:val="ListParagraphChar"/>
    <w:uiPriority w:val="34"/>
    <w:qFormat/>
    <w:rsid w:val="00532F4A"/>
    <w:pPr>
      <w:spacing w:after="200" w:line="276" w:lineRule="auto"/>
      <w:ind w:left="720"/>
    </w:pPr>
    <w:rPr>
      <w:rFonts w:ascii="Calibri" w:eastAsia="Times New Roman" w:hAnsi="Calibri" w:cs="Times New Roman"/>
    </w:rPr>
  </w:style>
  <w:style w:type="character" w:customStyle="1" w:styleId="ListParagraphChar">
    <w:name w:val="List Paragraph Char"/>
    <w:basedOn w:val="DefaultParagraphFont"/>
    <w:link w:val="ListParagraph"/>
    <w:uiPriority w:val="34"/>
    <w:locked/>
    <w:rsid w:val="00532F4A"/>
    <w:rPr>
      <w:rFonts w:ascii="Calibri" w:eastAsia="Times New Roman" w:hAnsi="Calibri" w:cs="Times New Roman"/>
    </w:rPr>
  </w:style>
  <w:style w:type="paragraph" w:customStyle="1" w:styleId="CLAUSELEVEL10">
    <w:name w:val="CLAUSE LEVEL 1"/>
    <w:next w:val="Normal"/>
    <w:link w:val="CLAUSELEVEL1Char"/>
    <w:uiPriority w:val="99"/>
    <w:qFormat/>
    <w:rsid w:val="00532F4A"/>
    <w:pPr>
      <w:numPr>
        <w:numId w:val="2"/>
      </w:numPr>
      <w:spacing w:before="120" w:after="120" w:line="280" w:lineRule="atLeast"/>
      <w:ind w:left="567" w:hanging="567"/>
    </w:pPr>
    <w:rPr>
      <w:rFonts w:ascii="Arial" w:eastAsia="Times New Roman" w:hAnsi="Arial" w:cs="Arial"/>
      <w:color w:val="000000"/>
      <w:sz w:val="20"/>
      <w:lang w:eastAsia="en-AU"/>
    </w:rPr>
  </w:style>
  <w:style w:type="character" w:customStyle="1" w:styleId="CLAUSELEVEL1Char">
    <w:name w:val="CLAUSE LEVEL 1 Char"/>
    <w:link w:val="CLAUSELEVEL10"/>
    <w:uiPriority w:val="99"/>
    <w:locked/>
    <w:rsid w:val="00532F4A"/>
    <w:rPr>
      <w:rFonts w:ascii="Arial" w:eastAsia="Times New Roman" w:hAnsi="Arial" w:cs="Arial"/>
      <w:color w:val="000000"/>
      <w:sz w:val="20"/>
      <w:lang w:eastAsia="en-AU"/>
    </w:rPr>
  </w:style>
  <w:style w:type="paragraph" w:customStyle="1" w:styleId="ClauseLevel1">
    <w:name w:val="Clause Level 1"/>
    <w:aliases w:val="C1"/>
    <w:next w:val="ClauseLevel2"/>
    <w:uiPriority w:val="19"/>
    <w:qFormat/>
    <w:rsid w:val="00532F4A"/>
    <w:pPr>
      <w:keepNext/>
      <w:numPr>
        <w:numId w:val="3"/>
      </w:numPr>
      <w:pBdr>
        <w:bottom w:val="single" w:sz="2" w:space="0" w:color="auto"/>
      </w:pBdr>
      <w:spacing w:before="200" w:after="0" w:line="280" w:lineRule="atLeast"/>
      <w:outlineLvl w:val="0"/>
    </w:pPr>
    <w:rPr>
      <w:rFonts w:ascii="Arial" w:eastAsia="Times New Roman" w:hAnsi="Arial" w:cs="Arial"/>
      <w:b/>
      <w:lang w:eastAsia="en-AU"/>
    </w:rPr>
  </w:style>
  <w:style w:type="paragraph" w:customStyle="1" w:styleId="ClauseLevel2">
    <w:name w:val="Clause Level 2"/>
    <w:aliases w:val="C2"/>
    <w:next w:val="ClauseLevel3"/>
    <w:uiPriority w:val="19"/>
    <w:qFormat/>
    <w:rsid w:val="00532F4A"/>
    <w:pPr>
      <w:keepNext/>
      <w:numPr>
        <w:ilvl w:val="1"/>
        <w:numId w:val="3"/>
      </w:numPr>
      <w:spacing w:before="200" w:after="0" w:line="280" w:lineRule="atLeast"/>
      <w:outlineLvl w:val="1"/>
    </w:pPr>
    <w:rPr>
      <w:rFonts w:ascii="Arial" w:eastAsia="Times New Roman" w:hAnsi="Arial" w:cs="Arial"/>
      <w:b/>
      <w:lang w:eastAsia="en-AU"/>
    </w:rPr>
  </w:style>
  <w:style w:type="paragraph" w:customStyle="1" w:styleId="ClauseLevel3">
    <w:name w:val="Clause Level 3"/>
    <w:aliases w:val="C3"/>
    <w:link w:val="ClauseLevel3Char"/>
    <w:uiPriority w:val="19"/>
    <w:qFormat/>
    <w:rsid w:val="00532F4A"/>
    <w:pPr>
      <w:numPr>
        <w:ilvl w:val="2"/>
        <w:numId w:val="3"/>
      </w:numPr>
      <w:spacing w:before="140" w:after="140" w:line="280" w:lineRule="atLeast"/>
      <w:outlineLvl w:val="2"/>
    </w:pPr>
    <w:rPr>
      <w:rFonts w:ascii="Arial" w:eastAsia="Times New Roman" w:hAnsi="Arial" w:cs="Arial"/>
      <w:lang w:eastAsia="en-AU"/>
    </w:rPr>
  </w:style>
  <w:style w:type="paragraph" w:customStyle="1" w:styleId="ClauseLevel4">
    <w:name w:val="Clause Level 4"/>
    <w:aliases w:val="C4"/>
    <w:link w:val="ClauseLevel4Char"/>
    <w:uiPriority w:val="19"/>
    <w:qFormat/>
    <w:rsid w:val="00532F4A"/>
    <w:pPr>
      <w:numPr>
        <w:ilvl w:val="3"/>
        <w:numId w:val="3"/>
      </w:numPr>
      <w:spacing w:after="140" w:line="280" w:lineRule="atLeast"/>
      <w:outlineLvl w:val="3"/>
    </w:pPr>
    <w:rPr>
      <w:rFonts w:ascii="Arial" w:eastAsia="Times New Roman" w:hAnsi="Arial" w:cs="Arial"/>
      <w:lang w:eastAsia="en-AU"/>
    </w:rPr>
  </w:style>
  <w:style w:type="paragraph" w:customStyle="1" w:styleId="ClauseLevel5">
    <w:name w:val="Clause Level 5"/>
    <w:aliases w:val="C5"/>
    <w:uiPriority w:val="19"/>
    <w:qFormat/>
    <w:rsid w:val="00532F4A"/>
    <w:pPr>
      <w:numPr>
        <w:ilvl w:val="4"/>
        <w:numId w:val="3"/>
      </w:numPr>
      <w:spacing w:after="140" w:line="280" w:lineRule="atLeast"/>
      <w:outlineLvl w:val="4"/>
    </w:pPr>
    <w:rPr>
      <w:rFonts w:ascii="Arial" w:eastAsia="Times New Roman" w:hAnsi="Arial" w:cs="Arial"/>
      <w:lang w:eastAsia="en-AU"/>
    </w:rPr>
  </w:style>
  <w:style w:type="paragraph" w:customStyle="1" w:styleId="ClauseLevel6">
    <w:name w:val="Clause Level 6"/>
    <w:uiPriority w:val="19"/>
    <w:rsid w:val="00532F4A"/>
    <w:pPr>
      <w:numPr>
        <w:ilvl w:val="5"/>
        <w:numId w:val="3"/>
      </w:numPr>
      <w:spacing w:after="140" w:line="280" w:lineRule="atLeast"/>
    </w:pPr>
    <w:rPr>
      <w:rFonts w:ascii="Arial" w:eastAsia="Times New Roman" w:hAnsi="Arial" w:cs="Arial"/>
      <w:lang w:eastAsia="en-AU"/>
    </w:rPr>
  </w:style>
  <w:style w:type="paragraph" w:customStyle="1" w:styleId="ClauseLevel7">
    <w:name w:val="Clause Level 7"/>
    <w:basedOn w:val="ClauseLevel4"/>
    <w:semiHidden/>
    <w:rsid w:val="00532F4A"/>
    <w:pPr>
      <w:numPr>
        <w:ilvl w:val="6"/>
      </w:numPr>
      <w:tabs>
        <w:tab w:val="clear" w:pos="1985"/>
        <w:tab w:val="num" w:pos="360"/>
        <w:tab w:val="num" w:pos="5040"/>
      </w:tabs>
      <w:ind w:left="5040" w:hanging="360"/>
    </w:pPr>
  </w:style>
  <w:style w:type="paragraph" w:customStyle="1" w:styleId="ClauseLevel8">
    <w:name w:val="Clause Level 8"/>
    <w:basedOn w:val="ClauseLevel4"/>
    <w:semiHidden/>
    <w:rsid w:val="00532F4A"/>
    <w:pPr>
      <w:numPr>
        <w:ilvl w:val="7"/>
      </w:numPr>
      <w:tabs>
        <w:tab w:val="clear" w:pos="1985"/>
        <w:tab w:val="num" w:pos="360"/>
        <w:tab w:val="num" w:pos="5760"/>
      </w:tabs>
      <w:ind w:left="5760" w:hanging="360"/>
    </w:pPr>
  </w:style>
  <w:style w:type="paragraph" w:customStyle="1" w:styleId="ClauseLevel9">
    <w:name w:val="Clause Level 9"/>
    <w:basedOn w:val="ClauseLevel4"/>
    <w:semiHidden/>
    <w:rsid w:val="00532F4A"/>
    <w:pPr>
      <w:numPr>
        <w:ilvl w:val="8"/>
      </w:numPr>
      <w:tabs>
        <w:tab w:val="clear" w:pos="1985"/>
        <w:tab w:val="num" w:pos="360"/>
        <w:tab w:val="num" w:pos="6480"/>
      </w:tabs>
      <w:ind w:left="6480" w:hanging="180"/>
    </w:pPr>
  </w:style>
  <w:style w:type="character" w:customStyle="1" w:styleId="ClauseLevel4Char">
    <w:name w:val="Clause Level 4 Char"/>
    <w:basedOn w:val="DefaultParagraphFont"/>
    <w:link w:val="ClauseLevel4"/>
    <w:uiPriority w:val="19"/>
    <w:locked/>
    <w:rsid w:val="00532F4A"/>
    <w:rPr>
      <w:rFonts w:ascii="Arial" w:eastAsia="Times New Roman" w:hAnsi="Arial" w:cs="Arial"/>
      <w:lang w:eastAsia="en-AU"/>
    </w:rPr>
  </w:style>
  <w:style w:type="paragraph" w:styleId="Header">
    <w:name w:val="header"/>
    <w:basedOn w:val="Normal"/>
    <w:link w:val="HeaderChar"/>
    <w:uiPriority w:val="99"/>
    <w:unhideWhenUsed/>
    <w:rsid w:val="00532F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2F4A"/>
  </w:style>
  <w:style w:type="paragraph" w:styleId="Footer">
    <w:name w:val="footer"/>
    <w:basedOn w:val="Normal"/>
    <w:link w:val="FooterChar"/>
    <w:uiPriority w:val="99"/>
    <w:unhideWhenUsed/>
    <w:rsid w:val="00532F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2F4A"/>
  </w:style>
  <w:style w:type="table" w:styleId="PlainTable2">
    <w:name w:val="Plain Table 2"/>
    <w:basedOn w:val="TableNormal"/>
    <w:uiPriority w:val="42"/>
    <w:rsid w:val="00532F4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5">
    <w:name w:val="Plain Table 5"/>
    <w:basedOn w:val="TableNormal"/>
    <w:uiPriority w:val="45"/>
    <w:rsid w:val="00532F4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aliases w:val="ZN1"/>
    <w:basedOn w:val="TableNormal"/>
    <w:uiPriority w:val="52"/>
    <w:rsid w:val="00532F4A"/>
    <w:pPr>
      <w:spacing w:after="0" w:line="240" w:lineRule="auto"/>
    </w:pPr>
    <w:rPr>
      <w:color w:val="000000" w:themeColor="text1"/>
    </w:rPr>
    <w:tblPr>
      <w:tblStyleRowBandSize w:val="1"/>
      <w:tblStyleColBandSize w:val="1"/>
      <w:tblBorders>
        <w:insideH w:val="single" w:sz="4" w:space="0" w:color="auto"/>
      </w:tblBorders>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532F4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lauseLevel3Char">
    <w:name w:val="Clause Level 3 Char"/>
    <w:basedOn w:val="DefaultParagraphFont"/>
    <w:link w:val="ClauseLevel3"/>
    <w:uiPriority w:val="19"/>
    <w:rsid w:val="00532F4A"/>
    <w:rPr>
      <w:rFonts w:ascii="Arial" w:eastAsia="Times New Roman" w:hAnsi="Arial" w:cs="Arial"/>
      <w:lang w:eastAsia="en-AU"/>
    </w:rPr>
  </w:style>
  <w:style w:type="paragraph" w:styleId="BalloonText">
    <w:name w:val="Balloon Text"/>
    <w:basedOn w:val="Normal"/>
    <w:link w:val="BalloonTextChar"/>
    <w:uiPriority w:val="99"/>
    <w:semiHidden/>
    <w:unhideWhenUsed/>
    <w:rsid w:val="00532F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2F4A"/>
    <w:rPr>
      <w:rFonts w:ascii="Segoe UI" w:hAnsi="Segoe UI" w:cs="Segoe UI"/>
      <w:sz w:val="18"/>
      <w:szCs w:val="18"/>
    </w:rPr>
  </w:style>
  <w:style w:type="table" w:styleId="GridTable4">
    <w:name w:val="Grid Table 4"/>
    <w:basedOn w:val="TableNormal"/>
    <w:uiPriority w:val="49"/>
    <w:rsid w:val="00532F4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
    <w:name w:val="Grid Table 2"/>
    <w:basedOn w:val="TableNormal"/>
    <w:uiPriority w:val="47"/>
    <w:rsid w:val="00532F4A"/>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
    <w:name w:val="Grid Table 6 Colorful"/>
    <w:basedOn w:val="TableNormal"/>
    <w:uiPriority w:val="51"/>
    <w:rsid w:val="00532F4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aps/>
      </w:rPr>
      <w:tblPr/>
      <w:tcPr>
        <w:tcBorders>
          <w:bottom w:val="single" w:sz="12" w:space="0" w:color="666666" w:themeColor="text1" w:themeTint="99"/>
        </w:tcBorders>
      </w:tcPr>
    </w:tblStylePr>
    <w:tblStylePr w:type="lastRow">
      <w:rPr>
        <w:b/>
        <w:bCs/>
        <w:caps/>
      </w:rPr>
      <w:tblPr/>
      <w:tcPr>
        <w:tcBorders>
          <w:top w:val="double" w:sz="4" w:space="0" w:color="666666" w:themeColor="text1" w:themeTint="99"/>
        </w:tcBorders>
      </w:tcPr>
    </w:tblStylePr>
    <w:tblStylePr w:type="firstCol">
      <w:rPr>
        <w:b/>
        <w:bCs/>
        <w:caps/>
      </w:rPr>
    </w:tblStylePr>
    <w:tblStylePr w:type="lastCol">
      <w:rPr>
        <w:b/>
        <w:bCs/>
        <w:cap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uiPriority w:val="99"/>
    <w:semiHidden/>
    <w:unhideWhenUsed/>
    <w:rsid w:val="00532F4A"/>
    <w:rPr>
      <w:sz w:val="16"/>
      <w:szCs w:val="16"/>
    </w:rPr>
  </w:style>
  <w:style w:type="paragraph" w:styleId="CommentText">
    <w:name w:val="annotation text"/>
    <w:basedOn w:val="Normal"/>
    <w:link w:val="CommentTextChar"/>
    <w:uiPriority w:val="99"/>
    <w:unhideWhenUsed/>
    <w:rsid w:val="00532F4A"/>
    <w:pPr>
      <w:spacing w:line="240" w:lineRule="auto"/>
    </w:pPr>
    <w:rPr>
      <w:sz w:val="20"/>
      <w:szCs w:val="20"/>
    </w:rPr>
  </w:style>
  <w:style w:type="character" w:customStyle="1" w:styleId="CommentTextChar">
    <w:name w:val="Comment Text Char"/>
    <w:basedOn w:val="DefaultParagraphFont"/>
    <w:link w:val="CommentText"/>
    <w:uiPriority w:val="99"/>
    <w:rsid w:val="00532F4A"/>
    <w:rPr>
      <w:sz w:val="20"/>
      <w:szCs w:val="20"/>
    </w:rPr>
  </w:style>
  <w:style w:type="paragraph" w:styleId="CommentSubject">
    <w:name w:val="annotation subject"/>
    <w:basedOn w:val="CommentText"/>
    <w:next w:val="CommentText"/>
    <w:link w:val="CommentSubjectChar"/>
    <w:uiPriority w:val="99"/>
    <w:semiHidden/>
    <w:unhideWhenUsed/>
    <w:rsid w:val="00532F4A"/>
    <w:rPr>
      <w:b/>
      <w:bCs/>
    </w:rPr>
  </w:style>
  <w:style w:type="character" w:customStyle="1" w:styleId="CommentSubjectChar">
    <w:name w:val="Comment Subject Char"/>
    <w:basedOn w:val="CommentTextChar"/>
    <w:link w:val="CommentSubject"/>
    <w:uiPriority w:val="99"/>
    <w:semiHidden/>
    <w:rsid w:val="00532F4A"/>
    <w:rPr>
      <w:b/>
      <w:bCs/>
      <w:sz w:val="20"/>
      <w:szCs w:val="20"/>
    </w:rPr>
  </w:style>
  <w:style w:type="character" w:styleId="Hyperlink">
    <w:name w:val="Hyperlink"/>
    <w:basedOn w:val="DefaultParagraphFont"/>
    <w:uiPriority w:val="99"/>
    <w:unhideWhenUsed/>
    <w:rsid w:val="00532F4A"/>
    <w:rPr>
      <w:color w:val="0563C1"/>
      <w:u w:val="single"/>
    </w:rPr>
  </w:style>
  <w:style w:type="paragraph" w:customStyle="1" w:styleId="NumberLevel1">
    <w:name w:val="Number Level 1"/>
    <w:aliases w:val="N1"/>
    <w:basedOn w:val="Normal"/>
    <w:uiPriority w:val="1"/>
    <w:qFormat/>
    <w:rsid w:val="00532F4A"/>
    <w:pPr>
      <w:numPr>
        <w:numId w:val="4"/>
      </w:numPr>
      <w:spacing w:before="140" w:after="140" w:line="280" w:lineRule="atLeast"/>
    </w:pPr>
    <w:rPr>
      <w:rFonts w:ascii="Arial" w:eastAsia="Times New Roman" w:hAnsi="Arial" w:cs="Arial"/>
      <w:lang w:eastAsia="en-AU"/>
    </w:rPr>
  </w:style>
  <w:style w:type="paragraph" w:customStyle="1" w:styleId="NumberLevel2">
    <w:name w:val="Number Level 2"/>
    <w:aliases w:val="N2"/>
    <w:basedOn w:val="Normal"/>
    <w:uiPriority w:val="1"/>
    <w:qFormat/>
    <w:rsid w:val="00532F4A"/>
    <w:pPr>
      <w:numPr>
        <w:ilvl w:val="1"/>
        <w:numId w:val="4"/>
      </w:numPr>
      <w:spacing w:before="140" w:after="140" w:line="280" w:lineRule="atLeast"/>
    </w:pPr>
    <w:rPr>
      <w:rFonts w:ascii="Arial" w:eastAsia="Times New Roman" w:hAnsi="Arial" w:cs="Arial"/>
      <w:lang w:eastAsia="en-AU"/>
    </w:rPr>
  </w:style>
  <w:style w:type="paragraph" w:customStyle="1" w:styleId="NumberLevel3">
    <w:name w:val="Number Level 3"/>
    <w:aliases w:val="N3"/>
    <w:basedOn w:val="Normal"/>
    <w:uiPriority w:val="1"/>
    <w:qFormat/>
    <w:rsid w:val="00532F4A"/>
    <w:pPr>
      <w:numPr>
        <w:ilvl w:val="2"/>
        <w:numId w:val="4"/>
      </w:numPr>
      <w:spacing w:before="140" w:after="140" w:line="280" w:lineRule="atLeast"/>
    </w:pPr>
    <w:rPr>
      <w:rFonts w:ascii="Arial" w:eastAsia="Times New Roman" w:hAnsi="Arial" w:cs="Arial"/>
      <w:lang w:eastAsia="en-AU"/>
    </w:rPr>
  </w:style>
  <w:style w:type="paragraph" w:customStyle="1" w:styleId="NumberLevel4">
    <w:name w:val="Number Level 4"/>
    <w:aliases w:val="N4"/>
    <w:basedOn w:val="Normal"/>
    <w:uiPriority w:val="1"/>
    <w:qFormat/>
    <w:rsid w:val="00532F4A"/>
    <w:pPr>
      <w:numPr>
        <w:ilvl w:val="3"/>
        <w:numId w:val="4"/>
      </w:numPr>
      <w:spacing w:after="140" w:line="280" w:lineRule="atLeast"/>
    </w:pPr>
    <w:rPr>
      <w:rFonts w:ascii="Arial" w:eastAsia="Times New Roman" w:hAnsi="Arial" w:cs="Arial"/>
      <w:lang w:eastAsia="en-AU"/>
    </w:rPr>
  </w:style>
  <w:style w:type="paragraph" w:customStyle="1" w:styleId="NumberLevel5">
    <w:name w:val="Number Level 5"/>
    <w:aliases w:val="N5"/>
    <w:basedOn w:val="Normal"/>
    <w:uiPriority w:val="1"/>
    <w:semiHidden/>
    <w:rsid w:val="00532F4A"/>
    <w:pPr>
      <w:numPr>
        <w:ilvl w:val="4"/>
        <w:numId w:val="4"/>
      </w:numPr>
      <w:spacing w:after="140" w:line="280" w:lineRule="atLeast"/>
    </w:pPr>
    <w:rPr>
      <w:rFonts w:ascii="Arial" w:eastAsia="Times New Roman" w:hAnsi="Arial" w:cs="Arial"/>
      <w:lang w:eastAsia="en-AU"/>
    </w:rPr>
  </w:style>
  <w:style w:type="paragraph" w:customStyle="1" w:styleId="NumberLevel6">
    <w:name w:val="Number Level 6"/>
    <w:basedOn w:val="NumberLevel5"/>
    <w:uiPriority w:val="1"/>
    <w:semiHidden/>
    <w:rsid w:val="00532F4A"/>
    <w:pPr>
      <w:numPr>
        <w:ilvl w:val="5"/>
      </w:numPr>
    </w:pPr>
  </w:style>
  <w:style w:type="paragraph" w:customStyle="1" w:styleId="NumberLevel7">
    <w:name w:val="Number Level 7"/>
    <w:basedOn w:val="NumberLevel6"/>
    <w:uiPriority w:val="1"/>
    <w:semiHidden/>
    <w:rsid w:val="00532F4A"/>
    <w:pPr>
      <w:numPr>
        <w:ilvl w:val="6"/>
      </w:numPr>
    </w:pPr>
  </w:style>
  <w:style w:type="paragraph" w:customStyle="1" w:styleId="NumberLevel8">
    <w:name w:val="Number Level 8"/>
    <w:basedOn w:val="NumberLevel7"/>
    <w:uiPriority w:val="1"/>
    <w:semiHidden/>
    <w:rsid w:val="00532F4A"/>
    <w:pPr>
      <w:numPr>
        <w:ilvl w:val="7"/>
      </w:numPr>
    </w:pPr>
  </w:style>
  <w:style w:type="paragraph" w:customStyle="1" w:styleId="NumberLevel9">
    <w:name w:val="Number Level 9"/>
    <w:basedOn w:val="NumberLevel8"/>
    <w:uiPriority w:val="1"/>
    <w:semiHidden/>
    <w:rsid w:val="00532F4A"/>
    <w:pPr>
      <w:numPr>
        <w:ilvl w:val="8"/>
      </w:numPr>
    </w:pPr>
  </w:style>
  <w:style w:type="paragraph" w:customStyle="1" w:styleId="Quotation">
    <w:name w:val="Quotation"/>
    <w:basedOn w:val="Normal"/>
    <w:uiPriority w:val="9"/>
    <w:semiHidden/>
    <w:rsid w:val="00532F4A"/>
    <w:pPr>
      <w:numPr>
        <w:numId w:val="5"/>
      </w:numPr>
      <w:spacing w:after="140" w:line="260" w:lineRule="atLeast"/>
    </w:pPr>
    <w:rPr>
      <w:rFonts w:ascii="Arial" w:eastAsia="Times New Roman" w:hAnsi="Arial" w:cs="Arial"/>
      <w:sz w:val="20"/>
      <w:lang w:eastAsia="en-AU"/>
    </w:rPr>
  </w:style>
  <w:style w:type="paragraph" w:customStyle="1" w:styleId="Quotation1">
    <w:name w:val="Quotation 1"/>
    <w:aliases w:val="&quot;Q&quot;"/>
    <w:basedOn w:val="Normal"/>
    <w:uiPriority w:val="9"/>
    <w:qFormat/>
    <w:rsid w:val="00532F4A"/>
    <w:pPr>
      <w:numPr>
        <w:ilvl w:val="1"/>
        <w:numId w:val="5"/>
      </w:numPr>
      <w:spacing w:after="140" w:line="260" w:lineRule="atLeast"/>
    </w:pPr>
    <w:rPr>
      <w:rFonts w:ascii="Arial" w:eastAsia="Times New Roman" w:hAnsi="Arial" w:cs="Arial"/>
      <w:sz w:val="20"/>
      <w:lang w:eastAsia="en-AU"/>
    </w:rPr>
  </w:style>
  <w:style w:type="paragraph" w:customStyle="1" w:styleId="Quotation2">
    <w:name w:val="Quotation 2"/>
    <w:basedOn w:val="Normal"/>
    <w:uiPriority w:val="9"/>
    <w:semiHidden/>
    <w:rsid w:val="00532F4A"/>
    <w:pPr>
      <w:numPr>
        <w:ilvl w:val="2"/>
        <w:numId w:val="5"/>
      </w:numPr>
      <w:spacing w:after="140" w:line="260" w:lineRule="atLeast"/>
    </w:pPr>
    <w:rPr>
      <w:rFonts w:ascii="Arial" w:eastAsia="Times New Roman" w:hAnsi="Arial" w:cs="Arial"/>
      <w:sz w:val="20"/>
      <w:lang w:eastAsia="en-AU"/>
    </w:rPr>
  </w:style>
  <w:style w:type="paragraph" w:customStyle="1" w:styleId="Quotation3">
    <w:name w:val="Quotation 3"/>
    <w:basedOn w:val="Normal"/>
    <w:uiPriority w:val="9"/>
    <w:semiHidden/>
    <w:rsid w:val="00532F4A"/>
    <w:pPr>
      <w:numPr>
        <w:ilvl w:val="3"/>
        <w:numId w:val="5"/>
      </w:numPr>
      <w:spacing w:after="140" w:line="260" w:lineRule="atLeast"/>
    </w:pPr>
    <w:rPr>
      <w:rFonts w:ascii="Arial" w:eastAsia="Times New Roman" w:hAnsi="Arial" w:cs="Arial"/>
      <w:sz w:val="20"/>
      <w:lang w:eastAsia="en-AU"/>
    </w:rPr>
  </w:style>
  <w:style w:type="paragraph" w:customStyle="1" w:styleId="Quotation4">
    <w:name w:val="Quotation 4"/>
    <w:basedOn w:val="Normal"/>
    <w:uiPriority w:val="9"/>
    <w:semiHidden/>
    <w:rsid w:val="00532F4A"/>
    <w:pPr>
      <w:numPr>
        <w:ilvl w:val="4"/>
        <w:numId w:val="5"/>
      </w:numPr>
      <w:spacing w:after="140" w:line="260" w:lineRule="atLeast"/>
    </w:pPr>
    <w:rPr>
      <w:rFonts w:ascii="Arial" w:eastAsia="Times New Roman" w:hAnsi="Arial" w:cs="Arial"/>
      <w:sz w:val="20"/>
      <w:lang w:eastAsia="en-AU"/>
    </w:rPr>
  </w:style>
  <w:style w:type="paragraph" w:customStyle="1" w:styleId="Quotation5">
    <w:name w:val="Quotation 5"/>
    <w:basedOn w:val="Normal"/>
    <w:uiPriority w:val="9"/>
    <w:semiHidden/>
    <w:rsid w:val="00532F4A"/>
    <w:pPr>
      <w:numPr>
        <w:ilvl w:val="5"/>
        <w:numId w:val="5"/>
      </w:numPr>
      <w:spacing w:after="140" w:line="260" w:lineRule="atLeast"/>
    </w:pPr>
    <w:rPr>
      <w:rFonts w:ascii="Arial" w:eastAsia="Times New Roman" w:hAnsi="Arial" w:cs="Arial"/>
      <w:sz w:val="20"/>
      <w:lang w:eastAsia="en-AU"/>
    </w:rPr>
  </w:style>
  <w:style w:type="paragraph" w:customStyle="1" w:styleId="Quotation6">
    <w:name w:val="Quotation 6"/>
    <w:basedOn w:val="Normal"/>
    <w:uiPriority w:val="9"/>
    <w:semiHidden/>
    <w:rsid w:val="00532F4A"/>
    <w:pPr>
      <w:numPr>
        <w:ilvl w:val="6"/>
        <w:numId w:val="5"/>
      </w:numPr>
      <w:spacing w:after="140" w:line="260" w:lineRule="atLeast"/>
    </w:pPr>
    <w:rPr>
      <w:rFonts w:ascii="Arial" w:eastAsia="Times New Roman" w:hAnsi="Arial" w:cs="Arial"/>
      <w:sz w:val="20"/>
      <w:lang w:eastAsia="en-AU"/>
    </w:rPr>
  </w:style>
  <w:style w:type="paragraph" w:customStyle="1" w:styleId="Quotation7">
    <w:name w:val="Quotation 7"/>
    <w:basedOn w:val="Normal"/>
    <w:uiPriority w:val="9"/>
    <w:semiHidden/>
    <w:rsid w:val="00532F4A"/>
    <w:pPr>
      <w:numPr>
        <w:ilvl w:val="7"/>
        <w:numId w:val="5"/>
      </w:numPr>
      <w:spacing w:after="140" w:line="260" w:lineRule="atLeast"/>
    </w:pPr>
    <w:rPr>
      <w:rFonts w:ascii="Arial" w:eastAsia="Times New Roman" w:hAnsi="Arial" w:cs="Arial"/>
      <w:sz w:val="20"/>
      <w:lang w:eastAsia="en-AU"/>
    </w:rPr>
  </w:style>
  <w:style w:type="paragraph" w:customStyle="1" w:styleId="Quotation8">
    <w:name w:val="Quotation 8"/>
    <w:basedOn w:val="Normal"/>
    <w:uiPriority w:val="9"/>
    <w:semiHidden/>
    <w:rsid w:val="00532F4A"/>
    <w:pPr>
      <w:numPr>
        <w:ilvl w:val="8"/>
        <w:numId w:val="5"/>
      </w:numPr>
      <w:spacing w:after="140" w:line="260" w:lineRule="atLeast"/>
    </w:pPr>
    <w:rPr>
      <w:rFonts w:ascii="Arial" w:eastAsia="Times New Roman" w:hAnsi="Arial" w:cs="Arial"/>
      <w:sz w:val="20"/>
      <w:lang w:eastAsia="en-AU"/>
    </w:rPr>
  </w:style>
  <w:style w:type="paragraph" w:customStyle="1" w:styleId="PlainParagraphIndent">
    <w:name w:val="Plain Paragraph Indent"/>
    <w:basedOn w:val="Normal"/>
    <w:rsid w:val="00532F4A"/>
    <w:pPr>
      <w:spacing w:before="140" w:after="140" w:line="280" w:lineRule="atLeast"/>
      <w:ind w:left="1134"/>
    </w:pPr>
    <w:rPr>
      <w:rFonts w:ascii="Arial" w:eastAsia="Times New Roman" w:hAnsi="Arial" w:cs="Arial"/>
      <w:lang w:eastAsia="en-AU"/>
    </w:rPr>
  </w:style>
  <w:style w:type="paragraph" w:customStyle="1" w:styleId="PlainParagraph">
    <w:name w:val="Plain Paragraph"/>
    <w:aliases w:val="PP"/>
    <w:basedOn w:val="Normal"/>
    <w:link w:val="PlainParagraphChar"/>
    <w:qFormat/>
    <w:rsid w:val="00532F4A"/>
    <w:pPr>
      <w:spacing w:before="140" w:after="140" w:line="280" w:lineRule="atLeast"/>
    </w:pPr>
    <w:rPr>
      <w:rFonts w:ascii="Arial" w:eastAsia="Times New Roman" w:hAnsi="Arial" w:cs="Arial"/>
      <w:lang w:eastAsia="en-AU"/>
    </w:rPr>
  </w:style>
  <w:style w:type="character" w:customStyle="1" w:styleId="PlainParagraphChar">
    <w:name w:val="Plain Paragraph Char"/>
    <w:aliases w:val="PP Char"/>
    <w:basedOn w:val="DefaultParagraphFont"/>
    <w:link w:val="PlainParagraph"/>
    <w:rsid w:val="00532F4A"/>
    <w:rPr>
      <w:rFonts w:ascii="Arial" w:eastAsia="Times New Roman" w:hAnsi="Arial" w:cs="Arial"/>
      <w:lang w:eastAsia="en-AU"/>
    </w:rPr>
  </w:style>
  <w:style w:type="paragraph" w:customStyle="1" w:styleId="Notes-3rdParty">
    <w:name w:val="Notes - 3rd Party"/>
    <w:aliases w:val="N 3rd P"/>
    <w:basedOn w:val="PlainParagraph"/>
    <w:uiPriority w:val="99"/>
    <w:qFormat/>
    <w:rsid w:val="00532F4A"/>
    <w:pPr>
      <w:pBdr>
        <w:top w:val="double" w:sz="6" w:space="0" w:color="008000"/>
        <w:left w:val="double" w:sz="6" w:space="0" w:color="008000"/>
        <w:bottom w:val="double" w:sz="6" w:space="0" w:color="008000"/>
        <w:right w:val="double" w:sz="6" w:space="0" w:color="008000"/>
      </w:pBdr>
      <w:spacing w:before="200"/>
    </w:pPr>
    <w:rPr>
      <w:color w:val="008000"/>
    </w:rPr>
  </w:style>
  <w:style w:type="paragraph" w:customStyle="1" w:styleId="Definition">
    <w:name w:val="Definition"/>
    <w:uiPriority w:val="99"/>
    <w:rsid w:val="00532F4A"/>
    <w:pPr>
      <w:spacing w:before="40" w:after="40" w:line="280" w:lineRule="atLeast"/>
    </w:pPr>
    <w:rPr>
      <w:rFonts w:ascii="Arial" w:eastAsia="Times New Roman" w:hAnsi="Arial" w:cs="Arial"/>
      <w:lang w:eastAsia="en-AU"/>
    </w:rPr>
  </w:style>
  <w:style w:type="paragraph" w:customStyle="1" w:styleId="DefinedTerm">
    <w:name w:val="Defined Term"/>
    <w:uiPriority w:val="99"/>
    <w:rsid w:val="00532F4A"/>
    <w:pPr>
      <w:spacing w:before="40" w:after="40" w:line="280" w:lineRule="atLeast"/>
    </w:pPr>
    <w:rPr>
      <w:rFonts w:ascii="Arial" w:eastAsia="Times New Roman" w:hAnsi="Arial" w:cs="Arial"/>
      <w:b/>
      <w:lang w:eastAsia="en-AU"/>
    </w:rPr>
  </w:style>
  <w:style w:type="paragraph" w:styleId="ListNumber2">
    <w:name w:val="List Number 2"/>
    <w:basedOn w:val="Normal"/>
    <w:semiHidden/>
    <w:rsid w:val="00D9353D"/>
    <w:pPr>
      <w:numPr>
        <w:numId w:val="6"/>
      </w:numPr>
      <w:spacing w:after="140" w:line="280" w:lineRule="atLeast"/>
      <w:ind w:left="1360" w:hanging="680"/>
    </w:pPr>
    <w:rPr>
      <w:rFonts w:ascii="Times New Roman" w:eastAsia="Times New Roman" w:hAnsi="Times New Roman" w:cs="Angsana New"/>
      <w:lang w:eastAsia="zh-CN" w:bidi="th-TH"/>
    </w:rPr>
  </w:style>
  <w:style w:type="paragraph" w:styleId="ListNumber3">
    <w:name w:val="List Number 3"/>
    <w:basedOn w:val="Normal"/>
    <w:semiHidden/>
    <w:rsid w:val="00D9353D"/>
    <w:pPr>
      <w:numPr>
        <w:numId w:val="7"/>
      </w:numPr>
      <w:spacing w:after="140" w:line="280" w:lineRule="atLeast"/>
      <w:ind w:left="2098" w:hanging="680"/>
    </w:pPr>
    <w:rPr>
      <w:rFonts w:ascii="Times New Roman" w:eastAsia="Times New Roman" w:hAnsi="Times New Roman" w:cs="Angsana New"/>
      <w:lang w:eastAsia="zh-CN" w:bidi="th-TH"/>
    </w:rPr>
  </w:style>
  <w:style w:type="paragraph" w:customStyle="1" w:styleId="MENoIndent1">
    <w:name w:val="ME NoIndent 1"/>
    <w:basedOn w:val="Normal"/>
    <w:rsid w:val="00861543"/>
    <w:pPr>
      <w:numPr>
        <w:numId w:val="8"/>
      </w:numPr>
      <w:spacing w:after="240" w:line="280" w:lineRule="atLeast"/>
    </w:pPr>
    <w:rPr>
      <w:rFonts w:ascii="Times New Roman" w:eastAsia="Times New Roman" w:hAnsi="Times New Roman" w:cs="Times New Roman"/>
      <w:szCs w:val="24"/>
      <w:lang w:eastAsia="en-AU"/>
    </w:rPr>
  </w:style>
  <w:style w:type="paragraph" w:styleId="Revision">
    <w:name w:val="Revision"/>
    <w:hidden/>
    <w:uiPriority w:val="99"/>
    <w:semiHidden/>
    <w:rsid w:val="00B633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D0736F-159D-4F21-9E1C-D32CBEBDF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1026</Words>
  <Characters>5852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Finance</Company>
  <LinksUpToDate>false</LinksUpToDate>
  <CharactersWithSpaces>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Nadimi, Zoe</dc:creator>
  <cp:keywords/>
  <dc:description/>
  <cp:lastModifiedBy>WORKMAN, Reid</cp:lastModifiedBy>
  <cp:revision>2</cp:revision>
  <cp:lastPrinted>2017-09-28T02:12:00Z</cp:lastPrinted>
  <dcterms:created xsi:type="dcterms:W3CDTF">2018-08-21T04:14:00Z</dcterms:created>
  <dcterms:modified xsi:type="dcterms:W3CDTF">2018-08-21T04:14:00Z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ForSharePointFields">
    <vt:lpwstr>False</vt:lpwstr>
  </property>
  <property fmtid="{D5CDD505-2E9C-101B-9397-08002B2CF9AE}" pid="3" name="Template Filename">
    <vt:lpwstr/>
  </property>
  <property fmtid="{D5CDD505-2E9C-101B-9397-08002B2CF9AE}" pid="4" name="ObjectiveRef">
    <vt:lpwstr>Removed</vt:lpwstr>
  </property>
  <property fmtid="{D5CDD505-2E9C-101B-9397-08002B2CF9AE}" pid="5" name="LeadingLawyers">
    <vt:lpwstr>Removed</vt:lpwstr>
  </property>
  <property fmtid="{D5CDD505-2E9C-101B-9397-08002B2CF9AE}" pid="6" name="WSFooter">
    <vt:lpwstr>22662232</vt:lpwstr>
  </property>
</Properties>
</file>