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5F14F" w14:textId="33532CE9" w:rsidR="00794773" w:rsidRPr="00110A7E" w:rsidRDefault="00086C32" w:rsidP="006765D3">
      <w:pPr>
        <w:pStyle w:val="Title"/>
        <w:spacing w:before="2000"/>
        <w:rPr>
          <w:rFonts w:asciiTheme="minorHAnsi" w:hAnsiTheme="minorHAnsi" w:cstheme="minorHAnsi"/>
          <w:color w:val="auto"/>
        </w:rPr>
      </w:pPr>
      <w:bookmarkStart w:id="0" w:name="_GoBack"/>
      <w:bookmarkEnd w:id="0"/>
      <w:r w:rsidRPr="00110A7E">
        <w:rPr>
          <w:rFonts w:asciiTheme="minorHAnsi" w:hAnsiTheme="minorHAnsi" w:cstheme="minorHAnsi"/>
          <w:color w:val="auto"/>
        </w:rPr>
        <w:t xml:space="preserve">Families Communities </w:t>
      </w:r>
      <w:r w:rsidRPr="001B618F">
        <w:rPr>
          <w:rFonts w:asciiTheme="minorHAnsi" w:hAnsiTheme="minorHAnsi" w:cstheme="minorHAnsi"/>
          <w:color w:val="auto"/>
        </w:rPr>
        <w:t>Program</w:t>
      </w:r>
      <w:r w:rsidR="007656D5" w:rsidRPr="001B618F">
        <w:rPr>
          <w:rFonts w:asciiTheme="minorHAnsi" w:hAnsiTheme="minorHAnsi" w:cstheme="minorHAnsi"/>
          <w:color w:val="auto"/>
        </w:rPr>
        <w:t>:</w:t>
      </w:r>
      <w:r w:rsidRPr="001B618F">
        <w:rPr>
          <w:rFonts w:asciiTheme="minorHAnsi" w:hAnsiTheme="minorHAnsi" w:cstheme="minorHAnsi"/>
          <w:color w:val="auto"/>
        </w:rPr>
        <w:t xml:space="preserve"> Family </w:t>
      </w:r>
      <w:r w:rsidRPr="00110A7E">
        <w:rPr>
          <w:rFonts w:asciiTheme="minorHAnsi" w:hAnsiTheme="minorHAnsi" w:cstheme="minorHAnsi"/>
          <w:color w:val="auto"/>
        </w:rPr>
        <w:t>Relationship Advice Line</w:t>
      </w:r>
      <w:r w:rsidR="00E76F85" w:rsidRPr="00110A7E">
        <w:rPr>
          <w:rFonts w:asciiTheme="minorHAnsi" w:hAnsiTheme="minorHAnsi" w:cstheme="minorHAnsi"/>
          <w:color w:val="auto"/>
        </w:rPr>
        <w:t xml:space="preserve"> (FRAL)</w:t>
      </w:r>
    </w:p>
    <w:p w14:paraId="1BB74389" w14:textId="77777777" w:rsidR="00794773" w:rsidRPr="00AD5C2A" w:rsidRDefault="00794773" w:rsidP="006765D3">
      <w:pPr>
        <w:pStyle w:val="Title"/>
        <w:spacing w:before="0"/>
        <w:rPr>
          <w:rFonts w:asciiTheme="minorHAnsi" w:hAnsiTheme="minorHAnsi" w:cstheme="minorHAnsi"/>
        </w:rPr>
      </w:pPr>
      <w:r w:rsidRPr="00AD5C2A">
        <w:rPr>
          <w:rFonts w:asciiTheme="minorHAnsi" w:hAnsiTheme="minorHAnsi" w:cstheme="minorHAnsi"/>
        </w:rPr>
        <w:t>Guidelines</w:t>
      </w: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2977"/>
        <w:gridCol w:w="6404"/>
      </w:tblGrid>
      <w:tr w:rsidR="00794773" w:rsidRPr="00AD5C2A" w14:paraId="73335FE1" w14:textId="77777777" w:rsidTr="00096839">
        <w:trPr>
          <w:tblHeader/>
        </w:trPr>
        <w:tc>
          <w:tcPr>
            <w:tcW w:w="2977" w:type="dxa"/>
          </w:tcPr>
          <w:p w14:paraId="7319D77A" w14:textId="77777777" w:rsidR="00794773" w:rsidRPr="000517D4" w:rsidRDefault="00794773" w:rsidP="00694DF9">
            <w:pPr>
              <w:spacing w:line="240" w:lineRule="auto"/>
              <w:jc w:val="both"/>
              <w:rPr>
                <w:rFonts w:cstheme="minorHAnsi"/>
              </w:rPr>
            </w:pPr>
            <w:r w:rsidRPr="000517D4">
              <w:rPr>
                <w:rFonts w:cstheme="minorHAnsi"/>
              </w:rPr>
              <w:t>Opening date:</w:t>
            </w:r>
          </w:p>
        </w:tc>
        <w:tc>
          <w:tcPr>
            <w:tcW w:w="6404" w:type="dxa"/>
            <w:shd w:val="clear" w:color="auto" w:fill="auto"/>
          </w:tcPr>
          <w:p w14:paraId="416C4F84" w14:textId="137E5937" w:rsidR="00794773" w:rsidRPr="000517D4" w:rsidRDefault="00956279" w:rsidP="00FA2F69">
            <w:pPr>
              <w:pStyle w:val="inputcomment"/>
              <w:rPr>
                <w:rFonts w:cstheme="minorHAnsi"/>
                <w:color w:val="auto"/>
              </w:rPr>
            </w:pPr>
            <w:r>
              <w:rPr>
                <w:rFonts w:cstheme="minorHAnsi"/>
                <w:color w:val="auto"/>
              </w:rPr>
              <w:t>1</w:t>
            </w:r>
            <w:r w:rsidR="00A740FC" w:rsidRPr="000517D4">
              <w:rPr>
                <w:rFonts w:cstheme="minorHAnsi"/>
                <w:color w:val="auto"/>
              </w:rPr>
              <w:t xml:space="preserve"> </w:t>
            </w:r>
            <w:r w:rsidR="00FA2F69" w:rsidRPr="000517D4">
              <w:rPr>
                <w:rFonts w:cstheme="minorHAnsi"/>
                <w:color w:val="auto"/>
              </w:rPr>
              <w:t xml:space="preserve">November </w:t>
            </w:r>
            <w:r w:rsidR="00086C32" w:rsidRPr="000517D4">
              <w:rPr>
                <w:rFonts w:cstheme="minorHAnsi"/>
                <w:color w:val="auto"/>
              </w:rPr>
              <w:t xml:space="preserve">2018 </w:t>
            </w:r>
          </w:p>
        </w:tc>
      </w:tr>
      <w:tr w:rsidR="00794773" w:rsidRPr="00AD5C2A" w14:paraId="7FE19950" w14:textId="77777777" w:rsidTr="002C7BB1">
        <w:tc>
          <w:tcPr>
            <w:tcW w:w="2977" w:type="dxa"/>
          </w:tcPr>
          <w:p w14:paraId="14F22E48" w14:textId="77777777" w:rsidR="00794773" w:rsidRPr="000517D4" w:rsidRDefault="00794773" w:rsidP="00694DF9">
            <w:pPr>
              <w:spacing w:line="240" w:lineRule="auto"/>
              <w:jc w:val="both"/>
              <w:rPr>
                <w:rFonts w:cstheme="minorHAnsi"/>
              </w:rPr>
            </w:pPr>
            <w:r w:rsidRPr="000517D4">
              <w:rPr>
                <w:rFonts w:cstheme="minorHAnsi"/>
              </w:rPr>
              <w:t>Closing date and time:</w:t>
            </w:r>
          </w:p>
        </w:tc>
        <w:tc>
          <w:tcPr>
            <w:tcW w:w="6404" w:type="dxa"/>
            <w:shd w:val="clear" w:color="auto" w:fill="auto"/>
          </w:tcPr>
          <w:p w14:paraId="29E6373B" w14:textId="4C994BDA" w:rsidR="00794773" w:rsidRPr="000517D4" w:rsidRDefault="00D413A3" w:rsidP="00956279">
            <w:pPr>
              <w:pStyle w:val="inputcomment"/>
              <w:rPr>
                <w:rFonts w:cstheme="minorHAnsi"/>
                <w:color w:val="auto"/>
              </w:rPr>
            </w:pPr>
            <w:r>
              <w:rPr>
                <w:rFonts w:cstheme="minorHAnsi"/>
                <w:color w:val="auto"/>
              </w:rPr>
              <w:t>2</w:t>
            </w:r>
            <w:r w:rsidR="00086C32" w:rsidRPr="000517D4">
              <w:rPr>
                <w:rFonts w:cstheme="minorHAnsi"/>
                <w:color w:val="auto"/>
              </w:rPr>
              <w:t>:00</w:t>
            </w:r>
            <w:r>
              <w:rPr>
                <w:rFonts w:cstheme="minorHAnsi"/>
                <w:color w:val="auto"/>
              </w:rPr>
              <w:t>pm</w:t>
            </w:r>
            <w:r w:rsidR="00086C32" w:rsidRPr="000517D4">
              <w:rPr>
                <w:rFonts w:cstheme="minorHAnsi"/>
                <w:color w:val="auto"/>
              </w:rPr>
              <w:t xml:space="preserve"> </w:t>
            </w:r>
            <w:r w:rsidR="00362B57" w:rsidRPr="000517D4">
              <w:rPr>
                <w:rFonts w:cstheme="minorHAnsi"/>
                <w:color w:val="auto"/>
              </w:rPr>
              <w:t>AE</w:t>
            </w:r>
            <w:r w:rsidR="00362B57">
              <w:rPr>
                <w:rFonts w:cstheme="minorHAnsi"/>
                <w:color w:val="auto"/>
              </w:rPr>
              <w:t>D</w:t>
            </w:r>
            <w:r w:rsidR="00362B57" w:rsidRPr="000517D4">
              <w:rPr>
                <w:rFonts w:cstheme="minorHAnsi"/>
                <w:color w:val="auto"/>
              </w:rPr>
              <w:t xml:space="preserve">T </w:t>
            </w:r>
            <w:r w:rsidR="00794773" w:rsidRPr="000517D4">
              <w:rPr>
                <w:rFonts w:cstheme="minorHAnsi"/>
                <w:b w:val="0"/>
                <w:color w:val="auto"/>
              </w:rPr>
              <w:t>on</w:t>
            </w:r>
            <w:r w:rsidR="00794773" w:rsidRPr="000517D4">
              <w:rPr>
                <w:rFonts w:cstheme="minorHAnsi"/>
                <w:color w:val="auto"/>
              </w:rPr>
              <w:t xml:space="preserve"> </w:t>
            </w:r>
            <w:r w:rsidR="00956279">
              <w:rPr>
                <w:rFonts w:cstheme="minorHAnsi"/>
                <w:color w:val="auto"/>
              </w:rPr>
              <w:t>12</w:t>
            </w:r>
            <w:r w:rsidR="000517D4" w:rsidRPr="000517D4">
              <w:rPr>
                <w:rFonts w:cstheme="minorHAnsi"/>
                <w:color w:val="auto"/>
              </w:rPr>
              <w:t xml:space="preserve"> December 2018</w:t>
            </w:r>
          </w:p>
        </w:tc>
      </w:tr>
      <w:tr w:rsidR="00794773" w:rsidRPr="00AD5C2A" w14:paraId="2775E58A" w14:textId="77777777" w:rsidTr="002C7BB1">
        <w:tc>
          <w:tcPr>
            <w:tcW w:w="2977" w:type="dxa"/>
          </w:tcPr>
          <w:p w14:paraId="0CC38BD3" w14:textId="77777777" w:rsidR="00794773" w:rsidRPr="00AD5C2A" w:rsidRDefault="00794773" w:rsidP="00694DF9">
            <w:pPr>
              <w:spacing w:line="240" w:lineRule="auto"/>
              <w:rPr>
                <w:rFonts w:cstheme="minorHAnsi"/>
              </w:rPr>
            </w:pPr>
            <w:r w:rsidRPr="00AD5C2A">
              <w:rPr>
                <w:rFonts w:cstheme="minorHAnsi"/>
              </w:rPr>
              <w:t>Commonwealth policy entity:</w:t>
            </w:r>
          </w:p>
        </w:tc>
        <w:tc>
          <w:tcPr>
            <w:tcW w:w="6404" w:type="dxa"/>
            <w:shd w:val="clear" w:color="auto" w:fill="auto"/>
          </w:tcPr>
          <w:p w14:paraId="39B503BD" w14:textId="77777777" w:rsidR="00794773" w:rsidRDefault="00086C32" w:rsidP="00694DF9">
            <w:pPr>
              <w:spacing w:line="240" w:lineRule="auto"/>
              <w:rPr>
                <w:rFonts w:cstheme="minorHAnsi"/>
                <w:b/>
              </w:rPr>
            </w:pPr>
            <w:r w:rsidRPr="007656D5">
              <w:rPr>
                <w:rFonts w:cstheme="minorHAnsi"/>
                <w:b/>
              </w:rPr>
              <w:t>Attorney-General’s Department</w:t>
            </w:r>
            <w:r w:rsidR="007656D5" w:rsidRPr="007656D5">
              <w:rPr>
                <w:rFonts w:cstheme="minorHAnsi"/>
                <w:b/>
              </w:rPr>
              <w:t xml:space="preserve"> </w:t>
            </w:r>
          </w:p>
          <w:p w14:paraId="44D7D792" w14:textId="63B08430" w:rsidR="00274591" w:rsidRPr="007656D5" w:rsidRDefault="00274591" w:rsidP="00694DF9">
            <w:pPr>
              <w:spacing w:line="240" w:lineRule="auto"/>
              <w:rPr>
                <w:rFonts w:cstheme="minorHAnsi"/>
              </w:rPr>
            </w:pPr>
          </w:p>
        </w:tc>
      </w:tr>
      <w:tr w:rsidR="00274591" w:rsidRPr="00AD5C2A" w14:paraId="47B52C68" w14:textId="77777777" w:rsidTr="002C7BB1">
        <w:tc>
          <w:tcPr>
            <w:tcW w:w="2977" w:type="dxa"/>
          </w:tcPr>
          <w:p w14:paraId="63B7AD41" w14:textId="4C823E5A" w:rsidR="00274591" w:rsidRPr="00AD5C2A" w:rsidRDefault="00274591" w:rsidP="00694DF9">
            <w:pPr>
              <w:spacing w:line="240" w:lineRule="auto"/>
              <w:rPr>
                <w:rFonts w:cstheme="minorHAnsi"/>
              </w:rPr>
            </w:pPr>
            <w:r>
              <w:rPr>
                <w:rFonts w:cstheme="minorHAnsi"/>
              </w:rPr>
              <w:t>Co-Sponsoring Entity</w:t>
            </w:r>
          </w:p>
        </w:tc>
        <w:tc>
          <w:tcPr>
            <w:tcW w:w="6404" w:type="dxa"/>
            <w:shd w:val="clear" w:color="auto" w:fill="auto"/>
          </w:tcPr>
          <w:p w14:paraId="6223E15E" w14:textId="77777777" w:rsidR="00274591" w:rsidRDefault="00274591" w:rsidP="00694DF9">
            <w:pPr>
              <w:spacing w:line="240" w:lineRule="auto"/>
              <w:rPr>
                <w:rFonts w:cstheme="minorHAnsi"/>
              </w:rPr>
            </w:pPr>
            <w:r w:rsidRPr="00274591">
              <w:rPr>
                <w:rFonts w:cstheme="minorHAnsi"/>
              </w:rPr>
              <w:t>Department of Social Services</w:t>
            </w:r>
          </w:p>
          <w:p w14:paraId="187E7E04" w14:textId="44829F3E" w:rsidR="0051290C" w:rsidRPr="00274591" w:rsidRDefault="0051290C" w:rsidP="00694DF9">
            <w:pPr>
              <w:spacing w:line="240" w:lineRule="auto"/>
              <w:rPr>
                <w:rFonts w:cstheme="minorHAnsi"/>
              </w:rPr>
            </w:pPr>
          </w:p>
        </w:tc>
      </w:tr>
      <w:tr w:rsidR="00794773" w:rsidRPr="00AD5C2A" w14:paraId="308A3BFB" w14:textId="77777777" w:rsidTr="002C7BB1">
        <w:tc>
          <w:tcPr>
            <w:tcW w:w="2977" w:type="dxa"/>
          </w:tcPr>
          <w:p w14:paraId="6E8B0640" w14:textId="77777777" w:rsidR="00794773" w:rsidRPr="00AD5C2A" w:rsidRDefault="00794773" w:rsidP="00694DF9">
            <w:pPr>
              <w:spacing w:line="240" w:lineRule="auto"/>
              <w:jc w:val="both"/>
              <w:rPr>
                <w:rFonts w:cstheme="minorHAnsi"/>
              </w:rPr>
            </w:pPr>
            <w:r w:rsidRPr="00AD5C2A">
              <w:rPr>
                <w:rFonts w:cstheme="minorHAnsi"/>
              </w:rPr>
              <w:t>Enquiries:</w:t>
            </w:r>
          </w:p>
        </w:tc>
        <w:tc>
          <w:tcPr>
            <w:tcW w:w="6404" w:type="dxa"/>
            <w:shd w:val="clear" w:color="auto" w:fill="auto"/>
          </w:tcPr>
          <w:p w14:paraId="7C7D5254" w14:textId="77777777" w:rsidR="00A740FC" w:rsidRPr="00A740FC" w:rsidRDefault="00A740FC" w:rsidP="00A740FC">
            <w:pPr>
              <w:spacing w:before="60" w:line="240" w:lineRule="auto"/>
              <w:rPr>
                <w:rFonts w:cstheme="minorHAnsi"/>
              </w:rPr>
            </w:pPr>
            <w:r w:rsidRPr="00A740FC">
              <w:rPr>
                <w:rFonts w:cstheme="minorHAnsi"/>
              </w:rPr>
              <w:t xml:space="preserve">If you have any questions, please contact </w:t>
            </w:r>
          </w:p>
          <w:p w14:paraId="6ECC630A" w14:textId="77777777" w:rsidR="00A740FC" w:rsidRPr="00A740FC" w:rsidRDefault="00A740FC" w:rsidP="00A740FC">
            <w:pPr>
              <w:spacing w:before="60" w:line="240" w:lineRule="auto"/>
              <w:rPr>
                <w:rFonts w:cstheme="minorHAnsi"/>
              </w:rPr>
            </w:pPr>
            <w:r w:rsidRPr="00A740FC">
              <w:rPr>
                <w:rFonts w:cstheme="minorHAnsi"/>
              </w:rPr>
              <w:t xml:space="preserve">Community Grants Hub </w:t>
            </w:r>
          </w:p>
          <w:p w14:paraId="5388E7C5" w14:textId="4ED8614E" w:rsidR="00A740FC" w:rsidRPr="00A740FC" w:rsidRDefault="00A740FC" w:rsidP="00DE62CB">
            <w:pPr>
              <w:spacing w:before="60" w:line="240" w:lineRule="auto"/>
              <w:rPr>
                <w:rFonts w:cstheme="minorHAnsi"/>
              </w:rPr>
            </w:pPr>
            <w:r w:rsidRPr="00A740FC">
              <w:rPr>
                <w:rFonts w:cstheme="minorHAnsi"/>
              </w:rPr>
              <w:t>Phone: 1800 020 283</w:t>
            </w:r>
          </w:p>
          <w:p w14:paraId="1704F541" w14:textId="38386782" w:rsidR="00956279" w:rsidRDefault="00A740FC" w:rsidP="00A740FC">
            <w:pPr>
              <w:spacing w:line="240" w:lineRule="auto"/>
              <w:rPr>
                <w:rFonts w:cstheme="minorHAnsi"/>
              </w:rPr>
            </w:pPr>
            <w:r w:rsidRPr="00A740FC">
              <w:rPr>
                <w:rFonts w:cstheme="minorHAnsi"/>
              </w:rPr>
              <w:t xml:space="preserve">Email: support@communitygrants.gov.au </w:t>
            </w:r>
          </w:p>
          <w:p w14:paraId="667BA588" w14:textId="0BA8C12F" w:rsidR="00794773" w:rsidRPr="00476479" w:rsidRDefault="00956279" w:rsidP="00956279">
            <w:pPr>
              <w:spacing w:line="240" w:lineRule="auto"/>
              <w:rPr>
                <w:rFonts w:cstheme="minorHAnsi"/>
              </w:rPr>
            </w:pPr>
            <w:r w:rsidRPr="001B4DE7">
              <w:t>Quest</w:t>
            </w:r>
            <w:r>
              <w:t>ions must be sent no later than 5 December</w:t>
            </w:r>
            <w:r w:rsidRPr="003375E5">
              <w:t xml:space="preserve"> 2018</w:t>
            </w:r>
            <w:r w:rsidR="00794773" w:rsidRPr="007656D5">
              <w:rPr>
                <w:rFonts w:cstheme="minorHAnsi"/>
              </w:rPr>
              <w:br/>
            </w:r>
          </w:p>
        </w:tc>
      </w:tr>
      <w:tr w:rsidR="00794773" w:rsidRPr="00AD5C2A" w14:paraId="5BF81B69" w14:textId="77777777" w:rsidTr="002C7BB1">
        <w:tc>
          <w:tcPr>
            <w:tcW w:w="2977" w:type="dxa"/>
          </w:tcPr>
          <w:p w14:paraId="422BE366" w14:textId="77777777" w:rsidR="00794773" w:rsidRPr="00AD5C2A" w:rsidRDefault="00794773" w:rsidP="00694DF9">
            <w:pPr>
              <w:spacing w:line="240" w:lineRule="auto"/>
              <w:jc w:val="both"/>
              <w:rPr>
                <w:rFonts w:cstheme="minorHAnsi"/>
              </w:rPr>
            </w:pPr>
            <w:r w:rsidRPr="00AD5C2A">
              <w:rPr>
                <w:rFonts w:cstheme="minorHAnsi"/>
              </w:rPr>
              <w:t>Date guidelines released:</w:t>
            </w:r>
          </w:p>
        </w:tc>
        <w:tc>
          <w:tcPr>
            <w:tcW w:w="6404" w:type="dxa"/>
            <w:shd w:val="clear" w:color="auto" w:fill="auto"/>
          </w:tcPr>
          <w:p w14:paraId="28BFAA61" w14:textId="4ED42485" w:rsidR="00794773" w:rsidRPr="007656D5" w:rsidRDefault="006A37A0" w:rsidP="00A740FC">
            <w:pPr>
              <w:spacing w:line="240" w:lineRule="auto"/>
              <w:rPr>
                <w:rFonts w:cstheme="minorHAnsi"/>
              </w:rPr>
            </w:pPr>
            <w:r>
              <w:rPr>
                <w:rFonts w:cstheme="minorHAnsi"/>
                <w:b/>
              </w:rPr>
              <w:t xml:space="preserve"> 1 November 2018</w:t>
            </w:r>
          </w:p>
        </w:tc>
      </w:tr>
      <w:tr w:rsidR="00794773" w:rsidRPr="00AD5C2A" w14:paraId="55052AD5" w14:textId="77777777" w:rsidTr="002C7BB1">
        <w:tc>
          <w:tcPr>
            <w:tcW w:w="2977" w:type="dxa"/>
          </w:tcPr>
          <w:p w14:paraId="5840729F" w14:textId="77777777" w:rsidR="00794773" w:rsidRPr="00AD5C2A" w:rsidRDefault="00794773" w:rsidP="00694DF9">
            <w:pPr>
              <w:spacing w:line="240" w:lineRule="auto"/>
              <w:jc w:val="both"/>
              <w:rPr>
                <w:rFonts w:cstheme="minorHAnsi"/>
              </w:rPr>
            </w:pPr>
            <w:r w:rsidRPr="00AD5C2A">
              <w:rPr>
                <w:rFonts w:cstheme="minorHAnsi"/>
              </w:rPr>
              <w:t>Type of grant opportunity:</w:t>
            </w:r>
          </w:p>
        </w:tc>
        <w:tc>
          <w:tcPr>
            <w:tcW w:w="6404" w:type="dxa"/>
            <w:shd w:val="clear" w:color="auto" w:fill="auto"/>
          </w:tcPr>
          <w:p w14:paraId="3B7A11AF" w14:textId="77777777" w:rsidR="00B6687E" w:rsidRPr="007656D5" w:rsidRDefault="00794773" w:rsidP="00086C32">
            <w:pPr>
              <w:spacing w:line="240" w:lineRule="auto"/>
              <w:rPr>
                <w:rFonts w:cstheme="minorHAnsi"/>
                <w:b/>
              </w:rPr>
            </w:pPr>
            <w:r w:rsidRPr="007656D5">
              <w:rPr>
                <w:rFonts w:cstheme="minorHAnsi"/>
                <w:b/>
              </w:rPr>
              <w:t>Open competitive</w:t>
            </w:r>
          </w:p>
        </w:tc>
      </w:tr>
    </w:tbl>
    <w:p w14:paraId="0B85FD29" w14:textId="77777777" w:rsidR="006765D3" w:rsidRDefault="006765D3" w:rsidP="0020122A">
      <w:pPr>
        <w:pStyle w:val="TOCHeading"/>
        <w:rPr>
          <w:rFonts w:asciiTheme="minorHAnsi" w:hAnsiTheme="minorHAnsi" w:cstheme="minorHAnsi"/>
        </w:rPr>
      </w:pPr>
    </w:p>
    <w:p w14:paraId="7A561048" w14:textId="77777777" w:rsidR="006765D3" w:rsidRDefault="006765D3">
      <w:pPr>
        <w:suppressAutoHyphens w:val="0"/>
        <w:spacing w:before="0" w:after="120" w:line="440" w:lineRule="atLeast"/>
        <w:rPr>
          <w:rFonts w:eastAsiaTheme="majorEastAsia" w:cstheme="minorHAnsi"/>
          <w:color w:val="1C1C1C" w:themeColor="text2"/>
          <w:sz w:val="40"/>
          <w:szCs w:val="32"/>
          <w:lang w:val="en-US"/>
        </w:rPr>
      </w:pPr>
      <w:r>
        <w:rPr>
          <w:rFonts w:cstheme="minorHAnsi"/>
        </w:rPr>
        <w:br w:type="page"/>
      </w:r>
    </w:p>
    <w:p w14:paraId="1DE30C24" w14:textId="2E4DD0F5" w:rsidR="0020122A" w:rsidRPr="00AD5C2A" w:rsidRDefault="0020122A" w:rsidP="0020122A">
      <w:pPr>
        <w:pStyle w:val="TOCHeading"/>
        <w:rPr>
          <w:rFonts w:asciiTheme="minorHAnsi" w:hAnsiTheme="minorHAnsi" w:cstheme="minorHAnsi"/>
        </w:rPr>
      </w:pPr>
      <w:r w:rsidRPr="00F776C3">
        <w:rPr>
          <w:rFonts w:asciiTheme="minorHAnsi" w:hAnsiTheme="minorHAnsi" w:cstheme="minorHAnsi"/>
        </w:rPr>
        <w:lastRenderedPageBreak/>
        <w:t>Contents</w:t>
      </w:r>
    </w:p>
    <w:p w14:paraId="21DBBCAE" w14:textId="44BFA4CF" w:rsidR="00106307" w:rsidRDefault="0020122A">
      <w:pPr>
        <w:pStyle w:val="TOC1"/>
        <w:rPr>
          <w:rFonts w:eastAsiaTheme="minorEastAsia"/>
          <w:b w:val="0"/>
          <w:noProof/>
          <w:sz w:val="22"/>
          <w:lang w:eastAsia="en-AU"/>
        </w:rPr>
      </w:pPr>
      <w:r w:rsidRPr="00AD5C2A">
        <w:rPr>
          <w:rFonts w:cstheme="minorHAnsi"/>
          <w:sz w:val="19"/>
        </w:rPr>
        <w:fldChar w:fldCharType="begin"/>
      </w:r>
      <w:r w:rsidRPr="00AD5C2A">
        <w:rPr>
          <w:rFonts w:cstheme="minorHAnsi"/>
        </w:rPr>
        <w:instrText xml:space="preserve"> TOC \o "2-3" \h \z \t "Heading 1,1,Heading 1 Numbered,1" </w:instrText>
      </w:r>
      <w:r w:rsidRPr="00AD5C2A">
        <w:rPr>
          <w:rFonts w:cstheme="minorHAnsi"/>
          <w:sz w:val="19"/>
        </w:rPr>
        <w:fldChar w:fldCharType="separate"/>
      </w:r>
      <w:hyperlink w:anchor="_Toc528654500" w:history="1">
        <w:r w:rsidR="00106307" w:rsidRPr="005425C0">
          <w:rPr>
            <w:rStyle w:val="Hyperlink"/>
            <w:rFonts w:cstheme="minorHAnsi"/>
            <w:noProof/>
          </w:rPr>
          <w:t>1.</w:t>
        </w:r>
        <w:r w:rsidR="00106307">
          <w:rPr>
            <w:rFonts w:eastAsiaTheme="minorEastAsia"/>
            <w:b w:val="0"/>
            <w:noProof/>
            <w:sz w:val="22"/>
            <w:lang w:eastAsia="en-AU"/>
          </w:rPr>
          <w:tab/>
        </w:r>
        <w:r w:rsidR="00106307" w:rsidRPr="005425C0">
          <w:rPr>
            <w:rStyle w:val="Hyperlink"/>
            <w:rFonts w:cstheme="minorHAnsi"/>
            <w:noProof/>
          </w:rPr>
          <w:t>Families and Communities Program: Family Relationship Advice Line Processes</w:t>
        </w:r>
        <w:r w:rsidR="00106307">
          <w:rPr>
            <w:noProof/>
            <w:webHidden/>
          </w:rPr>
          <w:tab/>
        </w:r>
        <w:r w:rsidR="00106307">
          <w:rPr>
            <w:noProof/>
            <w:webHidden/>
          </w:rPr>
          <w:fldChar w:fldCharType="begin"/>
        </w:r>
        <w:r w:rsidR="00106307">
          <w:rPr>
            <w:noProof/>
            <w:webHidden/>
          </w:rPr>
          <w:instrText xml:space="preserve"> PAGEREF _Toc528654500 \h </w:instrText>
        </w:r>
        <w:r w:rsidR="00106307">
          <w:rPr>
            <w:noProof/>
            <w:webHidden/>
          </w:rPr>
        </w:r>
        <w:r w:rsidR="00106307">
          <w:rPr>
            <w:noProof/>
            <w:webHidden/>
          </w:rPr>
          <w:fldChar w:fldCharType="separate"/>
        </w:r>
        <w:r w:rsidR="00106307">
          <w:rPr>
            <w:noProof/>
            <w:webHidden/>
          </w:rPr>
          <w:t>4</w:t>
        </w:r>
        <w:r w:rsidR="00106307">
          <w:rPr>
            <w:noProof/>
            <w:webHidden/>
          </w:rPr>
          <w:fldChar w:fldCharType="end"/>
        </w:r>
      </w:hyperlink>
    </w:p>
    <w:p w14:paraId="05E2202D" w14:textId="319A1E31" w:rsidR="00106307" w:rsidRDefault="00653BA8">
      <w:pPr>
        <w:pStyle w:val="TOC2"/>
        <w:rPr>
          <w:rFonts w:eastAsiaTheme="minorEastAsia"/>
          <w:noProof/>
          <w:lang w:eastAsia="en-AU"/>
        </w:rPr>
      </w:pPr>
      <w:hyperlink w:anchor="_Toc528654501" w:history="1">
        <w:r w:rsidR="00106307" w:rsidRPr="005425C0">
          <w:rPr>
            <w:rStyle w:val="Hyperlink"/>
            <w:rFonts w:cstheme="minorHAnsi"/>
            <w:noProof/>
          </w:rPr>
          <w:t>1.1</w:t>
        </w:r>
        <w:r w:rsidR="00106307">
          <w:rPr>
            <w:rFonts w:eastAsiaTheme="minorEastAsia"/>
            <w:noProof/>
            <w:lang w:eastAsia="en-AU"/>
          </w:rPr>
          <w:tab/>
        </w:r>
        <w:r w:rsidR="00106307" w:rsidRPr="005425C0">
          <w:rPr>
            <w:rStyle w:val="Hyperlink"/>
            <w:rFonts w:cstheme="minorHAnsi"/>
            <w:noProof/>
          </w:rPr>
          <w:t>Role of the Community Grants Hub</w:t>
        </w:r>
        <w:r w:rsidR="00106307">
          <w:rPr>
            <w:noProof/>
            <w:webHidden/>
          </w:rPr>
          <w:tab/>
        </w:r>
        <w:r w:rsidR="00106307">
          <w:rPr>
            <w:noProof/>
            <w:webHidden/>
          </w:rPr>
          <w:fldChar w:fldCharType="begin"/>
        </w:r>
        <w:r w:rsidR="00106307">
          <w:rPr>
            <w:noProof/>
            <w:webHidden/>
          </w:rPr>
          <w:instrText xml:space="preserve"> PAGEREF _Toc528654501 \h </w:instrText>
        </w:r>
        <w:r w:rsidR="00106307">
          <w:rPr>
            <w:noProof/>
            <w:webHidden/>
          </w:rPr>
        </w:r>
        <w:r w:rsidR="00106307">
          <w:rPr>
            <w:noProof/>
            <w:webHidden/>
          </w:rPr>
          <w:fldChar w:fldCharType="separate"/>
        </w:r>
        <w:r w:rsidR="00106307">
          <w:rPr>
            <w:noProof/>
            <w:webHidden/>
          </w:rPr>
          <w:t>5</w:t>
        </w:r>
        <w:r w:rsidR="00106307">
          <w:rPr>
            <w:noProof/>
            <w:webHidden/>
          </w:rPr>
          <w:fldChar w:fldCharType="end"/>
        </w:r>
      </w:hyperlink>
    </w:p>
    <w:p w14:paraId="4EF92455" w14:textId="4E65C20E" w:rsidR="00106307" w:rsidRDefault="00653BA8">
      <w:pPr>
        <w:pStyle w:val="TOC2"/>
        <w:rPr>
          <w:rFonts w:eastAsiaTheme="minorEastAsia"/>
          <w:noProof/>
          <w:lang w:eastAsia="en-AU"/>
        </w:rPr>
      </w:pPr>
      <w:hyperlink w:anchor="_Toc528654502" w:history="1">
        <w:r w:rsidR="00106307" w:rsidRPr="005425C0">
          <w:rPr>
            <w:rStyle w:val="Hyperlink"/>
            <w:rFonts w:cstheme="minorHAnsi"/>
            <w:noProof/>
          </w:rPr>
          <w:t>1.2</w:t>
        </w:r>
        <w:r w:rsidR="00106307">
          <w:rPr>
            <w:rFonts w:eastAsiaTheme="minorEastAsia"/>
            <w:noProof/>
            <w:lang w:eastAsia="en-AU"/>
          </w:rPr>
          <w:tab/>
        </w:r>
        <w:r w:rsidR="00106307" w:rsidRPr="005425C0">
          <w:rPr>
            <w:rStyle w:val="Hyperlink"/>
            <w:rFonts w:cstheme="minorHAnsi"/>
            <w:noProof/>
          </w:rPr>
          <w:t>About the Grant Program</w:t>
        </w:r>
        <w:r w:rsidR="00106307">
          <w:rPr>
            <w:noProof/>
            <w:webHidden/>
          </w:rPr>
          <w:tab/>
        </w:r>
        <w:r w:rsidR="00106307">
          <w:rPr>
            <w:noProof/>
            <w:webHidden/>
          </w:rPr>
          <w:fldChar w:fldCharType="begin"/>
        </w:r>
        <w:r w:rsidR="00106307">
          <w:rPr>
            <w:noProof/>
            <w:webHidden/>
          </w:rPr>
          <w:instrText xml:space="preserve"> PAGEREF _Toc528654502 \h </w:instrText>
        </w:r>
        <w:r w:rsidR="00106307">
          <w:rPr>
            <w:noProof/>
            <w:webHidden/>
          </w:rPr>
        </w:r>
        <w:r w:rsidR="00106307">
          <w:rPr>
            <w:noProof/>
            <w:webHidden/>
          </w:rPr>
          <w:fldChar w:fldCharType="separate"/>
        </w:r>
        <w:r w:rsidR="00106307">
          <w:rPr>
            <w:noProof/>
            <w:webHidden/>
          </w:rPr>
          <w:t>5</w:t>
        </w:r>
        <w:r w:rsidR="00106307">
          <w:rPr>
            <w:noProof/>
            <w:webHidden/>
          </w:rPr>
          <w:fldChar w:fldCharType="end"/>
        </w:r>
      </w:hyperlink>
    </w:p>
    <w:p w14:paraId="46F39D61" w14:textId="616E8241" w:rsidR="00106307" w:rsidRDefault="00653BA8">
      <w:pPr>
        <w:pStyle w:val="TOC2"/>
        <w:rPr>
          <w:rFonts w:eastAsiaTheme="minorEastAsia"/>
          <w:noProof/>
          <w:lang w:eastAsia="en-AU"/>
        </w:rPr>
      </w:pPr>
      <w:hyperlink w:anchor="_Toc528654503" w:history="1">
        <w:r w:rsidR="00106307" w:rsidRPr="005425C0">
          <w:rPr>
            <w:rStyle w:val="Hyperlink"/>
            <w:rFonts w:cstheme="minorHAnsi"/>
            <w:noProof/>
          </w:rPr>
          <w:t>1.3</w:t>
        </w:r>
        <w:r w:rsidR="00106307">
          <w:rPr>
            <w:rFonts w:eastAsiaTheme="minorEastAsia"/>
            <w:noProof/>
            <w:lang w:eastAsia="en-AU"/>
          </w:rPr>
          <w:tab/>
        </w:r>
        <w:r w:rsidR="00106307" w:rsidRPr="005425C0">
          <w:rPr>
            <w:rStyle w:val="Hyperlink"/>
            <w:rFonts w:cstheme="minorHAnsi"/>
            <w:noProof/>
          </w:rPr>
          <w:t>About the Grant Opportunity</w:t>
        </w:r>
        <w:r w:rsidR="00106307">
          <w:rPr>
            <w:noProof/>
            <w:webHidden/>
          </w:rPr>
          <w:tab/>
        </w:r>
        <w:r w:rsidR="00106307">
          <w:rPr>
            <w:noProof/>
            <w:webHidden/>
          </w:rPr>
          <w:fldChar w:fldCharType="begin"/>
        </w:r>
        <w:r w:rsidR="00106307">
          <w:rPr>
            <w:noProof/>
            <w:webHidden/>
          </w:rPr>
          <w:instrText xml:space="preserve"> PAGEREF _Toc528654503 \h </w:instrText>
        </w:r>
        <w:r w:rsidR="00106307">
          <w:rPr>
            <w:noProof/>
            <w:webHidden/>
          </w:rPr>
        </w:r>
        <w:r w:rsidR="00106307">
          <w:rPr>
            <w:noProof/>
            <w:webHidden/>
          </w:rPr>
          <w:fldChar w:fldCharType="separate"/>
        </w:r>
        <w:r w:rsidR="00106307">
          <w:rPr>
            <w:noProof/>
            <w:webHidden/>
          </w:rPr>
          <w:t>8</w:t>
        </w:r>
        <w:r w:rsidR="00106307">
          <w:rPr>
            <w:noProof/>
            <w:webHidden/>
          </w:rPr>
          <w:fldChar w:fldCharType="end"/>
        </w:r>
      </w:hyperlink>
    </w:p>
    <w:p w14:paraId="0AE97D8A" w14:textId="1CACD5C3" w:rsidR="00106307" w:rsidRDefault="00653BA8">
      <w:pPr>
        <w:pStyle w:val="TOC1"/>
        <w:rPr>
          <w:rFonts w:eastAsiaTheme="minorEastAsia"/>
          <w:b w:val="0"/>
          <w:noProof/>
          <w:sz w:val="22"/>
          <w:lang w:eastAsia="en-AU"/>
        </w:rPr>
      </w:pPr>
      <w:hyperlink w:anchor="_Toc528654504" w:history="1">
        <w:r w:rsidR="00106307" w:rsidRPr="005425C0">
          <w:rPr>
            <w:rStyle w:val="Hyperlink"/>
            <w:rFonts w:cstheme="minorHAnsi"/>
            <w:noProof/>
          </w:rPr>
          <w:t>2.</w:t>
        </w:r>
        <w:r w:rsidR="00106307">
          <w:rPr>
            <w:rFonts w:eastAsiaTheme="minorEastAsia"/>
            <w:b w:val="0"/>
            <w:noProof/>
            <w:sz w:val="22"/>
            <w:lang w:eastAsia="en-AU"/>
          </w:rPr>
          <w:tab/>
        </w:r>
        <w:r w:rsidR="00106307" w:rsidRPr="005425C0">
          <w:rPr>
            <w:rStyle w:val="Hyperlink"/>
            <w:rFonts w:cstheme="minorHAnsi"/>
            <w:noProof/>
          </w:rPr>
          <w:t>Grant amount</w:t>
        </w:r>
        <w:r w:rsidR="00106307">
          <w:rPr>
            <w:noProof/>
            <w:webHidden/>
          </w:rPr>
          <w:tab/>
        </w:r>
        <w:r w:rsidR="00106307">
          <w:rPr>
            <w:noProof/>
            <w:webHidden/>
          </w:rPr>
          <w:fldChar w:fldCharType="begin"/>
        </w:r>
        <w:r w:rsidR="00106307">
          <w:rPr>
            <w:noProof/>
            <w:webHidden/>
          </w:rPr>
          <w:instrText xml:space="preserve"> PAGEREF _Toc528654504 \h </w:instrText>
        </w:r>
        <w:r w:rsidR="00106307">
          <w:rPr>
            <w:noProof/>
            <w:webHidden/>
          </w:rPr>
        </w:r>
        <w:r w:rsidR="00106307">
          <w:rPr>
            <w:noProof/>
            <w:webHidden/>
          </w:rPr>
          <w:fldChar w:fldCharType="separate"/>
        </w:r>
        <w:r w:rsidR="00106307">
          <w:rPr>
            <w:noProof/>
            <w:webHidden/>
          </w:rPr>
          <w:t>8</w:t>
        </w:r>
        <w:r w:rsidR="00106307">
          <w:rPr>
            <w:noProof/>
            <w:webHidden/>
          </w:rPr>
          <w:fldChar w:fldCharType="end"/>
        </w:r>
      </w:hyperlink>
    </w:p>
    <w:p w14:paraId="3A81CECE" w14:textId="455419C2" w:rsidR="00106307" w:rsidRDefault="00653BA8">
      <w:pPr>
        <w:pStyle w:val="TOC2"/>
        <w:rPr>
          <w:rFonts w:eastAsiaTheme="minorEastAsia"/>
          <w:noProof/>
          <w:lang w:eastAsia="en-AU"/>
        </w:rPr>
      </w:pPr>
      <w:hyperlink w:anchor="_Toc528654505" w:history="1">
        <w:r w:rsidR="00106307" w:rsidRPr="005425C0">
          <w:rPr>
            <w:rStyle w:val="Hyperlink"/>
            <w:rFonts w:cstheme="minorHAnsi"/>
            <w:noProof/>
          </w:rPr>
          <w:t>2.1</w:t>
        </w:r>
        <w:r w:rsidR="00106307">
          <w:rPr>
            <w:rFonts w:eastAsiaTheme="minorEastAsia"/>
            <w:noProof/>
            <w:lang w:eastAsia="en-AU"/>
          </w:rPr>
          <w:tab/>
        </w:r>
        <w:r w:rsidR="00106307" w:rsidRPr="005425C0">
          <w:rPr>
            <w:rStyle w:val="Hyperlink"/>
            <w:rFonts w:cstheme="minorHAnsi"/>
            <w:noProof/>
          </w:rPr>
          <w:t>Social and Community Services supplementation</w:t>
        </w:r>
        <w:r w:rsidR="00106307">
          <w:rPr>
            <w:noProof/>
            <w:webHidden/>
          </w:rPr>
          <w:tab/>
        </w:r>
        <w:r w:rsidR="00106307">
          <w:rPr>
            <w:noProof/>
            <w:webHidden/>
          </w:rPr>
          <w:fldChar w:fldCharType="begin"/>
        </w:r>
        <w:r w:rsidR="00106307">
          <w:rPr>
            <w:noProof/>
            <w:webHidden/>
          </w:rPr>
          <w:instrText xml:space="preserve"> PAGEREF _Toc528654505 \h </w:instrText>
        </w:r>
        <w:r w:rsidR="00106307">
          <w:rPr>
            <w:noProof/>
            <w:webHidden/>
          </w:rPr>
        </w:r>
        <w:r w:rsidR="00106307">
          <w:rPr>
            <w:noProof/>
            <w:webHidden/>
          </w:rPr>
          <w:fldChar w:fldCharType="separate"/>
        </w:r>
        <w:r w:rsidR="00106307">
          <w:rPr>
            <w:noProof/>
            <w:webHidden/>
          </w:rPr>
          <w:t>9</w:t>
        </w:r>
        <w:r w:rsidR="00106307">
          <w:rPr>
            <w:noProof/>
            <w:webHidden/>
          </w:rPr>
          <w:fldChar w:fldCharType="end"/>
        </w:r>
      </w:hyperlink>
    </w:p>
    <w:p w14:paraId="20E78D1B" w14:textId="0A0093DF" w:rsidR="00106307" w:rsidRDefault="00653BA8">
      <w:pPr>
        <w:pStyle w:val="TOC1"/>
        <w:rPr>
          <w:rFonts w:eastAsiaTheme="minorEastAsia"/>
          <w:b w:val="0"/>
          <w:noProof/>
          <w:sz w:val="22"/>
          <w:lang w:eastAsia="en-AU"/>
        </w:rPr>
      </w:pPr>
      <w:hyperlink w:anchor="_Toc528654506" w:history="1">
        <w:r w:rsidR="00106307" w:rsidRPr="005425C0">
          <w:rPr>
            <w:rStyle w:val="Hyperlink"/>
            <w:rFonts w:cstheme="minorHAnsi"/>
            <w:noProof/>
          </w:rPr>
          <w:t>3.</w:t>
        </w:r>
        <w:r w:rsidR="00106307">
          <w:rPr>
            <w:rFonts w:eastAsiaTheme="minorEastAsia"/>
            <w:b w:val="0"/>
            <w:noProof/>
            <w:sz w:val="22"/>
            <w:lang w:eastAsia="en-AU"/>
          </w:rPr>
          <w:tab/>
        </w:r>
        <w:r w:rsidR="00106307" w:rsidRPr="005425C0">
          <w:rPr>
            <w:rStyle w:val="Hyperlink"/>
            <w:rFonts w:cstheme="minorHAnsi"/>
            <w:noProof/>
          </w:rPr>
          <w:t>Grant eligibility criteria</w:t>
        </w:r>
        <w:r w:rsidR="00106307">
          <w:rPr>
            <w:noProof/>
            <w:webHidden/>
          </w:rPr>
          <w:tab/>
        </w:r>
        <w:r w:rsidR="00106307">
          <w:rPr>
            <w:noProof/>
            <w:webHidden/>
          </w:rPr>
          <w:fldChar w:fldCharType="begin"/>
        </w:r>
        <w:r w:rsidR="00106307">
          <w:rPr>
            <w:noProof/>
            <w:webHidden/>
          </w:rPr>
          <w:instrText xml:space="preserve"> PAGEREF _Toc528654506 \h </w:instrText>
        </w:r>
        <w:r w:rsidR="00106307">
          <w:rPr>
            <w:noProof/>
            <w:webHidden/>
          </w:rPr>
        </w:r>
        <w:r w:rsidR="00106307">
          <w:rPr>
            <w:noProof/>
            <w:webHidden/>
          </w:rPr>
          <w:fldChar w:fldCharType="separate"/>
        </w:r>
        <w:r w:rsidR="00106307">
          <w:rPr>
            <w:noProof/>
            <w:webHidden/>
          </w:rPr>
          <w:t>9</w:t>
        </w:r>
        <w:r w:rsidR="00106307">
          <w:rPr>
            <w:noProof/>
            <w:webHidden/>
          </w:rPr>
          <w:fldChar w:fldCharType="end"/>
        </w:r>
      </w:hyperlink>
    </w:p>
    <w:p w14:paraId="6E1CF73C" w14:textId="47BADD4B" w:rsidR="00106307" w:rsidRDefault="00653BA8">
      <w:pPr>
        <w:pStyle w:val="TOC2"/>
        <w:rPr>
          <w:rFonts w:eastAsiaTheme="minorEastAsia"/>
          <w:noProof/>
          <w:lang w:eastAsia="en-AU"/>
        </w:rPr>
      </w:pPr>
      <w:hyperlink w:anchor="_Toc528654507" w:history="1">
        <w:r w:rsidR="00106307" w:rsidRPr="005425C0">
          <w:rPr>
            <w:rStyle w:val="Hyperlink"/>
            <w:rFonts w:cstheme="minorHAnsi"/>
            <w:noProof/>
          </w:rPr>
          <w:t>3.1</w:t>
        </w:r>
        <w:r w:rsidR="00106307">
          <w:rPr>
            <w:rFonts w:eastAsiaTheme="minorEastAsia"/>
            <w:noProof/>
            <w:lang w:eastAsia="en-AU"/>
          </w:rPr>
          <w:tab/>
        </w:r>
        <w:r w:rsidR="00106307" w:rsidRPr="005425C0">
          <w:rPr>
            <w:rStyle w:val="Hyperlink"/>
            <w:rFonts w:cstheme="minorHAnsi"/>
            <w:noProof/>
          </w:rPr>
          <w:t>Who is eligible to apply for a grant?</w:t>
        </w:r>
        <w:r w:rsidR="00106307">
          <w:rPr>
            <w:noProof/>
            <w:webHidden/>
          </w:rPr>
          <w:tab/>
        </w:r>
        <w:r w:rsidR="00106307">
          <w:rPr>
            <w:noProof/>
            <w:webHidden/>
          </w:rPr>
          <w:fldChar w:fldCharType="begin"/>
        </w:r>
        <w:r w:rsidR="00106307">
          <w:rPr>
            <w:noProof/>
            <w:webHidden/>
          </w:rPr>
          <w:instrText xml:space="preserve"> PAGEREF _Toc528654507 \h </w:instrText>
        </w:r>
        <w:r w:rsidR="00106307">
          <w:rPr>
            <w:noProof/>
            <w:webHidden/>
          </w:rPr>
        </w:r>
        <w:r w:rsidR="00106307">
          <w:rPr>
            <w:noProof/>
            <w:webHidden/>
          </w:rPr>
          <w:fldChar w:fldCharType="separate"/>
        </w:r>
        <w:r w:rsidR="00106307">
          <w:rPr>
            <w:noProof/>
            <w:webHidden/>
          </w:rPr>
          <w:t>9</w:t>
        </w:r>
        <w:r w:rsidR="00106307">
          <w:rPr>
            <w:noProof/>
            <w:webHidden/>
          </w:rPr>
          <w:fldChar w:fldCharType="end"/>
        </w:r>
      </w:hyperlink>
    </w:p>
    <w:p w14:paraId="68459C00" w14:textId="574485F9" w:rsidR="00106307" w:rsidRDefault="00653BA8">
      <w:pPr>
        <w:pStyle w:val="TOC2"/>
        <w:rPr>
          <w:rFonts w:eastAsiaTheme="minorEastAsia"/>
          <w:noProof/>
          <w:lang w:eastAsia="en-AU"/>
        </w:rPr>
      </w:pPr>
      <w:hyperlink w:anchor="_Toc528654508" w:history="1">
        <w:r w:rsidR="00106307" w:rsidRPr="005425C0">
          <w:rPr>
            <w:rStyle w:val="Hyperlink"/>
            <w:noProof/>
          </w:rPr>
          <w:t>3.2</w:t>
        </w:r>
        <w:r w:rsidR="00106307">
          <w:rPr>
            <w:rFonts w:eastAsiaTheme="minorEastAsia"/>
            <w:noProof/>
            <w:lang w:eastAsia="en-AU"/>
          </w:rPr>
          <w:tab/>
        </w:r>
        <w:r w:rsidR="00106307" w:rsidRPr="005425C0">
          <w:rPr>
            <w:rStyle w:val="Hyperlink"/>
            <w:noProof/>
          </w:rPr>
          <w:t>Additional eligibility requirements</w:t>
        </w:r>
        <w:r w:rsidR="00106307">
          <w:rPr>
            <w:noProof/>
            <w:webHidden/>
          </w:rPr>
          <w:tab/>
        </w:r>
        <w:r w:rsidR="00106307">
          <w:rPr>
            <w:noProof/>
            <w:webHidden/>
          </w:rPr>
          <w:fldChar w:fldCharType="begin"/>
        </w:r>
        <w:r w:rsidR="00106307">
          <w:rPr>
            <w:noProof/>
            <w:webHidden/>
          </w:rPr>
          <w:instrText xml:space="preserve"> PAGEREF _Toc528654508 \h </w:instrText>
        </w:r>
        <w:r w:rsidR="00106307">
          <w:rPr>
            <w:noProof/>
            <w:webHidden/>
          </w:rPr>
        </w:r>
        <w:r w:rsidR="00106307">
          <w:rPr>
            <w:noProof/>
            <w:webHidden/>
          </w:rPr>
          <w:fldChar w:fldCharType="separate"/>
        </w:r>
        <w:r w:rsidR="00106307">
          <w:rPr>
            <w:noProof/>
            <w:webHidden/>
          </w:rPr>
          <w:t>9</w:t>
        </w:r>
        <w:r w:rsidR="00106307">
          <w:rPr>
            <w:noProof/>
            <w:webHidden/>
          </w:rPr>
          <w:fldChar w:fldCharType="end"/>
        </w:r>
      </w:hyperlink>
    </w:p>
    <w:p w14:paraId="517E98B8" w14:textId="3205A49F" w:rsidR="00106307" w:rsidRDefault="00653BA8">
      <w:pPr>
        <w:pStyle w:val="TOC2"/>
        <w:rPr>
          <w:rFonts w:eastAsiaTheme="minorEastAsia"/>
          <w:noProof/>
          <w:lang w:eastAsia="en-AU"/>
        </w:rPr>
      </w:pPr>
      <w:hyperlink w:anchor="_Toc528654509" w:history="1">
        <w:r w:rsidR="00106307" w:rsidRPr="005425C0">
          <w:rPr>
            <w:rStyle w:val="Hyperlink"/>
            <w:rFonts w:cstheme="minorHAnsi"/>
            <w:noProof/>
          </w:rPr>
          <w:t>3.3</w:t>
        </w:r>
        <w:r w:rsidR="00106307">
          <w:rPr>
            <w:rFonts w:eastAsiaTheme="minorEastAsia"/>
            <w:noProof/>
            <w:lang w:eastAsia="en-AU"/>
          </w:rPr>
          <w:tab/>
        </w:r>
        <w:r w:rsidR="00106307" w:rsidRPr="005425C0">
          <w:rPr>
            <w:rStyle w:val="Hyperlink"/>
            <w:rFonts w:cstheme="minorHAnsi"/>
            <w:noProof/>
          </w:rPr>
          <w:t>Who is not eligible to apply for a grant?</w:t>
        </w:r>
        <w:r w:rsidR="00106307">
          <w:rPr>
            <w:noProof/>
            <w:webHidden/>
          </w:rPr>
          <w:tab/>
        </w:r>
        <w:r w:rsidR="00106307">
          <w:rPr>
            <w:noProof/>
            <w:webHidden/>
          </w:rPr>
          <w:fldChar w:fldCharType="begin"/>
        </w:r>
        <w:r w:rsidR="00106307">
          <w:rPr>
            <w:noProof/>
            <w:webHidden/>
          </w:rPr>
          <w:instrText xml:space="preserve"> PAGEREF _Toc528654509 \h </w:instrText>
        </w:r>
        <w:r w:rsidR="00106307">
          <w:rPr>
            <w:noProof/>
            <w:webHidden/>
          </w:rPr>
        </w:r>
        <w:r w:rsidR="00106307">
          <w:rPr>
            <w:noProof/>
            <w:webHidden/>
          </w:rPr>
          <w:fldChar w:fldCharType="separate"/>
        </w:r>
        <w:r w:rsidR="00106307">
          <w:rPr>
            <w:noProof/>
            <w:webHidden/>
          </w:rPr>
          <w:t>10</w:t>
        </w:r>
        <w:r w:rsidR="00106307">
          <w:rPr>
            <w:noProof/>
            <w:webHidden/>
          </w:rPr>
          <w:fldChar w:fldCharType="end"/>
        </w:r>
      </w:hyperlink>
    </w:p>
    <w:p w14:paraId="00B5BA31" w14:textId="6836409C" w:rsidR="00106307" w:rsidRDefault="00653BA8">
      <w:pPr>
        <w:pStyle w:val="TOC2"/>
        <w:rPr>
          <w:rFonts w:eastAsiaTheme="minorEastAsia"/>
          <w:noProof/>
          <w:lang w:eastAsia="en-AU"/>
        </w:rPr>
      </w:pPr>
      <w:hyperlink w:anchor="_Toc528654510" w:history="1">
        <w:r w:rsidR="00106307" w:rsidRPr="005425C0">
          <w:rPr>
            <w:rStyle w:val="Hyperlink"/>
            <w:rFonts w:cstheme="minorHAnsi"/>
            <w:noProof/>
          </w:rPr>
          <w:t>3.4</w:t>
        </w:r>
        <w:r w:rsidR="00106307">
          <w:rPr>
            <w:rFonts w:eastAsiaTheme="minorEastAsia"/>
            <w:noProof/>
            <w:lang w:eastAsia="en-AU"/>
          </w:rPr>
          <w:tab/>
        </w:r>
        <w:r w:rsidR="00106307" w:rsidRPr="005425C0">
          <w:rPr>
            <w:rStyle w:val="Hyperlink"/>
            <w:rFonts w:cstheme="minorHAnsi"/>
            <w:noProof/>
          </w:rPr>
          <w:t>What qualifications or skills are required?</w:t>
        </w:r>
        <w:r w:rsidR="00106307">
          <w:rPr>
            <w:noProof/>
            <w:webHidden/>
          </w:rPr>
          <w:tab/>
        </w:r>
        <w:r w:rsidR="00106307">
          <w:rPr>
            <w:noProof/>
            <w:webHidden/>
          </w:rPr>
          <w:fldChar w:fldCharType="begin"/>
        </w:r>
        <w:r w:rsidR="00106307">
          <w:rPr>
            <w:noProof/>
            <w:webHidden/>
          </w:rPr>
          <w:instrText xml:space="preserve"> PAGEREF _Toc528654510 \h </w:instrText>
        </w:r>
        <w:r w:rsidR="00106307">
          <w:rPr>
            <w:noProof/>
            <w:webHidden/>
          </w:rPr>
        </w:r>
        <w:r w:rsidR="00106307">
          <w:rPr>
            <w:noProof/>
            <w:webHidden/>
          </w:rPr>
          <w:fldChar w:fldCharType="separate"/>
        </w:r>
        <w:r w:rsidR="00106307">
          <w:rPr>
            <w:noProof/>
            <w:webHidden/>
          </w:rPr>
          <w:t>10</w:t>
        </w:r>
        <w:r w:rsidR="00106307">
          <w:rPr>
            <w:noProof/>
            <w:webHidden/>
          </w:rPr>
          <w:fldChar w:fldCharType="end"/>
        </w:r>
      </w:hyperlink>
    </w:p>
    <w:p w14:paraId="56B49A21" w14:textId="7F4ED88F" w:rsidR="00106307" w:rsidRDefault="00653BA8">
      <w:pPr>
        <w:pStyle w:val="TOC1"/>
        <w:rPr>
          <w:rFonts w:eastAsiaTheme="minorEastAsia"/>
          <w:b w:val="0"/>
          <w:noProof/>
          <w:sz w:val="22"/>
          <w:lang w:eastAsia="en-AU"/>
        </w:rPr>
      </w:pPr>
      <w:hyperlink w:anchor="_Toc528654511" w:history="1">
        <w:r w:rsidR="00106307" w:rsidRPr="005425C0">
          <w:rPr>
            <w:rStyle w:val="Hyperlink"/>
            <w:rFonts w:cstheme="minorHAnsi"/>
            <w:noProof/>
          </w:rPr>
          <w:t>4.</w:t>
        </w:r>
        <w:r w:rsidR="00106307">
          <w:rPr>
            <w:rFonts w:eastAsiaTheme="minorEastAsia"/>
            <w:b w:val="0"/>
            <w:noProof/>
            <w:sz w:val="22"/>
            <w:lang w:eastAsia="en-AU"/>
          </w:rPr>
          <w:tab/>
        </w:r>
        <w:r w:rsidR="00106307" w:rsidRPr="005425C0">
          <w:rPr>
            <w:rStyle w:val="Hyperlink"/>
            <w:rFonts w:cstheme="minorHAnsi"/>
            <w:noProof/>
          </w:rPr>
          <w:t>Eligible grant activities</w:t>
        </w:r>
        <w:r w:rsidR="00106307">
          <w:rPr>
            <w:noProof/>
            <w:webHidden/>
          </w:rPr>
          <w:tab/>
        </w:r>
        <w:r w:rsidR="00106307">
          <w:rPr>
            <w:noProof/>
            <w:webHidden/>
          </w:rPr>
          <w:fldChar w:fldCharType="begin"/>
        </w:r>
        <w:r w:rsidR="00106307">
          <w:rPr>
            <w:noProof/>
            <w:webHidden/>
          </w:rPr>
          <w:instrText xml:space="preserve"> PAGEREF _Toc528654511 \h </w:instrText>
        </w:r>
        <w:r w:rsidR="00106307">
          <w:rPr>
            <w:noProof/>
            <w:webHidden/>
          </w:rPr>
        </w:r>
        <w:r w:rsidR="00106307">
          <w:rPr>
            <w:noProof/>
            <w:webHidden/>
          </w:rPr>
          <w:fldChar w:fldCharType="separate"/>
        </w:r>
        <w:r w:rsidR="00106307">
          <w:rPr>
            <w:noProof/>
            <w:webHidden/>
          </w:rPr>
          <w:t>11</w:t>
        </w:r>
        <w:r w:rsidR="00106307">
          <w:rPr>
            <w:noProof/>
            <w:webHidden/>
          </w:rPr>
          <w:fldChar w:fldCharType="end"/>
        </w:r>
      </w:hyperlink>
    </w:p>
    <w:p w14:paraId="6989C3E5" w14:textId="5C92D0C7" w:rsidR="00106307" w:rsidRDefault="00653BA8">
      <w:pPr>
        <w:pStyle w:val="TOC2"/>
        <w:rPr>
          <w:rFonts w:eastAsiaTheme="minorEastAsia"/>
          <w:noProof/>
          <w:lang w:eastAsia="en-AU"/>
        </w:rPr>
      </w:pPr>
      <w:hyperlink w:anchor="_Toc528654512" w:history="1">
        <w:r w:rsidR="00106307" w:rsidRPr="005425C0">
          <w:rPr>
            <w:rStyle w:val="Hyperlink"/>
            <w:rFonts w:cstheme="minorHAnsi"/>
            <w:noProof/>
          </w:rPr>
          <w:t>4.1</w:t>
        </w:r>
        <w:r w:rsidR="00106307">
          <w:rPr>
            <w:rFonts w:eastAsiaTheme="minorEastAsia"/>
            <w:noProof/>
            <w:lang w:eastAsia="en-AU"/>
          </w:rPr>
          <w:tab/>
        </w:r>
        <w:r w:rsidR="00106307" w:rsidRPr="005425C0">
          <w:rPr>
            <w:rStyle w:val="Hyperlink"/>
            <w:rFonts w:cstheme="minorHAnsi"/>
            <w:noProof/>
          </w:rPr>
          <w:t>What can the grant money be used for?</w:t>
        </w:r>
        <w:r w:rsidR="00106307">
          <w:rPr>
            <w:noProof/>
            <w:webHidden/>
          </w:rPr>
          <w:tab/>
        </w:r>
        <w:r w:rsidR="00106307">
          <w:rPr>
            <w:noProof/>
            <w:webHidden/>
          </w:rPr>
          <w:fldChar w:fldCharType="begin"/>
        </w:r>
        <w:r w:rsidR="00106307">
          <w:rPr>
            <w:noProof/>
            <w:webHidden/>
          </w:rPr>
          <w:instrText xml:space="preserve"> PAGEREF _Toc528654512 \h </w:instrText>
        </w:r>
        <w:r w:rsidR="00106307">
          <w:rPr>
            <w:noProof/>
            <w:webHidden/>
          </w:rPr>
        </w:r>
        <w:r w:rsidR="00106307">
          <w:rPr>
            <w:noProof/>
            <w:webHidden/>
          </w:rPr>
          <w:fldChar w:fldCharType="separate"/>
        </w:r>
        <w:r w:rsidR="00106307">
          <w:rPr>
            <w:noProof/>
            <w:webHidden/>
          </w:rPr>
          <w:t>11</w:t>
        </w:r>
        <w:r w:rsidR="00106307">
          <w:rPr>
            <w:noProof/>
            <w:webHidden/>
          </w:rPr>
          <w:fldChar w:fldCharType="end"/>
        </w:r>
      </w:hyperlink>
    </w:p>
    <w:p w14:paraId="652D20AD" w14:textId="375D8F95" w:rsidR="00106307" w:rsidRDefault="00653BA8">
      <w:pPr>
        <w:pStyle w:val="TOC2"/>
        <w:rPr>
          <w:rFonts w:eastAsiaTheme="minorEastAsia"/>
          <w:noProof/>
          <w:lang w:eastAsia="en-AU"/>
        </w:rPr>
      </w:pPr>
      <w:hyperlink w:anchor="_Toc528654513" w:history="1">
        <w:r w:rsidR="00106307" w:rsidRPr="005425C0">
          <w:rPr>
            <w:rStyle w:val="Hyperlink"/>
            <w:rFonts w:cstheme="minorHAnsi"/>
            <w:noProof/>
          </w:rPr>
          <w:t>4.2</w:t>
        </w:r>
        <w:r w:rsidR="00106307">
          <w:rPr>
            <w:rFonts w:eastAsiaTheme="minorEastAsia"/>
            <w:noProof/>
            <w:lang w:eastAsia="en-AU"/>
          </w:rPr>
          <w:tab/>
        </w:r>
        <w:r w:rsidR="00106307" w:rsidRPr="005425C0">
          <w:rPr>
            <w:rStyle w:val="Hyperlink"/>
            <w:rFonts w:cstheme="minorHAnsi"/>
            <w:noProof/>
          </w:rPr>
          <w:t>What the grant money cannot be used for</w:t>
        </w:r>
        <w:r w:rsidR="00106307">
          <w:rPr>
            <w:noProof/>
            <w:webHidden/>
          </w:rPr>
          <w:tab/>
        </w:r>
        <w:r w:rsidR="00106307">
          <w:rPr>
            <w:noProof/>
            <w:webHidden/>
          </w:rPr>
          <w:fldChar w:fldCharType="begin"/>
        </w:r>
        <w:r w:rsidR="00106307">
          <w:rPr>
            <w:noProof/>
            <w:webHidden/>
          </w:rPr>
          <w:instrText xml:space="preserve"> PAGEREF _Toc528654513 \h </w:instrText>
        </w:r>
        <w:r w:rsidR="00106307">
          <w:rPr>
            <w:noProof/>
            <w:webHidden/>
          </w:rPr>
        </w:r>
        <w:r w:rsidR="00106307">
          <w:rPr>
            <w:noProof/>
            <w:webHidden/>
          </w:rPr>
          <w:fldChar w:fldCharType="separate"/>
        </w:r>
        <w:r w:rsidR="00106307">
          <w:rPr>
            <w:noProof/>
            <w:webHidden/>
          </w:rPr>
          <w:t>12</w:t>
        </w:r>
        <w:r w:rsidR="00106307">
          <w:rPr>
            <w:noProof/>
            <w:webHidden/>
          </w:rPr>
          <w:fldChar w:fldCharType="end"/>
        </w:r>
      </w:hyperlink>
    </w:p>
    <w:p w14:paraId="0F4B69B0" w14:textId="60A7159B" w:rsidR="00106307" w:rsidRDefault="00653BA8">
      <w:pPr>
        <w:pStyle w:val="TOC1"/>
        <w:rPr>
          <w:rFonts w:eastAsiaTheme="minorEastAsia"/>
          <w:b w:val="0"/>
          <w:noProof/>
          <w:sz w:val="22"/>
          <w:lang w:eastAsia="en-AU"/>
        </w:rPr>
      </w:pPr>
      <w:hyperlink w:anchor="_Toc528654514" w:history="1">
        <w:r w:rsidR="00106307" w:rsidRPr="005425C0">
          <w:rPr>
            <w:rStyle w:val="Hyperlink"/>
            <w:rFonts w:cstheme="minorHAnsi"/>
            <w:noProof/>
          </w:rPr>
          <w:t>5.</w:t>
        </w:r>
        <w:r w:rsidR="00106307">
          <w:rPr>
            <w:rFonts w:eastAsiaTheme="minorEastAsia"/>
            <w:b w:val="0"/>
            <w:noProof/>
            <w:sz w:val="22"/>
            <w:lang w:eastAsia="en-AU"/>
          </w:rPr>
          <w:tab/>
        </w:r>
        <w:r w:rsidR="00106307" w:rsidRPr="005425C0">
          <w:rPr>
            <w:rStyle w:val="Hyperlink"/>
            <w:rFonts w:cstheme="minorHAnsi"/>
            <w:noProof/>
          </w:rPr>
          <w:t>The grant selection process</w:t>
        </w:r>
        <w:r w:rsidR="00106307">
          <w:rPr>
            <w:noProof/>
            <w:webHidden/>
          </w:rPr>
          <w:tab/>
        </w:r>
        <w:r w:rsidR="00106307">
          <w:rPr>
            <w:noProof/>
            <w:webHidden/>
          </w:rPr>
          <w:fldChar w:fldCharType="begin"/>
        </w:r>
        <w:r w:rsidR="00106307">
          <w:rPr>
            <w:noProof/>
            <w:webHidden/>
          </w:rPr>
          <w:instrText xml:space="preserve"> PAGEREF _Toc528654514 \h </w:instrText>
        </w:r>
        <w:r w:rsidR="00106307">
          <w:rPr>
            <w:noProof/>
            <w:webHidden/>
          </w:rPr>
        </w:r>
        <w:r w:rsidR="00106307">
          <w:rPr>
            <w:noProof/>
            <w:webHidden/>
          </w:rPr>
          <w:fldChar w:fldCharType="separate"/>
        </w:r>
        <w:r w:rsidR="00106307">
          <w:rPr>
            <w:noProof/>
            <w:webHidden/>
          </w:rPr>
          <w:t>13</w:t>
        </w:r>
        <w:r w:rsidR="00106307">
          <w:rPr>
            <w:noProof/>
            <w:webHidden/>
          </w:rPr>
          <w:fldChar w:fldCharType="end"/>
        </w:r>
      </w:hyperlink>
    </w:p>
    <w:p w14:paraId="5B223A6F" w14:textId="4E3B1F3F" w:rsidR="00106307" w:rsidRDefault="00653BA8">
      <w:pPr>
        <w:pStyle w:val="TOC1"/>
        <w:rPr>
          <w:rFonts w:eastAsiaTheme="minorEastAsia"/>
          <w:b w:val="0"/>
          <w:noProof/>
          <w:sz w:val="22"/>
          <w:lang w:eastAsia="en-AU"/>
        </w:rPr>
      </w:pPr>
      <w:hyperlink w:anchor="_Toc528654515" w:history="1">
        <w:r w:rsidR="00106307" w:rsidRPr="005425C0">
          <w:rPr>
            <w:rStyle w:val="Hyperlink"/>
            <w:rFonts w:cstheme="minorHAnsi"/>
            <w:noProof/>
          </w:rPr>
          <w:t>6.</w:t>
        </w:r>
        <w:r w:rsidR="00106307">
          <w:rPr>
            <w:rFonts w:eastAsiaTheme="minorEastAsia"/>
            <w:b w:val="0"/>
            <w:noProof/>
            <w:sz w:val="22"/>
            <w:lang w:eastAsia="en-AU"/>
          </w:rPr>
          <w:tab/>
        </w:r>
        <w:r w:rsidR="00106307" w:rsidRPr="005425C0">
          <w:rPr>
            <w:rStyle w:val="Hyperlink"/>
            <w:rFonts w:cstheme="minorHAnsi"/>
            <w:noProof/>
          </w:rPr>
          <w:t>The assessment criteria</w:t>
        </w:r>
        <w:r w:rsidR="00106307">
          <w:rPr>
            <w:noProof/>
            <w:webHidden/>
          </w:rPr>
          <w:tab/>
        </w:r>
        <w:r w:rsidR="00106307">
          <w:rPr>
            <w:noProof/>
            <w:webHidden/>
          </w:rPr>
          <w:fldChar w:fldCharType="begin"/>
        </w:r>
        <w:r w:rsidR="00106307">
          <w:rPr>
            <w:noProof/>
            <w:webHidden/>
          </w:rPr>
          <w:instrText xml:space="preserve"> PAGEREF _Toc528654515 \h </w:instrText>
        </w:r>
        <w:r w:rsidR="00106307">
          <w:rPr>
            <w:noProof/>
            <w:webHidden/>
          </w:rPr>
        </w:r>
        <w:r w:rsidR="00106307">
          <w:rPr>
            <w:noProof/>
            <w:webHidden/>
          </w:rPr>
          <w:fldChar w:fldCharType="separate"/>
        </w:r>
        <w:r w:rsidR="00106307">
          <w:rPr>
            <w:noProof/>
            <w:webHidden/>
          </w:rPr>
          <w:t>13</w:t>
        </w:r>
        <w:r w:rsidR="00106307">
          <w:rPr>
            <w:noProof/>
            <w:webHidden/>
          </w:rPr>
          <w:fldChar w:fldCharType="end"/>
        </w:r>
      </w:hyperlink>
    </w:p>
    <w:p w14:paraId="4B28A8B0" w14:textId="70DC2654" w:rsidR="00106307" w:rsidRDefault="00653BA8">
      <w:pPr>
        <w:pStyle w:val="TOC1"/>
        <w:rPr>
          <w:rFonts w:eastAsiaTheme="minorEastAsia"/>
          <w:b w:val="0"/>
          <w:noProof/>
          <w:sz w:val="22"/>
          <w:lang w:eastAsia="en-AU"/>
        </w:rPr>
      </w:pPr>
      <w:hyperlink w:anchor="_Toc528654516" w:history="1">
        <w:r w:rsidR="00106307" w:rsidRPr="005425C0">
          <w:rPr>
            <w:rStyle w:val="Hyperlink"/>
            <w:rFonts w:cstheme="minorHAnsi"/>
            <w:noProof/>
          </w:rPr>
          <w:t>7.</w:t>
        </w:r>
        <w:r w:rsidR="00106307">
          <w:rPr>
            <w:rFonts w:eastAsiaTheme="minorEastAsia"/>
            <w:b w:val="0"/>
            <w:noProof/>
            <w:sz w:val="22"/>
            <w:lang w:eastAsia="en-AU"/>
          </w:rPr>
          <w:tab/>
        </w:r>
        <w:r w:rsidR="00106307" w:rsidRPr="005425C0">
          <w:rPr>
            <w:rStyle w:val="Hyperlink"/>
            <w:rFonts w:cstheme="minorHAnsi"/>
            <w:noProof/>
          </w:rPr>
          <w:t>The grant application process</w:t>
        </w:r>
        <w:r w:rsidR="00106307">
          <w:rPr>
            <w:noProof/>
            <w:webHidden/>
          </w:rPr>
          <w:tab/>
        </w:r>
        <w:r w:rsidR="00106307">
          <w:rPr>
            <w:noProof/>
            <w:webHidden/>
          </w:rPr>
          <w:fldChar w:fldCharType="begin"/>
        </w:r>
        <w:r w:rsidR="00106307">
          <w:rPr>
            <w:noProof/>
            <w:webHidden/>
          </w:rPr>
          <w:instrText xml:space="preserve"> PAGEREF _Toc528654516 \h </w:instrText>
        </w:r>
        <w:r w:rsidR="00106307">
          <w:rPr>
            <w:noProof/>
            <w:webHidden/>
          </w:rPr>
        </w:r>
        <w:r w:rsidR="00106307">
          <w:rPr>
            <w:noProof/>
            <w:webHidden/>
          </w:rPr>
          <w:fldChar w:fldCharType="separate"/>
        </w:r>
        <w:r w:rsidR="00106307">
          <w:rPr>
            <w:noProof/>
            <w:webHidden/>
          </w:rPr>
          <w:t>14</w:t>
        </w:r>
        <w:r w:rsidR="00106307">
          <w:rPr>
            <w:noProof/>
            <w:webHidden/>
          </w:rPr>
          <w:fldChar w:fldCharType="end"/>
        </w:r>
      </w:hyperlink>
    </w:p>
    <w:p w14:paraId="71DC4525" w14:textId="2B4038E2" w:rsidR="00106307" w:rsidRDefault="00653BA8">
      <w:pPr>
        <w:pStyle w:val="TOC2"/>
        <w:rPr>
          <w:rFonts w:eastAsiaTheme="minorEastAsia"/>
          <w:noProof/>
          <w:lang w:eastAsia="en-AU"/>
        </w:rPr>
      </w:pPr>
      <w:hyperlink w:anchor="_Toc528654517" w:history="1">
        <w:r w:rsidR="00106307" w:rsidRPr="005425C0">
          <w:rPr>
            <w:rStyle w:val="Hyperlink"/>
            <w:rFonts w:cstheme="minorHAnsi"/>
            <w:noProof/>
          </w:rPr>
          <w:t>7.1</w:t>
        </w:r>
        <w:r w:rsidR="00106307">
          <w:rPr>
            <w:rFonts w:eastAsiaTheme="minorEastAsia"/>
            <w:noProof/>
            <w:lang w:eastAsia="en-AU"/>
          </w:rPr>
          <w:tab/>
        </w:r>
        <w:r w:rsidR="00106307" w:rsidRPr="005425C0">
          <w:rPr>
            <w:rStyle w:val="Hyperlink"/>
            <w:rFonts w:cstheme="minorHAnsi"/>
            <w:noProof/>
          </w:rPr>
          <w:t>Overview of application process</w:t>
        </w:r>
        <w:r w:rsidR="00106307">
          <w:rPr>
            <w:noProof/>
            <w:webHidden/>
          </w:rPr>
          <w:tab/>
        </w:r>
        <w:r w:rsidR="00106307">
          <w:rPr>
            <w:noProof/>
            <w:webHidden/>
          </w:rPr>
          <w:fldChar w:fldCharType="begin"/>
        </w:r>
        <w:r w:rsidR="00106307">
          <w:rPr>
            <w:noProof/>
            <w:webHidden/>
          </w:rPr>
          <w:instrText xml:space="preserve"> PAGEREF _Toc528654517 \h </w:instrText>
        </w:r>
        <w:r w:rsidR="00106307">
          <w:rPr>
            <w:noProof/>
            <w:webHidden/>
          </w:rPr>
        </w:r>
        <w:r w:rsidR="00106307">
          <w:rPr>
            <w:noProof/>
            <w:webHidden/>
          </w:rPr>
          <w:fldChar w:fldCharType="separate"/>
        </w:r>
        <w:r w:rsidR="00106307">
          <w:rPr>
            <w:noProof/>
            <w:webHidden/>
          </w:rPr>
          <w:t>14</w:t>
        </w:r>
        <w:r w:rsidR="00106307">
          <w:rPr>
            <w:noProof/>
            <w:webHidden/>
          </w:rPr>
          <w:fldChar w:fldCharType="end"/>
        </w:r>
      </w:hyperlink>
    </w:p>
    <w:p w14:paraId="2A559B26" w14:textId="6AF9810D" w:rsidR="00106307" w:rsidRDefault="00653BA8">
      <w:pPr>
        <w:pStyle w:val="TOC2"/>
        <w:rPr>
          <w:rFonts w:eastAsiaTheme="minorEastAsia"/>
          <w:noProof/>
          <w:lang w:eastAsia="en-AU"/>
        </w:rPr>
      </w:pPr>
      <w:hyperlink w:anchor="_Toc528654518" w:history="1">
        <w:r w:rsidR="00106307" w:rsidRPr="005425C0">
          <w:rPr>
            <w:rStyle w:val="Hyperlink"/>
            <w:rFonts w:cstheme="minorHAnsi"/>
            <w:noProof/>
          </w:rPr>
          <w:t>7.2</w:t>
        </w:r>
        <w:r w:rsidR="00106307">
          <w:rPr>
            <w:rFonts w:eastAsiaTheme="minorEastAsia"/>
            <w:noProof/>
            <w:lang w:eastAsia="en-AU"/>
          </w:rPr>
          <w:tab/>
        </w:r>
        <w:r w:rsidR="00106307" w:rsidRPr="005425C0">
          <w:rPr>
            <w:rStyle w:val="Hyperlink"/>
            <w:rFonts w:cstheme="minorHAnsi"/>
            <w:noProof/>
          </w:rPr>
          <w:t>Application process timing</w:t>
        </w:r>
        <w:r w:rsidR="00106307">
          <w:rPr>
            <w:noProof/>
            <w:webHidden/>
          </w:rPr>
          <w:tab/>
        </w:r>
        <w:r w:rsidR="00106307">
          <w:rPr>
            <w:noProof/>
            <w:webHidden/>
          </w:rPr>
          <w:fldChar w:fldCharType="begin"/>
        </w:r>
        <w:r w:rsidR="00106307">
          <w:rPr>
            <w:noProof/>
            <w:webHidden/>
          </w:rPr>
          <w:instrText xml:space="preserve"> PAGEREF _Toc528654518 \h </w:instrText>
        </w:r>
        <w:r w:rsidR="00106307">
          <w:rPr>
            <w:noProof/>
            <w:webHidden/>
          </w:rPr>
        </w:r>
        <w:r w:rsidR="00106307">
          <w:rPr>
            <w:noProof/>
            <w:webHidden/>
          </w:rPr>
          <w:fldChar w:fldCharType="separate"/>
        </w:r>
        <w:r w:rsidR="00106307">
          <w:rPr>
            <w:noProof/>
            <w:webHidden/>
          </w:rPr>
          <w:t>15</w:t>
        </w:r>
        <w:r w:rsidR="00106307">
          <w:rPr>
            <w:noProof/>
            <w:webHidden/>
          </w:rPr>
          <w:fldChar w:fldCharType="end"/>
        </w:r>
      </w:hyperlink>
    </w:p>
    <w:p w14:paraId="312DBA47" w14:textId="184AF968" w:rsidR="00106307" w:rsidRDefault="00653BA8">
      <w:pPr>
        <w:pStyle w:val="TOC2"/>
        <w:rPr>
          <w:rFonts w:eastAsiaTheme="minorEastAsia"/>
          <w:noProof/>
          <w:lang w:eastAsia="en-AU"/>
        </w:rPr>
      </w:pPr>
      <w:hyperlink w:anchor="_Toc528654519" w:history="1">
        <w:r w:rsidR="00106307" w:rsidRPr="005425C0">
          <w:rPr>
            <w:rStyle w:val="Hyperlink"/>
            <w:rFonts w:cstheme="minorHAnsi"/>
            <w:noProof/>
          </w:rPr>
          <w:t>7.3</w:t>
        </w:r>
        <w:r w:rsidR="00106307">
          <w:rPr>
            <w:rFonts w:eastAsiaTheme="minorEastAsia"/>
            <w:noProof/>
            <w:lang w:eastAsia="en-AU"/>
          </w:rPr>
          <w:tab/>
        </w:r>
        <w:r w:rsidR="00106307" w:rsidRPr="005425C0">
          <w:rPr>
            <w:rStyle w:val="Hyperlink"/>
            <w:rFonts w:cstheme="minorHAnsi"/>
            <w:noProof/>
          </w:rPr>
          <w:t>Completing the grant application</w:t>
        </w:r>
        <w:r w:rsidR="00106307">
          <w:rPr>
            <w:noProof/>
            <w:webHidden/>
          </w:rPr>
          <w:tab/>
        </w:r>
        <w:r w:rsidR="00106307">
          <w:rPr>
            <w:noProof/>
            <w:webHidden/>
          </w:rPr>
          <w:fldChar w:fldCharType="begin"/>
        </w:r>
        <w:r w:rsidR="00106307">
          <w:rPr>
            <w:noProof/>
            <w:webHidden/>
          </w:rPr>
          <w:instrText xml:space="preserve"> PAGEREF _Toc528654519 \h </w:instrText>
        </w:r>
        <w:r w:rsidR="00106307">
          <w:rPr>
            <w:noProof/>
            <w:webHidden/>
          </w:rPr>
        </w:r>
        <w:r w:rsidR="00106307">
          <w:rPr>
            <w:noProof/>
            <w:webHidden/>
          </w:rPr>
          <w:fldChar w:fldCharType="separate"/>
        </w:r>
        <w:r w:rsidR="00106307">
          <w:rPr>
            <w:noProof/>
            <w:webHidden/>
          </w:rPr>
          <w:t>16</w:t>
        </w:r>
        <w:r w:rsidR="00106307">
          <w:rPr>
            <w:noProof/>
            <w:webHidden/>
          </w:rPr>
          <w:fldChar w:fldCharType="end"/>
        </w:r>
      </w:hyperlink>
    </w:p>
    <w:p w14:paraId="424FF57B" w14:textId="02824E7B" w:rsidR="00106307" w:rsidRDefault="00653BA8">
      <w:pPr>
        <w:pStyle w:val="TOC2"/>
        <w:rPr>
          <w:rFonts w:eastAsiaTheme="minorEastAsia"/>
          <w:noProof/>
          <w:lang w:eastAsia="en-AU"/>
        </w:rPr>
      </w:pPr>
      <w:hyperlink w:anchor="_Toc528654520" w:history="1">
        <w:r w:rsidR="00106307" w:rsidRPr="005425C0">
          <w:rPr>
            <w:rStyle w:val="Hyperlink"/>
            <w:rFonts w:cstheme="minorHAnsi"/>
            <w:noProof/>
          </w:rPr>
          <w:t>7.4</w:t>
        </w:r>
        <w:r w:rsidR="00106307">
          <w:rPr>
            <w:rFonts w:eastAsiaTheme="minorEastAsia"/>
            <w:noProof/>
            <w:lang w:eastAsia="en-AU"/>
          </w:rPr>
          <w:tab/>
        </w:r>
        <w:r w:rsidR="00106307" w:rsidRPr="005425C0">
          <w:rPr>
            <w:rStyle w:val="Hyperlink"/>
            <w:rFonts w:cstheme="minorHAnsi"/>
            <w:noProof/>
          </w:rPr>
          <w:t>Attachments to the application</w:t>
        </w:r>
        <w:r w:rsidR="00106307">
          <w:rPr>
            <w:noProof/>
            <w:webHidden/>
          </w:rPr>
          <w:tab/>
        </w:r>
        <w:r w:rsidR="00106307">
          <w:rPr>
            <w:noProof/>
            <w:webHidden/>
          </w:rPr>
          <w:fldChar w:fldCharType="begin"/>
        </w:r>
        <w:r w:rsidR="00106307">
          <w:rPr>
            <w:noProof/>
            <w:webHidden/>
          </w:rPr>
          <w:instrText xml:space="preserve"> PAGEREF _Toc528654520 \h </w:instrText>
        </w:r>
        <w:r w:rsidR="00106307">
          <w:rPr>
            <w:noProof/>
            <w:webHidden/>
          </w:rPr>
        </w:r>
        <w:r w:rsidR="00106307">
          <w:rPr>
            <w:noProof/>
            <w:webHidden/>
          </w:rPr>
          <w:fldChar w:fldCharType="separate"/>
        </w:r>
        <w:r w:rsidR="00106307">
          <w:rPr>
            <w:noProof/>
            <w:webHidden/>
          </w:rPr>
          <w:t>16</w:t>
        </w:r>
        <w:r w:rsidR="00106307">
          <w:rPr>
            <w:noProof/>
            <w:webHidden/>
          </w:rPr>
          <w:fldChar w:fldCharType="end"/>
        </w:r>
      </w:hyperlink>
    </w:p>
    <w:p w14:paraId="108958A9" w14:textId="2EDE7B75" w:rsidR="00106307" w:rsidRDefault="00653BA8">
      <w:pPr>
        <w:pStyle w:val="TOC2"/>
        <w:rPr>
          <w:rFonts w:eastAsiaTheme="minorEastAsia"/>
          <w:noProof/>
          <w:lang w:eastAsia="en-AU"/>
        </w:rPr>
      </w:pPr>
      <w:hyperlink w:anchor="_Toc528654521" w:history="1">
        <w:r w:rsidR="00106307" w:rsidRPr="005425C0">
          <w:rPr>
            <w:rStyle w:val="Hyperlink"/>
            <w:rFonts w:cstheme="minorHAnsi"/>
            <w:noProof/>
          </w:rPr>
          <w:t>7.5</w:t>
        </w:r>
        <w:r w:rsidR="00106307">
          <w:rPr>
            <w:rFonts w:eastAsiaTheme="minorEastAsia"/>
            <w:noProof/>
            <w:lang w:eastAsia="en-AU"/>
          </w:rPr>
          <w:tab/>
        </w:r>
        <w:r w:rsidR="00106307" w:rsidRPr="005425C0">
          <w:rPr>
            <w:rStyle w:val="Hyperlink"/>
            <w:rFonts w:cstheme="minorHAnsi"/>
            <w:noProof/>
          </w:rPr>
          <w:t>Applications from consortia</w:t>
        </w:r>
        <w:r w:rsidR="00106307">
          <w:rPr>
            <w:noProof/>
            <w:webHidden/>
          </w:rPr>
          <w:tab/>
        </w:r>
        <w:r w:rsidR="00106307">
          <w:rPr>
            <w:noProof/>
            <w:webHidden/>
          </w:rPr>
          <w:fldChar w:fldCharType="begin"/>
        </w:r>
        <w:r w:rsidR="00106307">
          <w:rPr>
            <w:noProof/>
            <w:webHidden/>
          </w:rPr>
          <w:instrText xml:space="preserve"> PAGEREF _Toc528654521 \h </w:instrText>
        </w:r>
        <w:r w:rsidR="00106307">
          <w:rPr>
            <w:noProof/>
            <w:webHidden/>
          </w:rPr>
        </w:r>
        <w:r w:rsidR="00106307">
          <w:rPr>
            <w:noProof/>
            <w:webHidden/>
          </w:rPr>
          <w:fldChar w:fldCharType="separate"/>
        </w:r>
        <w:r w:rsidR="00106307">
          <w:rPr>
            <w:noProof/>
            <w:webHidden/>
          </w:rPr>
          <w:t>17</w:t>
        </w:r>
        <w:r w:rsidR="00106307">
          <w:rPr>
            <w:noProof/>
            <w:webHidden/>
          </w:rPr>
          <w:fldChar w:fldCharType="end"/>
        </w:r>
      </w:hyperlink>
    </w:p>
    <w:p w14:paraId="001B113B" w14:textId="4BF2A976" w:rsidR="00106307" w:rsidRDefault="00653BA8">
      <w:pPr>
        <w:pStyle w:val="TOC2"/>
        <w:rPr>
          <w:rFonts w:eastAsiaTheme="minorEastAsia"/>
          <w:noProof/>
          <w:lang w:eastAsia="en-AU"/>
        </w:rPr>
      </w:pPr>
      <w:hyperlink w:anchor="_Toc528654522" w:history="1">
        <w:r w:rsidR="00106307" w:rsidRPr="005425C0">
          <w:rPr>
            <w:rStyle w:val="Hyperlink"/>
            <w:rFonts w:cstheme="minorHAnsi"/>
            <w:noProof/>
          </w:rPr>
          <w:t>7.6</w:t>
        </w:r>
        <w:r w:rsidR="00106307">
          <w:rPr>
            <w:rFonts w:eastAsiaTheme="minorEastAsia"/>
            <w:noProof/>
            <w:lang w:eastAsia="en-AU"/>
          </w:rPr>
          <w:tab/>
        </w:r>
        <w:r w:rsidR="00106307" w:rsidRPr="005425C0">
          <w:rPr>
            <w:rStyle w:val="Hyperlink"/>
            <w:rFonts w:cstheme="minorHAnsi"/>
            <w:noProof/>
          </w:rPr>
          <w:t>Questions during the application process</w:t>
        </w:r>
        <w:r w:rsidR="00106307">
          <w:rPr>
            <w:noProof/>
            <w:webHidden/>
          </w:rPr>
          <w:tab/>
        </w:r>
        <w:r w:rsidR="00106307">
          <w:rPr>
            <w:noProof/>
            <w:webHidden/>
          </w:rPr>
          <w:fldChar w:fldCharType="begin"/>
        </w:r>
        <w:r w:rsidR="00106307">
          <w:rPr>
            <w:noProof/>
            <w:webHidden/>
          </w:rPr>
          <w:instrText xml:space="preserve"> PAGEREF _Toc528654522 \h </w:instrText>
        </w:r>
        <w:r w:rsidR="00106307">
          <w:rPr>
            <w:noProof/>
            <w:webHidden/>
          </w:rPr>
        </w:r>
        <w:r w:rsidR="00106307">
          <w:rPr>
            <w:noProof/>
            <w:webHidden/>
          </w:rPr>
          <w:fldChar w:fldCharType="separate"/>
        </w:r>
        <w:r w:rsidR="00106307">
          <w:rPr>
            <w:noProof/>
            <w:webHidden/>
          </w:rPr>
          <w:t>17</w:t>
        </w:r>
        <w:r w:rsidR="00106307">
          <w:rPr>
            <w:noProof/>
            <w:webHidden/>
          </w:rPr>
          <w:fldChar w:fldCharType="end"/>
        </w:r>
      </w:hyperlink>
    </w:p>
    <w:p w14:paraId="2970C300" w14:textId="27627484" w:rsidR="00106307" w:rsidRDefault="00653BA8">
      <w:pPr>
        <w:pStyle w:val="TOC2"/>
        <w:rPr>
          <w:rFonts w:eastAsiaTheme="minorEastAsia"/>
          <w:noProof/>
          <w:lang w:eastAsia="en-AU"/>
        </w:rPr>
      </w:pPr>
      <w:hyperlink w:anchor="_Toc528654523" w:history="1">
        <w:r w:rsidR="00106307" w:rsidRPr="005425C0">
          <w:rPr>
            <w:rStyle w:val="Hyperlink"/>
            <w:rFonts w:cstheme="minorHAnsi"/>
            <w:noProof/>
          </w:rPr>
          <w:t>7.7</w:t>
        </w:r>
        <w:r w:rsidR="00106307">
          <w:rPr>
            <w:rFonts w:eastAsiaTheme="minorEastAsia"/>
            <w:noProof/>
            <w:lang w:eastAsia="en-AU"/>
          </w:rPr>
          <w:tab/>
        </w:r>
        <w:r w:rsidR="00106307" w:rsidRPr="005425C0">
          <w:rPr>
            <w:rStyle w:val="Hyperlink"/>
            <w:rFonts w:cstheme="minorHAnsi"/>
            <w:noProof/>
          </w:rPr>
          <w:t>Further grant opportunities</w:t>
        </w:r>
        <w:r w:rsidR="00106307">
          <w:rPr>
            <w:noProof/>
            <w:webHidden/>
          </w:rPr>
          <w:tab/>
        </w:r>
        <w:r w:rsidR="00106307">
          <w:rPr>
            <w:noProof/>
            <w:webHidden/>
          </w:rPr>
          <w:fldChar w:fldCharType="begin"/>
        </w:r>
        <w:r w:rsidR="00106307">
          <w:rPr>
            <w:noProof/>
            <w:webHidden/>
          </w:rPr>
          <w:instrText xml:space="preserve"> PAGEREF _Toc528654523 \h </w:instrText>
        </w:r>
        <w:r w:rsidR="00106307">
          <w:rPr>
            <w:noProof/>
            <w:webHidden/>
          </w:rPr>
        </w:r>
        <w:r w:rsidR="00106307">
          <w:rPr>
            <w:noProof/>
            <w:webHidden/>
          </w:rPr>
          <w:fldChar w:fldCharType="separate"/>
        </w:r>
        <w:r w:rsidR="00106307">
          <w:rPr>
            <w:noProof/>
            <w:webHidden/>
          </w:rPr>
          <w:t>17</w:t>
        </w:r>
        <w:r w:rsidR="00106307">
          <w:rPr>
            <w:noProof/>
            <w:webHidden/>
          </w:rPr>
          <w:fldChar w:fldCharType="end"/>
        </w:r>
      </w:hyperlink>
    </w:p>
    <w:p w14:paraId="65F5A42D" w14:textId="6D7DCEF5" w:rsidR="00106307" w:rsidRDefault="00653BA8">
      <w:pPr>
        <w:pStyle w:val="TOC1"/>
        <w:rPr>
          <w:rFonts w:eastAsiaTheme="minorEastAsia"/>
          <w:b w:val="0"/>
          <w:noProof/>
          <w:sz w:val="22"/>
          <w:lang w:eastAsia="en-AU"/>
        </w:rPr>
      </w:pPr>
      <w:hyperlink w:anchor="_Toc528654524" w:history="1">
        <w:r w:rsidR="00106307" w:rsidRPr="005425C0">
          <w:rPr>
            <w:rStyle w:val="Hyperlink"/>
            <w:rFonts w:cstheme="minorHAnsi"/>
            <w:noProof/>
          </w:rPr>
          <w:t>8.</w:t>
        </w:r>
        <w:r w:rsidR="00106307">
          <w:rPr>
            <w:rFonts w:eastAsiaTheme="minorEastAsia"/>
            <w:b w:val="0"/>
            <w:noProof/>
            <w:sz w:val="22"/>
            <w:lang w:eastAsia="en-AU"/>
          </w:rPr>
          <w:tab/>
        </w:r>
        <w:r w:rsidR="00106307" w:rsidRPr="005425C0">
          <w:rPr>
            <w:rStyle w:val="Hyperlink"/>
            <w:rFonts w:cstheme="minorHAnsi"/>
            <w:noProof/>
          </w:rPr>
          <w:t>Assessment of grant applications</w:t>
        </w:r>
        <w:r w:rsidR="00106307">
          <w:rPr>
            <w:noProof/>
            <w:webHidden/>
          </w:rPr>
          <w:tab/>
        </w:r>
        <w:r w:rsidR="00106307">
          <w:rPr>
            <w:noProof/>
            <w:webHidden/>
          </w:rPr>
          <w:fldChar w:fldCharType="begin"/>
        </w:r>
        <w:r w:rsidR="00106307">
          <w:rPr>
            <w:noProof/>
            <w:webHidden/>
          </w:rPr>
          <w:instrText xml:space="preserve"> PAGEREF _Toc528654524 \h </w:instrText>
        </w:r>
        <w:r w:rsidR="00106307">
          <w:rPr>
            <w:noProof/>
            <w:webHidden/>
          </w:rPr>
        </w:r>
        <w:r w:rsidR="00106307">
          <w:rPr>
            <w:noProof/>
            <w:webHidden/>
          </w:rPr>
          <w:fldChar w:fldCharType="separate"/>
        </w:r>
        <w:r w:rsidR="00106307">
          <w:rPr>
            <w:noProof/>
            <w:webHidden/>
          </w:rPr>
          <w:t>17</w:t>
        </w:r>
        <w:r w:rsidR="00106307">
          <w:rPr>
            <w:noProof/>
            <w:webHidden/>
          </w:rPr>
          <w:fldChar w:fldCharType="end"/>
        </w:r>
      </w:hyperlink>
    </w:p>
    <w:p w14:paraId="1BA83E06" w14:textId="3AED81FA" w:rsidR="00106307" w:rsidRDefault="00653BA8">
      <w:pPr>
        <w:pStyle w:val="TOC2"/>
        <w:rPr>
          <w:rFonts w:eastAsiaTheme="minorEastAsia"/>
          <w:noProof/>
          <w:lang w:eastAsia="en-AU"/>
        </w:rPr>
      </w:pPr>
      <w:hyperlink w:anchor="_Toc528654525" w:history="1">
        <w:r w:rsidR="00106307" w:rsidRPr="005425C0">
          <w:rPr>
            <w:rStyle w:val="Hyperlink"/>
            <w:rFonts w:cstheme="minorHAnsi"/>
            <w:noProof/>
          </w:rPr>
          <w:t>8.1</w:t>
        </w:r>
        <w:r w:rsidR="00106307">
          <w:rPr>
            <w:rFonts w:eastAsiaTheme="minorEastAsia"/>
            <w:noProof/>
            <w:lang w:eastAsia="en-AU"/>
          </w:rPr>
          <w:tab/>
        </w:r>
        <w:r w:rsidR="00106307" w:rsidRPr="005425C0">
          <w:rPr>
            <w:rStyle w:val="Hyperlink"/>
            <w:rFonts w:cstheme="minorHAnsi"/>
            <w:noProof/>
          </w:rPr>
          <w:t>Who will assess applications?</w:t>
        </w:r>
        <w:r w:rsidR="00106307">
          <w:rPr>
            <w:noProof/>
            <w:webHidden/>
          </w:rPr>
          <w:tab/>
        </w:r>
        <w:r w:rsidR="00106307">
          <w:rPr>
            <w:noProof/>
            <w:webHidden/>
          </w:rPr>
          <w:fldChar w:fldCharType="begin"/>
        </w:r>
        <w:r w:rsidR="00106307">
          <w:rPr>
            <w:noProof/>
            <w:webHidden/>
          </w:rPr>
          <w:instrText xml:space="preserve"> PAGEREF _Toc528654525 \h </w:instrText>
        </w:r>
        <w:r w:rsidR="00106307">
          <w:rPr>
            <w:noProof/>
            <w:webHidden/>
          </w:rPr>
        </w:r>
        <w:r w:rsidR="00106307">
          <w:rPr>
            <w:noProof/>
            <w:webHidden/>
          </w:rPr>
          <w:fldChar w:fldCharType="separate"/>
        </w:r>
        <w:r w:rsidR="00106307">
          <w:rPr>
            <w:noProof/>
            <w:webHidden/>
          </w:rPr>
          <w:t>17</w:t>
        </w:r>
        <w:r w:rsidR="00106307">
          <w:rPr>
            <w:noProof/>
            <w:webHidden/>
          </w:rPr>
          <w:fldChar w:fldCharType="end"/>
        </w:r>
      </w:hyperlink>
    </w:p>
    <w:p w14:paraId="20602055" w14:textId="5B939869" w:rsidR="00106307" w:rsidRDefault="00653BA8">
      <w:pPr>
        <w:pStyle w:val="TOC2"/>
        <w:rPr>
          <w:rFonts w:eastAsiaTheme="minorEastAsia"/>
          <w:noProof/>
          <w:lang w:eastAsia="en-AU"/>
        </w:rPr>
      </w:pPr>
      <w:hyperlink w:anchor="_Toc528654526" w:history="1">
        <w:r w:rsidR="00106307" w:rsidRPr="005425C0">
          <w:rPr>
            <w:rStyle w:val="Hyperlink"/>
            <w:rFonts w:cstheme="minorHAnsi"/>
            <w:noProof/>
          </w:rPr>
          <w:t>8.2</w:t>
        </w:r>
        <w:r w:rsidR="00106307">
          <w:rPr>
            <w:rFonts w:eastAsiaTheme="minorEastAsia"/>
            <w:noProof/>
            <w:lang w:eastAsia="en-AU"/>
          </w:rPr>
          <w:tab/>
        </w:r>
        <w:r w:rsidR="00106307" w:rsidRPr="005425C0">
          <w:rPr>
            <w:rStyle w:val="Hyperlink"/>
            <w:rFonts w:cstheme="minorHAnsi"/>
            <w:noProof/>
          </w:rPr>
          <w:t>Who will approve grants?</w:t>
        </w:r>
        <w:r w:rsidR="00106307">
          <w:rPr>
            <w:noProof/>
            <w:webHidden/>
          </w:rPr>
          <w:tab/>
        </w:r>
        <w:r w:rsidR="00106307">
          <w:rPr>
            <w:noProof/>
            <w:webHidden/>
          </w:rPr>
          <w:fldChar w:fldCharType="begin"/>
        </w:r>
        <w:r w:rsidR="00106307">
          <w:rPr>
            <w:noProof/>
            <w:webHidden/>
          </w:rPr>
          <w:instrText xml:space="preserve"> PAGEREF _Toc528654526 \h </w:instrText>
        </w:r>
        <w:r w:rsidR="00106307">
          <w:rPr>
            <w:noProof/>
            <w:webHidden/>
          </w:rPr>
        </w:r>
        <w:r w:rsidR="00106307">
          <w:rPr>
            <w:noProof/>
            <w:webHidden/>
          </w:rPr>
          <w:fldChar w:fldCharType="separate"/>
        </w:r>
        <w:r w:rsidR="00106307">
          <w:rPr>
            <w:noProof/>
            <w:webHidden/>
          </w:rPr>
          <w:t>18</w:t>
        </w:r>
        <w:r w:rsidR="00106307">
          <w:rPr>
            <w:noProof/>
            <w:webHidden/>
          </w:rPr>
          <w:fldChar w:fldCharType="end"/>
        </w:r>
      </w:hyperlink>
    </w:p>
    <w:p w14:paraId="22C5208B" w14:textId="251238F4" w:rsidR="00106307" w:rsidRDefault="00653BA8">
      <w:pPr>
        <w:pStyle w:val="TOC1"/>
        <w:rPr>
          <w:rFonts w:eastAsiaTheme="minorEastAsia"/>
          <w:b w:val="0"/>
          <w:noProof/>
          <w:sz w:val="22"/>
          <w:lang w:eastAsia="en-AU"/>
        </w:rPr>
      </w:pPr>
      <w:hyperlink w:anchor="_Toc528654527" w:history="1">
        <w:r w:rsidR="00106307" w:rsidRPr="005425C0">
          <w:rPr>
            <w:rStyle w:val="Hyperlink"/>
            <w:rFonts w:cstheme="minorHAnsi"/>
            <w:noProof/>
          </w:rPr>
          <w:t>9.</w:t>
        </w:r>
        <w:r w:rsidR="00106307">
          <w:rPr>
            <w:rFonts w:eastAsiaTheme="minorEastAsia"/>
            <w:b w:val="0"/>
            <w:noProof/>
            <w:sz w:val="22"/>
            <w:lang w:eastAsia="en-AU"/>
          </w:rPr>
          <w:tab/>
        </w:r>
        <w:r w:rsidR="00106307" w:rsidRPr="005425C0">
          <w:rPr>
            <w:rStyle w:val="Hyperlink"/>
            <w:rFonts w:cstheme="minorHAnsi"/>
            <w:noProof/>
          </w:rPr>
          <w:t>Notification of application outcomes</w:t>
        </w:r>
        <w:r w:rsidR="00106307">
          <w:rPr>
            <w:noProof/>
            <w:webHidden/>
          </w:rPr>
          <w:tab/>
        </w:r>
        <w:r w:rsidR="00106307">
          <w:rPr>
            <w:noProof/>
            <w:webHidden/>
          </w:rPr>
          <w:fldChar w:fldCharType="begin"/>
        </w:r>
        <w:r w:rsidR="00106307">
          <w:rPr>
            <w:noProof/>
            <w:webHidden/>
          </w:rPr>
          <w:instrText xml:space="preserve"> PAGEREF _Toc528654527 \h </w:instrText>
        </w:r>
        <w:r w:rsidR="00106307">
          <w:rPr>
            <w:noProof/>
            <w:webHidden/>
          </w:rPr>
        </w:r>
        <w:r w:rsidR="00106307">
          <w:rPr>
            <w:noProof/>
            <w:webHidden/>
          </w:rPr>
          <w:fldChar w:fldCharType="separate"/>
        </w:r>
        <w:r w:rsidR="00106307">
          <w:rPr>
            <w:noProof/>
            <w:webHidden/>
          </w:rPr>
          <w:t>18</w:t>
        </w:r>
        <w:r w:rsidR="00106307">
          <w:rPr>
            <w:noProof/>
            <w:webHidden/>
          </w:rPr>
          <w:fldChar w:fldCharType="end"/>
        </w:r>
      </w:hyperlink>
    </w:p>
    <w:p w14:paraId="7F7E28CB" w14:textId="3095CAF3" w:rsidR="00106307" w:rsidRDefault="00653BA8">
      <w:pPr>
        <w:pStyle w:val="TOC2"/>
        <w:rPr>
          <w:rFonts w:eastAsiaTheme="minorEastAsia"/>
          <w:noProof/>
          <w:lang w:eastAsia="en-AU"/>
        </w:rPr>
      </w:pPr>
      <w:hyperlink w:anchor="_Toc528654528" w:history="1">
        <w:r w:rsidR="00106307" w:rsidRPr="005425C0">
          <w:rPr>
            <w:rStyle w:val="Hyperlink"/>
            <w:rFonts w:cstheme="minorHAnsi"/>
            <w:noProof/>
          </w:rPr>
          <w:t>9.1</w:t>
        </w:r>
        <w:r w:rsidR="00106307">
          <w:rPr>
            <w:rFonts w:eastAsiaTheme="minorEastAsia"/>
            <w:noProof/>
            <w:lang w:eastAsia="en-AU"/>
          </w:rPr>
          <w:tab/>
        </w:r>
        <w:r w:rsidR="00106307" w:rsidRPr="005425C0">
          <w:rPr>
            <w:rStyle w:val="Hyperlink"/>
            <w:rFonts w:cstheme="minorHAnsi"/>
            <w:noProof/>
          </w:rPr>
          <w:t>Feedback on your application</w:t>
        </w:r>
        <w:r w:rsidR="00106307">
          <w:rPr>
            <w:noProof/>
            <w:webHidden/>
          </w:rPr>
          <w:tab/>
        </w:r>
        <w:r w:rsidR="00106307">
          <w:rPr>
            <w:noProof/>
            <w:webHidden/>
          </w:rPr>
          <w:fldChar w:fldCharType="begin"/>
        </w:r>
        <w:r w:rsidR="00106307">
          <w:rPr>
            <w:noProof/>
            <w:webHidden/>
          </w:rPr>
          <w:instrText xml:space="preserve"> PAGEREF _Toc528654528 \h </w:instrText>
        </w:r>
        <w:r w:rsidR="00106307">
          <w:rPr>
            <w:noProof/>
            <w:webHidden/>
          </w:rPr>
        </w:r>
        <w:r w:rsidR="00106307">
          <w:rPr>
            <w:noProof/>
            <w:webHidden/>
          </w:rPr>
          <w:fldChar w:fldCharType="separate"/>
        </w:r>
        <w:r w:rsidR="00106307">
          <w:rPr>
            <w:noProof/>
            <w:webHidden/>
          </w:rPr>
          <w:t>18</w:t>
        </w:r>
        <w:r w:rsidR="00106307">
          <w:rPr>
            <w:noProof/>
            <w:webHidden/>
          </w:rPr>
          <w:fldChar w:fldCharType="end"/>
        </w:r>
      </w:hyperlink>
    </w:p>
    <w:p w14:paraId="25EFEBB5" w14:textId="6F3DFB72" w:rsidR="00106307" w:rsidRDefault="00653BA8">
      <w:pPr>
        <w:pStyle w:val="TOC1"/>
        <w:rPr>
          <w:rFonts w:eastAsiaTheme="minorEastAsia"/>
          <w:b w:val="0"/>
          <w:noProof/>
          <w:sz w:val="22"/>
          <w:lang w:eastAsia="en-AU"/>
        </w:rPr>
      </w:pPr>
      <w:hyperlink w:anchor="_Toc528654529" w:history="1">
        <w:r w:rsidR="00106307" w:rsidRPr="005425C0">
          <w:rPr>
            <w:rStyle w:val="Hyperlink"/>
            <w:rFonts w:cstheme="minorHAnsi"/>
            <w:noProof/>
          </w:rPr>
          <w:t>10.</w:t>
        </w:r>
        <w:r w:rsidR="00106307">
          <w:rPr>
            <w:rFonts w:eastAsiaTheme="minorEastAsia"/>
            <w:b w:val="0"/>
            <w:noProof/>
            <w:sz w:val="22"/>
            <w:lang w:eastAsia="en-AU"/>
          </w:rPr>
          <w:tab/>
        </w:r>
        <w:r w:rsidR="00106307" w:rsidRPr="005425C0">
          <w:rPr>
            <w:rStyle w:val="Hyperlink"/>
            <w:rFonts w:cstheme="minorHAnsi"/>
            <w:noProof/>
          </w:rPr>
          <w:t>Successful grant applications</w:t>
        </w:r>
        <w:r w:rsidR="00106307">
          <w:rPr>
            <w:noProof/>
            <w:webHidden/>
          </w:rPr>
          <w:tab/>
        </w:r>
        <w:r w:rsidR="00106307">
          <w:rPr>
            <w:noProof/>
            <w:webHidden/>
          </w:rPr>
          <w:fldChar w:fldCharType="begin"/>
        </w:r>
        <w:r w:rsidR="00106307">
          <w:rPr>
            <w:noProof/>
            <w:webHidden/>
          </w:rPr>
          <w:instrText xml:space="preserve"> PAGEREF _Toc528654529 \h </w:instrText>
        </w:r>
        <w:r w:rsidR="00106307">
          <w:rPr>
            <w:noProof/>
            <w:webHidden/>
          </w:rPr>
        </w:r>
        <w:r w:rsidR="00106307">
          <w:rPr>
            <w:noProof/>
            <w:webHidden/>
          </w:rPr>
          <w:fldChar w:fldCharType="separate"/>
        </w:r>
        <w:r w:rsidR="00106307">
          <w:rPr>
            <w:noProof/>
            <w:webHidden/>
          </w:rPr>
          <w:t>19</w:t>
        </w:r>
        <w:r w:rsidR="00106307">
          <w:rPr>
            <w:noProof/>
            <w:webHidden/>
          </w:rPr>
          <w:fldChar w:fldCharType="end"/>
        </w:r>
      </w:hyperlink>
    </w:p>
    <w:p w14:paraId="00325141" w14:textId="6FFDC04E" w:rsidR="00106307" w:rsidRDefault="00653BA8">
      <w:pPr>
        <w:pStyle w:val="TOC2"/>
        <w:rPr>
          <w:rFonts w:eastAsiaTheme="minorEastAsia"/>
          <w:noProof/>
          <w:lang w:eastAsia="en-AU"/>
        </w:rPr>
      </w:pPr>
      <w:hyperlink w:anchor="_Toc528654530" w:history="1">
        <w:r w:rsidR="00106307" w:rsidRPr="005425C0">
          <w:rPr>
            <w:rStyle w:val="Hyperlink"/>
            <w:rFonts w:cstheme="minorHAnsi"/>
            <w:noProof/>
          </w:rPr>
          <w:t>10.1</w:t>
        </w:r>
        <w:r w:rsidR="00106307">
          <w:rPr>
            <w:rFonts w:eastAsiaTheme="minorEastAsia"/>
            <w:noProof/>
            <w:lang w:eastAsia="en-AU"/>
          </w:rPr>
          <w:tab/>
        </w:r>
        <w:r w:rsidR="00106307" w:rsidRPr="005425C0">
          <w:rPr>
            <w:rStyle w:val="Hyperlink"/>
            <w:rFonts w:cstheme="minorHAnsi"/>
            <w:noProof/>
          </w:rPr>
          <w:t>The grant agreement</w:t>
        </w:r>
        <w:r w:rsidR="00106307">
          <w:rPr>
            <w:noProof/>
            <w:webHidden/>
          </w:rPr>
          <w:tab/>
        </w:r>
        <w:r w:rsidR="00106307">
          <w:rPr>
            <w:noProof/>
            <w:webHidden/>
          </w:rPr>
          <w:fldChar w:fldCharType="begin"/>
        </w:r>
        <w:r w:rsidR="00106307">
          <w:rPr>
            <w:noProof/>
            <w:webHidden/>
          </w:rPr>
          <w:instrText xml:space="preserve"> PAGEREF _Toc528654530 \h </w:instrText>
        </w:r>
        <w:r w:rsidR="00106307">
          <w:rPr>
            <w:noProof/>
            <w:webHidden/>
          </w:rPr>
        </w:r>
        <w:r w:rsidR="00106307">
          <w:rPr>
            <w:noProof/>
            <w:webHidden/>
          </w:rPr>
          <w:fldChar w:fldCharType="separate"/>
        </w:r>
        <w:r w:rsidR="00106307">
          <w:rPr>
            <w:noProof/>
            <w:webHidden/>
          </w:rPr>
          <w:t>19</w:t>
        </w:r>
        <w:r w:rsidR="00106307">
          <w:rPr>
            <w:noProof/>
            <w:webHidden/>
          </w:rPr>
          <w:fldChar w:fldCharType="end"/>
        </w:r>
      </w:hyperlink>
    </w:p>
    <w:p w14:paraId="2563DD91" w14:textId="0B740983" w:rsidR="00106307" w:rsidRDefault="00653BA8">
      <w:pPr>
        <w:pStyle w:val="TOC2"/>
        <w:rPr>
          <w:rFonts w:eastAsiaTheme="minorEastAsia"/>
          <w:noProof/>
          <w:lang w:eastAsia="en-AU"/>
        </w:rPr>
      </w:pPr>
      <w:hyperlink w:anchor="_Toc528654531" w:history="1">
        <w:r w:rsidR="00106307" w:rsidRPr="005425C0">
          <w:rPr>
            <w:rStyle w:val="Hyperlink"/>
            <w:rFonts w:cstheme="minorHAnsi"/>
            <w:noProof/>
          </w:rPr>
          <w:t>10.2</w:t>
        </w:r>
        <w:r w:rsidR="00106307">
          <w:rPr>
            <w:rFonts w:eastAsiaTheme="minorEastAsia"/>
            <w:noProof/>
            <w:lang w:eastAsia="en-AU"/>
          </w:rPr>
          <w:tab/>
        </w:r>
        <w:r w:rsidR="00106307" w:rsidRPr="005425C0">
          <w:rPr>
            <w:rStyle w:val="Hyperlink"/>
            <w:rFonts w:cstheme="minorHAnsi"/>
            <w:noProof/>
          </w:rPr>
          <w:t>Commonwealth Child Safe Framework</w:t>
        </w:r>
        <w:r w:rsidR="00106307">
          <w:rPr>
            <w:noProof/>
            <w:webHidden/>
          </w:rPr>
          <w:tab/>
        </w:r>
        <w:r w:rsidR="00106307">
          <w:rPr>
            <w:noProof/>
            <w:webHidden/>
          </w:rPr>
          <w:fldChar w:fldCharType="begin"/>
        </w:r>
        <w:r w:rsidR="00106307">
          <w:rPr>
            <w:noProof/>
            <w:webHidden/>
          </w:rPr>
          <w:instrText xml:space="preserve"> PAGEREF _Toc528654531 \h </w:instrText>
        </w:r>
        <w:r w:rsidR="00106307">
          <w:rPr>
            <w:noProof/>
            <w:webHidden/>
          </w:rPr>
        </w:r>
        <w:r w:rsidR="00106307">
          <w:rPr>
            <w:noProof/>
            <w:webHidden/>
          </w:rPr>
          <w:fldChar w:fldCharType="separate"/>
        </w:r>
        <w:r w:rsidR="00106307">
          <w:rPr>
            <w:noProof/>
            <w:webHidden/>
          </w:rPr>
          <w:t>19</w:t>
        </w:r>
        <w:r w:rsidR="00106307">
          <w:rPr>
            <w:noProof/>
            <w:webHidden/>
          </w:rPr>
          <w:fldChar w:fldCharType="end"/>
        </w:r>
      </w:hyperlink>
    </w:p>
    <w:p w14:paraId="0337CAF0" w14:textId="0475B8F0" w:rsidR="00106307" w:rsidRDefault="00653BA8">
      <w:pPr>
        <w:pStyle w:val="TOC2"/>
        <w:rPr>
          <w:rFonts w:eastAsiaTheme="minorEastAsia"/>
          <w:noProof/>
          <w:lang w:eastAsia="en-AU"/>
        </w:rPr>
      </w:pPr>
      <w:hyperlink w:anchor="_Toc528654532" w:history="1">
        <w:r w:rsidR="00106307" w:rsidRPr="005425C0">
          <w:rPr>
            <w:rStyle w:val="Hyperlink"/>
            <w:rFonts w:cstheme="minorHAnsi"/>
            <w:noProof/>
          </w:rPr>
          <w:t>10.3</w:t>
        </w:r>
        <w:r w:rsidR="00106307">
          <w:rPr>
            <w:rFonts w:eastAsiaTheme="minorEastAsia"/>
            <w:noProof/>
            <w:lang w:eastAsia="en-AU"/>
          </w:rPr>
          <w:tab/>
        </w:r>
        <w:r w:rsidR="00106307" w:rsidRPr="005425C0">
          <w:rPr>
            <w:rStyle w:val="Hyperlink"/>
            <w:rFonts w:cstheme="minorHAnsi"/>
            <w:noProof/>
          </w:rPr>
          <w:t>How the grant will be paid</w:t>
        </w:r>
        <w:r w:rsidR="00106307">
          <w:rPr>
            <w:noProof/>
            <w:webHidden/>
          </w:rPr>
          <w:tab/>
        </w:r>
        <w:r w:rsidR="00106307">
          <w:rPr>
            <w:noProof/>
            <w:webHidden/>
          </w:rPr>
          <w:fldChar w:fldCharType="begin"/>
        </w:r>
        <w:r w:rsidR="00106307">
          <w:rPr>
            <w:noProof/>
            <w:webHidden/>
          </w:rPr>
          <w:instrText xml:space="preserve"> PAGEREF _Toc528654532 \h </w:instrText>
        </w:r>
        <w:r w:rsidR="00106307">
          <w:rPr>
            <w:noProof/>
            <w:webHidden/>
          </w:rPr>
        </w:r>
        <w:r w:rsidR="00106307">
          <w:rPr>
            <w:noProof/>
            <w:webHidden/>
          </w:rPr>
          <w:fldChar w:fldCharType="separate"/>
        </w:r>
        <w:r w:rsidR="00106307">
          <w:rPr>
            <w:noProof/>
            <w:webHidden/>
          </w:rPr>
          <w:t>20</w:t>
        </w:r>
        <w:r w:rsidR="00106307">
          <w:rPr>
            <w:noProof/>
            <w:webHidden/>
          </w:rPr>
          <w:fldChar w:fldCharType="end"/>
        </w:r>
      </w:hyperlink>
    </w:p>
    <w:p w14:paraId="0E711116" w14:textId="7A950716" w:rsidR="00106307" w:rsidRDefault="00653BA8">
      <w:pPr>
        <w:pStyle w:val="TOC1"/>
        <w:rPr>
          <w:rFonts w:eastAsiaTheme="minorEastAsia"/>
          <w:b w:val="0"/>
          <w:noProof/>
          <w:sz w:val="22"/>
          <w:lang w:eastAsia="en-AU"/>
        </w:rPr>
      </w:pPr>
      <w:hyperlink w:anchor="_Toc528654533" w:history="1">
        <w:r w:rsidR="00106307" w:rsidRPr="005425C0">
          <w:rPr>
            <w:rStyle w:val="Hyperlink"/>
            <w:rFonts w:cstheme="minorHAnsi"/>
            <w:noProof/>
          </w:rPr>
          <w:t>11.</w:t>
        </w:r>
        <w:r w:rsidR="00106307">
          <w:rPr>
            <w:rFonts w:eastAsiaTheme="minorEastAsia"/>
            <w:b w:val="0"/>
            <w:noProof/>
            <w:sz w:val="22"/>
            <w:lang w:eastAsia="en-AU"/>
          </w:rPr>
          <w:tab/>
        </w:r>
        <w:r w:rsidR="00106307" w:rsidRPr="005425C0">
          <w:rPr>
            <w:rStyle w:val="Hyperlink"/>
            <w:rFonts w:cstheme="minorHAnsi"/>
            <w:noProof/>
          </w:rPr>
          <w:t>Announcement of grants</w:t>
        </w:r>
        <w:r w:rsidR="00106307">
          <w:rPr>
            <w:noProof/>
            <w:webHidden/>
          </w:rPr>
          <w:tab/>
        </w:r>
        <w:r w:rsidR="00106307">
          <w:rPr>
            <w:noProof/>
            <w:webHidden/>
          </w:rPr>
          <w:fldChar w:fldCharType="begin"/>
        </w:r>
        <w:r w:rsidR="00106307">
          <w:rPr>
            <w:noProof/>
            <w:webHidden/>
          </w:rPr>
          <w:instrText xml:space="preserve"> PAGEREF _Toc528654533 \h </w:instrText>
        </w:r>
        <w:r w:rsidR="00106307">
          <w:rPr>
            <w:noProof/>
            <w:webHidden/>
          </w:rPr>
        </w:r>
        <w:r w:rsidR="00106307">
          <w:rPr>
            <w:noProof/>
            <w:webHidden/>
          </w:rPr>
          <w:fldChar w:fldCharType="separate"/>
        </w:r>
        <w:r w:rsidR="00106307">
          <w:rPr>
            <w:noProof/>
            <w:webHidden/>
          </w:rPr>
          <w:t>20</w:t>
        </w:r>
        <w:r w:rsidR="00106307">
          <w:rPr>
            <w:noProof/>
            <w:webHidden/>
          </w:rPr>
          <w:fldChar w:fldCharType="end"/>
        </w:r>
      </w:hyperlink>
    </w:p>
    <w:p w14:paraId="22A93FCE" w14:textId="1178C169" w:rsidR="00106307" w:rsidRDefault="00653BA8">
      <w:pPr>
        <w:pStyle w:val="TOC1"/>
        <w:rPr>
          <w:rFonts w:eastAsiaTheme="minorEastAsia"/>
          <w:b w:val="0"/>
          <w:noProof/>
          <w:sz w:val="22"/>
          <w:lang w:eastAsia="en-AU"/>
        </w:rPr>
      </w:pPr>
      <w:hyperlink w:anchor="_Toc528654534" w:history="1">
        <w:r w:rsidR="00106307" w:rsidRPr="005425C0">
          <w:rPr>
            <w:rStyle w:val="Hyperlink"/>
            <w:rFonts w:cstheme="minorHAnsi"/>
            <w:noProof/>
          </w:rPr>
          <w:t>12.</w:t>
        </w:r>
        <w:r w:rsidR="00106307">
          <w:rPr>
            <w:rFonts w:eastAsiaTheme="minorEastAsia"/>
            <w:b w:val="0"/>
            <w:noProof/>
            <w:sz w:val="22"/>
            <w:lang w:eastAsia="en-AU"/>
          </w:rPr>
          <w:tab/>
        </w:r>
        <w:r w:rsidR="00106307" w:rsidRPr="005425C0">
          <w:rPr>
            <w:rStyle w:val="Hyperlink"/>
            <w:rFonts w:cstheme="minorHAnsi"/>
            <w:noProof/>
          </w:rPr>
          <w:t>Delivery of grant activities</w:t>
        </w:r>
        <w:r w:rsidR="00106307">
          <w:rPr>
            <w:noProof/>
            <w:webHidden/>
          </w:rPr>
          <w:tab/>
        </w:r>
        <w:r w:rsidR="00106307">
          <w:rPr>
            <w:noProof/>
            <w:webHidden/>
          </w:rPr>
          <w:fldChar w:fldCharType="begin"/>
        </w:r>
        <w:r w:rsidR="00106307">
          <w:rPr>
            <w:noProof/>
            <w:webHidden/>
          </w:rPr>
          <w:instrText xml:space="preserve"> PAGEREF _Toc528654534 \h </w:instrText>
        </w:r>
        <w:r w:rsidR="00106307">
          <w:rPr>
            <w:noProof/>
            <w:webHidden/>
          </w:rPr>
        </w:r>
        <w:r w:rsidR="00106307">
          <w:rPr>
            <w:noProof/>
            <w:webHidden/>
          </w:rPr>
          <w:fldChar w:fldCharType="separate"/>
        </w:r>
        <w:r w:rsidR="00106307">
          <w:rPr>
            <w:noProof/>
            <w:webHidden/>
          </w:rPr>
          <w:t>20</w:t>
        </w:r>
        <w:r w:rsidR="00106307">
          <w:rPr>
            <w:noProof/>
            <w:webHidden/>
          </w:rPr>
          <w:fldChar w:fldCharType="end"/>
        </w:r>
      </w:hyperlink>
    </w:p>
    <w:p w14:paraId="52017EE7" w14:textId="32545A8E" w:rsidR="00106307" w:rsidRDefault="00653BA8">
      <w:pPr>
        <w:pStyle w:val="TOC2"/>
        <w:rPr>
          <w:rFonts w:eastAsiaTheme="minorEastAsia"/>
          <w:noProof/>
          <w:lang w:eastAsia="en-AU"/>
        </w:rPr>
      </w:pPr>
      <w:hyperlink w:anchor="_Toc528654535" w:history="1">
        <w:r w:rsidR="00106307" w:rsidRPr="005425C0">
          <w:rPr>
            <w:rStyle w:val="Hyperlink"/>
            <w:rFonts w:cstheme="minorHAnsi"/>
            <w:noProof/>
          </w:rPr>
          <w:t>12.1</w:t>
        </w:r>
        <w:r w:rsidR="00106307">
          <w:rPr>
            <w:rFonts w:eastAsiaTheme="minorEastAsia"/>
            <w:noProof/>
            <w:lang w:eastAsia="en-AU"/>
          </w:rPr>
          <w:tab/>
        </w:r>
        <w:r w:rsidR="00106307" w:rsidRPr="005425C0">
          <w:rPr>
            <w:rStyle w:val="Hyperlink"/>
            <w:rFonts w:cstheme="minorHAnsi"/>
            <w:noProof/>
          </w:rPr>
          <w:t>Your responsibilities</w:t>
        </w:r>
        <w:r w:rsidR="00106307">
          <w:rPr>
            <w:noProof/>
            <w:webHidden/>
          </w:rPr>
          <w:tab/>
        </w:r>
        <w:r w:rsidR="00106307">
          <w:rPr>
            <w:noProof/>
            <w:webHidden/>
          </w:rPr>
          <w:fldChar w:fldCharType="begin"/>
        </w:r>
        <w:r w:rsidR="00106307">
          <w:rPr>
            <w:noProof/>
            <w:webHidden/>
          </w:rPr>
          <w:instrText xml:space="preserve"> PAGEREF _Toc528654535 \h </w:instrText>
        </w:r>
        <w:r w:rsidR="00106307">
          <w:rPr>
            <w:noProof/>
            <w:webHidden/>
          </w:rPr>
        </w:r>
        <w:r w:rsidR="00106307">
          <w:rPr>
            <w:noProof/>
            <w:webHidden/>
          </w:rPr>
          <w:fldChar w:fldCharType="separate"/>
        </w:r>
        <w:r w:rsidR="00106307">
          <w:rPr>
            <w:noProof/>
            <w:webHidden/>
          </w:rPr>
          <w:t>20</w:t>
        </w:r>
        <w:r w:rsidR="00106307">
          <w:rPr>
            <w:noProof/>
            <w:webHidden/>
          </w:rPr>
          <w:fldChar w:fldCharType="end"/>
        </w:r>
      </w:hyperlink>
    </w:p>
    <w:p w14:paraId="1E6E3F2F" w14:textId="7A380282" w:rsidR="00106307" w:rsidRDefault="00653BA8">
      <w:pPr>
        <w:pStyle w:val="TOC2"/>
        <w:rPr>
          <w:rFonts w:eastAsiaTheme="minorEastAsia"/>
          <w:noProof/>
          <w:lang w:eastAsia="en-AU"/>
        </w:rPr>
      </w:pPr>
      <w:hyperlink w:anchor="_Toc528654536" w:history="1">
        <w:r w:rsidR="00106307" w:rsidRPr="005425C0">
          <w:rPr>
            <w:rStyle w:val="Hyperlink"/>
            <w:rFonts w:cstheme="minorHAnsi"/>
            <w:noProof/>
          </w:rPr>
          <w:t>12.2</w:t>
        </w:r>
        <w:r w:rsidR="00106307">
          <w:rPr>
            <w:rFonts w:eastAsiaTheme="minorEastAsia"/>
            <w:noProof/>
            <w:lang w:eastAsia="en-AU"/>
          </w:rPr>
          <w:tab/>
        </w:r>
        <w:r w:rsidR="00106307" w:rsidRPr="005425C0">
          <w:rPr>
            <w:rStyle w:val="Hyperlink"/>
            <w:rFonts w:cstheme="minorHAnsi"/>
            <w:noProof/>
          </w:rPr>
          <w:t>Commonwealth responsibilities</w:t>
        </w:r>
        <w:r w:rsidR="00106307">
          <w:rPr>
            <w:noProof/>
            <w:webHidden/>
          </w:rPr>
          <w:tab/>
        </w:r>
        <w:r w:rsidR="00106307">
          <w:rPr>
            <w:noProof/>
            <w:webHidden/>
          </w:rPr>
          <w:fldChar w:fldCharType="begin"/>
        </w:r>
        <w:r w:rsidR="00106307">
          <w:rPr>
            <w:noProof/>
            <w:webHidden/>
          </w:rPr>
          <w:instrText xml:space="preserve"> PAGEREF _Toc528654536 \h </w:instrText>
        </w:r>
        <w:r w:rsidR="00106307">
          <w:rPr>
            <w:noProof/>
            <w:webHidden/>
          </w:rPr>
        </w:r>
        <w:r w:rsidR="00106307">
          <w:rPr>
            <w:noProof/>
            <w:webHidden/>
          </w:rPr>
          <w:fldChar w:fldCharType="separate"/>
        </w:r>
        <w:r w:rsidR="00106307">
          <w:rPr>
            <w:noProof/>
            <w:webHidden/>
          </w:rPr>
          <w:t>20</w:t>
        </w:r>
        <w:r w:rsidR="00106307">
          <w:rPr>
            <w:noProof/>
            <w:webHidden/>
          </w:rPr>
          <w:fldChar w:fldCharType="end"/>
        </w:r>
      </w:hyperlink>
    </w:p>
    <w:p w14:paraId="067AAAB2" w14:textId="020E3D6B" w:rsidR="00106307" w:rsidRDefault="00653BA8">
      <w:pPr>
        <w:pStyle w:val="TOC2"/>
        <w:rPr>
          <w:rFonts w:eastAsiaTheme="minorEastAsia"/>
          <w:noProof/>
          <w:lang w:eastAsia="en-AU"/>
        </w:rPr>
      </w:pPr>
      <w:hyperlink w:anchor="_Toc528654537" w:history="1">
        <w:r w:rsidR="00106307" w:rsidRPr="005425C0">
          <w:rPr>
            <w:rStyle w:val="Hyperlink"/>
            <w:rFonts w:cstheme="minorHAnsi"/>
            <w:noProof/>
          </w:rPr>
          <w:t>12.3</w:t>
        </w:r>
        <w:r w:rsidR="00106307">
          <w:rPr>
            <w:rFonts w:eastAsiaTheme="minorEastAsia"/>
            <w:noProof/>
            <w:lang w:eastAsia="en-AU"/>
          </w:rPr>
          <w:tab/>
        </w:r>
        <w:r w:rsidR="00106307" w:rsidRPr="005425C0">
          <w:rPr>
            <w:rStyle w:val="Hyperlink"/>
            <w:rFonts w:cstheme="minorHAnsi"/>
            <w:noProof/>
          </w:rPr>
          <w:t>Grant payments and GST</w:t>
        </w:r>
        <w:r w:rsidR="00106307">
          <w:rPr>
            <w:noProof/>
            <w:webHidden/>
          </w:rPr>
          <w:tab/>
        </w:r>
        <w:r w:rsidR="00106307">
          <w:rPr>
            <w:noProof/>
            <w:webHidden/>
          </w:rPr>
          <w:fldChar w:fldCharType="begin"/>
        </w:r>
        <w:r w:rsidR="00106307">
          <w:rPr>
            <w:noProof/>
            <w:webHidden/>
          </w:rPr>
          <w:instrText xml:space="preserve"> PAGEREF _Toc528654537 \h </w:instrText>
        </w:r>
        <w:r w:rsidR="00106307">
          <w:rPr>
            <w:noProof/>
            <w:webHidden/>
          </w:rPr>
        </w:r>
        <w:r w:rsidR="00106307">
          <w:rPr>
            <w:noProof/>
            <w:webHidden/>
          </w:rPr>
          <w:fldChar w:fldCharType="separate"/>
        </w:r>
        <w:r w:rsidR="00106307">
          <w:rPr>
            <w:noProof/>
            <w:webHidden/>
          </w:rPr>
          <w:t>21</w:t>
        </w:r>
        <w:r w:rsidR="00106307">
          <w:rPr>
            <w:noProof/>
            <w:webHidden/>
          </w:rPr>
          <w:fldChar w:fldCharType="end"/>
        </w:r>
      </w:hyperlink>
    </w:p>
    <w:p w14:paraId="2AF3201E" w14:textId="37CC5344" w:rsidR="00106307" w:rsidRDefault="00653BA8">
      <w:pPr>
        <w:pStyle w:val="TOC2"/>
        <w:rPr>
          <w:rFonts w:eastAsiaTheme="minorEastAsia"/>
          <w:noProof/>
          <w:lang w:eastAsia="en-AU"/>
        </w:rPr>
      </w:pPr>
      <w:hyperlink w:anchor="_Toc528654538" w:history="1">
        <w:r w:rsidR="00106307" w:rsidRPr="005425C0">
          <w:rPr>
            <w:rStyle w:val="Hyperlink"/>
            <w:rFonts w:cstheme="minorHAnsi"/>
            <w:noProof/>
          </w:rPr>
          <w:t>12.4</w:t>
        </w:r>
        <w:r w:rsidR="00106307">
          <w:rPr>
            <w:rFonts w:eastAsiaTheme="minorEastAsia"/>
            <w:noProof/>
            <w:lang w:eastAsia="en-AU"/>
          </w:rPr>
          <w:tab/>
        </w:r>
        <w:r w:rsidR="00106307" w:rsidRPr="005425C0">
          <w:rPr>
            <w:rStyle w:val="Hyperlink"/>
            <w:rFonts w:cstheme="minorHAnsi"/>
            <w:noProof/>
          </w:rPr>
          <w:t>Reporting</w:t>
        </w:r>
        <w:r w:rsidR="00106307">
          <w:rPr>
            <w:noProof/>
            <w:webHidden/>
          </w:rPr>
          <w:tab/>
        </w:r>
        <w:r w:rsidR="00106307">
          <w:rPr>
            <w:noProof/>
            <w:webHidden/>
          </w:rPr>
          <w:fldChar w:fldCharType="begin"/>
        </w:r>
        <w:r w:rsidR="00106307">
          <w:rPr>
            <w:noProof/>
            <w:webHidden/>
          </w:rPr>
          <w:instrText xml:space="preserve"> PAGEREF _Toc528654538 \h </w:instrText>
        </w:r>
        <w:r w:rsidR="00106307">
          <w:rPr>
            <w:noProof/>
            <w:webHidden/>
          </w:rPr>
        </w:r>
        <w:r w:rsidR="00106307">
          <w:rPr>
            <w:noProof/>
            <w:webHidden/>
          </w:rPr>
          <w:fldChar w:fldCharType="separate"/>
        </w:r>
        <w:r w:rsidR="00106307">
          <w:rPr>
            <w:noProof/>
            <w:webHidden/>
          </w:rPr>
          <w:t>21</w:t>
        </w:r>
        <w:r w:rsidR="00106307">
          <w:rPr>
            <w:noProof/>
            <w:webHidden/>
          </w:rPr>
          <w:fldChar w:fldCharType="end"/>
        </w:r>
      </w:hyperlink>
    </w:p>
    <w:p w14:paraId="4C23F43E" w14:textId="5601B604" w:rsidR="00106307" w:rsidRDefault="00653BA8">
      <w:pPr>
        <w:pStyle w:val="TOC2"/>
        <w:rPr>
          <w:rFonts w:eastAsiaTheme="minorEastAsia"/>
          <w:noProof/>
          <w:lang w:eastAsia="en-AU"/>
        </w:rPr>
      </w:pPr>
      <w:hyperlink w:anchor="_Toc528654539" w:history="1">
        <w:r w:rsidR="00106307" w:rsidRPr="005425C0">
          <w:rPr>
            <w:rStyle w:val="Hyperlink"/>
            <w:noProof/>
          </w:rPr>
          <w:t>12.5</w:t>
        </w:r>
        <w:r w:rsidR="00106307">
          <w:rPr>
            <w:rFonts w:eastAsiaTheme="minorEastAsia"/>
            <w:noProof/>
            <w:lang w:eastAsia="en-AU"/>
          </w:rPr>
          <w:tab/>
        </w:r>
        <w:r w:rsidR="00106307" w:rsidRPr="005425C0">
          <w:rPr>
            <w:rStyle w:val="Hyperlink"/>
            <w:noProof/>
          </w:rPr>
          <w:t>Performance Management</w:t>
        </w:r>
        <w:r w:rsidR="00106307">
          <w:rPr>
            <w:noProof/>
            <w:webHidden/>
          </w:rPr>
          <w:tab/>
        </w:r>
        <w:r w:rsidR="00106307">
          <w:rPr>
            <w:noProof/>
            <w:webHidden/>
          </w:rPr>
          <w:fldChar w:fldCharType="begin"/>
        </w:r>
        <w:r w:rsidR="00106307">
          <w:rPr>
            <w:noProof/>
            <w:webHidden/>
          </w:rPr>
          <w:instrText xml:space="preserve"> PAGEREF _Toc528654539 \h </w:instrText>
        </w:r>
        <w:r w:rsidR="00106307">
          <w:rPr>
            <w:noProof/>
            <w:webHidden/>
          </w:rPr>
        </w:r>
        <w:r w:rsidR="00106307">
          <w:rPr>
            <w:noProof/>
            <w:webHidden/>
          </w:rPr>
          <w:fldChar w:fldCharType="separate"/>
        </w:r>
        <w:r w:rsidR="00106307">
          <w:rPr>
            <w:noProof/>
            <w:webHidden/>
          </w:rPr>
          <w:t>22</w:t>
        </w:r>
        <w:r w:rsidR="00106307">
          <w:rPr>
            <w:noProof/>
            <w:webHidden/>
          </w:rPr>
          <w:fldChar w:fldCharType="end"/>
        </w:r>
      </w:hyperlink>
    </w:p>
    <w:p w14:paraId="1A5DC418" w14:textId="29CA59BF" w:rsidR="00106307" w:rsidRDefault="00653BA8">
      <w:pPr>
        <w:pStyle w:val="TOC2"/>
        <w:rPr>
          <w:rFonts w:eastAsiaTheme="minorEastAsia"/>
          <w:noProof/>
          <w:lang w:eastAsia="en-AU"/>
        </w:rPr>
      </w:pPr>
      <w:hyperlink w:anchor="_Toc528654540" w:history="1">
        <w:r w:rsidR="00106307" w:rsidRPr="005425C0">
          <w:rPr>
            <w:rStyle w:val="Hyperlink"/>
            <w:rFonts w:cstheme="minorHAnsi"/>
            <w:noProof/>
          </w:rPr>
          <w:t>12.6</w:t>
        </w:r>
        <w:r w:rsidR="00106307">
          <w:rPr>
            <w:rFonts w:eastAsiaTheme="minorEastAsia"/>
            <w:noProof/>
            <w:lang w:eastAsia="en-AU"/>
          </w:rPr>
          <w:tab/>
        </w:r>
        <w:r w:rsidR="00106307" w:rsidRPr="005425C0">
          <w:rPr>
            <w:rStyle w:val="Hyperlink"/>
            <w:rFonts w:cstheme="minorHAnsi"/>
            <w:noProof/>
          </w:rPr>
          <w:t>Acknowledgement</w:t>
        </w:r>
        <w:r w:rsidR="00106307">
          <w:rPr>
            <w:noProof/>
            <w:webHidden/>
          </w:rPr>
          <w:tab/>
        </w:r>
        <w:r w:rsidR="00106307">
          <w:rPr>
            <w:noProof/>
            <w:webHidden/>
          </w:rPr>
          <w:fldChar w:fldCharType="begin"/>
        </w:r>
        <w:r w:rsidR="00106307">
          <w:rPr>
            <w:noProof/>
            <w:webHidden/>
          </w:rPr>
          <w:instrText xml:space="preserve"> PAGEREF _Toc528654540 \h </w:instrText>
        </w:r>
        <w:r w:rsidR="00106307">
          <w:rPr>
            <w:noProof/>
            <w:webHidden/>
          </w:rPr>
        </w:r>
        <w:r w:rsidR="00106307">
          <w:rPr>
            <w:noProof/>
            <w:webHidden/>
          </w:rPr>
          <w:fldChar w:fldCharType="separate"/>
        </w:r>
        <w:r w:rsidR="00106307">
          <w:rPr>
            <w:noProof/>
            <w:webHidden/>
          </w:rPr>
          <w:t>22</w:t>
        </w:r>
        <w:r w:rsidR="00106307">
          <w:rPr>
            <w:noProof/>
            <w:webHidden/>
          </w:rPr>
          <w:fldChar w:fldCharType="end"/>
        </w:r>
      </w:hyperlink>
    </w:p>
    <w:p w14:paraId="1A3890D5" w14:textId="3CD153B5" w:rsidR="00106307" w:rsidRDefault="00653BA8">
      <w:pPr>
        <w:pStyle w:val="TOC2"/>
        <w:rPr>
          <w:rFonts w:eastAsiaTheme="minorEastAsia"/>
          <w:noProof/>
          <w:lang w:eastAsia="en-AU"/>
        </w:rPr>
      </w:pPr>
      <w:hyperlink w:anchor="_Toc528654541" w:history="1">
        <w:r w:rsidR="00106307" w:rsidRPr="005425C0">
          <w:rPr>
            <w:rStyle w:val="Hyperlink"/>
            <w:noProof/>
          </w:rPr>
          <w:t>12.7</w:t>
        </w:r>
        <w:r w:rsidR="00106307">
          <w:rPr>
            <w:rFonts w:eastAsiaTheme="minorEastAsia"/>
            <w:noProof/>
            <w:lang w:eastAsia="en-AU"/>
          </w:rPr>
          <w:tab/>
        </w:r>
        <w:r w:rsidR="00106307" w:rsidRPr="005425C0">
          <w:rPr>
            <w:rStyle w:val="Hyperlink"/>
            <w:noProof/>
          </w:rPr>
          <w:t>Multicultural Access and Equity</w:t>
        </w:r>
        <w:r w:rsidR="00106307">
          <w:rPr>
            <w:noProof/>
            <w:webHidden/>
          </w:rPr>
          <w:tab/>
        </w:r>
        <w:r w:rsidR="00106307">
          <w:rPr>
            <w:noProof/>
            <w:webHidden/>
          </w:rPr>
          <w:fldChar w:fldCharType="begin"/>
        </w:r>
        <w:r w:rsidR="00106307">
          <w:rPr>
            <w:noProof/>
            <w:webHidden/>
          </w:rPr>
          <w:instrText xml:space="preserve"> PAGEREF _Toc528654541 \h </w:instrText>
        </w:r>
        <w:r w:rsidR="00106307">
          <w:rPr>
            <w:noProof/>
            <w:webHidden/>
          </w:rPr>
        </w:r>
        <w:r w:rsidR="00106307">
          <w:rPr>
            <w:noProof/>
            <w:webHidden/>
          </w:rPr>
          <w:fldChar w:fldCharType="separate"/>
        </w:r>
        <w:r w:rsidR="00106307">
          <w:rPr>
            <w:noProof/>
            <w:webHidden/>
          </w:rPr>
          <w:t>22</w:t>
        </w:r>
        <w:r w:rsidR="00106307">
          <w:rPr>
            <w:noProof/>
            <w:webHidden/>
          </w:rPr>
          <w:fldChar w:fldCharType="end"/>
        </w:r>
      </w:hyperlink>
    </w:p>
    <w:p w14:paraId="0718F321" w14:textId="4ED8A91A" w:rsidR="00106307" w:rsidRDefault="00653BA8">
      <w:pPr>
        <w:pStyle w:val="TOC1"/>
        <w:rPr>
          <w:rFonts w:eastAsiaTheme="minorEastAsia"/>
          <w:b w:val="0"/>
          <w:noProof/>
          <w:sz w:val="22"/>
          <w:lang w:eastAsia="en-AU"/>
        </w:rPr>
      </w:pPr>
      <w:hyperlink w:anchor="_Toc528654542" w:history="1">
        <w:r w:rsidR="00106307" w:rsidRPr="005425C0">
          <w:rPr>
            <w:rStyle w:val="Hyperlink"/>
            <w:rFonts w:cstheme="minorHAnsi"/>
            <w:noProof/>
          </w:rPr>
          <w:t>13.</w:t>
        </w:r>
        <w:r w:rsidR="00106307">
          <w:rPr>
            <w:rFonts w:eastAsiaTheme="minorEastAsia"/>
            <w:b w:val="0"/>
            <w:noProof/>
            <w:sz w:val="22"/>
            <w:lang w:eastAsia="en-AU"/>
          </w:rPr>
          <w:tab/>
        </w:r>
        <w:r w:rsidR="00106307" w:rsidRPr="005425C0">
          <w:rPr>
            <w:rStyle w:val="Hyperlink"/>
            <w:rFonts w:cstheme="minorHAnsi"/>
            <w:noProof/>
          </w:rPr>
          <w:t>Probity</w:t>
        </w:r>
        <w:r w:rsidR="00106307">
          <w:rPr>
            <w:noProof/>
            <w:webHidden/>
          </w:rPr>
          <w:tab/>
        </w:r>
        <w:r w:rsidR="00106307">
          <w:rPr>
            <w:noProof/>
            <w:webHidden/>
          </w:rPr>
          <w:fldChar w:fldCharType="begin"/>
        </w:r>
        <w:r w:rsidR="00106307">
          <w:rPr>
            <w:noProof/>
            <w:webHidden/>
          </w:rPr>
          <w:instrText xml:space="preserve"> PAGEREF _Toc528654542 \h </w:instrText>
        </w:r>
        <w:r w:rsidR="00106307">
          <w:rPr>
            <w:noProof/>
            <w:webHidden/>
          </w:rPr>
        </w:r>
        <w:r w:rsidR="00106307">
          <w:rPr>
            <w:noProof/>
            <w:webHidden/>
          </w:rPr>
          <w:fldChar w:fldCharType="separate"/>
        </w:r>
        <w:r w:rsidR="00106307">
          <w:rPr>
            <w:noProof/>
            <w:webHidden/>
          </w:rPr>
          <w:t>22</w:t>
        </w:r>
        <w:r w:rsidR="00106307">
          <w:rPr>
            <w:noProof/>
            <w:webHidden/>
          </w:rPr>
          <w:fldChar w:fldCharType="end"/>
        </w:r>
      </w:hyperlink>
    </w:p>
    <w:p w14:paraId="6333F1DB" w14:textId="756B8223" w:rsidR="00106307" w:rsidRDefault="00653BA8">
      <w:pPr>
        <w:pStyle w:val="TOC2"/>
        <w:rPr>
          <w:rFonts w:eastAsiaTheme="minorEastAsia"/>
          <w:noProof/>
          <w:lang w:eastAsia="en-AU"/>
        </w:rPr>
      </w:pPr>
      <w:hyperlink w:anchor="_Toc528654543" w:history="1">
        <w:r w:rsidR="00106307" w:rsidRPr="005425C0">
          <w:rPr>
            <w:rStyle w:val="Hyperlink"/>
            <w:rFonts w:cstheme="minorHAnsi"/>
            <w:noProof/>
          </w:rPr>
          <w:t>13.1</w:t>
        </w:r>
        <w:r w:rsidR="00106307">
          <w:rPr>
            <w:rFonts w:eastAsiaTheme="minorEastAsia"/>
            <w:noProof/>
            <w:lang w:eastAsia="en-AU"/>
          </w:rPr>
          <w:tab/>
        </w:r>
        <w:r w:rsidR="00106307" w:rsidRPr="005425C0">
          <w:rPr>
            <w:rStyle w:val="Hyperlink"/>
            <w:rFonts w:cstheme="minorHAnsi"/>
            <w:noProof/>
          </w:rPr>
          <w:t>Complaints process</w:t>
        </w:r>
        <w:r w:rsidR="00106307">
          <w:rPr>
            <w:noProof/>
            <w:webHidden/>
          </w:rPr>
          <w:tab/>
        </w:r>
        <w:r w:rsidR="00106307">
          <w:rPr>
            <w:noProof/>
            <w:webHidden/>
          </w:rPr>
          <w:fldChar w:fldCharType="begin"/>
        </w:r>
        <w:r w:rsidR="00106307">
          <w:rPr>
            <w:noProof/>
            <w:webHidden/>
          </w:rPr>
          <w:instrText xml:space="preserve"> PAGEREF _Toc528654543 \h </w:instrText>
        </w:r>
        <w:r w:rsidR="00106307">
          <w:rPr>
            <w:noProof/>
            <w:webHidden/>
          </w:rPr>
        </w:r>
        <w:r w:rsidR="00106307">
          <w:rPr>
            <w:noProof/>
            <w:webHidden/>
          </w:rPr>
          <w:fldChar w:fldCharType="separate"/>
        </w:r>
        <w:r w:rsidR="00106307">
          <w:rPr>
            <w:noProof/>
            <w:webHidden/>
          </w:rPr>
          <w:t>23</w:t>
        </w:r>
        <w:r w:rsidR="00106307">
          <w:rPr>
            <w:noProof/>
            <w:webHidden/>
          </w:rPr>
          <w:fldChar w:fldCharType="end"/>
        </w:r>
      </w:hyperlink>
    </w:p>
    <w:p w14:paraId="5AD25997" w14:textId="54A1B2E6" w:rsidR="00106307" w:rsidRDefault="00653BA8">
      <w:pPr>
        <w:pStyle w:val="TOC2"/>
        <w:rPr>
          <w:rFonts w:eastAsiaTheme="minorEastAsia"/>
          <w:noProof/>
          <w:lang w:eastAsia="en-AU"/>
        </w:rPr>
      </w:pPr>
      <w:hyperlink w:anchor="_Toc528654544" w:history="1">
        <w:r w:rsidR="00106307" w:rsidRPr="005425C0">
          <w:rPr>
            <w:rStyle w:val="Hyperlink"/>
            <w:rFonts w:cstheme="minorHAnsi"/>
            <w:noProof/>
          </w:rPr>
          <w:t>13.2</w:t>
        </w:r>
        <w:r w:rsidR="00106307">
          <w:rPr>
            <w:rFonts w:eastAsiaTheme="minorEastAsia"/>
            <w:noProof/>
            <w:lang w:eastAsia="en-AU"/>
          </w:rPr>
          <w:tab/>
        </w:r>
        <w:r w:rsidR="00106307" w:rsidRPr="005425C0">
          <w:rPr>
            <w:rStyle w:val="Hyperlink"/>
            <w:rFonts w:cstheme="minorHAnsi"/>
            <w:noProof/>
          </w:rPr>
          <w:t>Conflict of interest</w:t>
        </w:r>
        <w:r w:rsidR="00106307">
          <w:rPr>
            <w:noProof/>
            <w:webHidden/>
          </w:rPr>
          <w:tab/>
        </w:r>
        <w:r w:rsidR="00106307">
          <w:rPr>
            <w:noProof/>
            <w:webHidden/>
          </w:rPr>
          <w:fldChar w:fldCharType="begin"/>
        </w:r>
        <w:r w:rsidR="00106307">
          <w:rPr>
            <w:noProof/>
            <w:webHidden/>
          </w:rPr>
          <w:instrText xml:space="preserve"> PAGEREF _Toc528654544 \h </w:instrText>
        </w:r>
        <w:r w:rsidR="00106307">
          <w:rPr>
            <w:noProof/>
            <w:webHidden/>
          </w:rPr>
        </w:r>
        <w:r w:rsidR="00106307">
          <w:rPr>
            <w:noProof/>
            <w:webHidden/>
          </w:rPr>
          <w:fldChar w:fldCharType="separate"/>
        </w:r>
        <w:r w:rsidR="00106307">
          <w:rPr>
            <w:noProof/>
            <w:webHidden/>
          </w:rPr>
          <w:t>23</w:t>
        </w:r>
        <w:r w:rsidR="00106307">
          <w:rPr>
            <w:noProof/>
            <w:webHidden/>
          </w:rPr>
          <w:fldChar w:fldCharType="end"/>
        </w:r>
      </w:hyperlink>
    </w:p>
    <w:p w14:paraId="52C3D96F" w14:textId="13FBA1D0" w:rsidR="00106307" w:rsidRDefault="00653BA8">
      <w:pPr>
        <w:pStyle w:val="TOC2"/>
        <w:rPr>
          <w:rFonts w:eastAsiaTheme="minorEastAsia"/>
          <w:noProof/>
          <w:lang w:eastAsia="en-AU"/>
        </w:rPr>
      </w:pPr>
      <w:hyperlink w:anchor="_Toc528654545" w:history="1">
        <w:r w:rsidR="00106307" w:rsidRPr="005425C0">
          <w:rPr>
            <w:rStyle w:val="Hyperlink"/>
            <w:rFonts w:cstheme="minorHAnsi"/>
            <w:noProof/>
          </w:rPr>
          <w:t>13.3</w:t>
        </w:r>
        <w:r w:rsidR="00106307">
          <w:rPr>
            <w:rFonts w:eastAsiaTheme="minorEastAsia"/>
            <w:noProof/>
            <w:lang w:eastAsia="en-AU"/>
          </w:rPr>
          <w:tab/>
        </w:r>
        <w:r w:rsidR="00106307" w:rsidRPr="005425C0">
          <w:rPr>
            <w:rStyle w:val="Hyperlink"/>
            <w:rFonts w:cstheme="minorHAnsi"/>
            <w:noProof/>
          </w:rPr>
          <w:t>Privacy: confidentiality and protection of personal information</w:t>
        </w:r>
        <w:r w:rsidR="00106307">
          <w:rPr>
            <w:noProof/>
            <w:webHidden/>
          </w:rPr>
          <w:tab/>
        </w:r>
        <w:r w:rsidR="00106307">
          <w:rPr>
            <w:noProof/>
            <w:webHidden/>
          </w:rPr>
          <w:fldChar w:fldCharType="begin"/>
        </w:r>
        <w:r w:rsidR="00106307">
          <w:rPr>
            <w:noProof/>
            <w:webHidden/>
          </w:rPr>
          <w:instrText xml:space="preserve"> PAGEREF _Toc528654545 \h </w:instrText>
        </w:r>
        <w:r w:rsidR="00106307">
          <w:rPr>
            <w:noProof/>
            <w:webHidden/>
          </w:rPr>
        </w:r>
        <w:r w:rsidR="00106307">
          <w:rPr>
            <w:noProof/>
            <w:webHidden/>
          </w:rPr>
          <w:fldChar w:fldCharType="separate"/>
        </w:r>
        <w:r w:rsidR="00106307">
          <w:rPr>
            <w:noProof/>
            <w:webHidden/>
          </w:rPr>
          <w:t>24</w:t>
        </w:r>
        <w:r w:rsidR="00106307">
          <w:rPr>
            <w:noProof/>
            <w:webHidden/>
          </w:rPr>
          <w:fldChar w:fldCharType="end"/>
        </w:r>
      </w:hyperlink>
    </w:p>
    <w:p w14:paraId="3E796086" w14:textId="5DDFCEDA" w:rsidR="00106307" w:rsidRDefault="00653BA8">
      <w:pPr>
        <w:pStyle w:val="TOC2"/>
        <w:rPr>
          <w:rFonts w:eastAsiaTheme="minorEastAsia"/>
          <w:noProof/>
          <w:lang w:eastAsia="en-AU"/>
        </w:rPr>
      </w:pPr>
      <w:hyperlink w:anchor="_Toc528654546" w:history="1">
        <w:r w:rsidR="00106307" w:rsidRPr="005425C0">
          <w:rPr>
            <w:rStyle w:val="Hyperlink"/>
            <w:rFonts w:cstheme="minorHAnsi"/>
            <w:noProof/>
          </w:rPr>
          <w:t>13.4</w:t>
        </w:r>
        <w:r w:rsidR="00106307">
          <w:rPr>
            <w:rFonts w:eastAsiaTheme="minorEastAsia"/>
            <w:noProof/>
            <w:lang w:eastAsia="en-AU"/>
          </w:rPr>
          <w:tab/>
        </w:r>
        <w:r w:rsidR="00106307" w:rsidRPr="005425C0">
          <w:rPr>
            <w:rStyle w:val="Hyperlink"/>
            <w:rFonts w:cstheme="minorHAnsi"/>
            <w:noProof/>
          </w:rPr>
          <w:t>Freedom of information</w:t>
        </w:r>
        <w:r w:rsidR="00106307">
          <w:rPr>
            <w:noProof/>
            <w:webHidden/>
          </w:rPr>
          <w:tab/>
        </w:r>
        <w:r w:rsidR="00106307">
          <w:rPr>
            <w:noProof/>
            <w:webHidden/>
          </w:rPr>
          <w:fldChar w:fldCharType="begin"/>
        </w:r>
        <w:r w:rsidR="00106307">
          <w:rPr>
            <w:noProof/>
            <w:webHidden/>
          </w:rPr>
          <w:instrText xml:space="preserve"> PAGEREF _Toc528654546 \h </w:instrText>
        </w:r>
        <w:r w:rsidR="00106307">
          <w:rPr>
            <w:noProof/>
            <w:webHidden/>
          </w:rPr>
        </w:r>
        <w:r w:rsidR="00106307">
          <w:rPr>
            <w:noProof/>
            <w:webHidden/>
          </w:rPr>
          <w:fldChar w:fldCharType="separate"/>
        </w:r>
        <w:r w:rsidR="00106307">
          <w:rPr>
            <w:noProof/>
            <w:webHidden/>
          </w:rPr>
          <w:t>25</w:t>
        </w:r>
        <w:r w:rsidR="00106307">
          <w:rPr>
            <w:noProof/>
            <w:webHidden/>
          </w:rPr>
          <w:fldChar w:fldCharType="end"/>
        </w:r>
      </w:hyperlink>
    </w:p>
    <w:p w14:paraId="5178CF6B" w14:textId="3072CF52" w:rsidR="00106307" w:rsidRDefault="00653BA8">
      <w:pPr>
        <w:pStyle w:val="TOC1"/>
        <w:rPr>
          <w:rFonts w:eastAsiaTheme="minorEastAsia"/>
          <w:b w:val="0"/>
          <w:noProof/>
          <w:sz w:val="22"/>
          <w:lang w:eastAsia="en-AU"/>
        </w:rPr>
      </w:pPr>
      <w:hyperlink w:anchor="_Toc528654547" w:history="1">
        <w:r w:rsidR="00106307" w:rsidRPr="005425C0">
          <w:rPr>
            <w:rStyle w:val="Hyperlink"/>
            <w:rFonts w:cstheme="minorHAnsi"/>
            <w:noProof/>
          </w:rPr>
          <w:t>14.</w:t>
        </w:r>
        <w:r w:rsidR="00106307">
          <w:rPr>
            <w:rFonts w:eastAsiaTheme="minorEastAsia"/>
            <w:b w:val="0"/>
            <w:noProof/>
            <w:sz w:val="22"/>
            <w:lang w:eastAsia="en-AU"/>
          </w:rPr>
          <w:tab/>
        </w:r>
        <w:r w:rsidR="00106307" w:rsidRPr="005425C0">
          <w:rPr>
            <w:rStyle w:val="Hyperlink"/>
            <w:rFonts w:cstheme="minorHAnsi"/>
            <w:noProof/>
          </w:rPr>
          <w:t>Glossary</w:t>
        </w:r>
        <w:r w:rsidR="00106307">
          <w:rPr>
            <w:noProof/>
            <w:webHidden/>
          </w:rPr>
          <w:tab/>
        </w:r>
        <w:r w:rsidR="00106307">
          <w:rPr>
            <w:noProof/>
            <w:webHidden/>
          </w:rPr>
          <w:fldChar w:fldCharType="begin"/>
        </w:r>
        <w:r w:rsidR="00106307">
          <w:rPr>
            <w:noProof/>
            <w:webHidden/>
          </w:rPr>
          <w:instrText xml:space="preserve"> PAGEREF _Toc528654547 \h </w:instrText>
        </w:r>
        <w:r w:rsidR="00106307">
          <w:rPr>
            <w:noProof/>
            <w:webHidden/>
          </w:rPr>
        </w:r>
        <w:r w:rsidR="00106307">
          <w:rPr>
            <w:noProof/>
            <w:webHidden/>
          </w:rPr>
          <w:fldChar w:fldCharType="separate"/>
        </w:r>
        <w:r w:rsidR="00106307">
          <w:rPr>
            <w:noProof/>
            <w:webHidden/>
          </w:rPr>
          <w:t>26</w:t>
        </w:r>
        <w:r w:rsidR="00106307">
          <w:rPr>
            <w:noProof/>
            <w:webHidden/>
          </w:rPr>
          <w:fldChar w:fldCharType="end"/>
        </w:r>
      </w:hyperlink>
    </w:p>
    <w:p w14:paraId="29CEF089" w14:textId="1040D298" w:rsidR="00F2084F" w:rsidRDefault="0020122A" w:rsidP="00CC2AA4">
      <w:pPr>
        <w:rPr>
          <w:rFonts w:cstheme="minorHAnsi"/>
        </w:rPr>
        <w:sectPr w:rsidR="00F2084F" w:rsidSect="005A41E0">
          <w:headerReference w:type="default" r:id="rId8"/>
          <w:footerReference w:type="default" r:id="rId9"/>
          <w:headerReference w:type="first" r:id="rId10"/>
          <w:pgSz w:w="11906" w:h="16838" w:code="9"/>
          <w:pgMar w:top="2268" w:right="1418" w:bottom="1418" w:left="1418" w:header="567" w:footer="624" w:gutter="0"/>
          <w:cols w:space="708"/>
          <w:titlePg/>
          <w:docGrid w:linePitch="360"/>
        </w:sectPr>
      </w:pPr>
      <w:r w:rsidRPr="00AD5C2A">
        <w:rPr>
          <w:rFonts w:cstheme="minorHAnsi"/>
        </w:rPr>
        <w:fldChar w:fldCharType="end"/>
      </w:r>
    </w:p>
    <w:p w14:paraId="1169AC7B" w14:textId="77777777" w:rsidR="004E058F" w:rsidRPr="007656D5" w:rsidRDefault="00726710" w:rsidP="00934587">
      <w:pPr>
        <w:pBdr>
          <w:bottom w:val="single" w:sz="4" w:space="1" w:color="auto"/>
        </w:pBdr>
        <w:rPr>
          <w:rFonts w:cstheme="minorHAnsi"/>
          <w:b/>
        </w:rPr>
      </w:pPr>
      <w:r w:rsidRPr="00AD5C2A">
        <w:rPr>
          <w:rFonts w:cstheme="minorHAnsi"/>
          <w:b/>
          <w:color w:val="745B00"/>
        </w:rPr>
        <w:lastRenderedPageBreak/>
        <w:t>I</w:t>
      </w:r>
      <w:r w:rsidRPr="007656D5">
        <w:rPr>
          <w:rFonts w:cstheme="minorHAnsi"/>
          <w:b/>
        </w:rPr>
        <w:t>ntroduction</w:t>
      </w:r>
    </w:p>
    <w:p w14:paraId="1E0AB086" w14:textId="6322E6B8" w:rsidR="00EE2B1C" w:rsidRPr="007656D5" w:rsidRDefault="00D82F26" w:rsidP="00D82F26">
      <w:pPr>
        <w:pStyle w:val="Heading1Numbered"/>
        <w:rPr>
          <w:rFonts w:asciiTheme="minorHAnsi" w:hAnsiTheme="minorHAnsi" w:cstheme="minorHAnsi"/>
          <w:color w:val="auto"/>
        </w:rPr>
      </w:pPr>
      <w:bookmarkStart w:id="1" w:name="_Toc458420391"/>
      <w:bookmarkStart w:id="2" w:name="_Toc467773950"/>
      <w:bookmarkStart w:id="3" w:name="_Toc528654500"/>
      <w:r w:rsidRPr="007656D5">
        <w:rPr>
          <w:rFonts w:asciiTheme="minorHAnsi" w:hAnsiTheme="minorHAnsi" w:cstheme="minorHAnsi"/>
          <w:color w:val="auto"/>
        </w:rPr>
        <w:t>Families and Communities Program</w:t>
      </w:r>
      <w:r w:rsidR="007656D5" w:rsidRPr="007656D5">
        <w:rPr>
          <w:rFonts w:asciiTheme="minorHAnsi" w:hAnsiTheme="minorHAnsi" w:cstheme="minorHAnsi"/>
          <w:color w:val="auto"/>
        </w:rPr>
        <w:t>:</w:t>
      </w:r>
      <w:r w:rsidRPr="007656D5">
        <w:rPr>
          <w:rFonts w:asciiTheme="minorHAnsi" w:hAnsiTheme="minorHAnsi" w:cstheme="minorHAnsi"/>
          <w:color w:val="auto"/>
        </w:rPr>
        <w:t xml:space="preserve"> </w:t>
      </w:r>
      <w:r w:rsidR="001B618F">
        <w:rPr>
          <w:rFonts w:asciiTheme="minorHAnsi" w:hAnsiTheme="minorHAnsi" w:cstheme="minorHAnsi"/>
          <w:color w:val="auto"/>
        </w:rPr>
        <w:t>Family Relationship</w:t>
      </w:r>
      <w:r w:rsidR="00BD1096" w:rsidRPr="007656D5">
        <w:rPr>
          <w:rFonts w:asciiTheme="minorHAnsi" w:hAnsiTheme="minorHAnsi" w:cstheme="minorHAnsi"/>
          <w:color w:val="auto"/>
        </w:rPr>
        <w:t xml:space="preserve"> Advice Line</w:t>
      </w:r>
      <w:r w:rsidRPr="007656D5">
        <w:rPr>
          <w:rFonts w:asciiTheme="minorHAnsi" w:hAnsiTheme="minorHAnsi" w:cstheme="minorHAnsi"/>
          <w:color w:val="auto"/>
        </w:rPr>
        <w:t xml:space="preserve"> </w:t>
      </w:r>
      <w:r w:rsidR="00EE2B1C" w:rsidRPr="007656D5">
        <w:rPr>
          <w:rFonts w:asciiTheme="minorHAnsi" w:hAnsiTheme="minorHAnsi" w:cstheme="minorHAnsi"/>
          <w:color w:val="auto"/>
        </w:rPr>
        <w:t>Processes</w:t>
      </w:r>
      <w:bookmarkEnd w:id="1"/>
      <w:bookmarkEnd w:id="2"/>
      <w:bookmarkEnd w:id="3"/>
    </w:p>
    <w:p w14:paraId="1B22B3E3" w14:textId="045BF784" w:rsidR="00EE2B1C" w:rsidRPr="00AD5C2A" w:rsidRDefault="00D82F26" w:rsidP="00EE2B1C">
      <w:pPr>
        <w:pBdr>
          <w:top w:val="single" w:sz="4" w:space="1" w:color="auto"/>
          <w:left w:val="single" w:sz="4" w:space="4" w:color="auto"/>
          <w:bottom w:val="single" w:sz="4" w:space="1" w:color="auto"/>
          <w:right w:val="single" w:sz="4" w:space="4" w:color="auto"/>
        </w:pBdr>
        <w:spacing w:after="0"/>
        <w:jc w:val="center"/>
        <w:rPr>
          <w:rFonts w:cstheme="minorHAnsi"/>
          <w:b/>
        </w:rPr>
      </w:pPr>
      <w:r w:rsidRPr="00AD5C2A">
        <w:rPr>
          <w:rFonts w:cstheme="minorHAnsi"/>
          <w:b/>
        </w:rPr>
        <w:t xml:space="preserve">The Program </w:t>
      </w:r>
      <w:r w:rsidR="00EE2B1C" w:rsidRPr="00AD5C2A">
        <w:rPr>
          <w:rFonts w:cstheme="minorHAnsi"/>
          <w:b/>
        </w:rPr>
        <w:t xml:space="preserve">is designed to achieve Australian Government objectives </w:t>
      </w:r>
    </w:p>
    <w:p w14:paraId="66371883" w14:textId="25D9ACB6" w:rsidR="00EE2B1C" w:rsidRPr="00AD5C2A" w:rsidRDefault="00EE2B1C" w:rsidP="00724F24">
      <w:pPr>
        <w:pBdr>
          <w:top w:val="single" w:sz="4" w:space="1" w:color="auto"/>
          <w:left w:val="single" w:sz="4" w:space="4" w:color="auto"/>
          <w:bottom w:val="single" w:sz="4" w:space="1" w:color="auto"/>
          <w:right w:val="single" w:sz="4" w:space="4" w:color="auto"/>
        </w:pBdr>
        <w:spacing w:after="0"/>
        <w:jc w:val="center"/>
        <w:rPr>
          <w:rFonts w:cstheme="minorHAnsi"/>
          <w:sz w:val="20"/>
          <w:szCs w:val="20"/>
        </w:rPr>
      </w:pPr>
      <w:r w:rsidRPr="00AD5C2A">
        <w:rPr>
          <w:rFonts w:cstheme="minorHAnsi"/>
        </w:rPr>
        <w:t xml:space="preserve">This grant opportunity is part of the </w:t>
      </w:r>
      <w:r w:rsidR="00D82F26" w:rsidRPr="00AD5C2A">
        <w:rPr>
          <w:rFonts w:cstheme="minorHAnsi"/>
        </w:rPr>
        <w:t>Department of Social Services grant program, which is</w:t>
      </w:r>
      <w:r w:rsidR="004645FA">
        <w:rPr>
          <w:rFonts w:cstheme="minorHAnsi"/>
        </w:rPr>
        <w:t xml:space="preserve"> </w:t>
      </w:r>
      <w:r w:rsidR="00D82F26" w:rsidRPr="00AD5C2A">
        <w:rPr>
          <w:rFonts w:cstheme="minorHAnsi"/>
        </w:rPr>
        <w:t>funded through the Attorney-General’s Department</w:t>
      </w:r>
      <w:r w:rsidR="00652445">
        <w:rPr>
          <w:rFonts w:cstheme="minorHAnsi"/>
        </w:rPr>
        <w:t>, Outcome 1:</w:t>
      </w:r>
      <w:r w:rsidR="00D82F26" w:rsidRPr="00AD5C2A">
        <w:rPr>
          <w:rFonts w:cstheme="minorHAnsi"/>
        </w:rPr>
        <w:t xml:space="preserve"> Family Relationship Services Program. </w:t>
      </w:r>
      <w:r w:rsidR="00652445">
        <w:t xml:space="preserve">The Department of Social Services works with stakeholders to plan and design the Grant Program according to the </w:t>
      </w:r>
      <w:hyperlink r:id="rId11" w:history="1">
        <w:r w:rsidR="00652445" w:rsidRPr="00A05D6D">
          <w:rPr>
            <w:rStyle w:val="Hyperlink"/>
            <w:rFonts w:cstheme="minorBidi"/>
            <w:i/>
          </w:rPr>
          <w:t>Commonwealth Grants Rules and Guidelines</w:t>
        </w:r>
        <w:r w:rsidR="00293852" w:rsidRPr="00A05D6D">
          <w:rPr>
            <w:rStyle w:val="Hyperlink"/>
            <w:rFonts w:cstheme="minorBidi"/>
            <w:i/>
          </w:rPr>
          <w:t xml:space="preserve"> 2017</w:t>
        </w:r>
      </w:hyperlink>
      <w:r w:rsidR="00652445">
        <w:t>.</w:t>
      </w:r>
    </w:p>
    <w:p w14:paraId="6AB438D2" w14:textId="77777777" w:rsidR="00EE2B1C" w:rsidRPr="00AD5C2A" w:rsidRDefault="00EE2B1C" w:rsidP="00EE2B1C">
      <w:pPr>
        <w:pBdr>
          <w:top w:val="single" w:sz="2" w:space="1" w:color="auto"/>
          <w:left w:val="single" w:sz="2" w:space="4" w:color="auto"/>
          <w:bottom w:val="single" w:sz="2" w:space="1" w:color="auto"/>
          <w:right w:val="single" w:sz="2" w:space="4" w:color="auto"/>
        </w:pBdr>
        <w:spacing w:after="0"/>
        <w:jc w:val="center"/>
        <w:rPr>
          <w:rFonts w:cstheme="minorHAnsi"/>
          <w:b/>
        </w:rPr>
      </w:pPr>
      <w:r w:rsidRPr="00AD5C2A">
        <w:rPr>
          <w:rFonts w:cstheme="minorHAnsi"/>
          <w:b/>
        </w:rPr>
        <w:t>The grant opportunity opens</w:t>
      </w:r>
    </w:p>
    <w:p w14:paraId="1EF4CB53" w14:textId="29E5987D" w:rsidR="00EE2B1C" w:rsidRPr="00AD5C2A" w:rsidRDefault="00EE2B1C" w:rsidP="00EE2B1C">
      <w:pPr>
        <w:pBdr>
          <w:top w:val="single" w:sz="2" w:space="1" w:color="auto"/>
          <w:left w:val="single" w:sz="2" w:space="4" w:color="auto"/>
          <w:bottom w:val="single" w:sz="2" w:space="1" w:color="auto"/>
          <w:right w:val="single" w:sz="2" w:space="4" w:color="auto"/>
        </w:pBdr>
        <w:spacing w:after="0"/>
        <w:jc w:val="center"/>
        <w:rPr>
          <w:rFonts w:cstheme="minorHAnsi"/>
        </w:rPr>
      </w:pPr>
      <w:r w:rsidRPr="00AD5C2A">
        <w:rPr>
          <w:rFonts w:cstheme="minorHAnsi"/>
        </w:rPr>
        <w:t xml:space="preserve">We publish the grant guidelines and advertise on </w:t>
      </w:r>
      <w:r w:rsidR="007656D5">
        <w:rPr>
          <w:rFonts w:cstheme="minorHAnsi"/>
        </w:rPr>
        <w:t xml:space="preserve">the </w:t>
      </w:r>
      <w:hyperlink r:id="rId12" w:history="1">
        <w:r w:rsidRPr="00AD5C2A">
          <w:rPr>
            <w:rStyle w:val="Hyperlink"/>
            <w:rFonts w:cstheme="minorHAnsi"/>
          </w:rPr>
          <w:t>GrantConnect</w:t>
        </w:r>
      </w:hyperlink>
      <w:r w:rsidR="00BD1DD2" w:rsidRPr="00AD5C2A">
        <w:rPr>
          <w:rFonts w:cstheme="minorHAnsi"/>
        </w:rPr>
        <w:t xml:space="preserve"> and </w:t>
      </w:r>
      <w:hyperlink r:id="rId13" w:history="1">
        <w:r w:rsidR="00BD1DD2" w:rsidRPr="00AD5C2A">
          <w:rPr>
            <w:rStyle w:val="Hyperlink"/>
            <w:rFonts w:cstheme="minorHAnsi"/>
          </w:rPr>
          <w:t>Community Grants Hub</w:t>
        </w:r>
      </w:hyperlink>
      <w:r w:rsidR="00BD1DD2" w:rsidRPr="00AD5C2A">
        <w:rPr>
          <w:rFonts w:cstheme="minorHAnsi"/>
        </w:rPr>
        <w:t xml:space="preserve"> websites</w:t>
      </w:r>
      <w:r w:rsidRPr="00AD5C2A">
        <w:rPr>
          <w:rFonts w:cstheme="minorHAnsi"/>
        </w:rPr>
        <w:t xml:space="preserve">. </w:t>
      </w:r>
    </w:p>
    <w:p w14:paraId="3028EC5F" w14:textId="77777777" w:rsidR="00EE2B1C" w:rsidRPr="00110A7E" w:rsidRDefault="00EE2B1C" w:rsidP="00EE2B1C">
      <w:pPr>
        <w:spacing w:after="0"/>
        <w:jc w:val="center"/>
        <w:rPr>
          <w:rFonts w:ascii="Wingdings" w:hAnsi="Wingdings"/>
          <w:sz w:val="20"/>
          <w:szCs w:val="20"/>
        </w:rPr>
      </w:pPr>
      <w:r w:rsidRPr="00110A7E">
        <w:rPr>
          <w:rFonts w:ascii="Wingdings" w:hAnsi="Wingdings"/>
          <w:sz w:val="20"/>
          <w:szCs w:val="20"/>
        </w:rPr>
        <w:t></w:t>
      </w:r>
    </w:p>
    <w:p w14:paraId="2D00BB59" w14:textId="77777777" w:rsidR="00EE2B1C" w:rsidRPr="00AD5C2A" w:rsidRDefault="00EE2B1C" w:rsidP="00EE2B1C">
      <w:pPr>
        <w:pBdr>
          <w:top w:val="single" w:sz="2" w:space="1" w:color="auto"/>
          <w:left w:val="single" w:sz="2" w:space="4" w:color="auto"/>
          <w:bottom w:val="single" w:sz="2" w:space="1" w:color="auto"/>
          <w:right w:val="single" w:sz="2" w:space="4" w:color="auto"/>
        </w:pBdr>
        <w:spacing w:after="0"/>
        <w:jc w:val="center"/>
        <w:rPr>
          <w:rFonts w:cstheme="minorHAnsi"/>
          <w:b/>
        </w:rPr>
      </w:pPr>
      <w:r w:rsidRPr="00AD5C2A">
        <w:rPr>
          <w:rFonts w:cstheme="minorHAnsi"/>
          <w:b/>
        </w:rPr>
        <w:t>You complete and submit a grant application</w:t>
      </w:r>
    </w:p>
    <w:p w14:paraId="10202013" w14:textId="2FE48D59" w:rsidR="007D1C9C" w:rsidRPr="00AD5C2A" w:rsidRDefault="007D1C9C" w:rsidP="007D1C9C">
      <w:pPr>
        <w:pBdr>
          <w:top w:val="single" w:sz="2" w:space="1" w:color="auto"/>
          <w:left w:val="single" w:sz="2" w:space="4" w:color="auto"/>
          <w:bottom w:val="single" w:sz="2" w:space="1" w:color="auto"/>
          <w:right w:val="single" w:sz="2" w:space="4" w:color="auto"/>
        </w:pBdr>
        <w:spacing w:after="0"/>
        <w:jc w:val="center"/>
        <w:rPr>
          <w:rFonts w:cstheme="minorHAnsi"/>
        </w:rPr>
      </w:pPr>
      <w:r w:rsidRPr="00AD5C2A">
        <w:rPr>
          <w:rFonts w:cstheme="minorHAnsi"/>
        </w:rPr>
        <w:t xml:space="preserve">You must read these grant guidelines before you submit your </w:t>
      </w:r>
      <w:r w:rsidR="000E6ABA" w:rsidRPr="00AD5C2A">
        <w:rPr>
          <w:rFonts w:cstheme="minorHAnsi"/>
        </w:rPr>
        <w:t>application</w:t>
      </w:r>
      <w:r w:rsidRPr="00AD5C2A">
        <w:rPr>
          <w:rFonts w:cstheme="minorHAnsi"/>
        </w:rPr>
        <w:t xml:space="preserve">. </w:t>
      </w:r>
      <w:r w:rsidR="007656D5">
        <w:rPr>
          <w:rFonts w:cstheme="minorHAnsi"/>
        </w:rPr>
        <w:t>Further information can be found on GrantConnect.</w:t>
      </w:r>
      <w:r w:rsidRPr="00AD5C2A">
        <w:rPr>
          <w:rFonts w:cstheme="minorHAnsi"/>
        </w:rPr>
        <w:t xml:space="preserve"> Note: Any addenda for this grant opportunity will be published on GrantConnect, and by registering on this website you will be automatic</w:t>
      </w:r>
      <w:r w:rsidR="00157662" w:rsidRPr="00AD5C2A">
        <w:rPr>
          <w:rFonts w:cstheme="minorHAnsi"/>
        </w:rPr>
        <w:t>ally notified o</w:t>
      </w:r>
      <w:r w:rsidR="009A05FF" w:rsidRPr="00AD5C2A">
        <w:rPr>
          <w:rFonts w:cstheme="minorHAnsi"/>
        </w:rPr>
        <w:t>f</w:t>
      </w:r>
      <w:r w:rsidR="00157662" w:rsidRPr="00AD5C2A">
        <w:rPr>
          <w:rFonts w:cstheme="minorHAnsi"/>
        </w:rPr>
        <w:t xml:space="preserve"> any changes.</w:t>
      </w:r>
    </w:p>
    <w:p w14:paraId="3B7B2B1B" w14:textId="77777777" w:rsidR="00EE2B1C" w:rsidRPr="00110A7E" w:rsidRDefault="00EE2B1C" w:rsidP="00EE2B1C">
      <w:pPr>
        <w:spacing w:after="0"/>
        <w:jc w:val="center"/>
        <w:rPr>
          <w:rFonts w:ascii="Wingdings" w:hAnsi="Wingdings"/>
          <w:sz w:val="20"/>
          <w:szCs w:val="20"/>
        </w:rPr>
      </w:pPr>
      <w:r w:rsidRPr="00110A7E">
        <w:rPr>
          <w:rFonts w:ascii="Wingdings" w:hAnsi="Wingdings"/>
          <w:sz w:val="20"/>
          <w:szCs w:val="20"/>
        </w:rPr>
        <w:t></w:t>
      </w:r>
    </w:p>
    <w:p w14:paraId="7F31791B" w14:textId="77777777" w:rsidR="00EE2B1C" w:rsidRPr="00AD5C2A" w:rsidRDefault="00EE2B1C" w:rsidP="00EE2B1C">
      <w:pPr>
        <w:pBdr>
          <w:top w:val="single" w:sz="2" w:space="1" w:color="auto"/>
          <w:left w:val="single" w:sz="2" w:space="4" w:color="auto"/>
          <w:bottom w:val="single" w:sz="2" w:space="1" w:color="auto"/>
          <w:right w:val="single" w:sz="2" w:space="4" w:color="auto"/>
        </w:pBdr>
        <w:spacing w:after="0"/>
        <w:jc w:val="center"/>
        <w:rPr>
          <w:rFonts w:cstheme="minorHAnsi"/>
          <w:bCs/>
        </w:rPr>
      </w:pPr>
      <w:r w:rsidRPr="00AD5C2A">
        <w:rPr>
          <w:rFonts w:cstheme="minorHAnsi"/>
          <w:b/>
        </w:rPr>
        <w:t>We assess all grant applications</w:t>
      </w:r>
    </w:p>
    <w:p w14:paraId="27FFF9E5" w14:textId="3C74BBEA" w:rsidR="00EE2B1C" w:rsidRPr="00AD5C2A" w:rsidRDefault="00EE2B1C" w:rsidP="00EE2B1C">
      <w:pPr>
        <w:pBdr>
          <w:top w:val="single" w:sz="2" w:space="1" w:color="auto"/>
          <w:left w:val="single" w:sz="2" w:space="4" w:color="auto"/>
          <w:bottom w:val="single" w:sz="2" w:space="1" w:color="auto"/>
          <w:right w:val="single" w:sz="2" w:space="4" w:color="auto"/>
        </w:pBdr>
        <w:spacing w:after="0"/>
        <w:jc w:val="center"/>
        <w:rPr>
          <w:rFonts w:cstheme="minorHAnsi"/>
        </w:rPr>
      </w:pPr>
      <w:r w:rsidRPr="00AD5C2A">
        <w:rPr>
          <w:rFonts w:cstheme="minorHAnsi"/>
        </w:rPr>
        <w:t xml:space="preserve">We assess the applications against eligibility criteria and notify you if you are not eligible. We then assess your application against the assessment criteria including an overall consideration of value for money and compare it to other applications. </w:t>
      </w:r>
    </w:p>
    <w:p w14:paraId="22228E0D" w14:textId="77777777" w:rsidR="00EE2B1C" w:rsidRPr="00110A7E" w:rsidRDefault="00EE2B1C" w:rsidP="00EE2B1C">
      <w:pPr>
        <w:spacing w:after="0"/>
        <w:jc w:val="center"/>
        <w:rPr>
          <w:rFonts w:ascii="Wingdings" w:hAnsi="Wingdings"/>
          <w:sz w:val="20"/>
          <w:szCs w:val="20"/>
        </w:rPr>
      </w:pPr>
      <w:r w:rsidRPr="00110A7E">
        <w:rPr>
          <w:rFonts w:ascii="Wingdings" w:hAnsi="Wingdings"/>
          <w:sz w:val="20"/>
          <w:szCs w:val="20"/>
        </w:rPr>
        <w:t></w:t>
      </w:r>
    </w:p>
    <w:p w14:paraId="22B0439E" w14:textId="77777777" w:rsidR="00EE2B1C" w:rsidRPr="00AD5C2A" w:rsidRDefault="00EE2B1C" w:rsidP="00EE2B1C">
      <w:pPr>
        <w:pBdr>
          <w:top w:val="single" w:sz="2" w:space="1" w:color="auto"/>
          <w:left w:val="single" w:sz="2" w:space="4" w:color="auto"/>
          <w:bottom w:val="single" w:sz="2" w:space="1" w:color="auto"/>
          <w:right w:val="single" w:sz="2" w:space="4" w:color="auto"/>
        </w:pBdr>
        <w:spacing w:after="0"/>
        <w:jc w:val="center"/>
        <w:rPr>
          <w:rFonts w:cstheme="minorHAnsi"/>
          <w:b/>
        </w:rPr>
      </w:pPr>
      <w:r w:rsidRPr="00AD5C2A">
        <w:rPr>
          <w:rFonts w:cstheme="minorHAnsi"/>
          <w:b/>
        </w:rPr>
        <w:t>We make grant recommendations</w:t>
      </w:r>
    </w:p>
    <w:p w14:paraId="5F1ED565" w14:textId="77777777" w:rsidR="00EE2B1C" w:rsidRPr="00AD5C2A" w:rsidRDefault="00EE2B1C" w:rsidP="00EE2B1C">
      <w:pPr>
        <w:pBdr>
          <w:top w:val="single" w:sz="2" w:space="1" w:color="auto"/>
          <w:left w:val="single" w:sz="2" w:space="4" w:color="auto"/>
          <w:bottom w:val="single" w:sz="2" w:space="1" w:color="auto"/>
          <w:right w:val="single" w:sz="2" w:space="4" w:color="auto"/>
        </w:pBdr>
        <w:spacing w:after="0"/>
        <w:jc w:val="center"/>
        <w:rPr>
          <w:rFonts w:cstheme="minorHAnsi"/>
        </w:rPr>
      </w:pPr>
      <w:r w:rsidRPr="00AD5C2A">
        <w:rPr>
          <w:rFonts w:cstheme="minorHAnsi"/>
        </w:rPr>
        <w:t xml:space="preserve">We provide advice to the decision maker on the merits of each application. </w:t>
      </w:r>
    </w:p>
    <w:p w14:paraId="3CED6B18" w14:textId="77777777" w:rsidR="00EE2B1C" w:rsidRPr="00110A7E" w:rsidRDefault="00EE2B1C" w:rsidP="00EE2B1C">
      <w:pPr>
        <w:spacing w:after="0"/>
        <w:jc w:val="center"/>
        <w:rPr>
          <w:rFonts w:ascii="Wingdings" w:hAnsi="Wingdings"/>
          <w:sz w:val="20"/>
          <w:szCs w:val="20"/>
        </w:rPr>
      </w:pPr>
      <w:r w:rsidRPr="00110A7E">
        <w:rPr>
          <w:rFonts w:ascii="Wingdings" w:hAnsi="Wingdings"/>
          <w:sz w:val="20"/>
          <w:szCs w:val="20"/>
        </w:rPr>
        <w:t></w:t>
      </w:r>
    </w:p>
    <w:p w14:paraId="7B3244AB" w14:textId="3CC6D1C8" w:rsidR="00EE2B1C" w:rsidRPr="00AD5C2A" w:rsidRDefault="00EE2B1C" w:rsidP="00EE2B1C">
      <w:pPr>
        <w:pBdr>
          <w:top w:val="single" w:sz="2" w:space="1" w:color="auto"/>
          <w:left w:val="single" w:sz="2" w:space="4" w:color="auto"/>
          <w:bottom w:val="single" w:sz="2" w:space="1" w:color="auto"/>
          <w:right w:val="single" w:sz="2" w:space="4" w:color="auto"/>
        </w:pBdr>
        <w:spacing w:after="0"/>
        <w:jc w:val="center"/>
        <w:rPr>
          <w:rFonts w:cstheme="minorHAnsi"/>
          <w:b/>
        </w:rPr>
      </w:pPr>
      <w:r w:rsidRPr="00AD5C2A">
        <w:rPr>
          <w:rFonts w:cstheme="minorHAnsi"/>
          <w:b/>
        </w:rPr>
        <w:t xml:space="preserve">Grant </w:t>
      </w:r>
      <w:r w:rsidR="005479F3">
        <w:rPr>
          <w:rFonts w:cstheme="minorHAnsi"/>
          <w:b/>
        </w:rPr>
        <w:t>d</w:t>
      </w:r>
      <w:r w:rsidRPr="00AD5C2A">
        <w:rPr>
          <w:rFonts w:cstheme="minorHAnsi"/>
          <w:b/>
        </w:rPr>
        <w:t xml:space="preserve">ecision </w:t>
      </w:r>
      <w:r w:rsidR="005479F3">
        <w:rPr>
          <w:rFonts w:cstheme="minorHAnsi"/>
          <w:b/>
        </w:rPr>
        <w:t>is</w:t>
      </w:r>
      <w:r w:rsidRPr="00AD5C2A">
        <w:rPr>
          <w:rFonts w:cstheme="minorHAnsi"/>
          <w:b/>
        </w:rPr>
        <w:t xml:space="preserve"> made</w:t>
      </w:r>
    </w:p>
    <w:p w14:paraId="528142DD" w14:textId="326ACA49" w:rsidR="00EE2B1C" w:rsidRPr="00AD5C2A" w:rsidRDefault="00EE2B1C" w:rsidP="00EE2B1C">
      <w:pPr>
        <w:pBdr>
          <w:top w:val="single" w:sz="2" w:space="1" w:color="auto"/>
          <w:left w:val="single" w:sz="2" w:space="4" w:color="auto"/>
          <w:bottom w:val="single" w:sz="2" w:space="1" w:color="auto"/>
          <w:right w:val="single" w:sz="2" w:space="4" w:color="auto"/>
        </w:pBdr>
        <w:spacing w:after="0"/>
        <w:jc w:val="center"/>
        <w:rPr>
          <w:rFonts w:cstheme="minorHAnsi"/>
        </w:rPr>
      </w:pPr>
      <w:r w:rsidRPr="00AD5C2A">
        <w:rPr>
          <w:rFonts w:cstheme="minorHAnsi"/>
        </w:rPr>
        <w:t>The decision maker decides which grant application</w:t>
      </w:r>
      <w:r w:rsidR="005479F3">
        <w:rPr>
          <w:rFonts w:cstheme="minorHAnsi"/>
        </w:rPr>
        <w:t xml:space="preserve"> is</w:t>
      </w:r>
      <w:r w:rsidRPr="00AD5C2A">
        <w:rPr>
          <w:rFonts w:cstheme="minorHAnsi"/>
        </w:rPr>
        <w:t xml:space="preserve"> successful.</w:t>
      </w:r>
    </w:p>
    <w:p w14:paraId="43EF041B" w14:textId="77777777" w:rsidR="00EE2B1C" w:rsidRPr="00110A7E" w:rsidRDefault="00EE2B1C" w:rsidP="00EE2B1C">
      <w:pPr>
        <w:spacing w:after="0"/>
        <w:jc w:val="center"/>
        <w:rPr>
          <w:rFonts w:ascii="Wingdings" w:hAnsi="Wingdings"/>
          <w:sz w:val="20"/>
          <w:szCs w:val="20"/>
        </w:rPr>
      </w:pPr>
      <w:r w:rsidRPr="00110A7E">
        <w:rPr>
          <w:rFonts w:ascii="Wingdings" w:hAnsi="Wingdings"/>
          <w:sz w:val="20"/>
          <w:szCs w:val="20"/>
        </w:rPr>
        <w:t></w:t>
      </w:r>
    </w:p>
    <w:p w14:paraId="437D6842" w14:textId="77777777" w:rsidR="00EE2B1C" w:rsidRPr="00AD5C2A" w:rsidRDefault="00EE2B1C" w:rsidP="00EE2B1C">
      <w:pPr>
        <w:pBdr>
          <w:top w:val="single" w:sz="2" w:space="1" w:color="auto"/>
          <w:left w:val="single" w:sz="2" w:space="4" w:color="auto"/>
          <w:bottom w:val="single" w:sz="2" w:space="1" w:color="auto"/>
          <w:right w:val="single" w:sz="2" w:space="4" w:color="auto"/>
        </w:pBdr>
        <w:spacing w:after="0"/>
        <w:jc w:val="center"/>
        <w:rPr>
          <w:rFonts w:cstheme="minorHAnsi"/>
          <w:b/>
        </w:rPr>
      </w:pPr>
      <w:r w:rsidRPr="00AD5C2A">
        <w:rPr>
          <w:rFonts w:cstheme="minorHAnsi"/>
          <w:b/>
        </w:rPr>
        <w:t>We notify you of the outcome</w:t>
      </w:r>
    </w:p>
    <w:p w14:paraId="3D158DC2" w14:textId="5C30FD31" w:rsidR="00EE2B1C" w:rsidRPr="00AD5C2A" w:rsidRDefault="00EE2B1C" w:rsidP="00EE2B1C">
      <w:pPr>
        <w:pBdr>
          <w:top w:val="single" w:sz="2" w:space="1" w:color="auto"/>
          <w:left w:val="single" w:sz="2" w:space="4" w:color="auto"/>
          <w:bottom w:val="single" w:sz="2" w:space="1" w:color="auto"/>
          <w:right w:val="single" w:sz="2" w:space="4" w:color="auto"/>
        </w:pBdr>
        <w:spacing w:after="0"/>
        <w:jc w:val="center"/>
        <w:rPr>
          <w:rFonts w:cstheme="minorHAnsi"/>
        </w:rPr>
      </w:pPr>
      <w:r w:rsidRPr="00BF4049">
        <w:rPr>
          <w:rFonts w:cstheme="minorHAnsi"/>
        </w:rPr>
        <w:t xml:space="preserve">We advise you of the outcome of your application. </w:t>
      </w:r>
    </w:p>
    <w:p w14:paraId="7EEC26E3" w14:textId="77777777" w:rsidR="00EE2B1C" w:rsidRPr="00110A7E" w:rsidRDefault="00EE2B1C" w:rsidP="00EE2B1C">
      <w:pPr>
        <w:spacing w:after="0"/>
        <w:jc w:val="center"/>
        <w:rPr>
          <w:rFonts w:ascii="Wingdings" w:hAnsi="Wingdings"/>
          <w:sz w:val="20"/>
          <w:szCs w:val="20"/>
        </w:rPr>
      </w:pPr>
      <w:r w:rsidRPr="00110A7E">
        <w:rPr>
          <w:rFonts w:ascii="Wingdings" w:hAnsi="Wingdings"/>
          <w:sz w:val="20"/>
          <w:szCs w:val="20"/>
        </w:rPr>
        <w:lastRenderedPageBreak/>
        <w:t></w:t>
      </w:r>
    </w:p>
    <w:p w14:paraId="449CC362" w14:textId="77777777" w:rsidR="00EE2B1C" w:rsidRPr="00AD5C2A" w:rsidRDefault="00EE2B1C" w:rsidP="00EE2B1C">
      <w:pPr>
        <w:pBdr>
          <w:top w:val="single" w:sz="2" w:space="1" w:color="auto"/>
          <w:left w:val="single" w:sz="2" w:space="4" w:color="auto"/>
          <w:bottom w:val="single" w:sz="2" w:space="1" w:color="auto"/>
          <w:right w:val="single" w:sz="2" w:space="4" w:color="auto"/>
        </w:pBdr>
        <w:spacing w:after="0"/>
        <w:jc w:val="center"/>
        <w:rPr>
          <w:rFonts w:cstheme="minorHAnsi"/>
          <w:b/>
        </w:rPr>
      </w:pPr>
      <w:r w:rsidRPr="00AD5C2A">
        <w:rPr>
          <w:rStyle w:val="highlightedtextChar"/>
          <w:rFonts w:cstheme="minorHAnsi"/>
          <w:color w:val="auto"/>
        </w:rPr>
        <w:t xml:space="preserve">We enter into a grant agreement </w:t>
      </w:r>
    </w:p>
    <w:p w14:paraId="4D005640" w14:textId="1D623AD9" w:rsidR="00EE2B1C" w:rsidRPr="00AD5C2A" w:rsidRDefault="00EE2B1C" w:rsidP="00EE2B1C">
      <w:pPr>
        <w:pBdr>
          <w:top w:val="single" w:sz="2" w:space="1" w:color="auto"/>
          <w:left w:val="single" w:sz="2" w:space="4" w:color="auto"/>
          <w:bottom w:val="single" w:sz="2" w:space="1" w:color="auto"/>
          <w:right w:val="single" w:sz="2" w:space="4" w:color="auto"/>
        </w:pBdr>
        <w:spacing w:after="0"/>
        <w:jc w:val="center"/>
        <w:rPr>
          <w:rFonts w:cstheme="minorHAnsi"/>
          <w:b/>
          <w:bCs/>
        </w:rPr>
      </w:pPr>
      <w:r w:rsidRPr="00AD5C2A">
        <w:rPr>
          <w:rFonts w:cstheme="minorHAnsi"/>
        </w:rPr>
        <w:t>We will enter into a grant agreement with</w:t>
      </w:r>
      <w:r w:rsidR="005479F3">
        <w:rPr>
          <w:rFonts w:cstheme="minorHAnsi"/>
        </w:rPr>
        <w:t xml:space="preserve"> the</w:t>
      </w:r>
      <w:r w:rsidRPr="00AD5C2A">
        <w:rPr>
          <w:rFonts w:cstheme="minorHAnsi"/>
        </w:rPr>
        <w:t xml:space="preserve"> successful applicant. The type of grant agreement is based on the nature of the grant and</w:t>
      </w:r>
      <w:r w:rsidR="009A05FF" w:rsidRPr="00AD5C2A">
        <w:rPr>
          <w:rFonts w:cstheme="minorHAnsi"/>
        </w:rPr>
        <w:t xml:space="preserve"> is</w:t>
      </w:r>
      <w:r w:rsidRPr="00AD5C2A">
        <w:rPr>
          <w:rFonts w:cstheme="minorHAnsi"/>
        </w:rPr>
        <w:t xml:space="preserve"> proportional to the risks involved. </w:t>
      </w:r>
    </w:p>
    <w:p w14:paraId="20F9B250" w14:textId="77777777" w:rsidR="00EE2B1C" w:rsidRPr="00110A7E" w:rsidRDefault="00EE2B1C" w:rsidP="00EE2B1C">
      <w:pPr>
        <w:spacing w:after="0"/>
        <w:jc w:val="center"/>
        <w:rPr>
          <w:rFonts w:ascii="Wingdings" w:hAnsi="Wingdings"/>
          <w:sz w:val="20"/>
          <w:szCs w:val="20"/>
        </w:rPr>
      </w:pPr>
      <w:r w:rsidRPr="00110A7E">
        <w:rPr>
          <w:rFonts w:ascii="Wingdings" w:hAnsi="Wingdings"/>
          <w:sz w:val="20"/>
          <w:szCs w:val="20"/>
        </w:rPr>
        <w:t></w:t>
      </w:r>
    </w:p>
    <w:p w14:paraId="263A7178" w14:textId="77777777" w:rsidR="00EE2B1C" w:rsidRPr="00AD5C2A" w:rsidRDefault="00EE2B1C" w:rsidP="00EE2B1C">
      <w:pPr>
        <w:pBdr>
          <w:top w:val="single" w:sz="2" w:space="1" w:color="auto"/>
          <w:left w:val="single" w:sz="2" w:space="4" w:color="auto"/>
          <w:bottom w:val="single" w:sz="2" w:space="1" w:color="auto"/>
          <w:right w:val="single" w:sz="2" w:space="4" w:color="auto"/>
        </w:pBdr>
        <w:spacing w:after="0"/>
        <w:jc w:val="center"/>
        <w:rPr>
          <w:rFonts w:cstheme="minorHAnsi"/>
          <w:b/>
          <w:bCs/>
        </w:rPr>
      </w:pPr>
      <w:r w:rsidRPr="00AD5C2A">
        <w:rPr>
          <w:rFonts w:cstheme="minorHAnsi"/>
          <w:b/>
        </w:rPr>
        <w:t>Delivery of grant</w:t>
      </w:r>
      <w:r w:rsidRPr="00AD5C2A">
        <w:rPr>
          <w:rFonts w:cstheme="minorHAnsi"/>
          <w:b/>
          <w:bCs/>
        </w:rPr>
        <w:t xml:space="preserve"> </w:t>
      </w:r>
    </w:p>
    <w:p w14:paraId="2B1FCA3C" w14:textId="77777777" w:rsidR="00EE2B1C" w:rsidRPr="00AD5C2A" w:rsidRDefault="00EE2B1C" w:rsidP="00EE2B1C">
      <w:pPr>
        <w:pBdr>
          <w:top w:val="single" w:sz="2" w:space="1" w:color="auto"/>
          <w:left w:val="single" w:sz="2" w:space="4" w:color="auto"/>
          <w:bottom w:val="single" w:sz="2" w:space="1" w:color="auto"/>
          <w:right w:val="single" w:sz="2" w:space="4" w:color="auto"/>
        </w:pBdr>
        <w:spacing w:after="0"/>
        <w:jc w:val="center"/>
        <w:rPr>
          <w:rFonts w:cstheme="minorHAnsi"/>
          <w:bCs/>
        </w:rPr>
      </w:pPr>
      <w:r w:rsidRPr="00AD5C2A">
        <w:rPr>
          <w:rFonts w:cstheme="minorHAnsi"/>
          <w:bCs/>
        </w:rPr>
        <w:t xml:space="preserve">You undertake the grant activity as set out in your </w:t>
      </w:r>
      <w:r w:rsidRPr="00AD5C2A">
        <w:rPr>
          <w:rStyle w:val="highlightedtextChar"/>
          <w:rFonts w:cstheme="minorHAnsi"/>
          <w:b w:val="0"/>
          <w:color w:val="auto"/>
        </w:rPr>
        <w:t>grant agreement</w:t>
      </w:r>
      <w:r w:rsidRPr="00AD5C2A">
        <w:rPr>
          <w:rFonts w:cstheme="minorHAnsi"/>
          <w:bCs/>
        </w:rPr>
        <w:t xml:space="preserve">. </w:t>
      </w:r>
      <w:r w:rsidR="00D82F26" w:rsidRPr="00AD5C2A">
        <w:rPr>
          <w:rFonts w:cstheme="minorHAnsi"/>
          <w:bCs/>
        </w:rPr>
        <w:t>The</w:t>
      </w:r>
      <w:r w:rsidR="00043B16" w:rsidRPr="00AD5C2A">
        <w:rPr>
          <w:rFonts w:cstheme="minorHAnsi"/>
          <w:bCs/>
        </w:rPr>
        <w:t xml:space="preserve"> </w:t>
      </w:r>
      <w:r w:rsidR="00D82F26" w:rsidRPr="00AD5C2A">
        <w:rPr>
          <w:rFonts w:cstheme="minorHAnsi"/>
          <w:bCs/>
        </w:rPr>
        <w:t>Department of Social Services, on behalf of the Attorney-General’s Department, manages</w:t>
      </w:r>
      <w:r w:rsidRPr="00AD5C2A">
        <w:rPr>
          <w:rFonts w:cstheme="minorHAnsi"/>
          <w:bCs/>
        </w:rPr>
        <w:t xml:space="preserve"> the grant by working with you, monitoring your progress and making payments.</w:t>
      </w:r>
    </w:p>
    <w:p w14:paraId="7D9E17C4" w14:textId="77777777" w:rsidR="00EE2B1C" w:rsidRPr="00110A7E" w:rsidRDefault="00EE2B1C" w:rsidP="00EE2B1C">
      <w:pPr>
        <w:spacing w:after="0"/>
        <w:jc w:val="center"/>
        <w:rPr>
          <w:rFonts w:ascii="Wingdings" w:hAnsi="Wingdings"/>
          <w:sz w:val="20"/>
          <w:szCs w:val="20"/>
        </w:rPr>
      </w:pPr>
      <w:r w:rsidRPr="00110A7E">
        <w:rPr>
          <w:rFonts w:ascii="Wingdings" w:hAnsi="Wingdings"/>
          <w:sz w:val="20"/>
          <w:szCs w:val="20"/>
        </w:rPr>
        <w:t></w:t>
      </w:r>
    </w:p>
    <w:p w14:paraId="3502AE58" w14:textId="0FA8241C" w:rsidR="00EE2B1C" w:rsidRPr="00AD5C2A" w:rsidRDefault="005479F3" w:rsidP="00EE2B1C">
      <w:pPr>
        <w:pBdr>
          <w:top w:val="single" w:sz="2" w:space="1" w:color="auto"/>
          <w:left w:val="single" w:sz="2" w:space="4" w:color="auto"/>
          <w:bottom w:val="single" w:sz="2" w:space="1" w:color="auto"/>
          <w:right w:val="single" w:sz="2" w:space="4" w:color="auto"/>
        </w:pBdr>
        <w:spacing w:after="0"/>
        <w:jc w:val="center"/>
        <w:rPr>
          <w:rFonts w:cstheme="minorHAnsi"/>
          <w:b/>
        </w:rPr>
      </w:pPr>
      <w:r>
        <w:rPr>
          <w:rFonts w:cstheme="minorHAnsi"/>
          <w:b/>
        </w:rPr>
        <w:t xml:space="preserve">Performance </w:t>
      </w:r>
      <w:r w:rsidR="00DE1607">
        <w:rPr>
          <w:rFonts w:cstheme="minorHAnsi"/>
          <w:b/>
        </w:rPr>
        <w:t>m</w:t>
      </w:r>
      <w:r>
        <w:rPr>
          <w:rFonts w:cstheme="minorHAnsi"/>
          <w:b/>
        </w:rPr>
        <w:t>anagement</w:t>
      </w:r>
      <w:r w:rsidR="00EE2B1C" w:rsidRPr="00AD5C2A">
        <w:rPr>
          <w:rFonts w:cstheme="minorHAnsi"/>
          <w:b/>
        </w:rPr>
        <w:t xml:space="preserve"> of the </w:t>
      </w:r>
      <w:r w:rsidR="00D82F26" w:rsidRPr="00AD5C2A">
        <w:rPr>
          <w:rFonts w:cstheme="minorHAnsi"/>
          <w:b/>
        </w:rPr>
        <w:t>Family Relationship Advice Line</w:t>
      </w:r>
    </w:p>
    <w:p w14:paraId="55ACA9BF" w14:textId="3D1B58C0" w:rsidR="005479F3" w:rsidRPr="000057D7" w:rsidRDefault="005479F3" w:rsidP="005479F3">
      <w:pPr>
        <w:pBdr>
          <w:top w:val="single" w:sz="2" w:space="1" w:color="auto"/>
          <w:left w:val="single" w:sz="2" w:space="4" w:color="auto"/>
          <w:bottom w:val="single" w:sz="2" w:space="1" w:color="auto"/>
          <w:right w:val="single" w:sz="2" w:space="4" w:color="auto"/>
        </w:pBdr>
        <w:spacing w:after="0"/>
        <w:jc w:val="center"/>
        <w:rPr>
          <w:rFonts w:cstheme="minorHAnsi"/>
          <w:bCs/>
        </w:rPr>
      </w:pPr>
      <w:r w:rsidRPr="000057D7">
        <w:rPr>
          <w:rFonts w:cstheme="minorHAnsi"/>
          <w:bCs/>
        </w:rPr>
        <w:t xml:space="preserve">We monitor your performance against the grant agreement on an on-going basis. </w:t>
      </w:r>
      <w:r w:rsidR="00EE2B1C" w:rsidRPr="000057D7">
        <w:rPr>
          <w:rFonts w:cstheme="minorHAnsi"/>
          <w:bCs/>
        </w:rPr>
        <w:t xml:space="preserve">We base this on information you provide to us </w:t>
      </w:r>
      <w:r w:rsidR="00822589">
        <w:rPr>
          <w:rFonts w:cstheme="minorHAnsi"/>
          <w:bCs/>
        </w:rPr>
        <w:t>together with information</w:t>
      </w:r>
      <w:r w:rsidR="00EE2B1C" w:rsidRPr="000057D7">
        <w:rPr>
          <w:rFonts w:cstheme="minorHAnsi"/>
          <w:bCs/>
        </w:rPr>
        <w:t xml:space="preserve"> we collect from various sources. </w:t>
      </w:r>
    </w:p>
    <w:p w14:paraId="39ECD7E0" w14:textId="77777777" w:rsidR="001A0777" w:rsidRPr="00AD5C2A" w:rsidRDefault="001A0777" w:rsidP="00056305">
      <w:pPr>
        <w:pStyle w:val="Heading2Numbered"/>
        <w:rPr>
          <w:rFonts w:asciiTheme="minorHAnsi" w:hAnsiTheme="minorHAnsi" w:cstheme="minorHAnsi"/>
        </w:rPr>
      </w:pPr>
      <w:bookmarkStart w:id="4" w:name="_Toc484677032"/>
      <w:bookmarkStart w:id="5" w:name="_Toc528654501"/>
      <w:bookmarkStart w:id="6" w:name="_Toc467773951"/>
      <w:r w:rsidRPr="00AD5C2A">
        <w:rPr>
          <w:rFonts w:asciiTheme="minorHAnsi" w:hAnsiTheme="minorHAnsi" w:cstheme="minorHAnsi"/>
        </w:rPr>
        <w:t>Role of the Community Grants Hub</w:t>
      </w:r>
      <w:bookmarkEnd w:id="4"/>
      <w:bookmarkEnd w:id="5"/>
    </w:p>
    <w:p w14:paraId="4E2282C4" w14:textId="5C6EC1A2" w:rsidR="001A0777" w:rsidRPr="00296A7D" w:rsidRDefault="00D268E6" w:rsidP="001A0777">
      <w:pPr>
        <w:rPr>
          <w:rFonts w:cstheme="minorHAnsi"/>
        </w:rPr>
      </w:pPr>
      <w:r w:rsidRPr="00296A7D">
        <w:rPr>
          <w:rFonts w:cstheme="minorHAnsi"/>
        </w:rPr>
        <w:t xml:space="preserve">This grant opportunity will be administered by the Community Grants Hub on behalf of the </w:t>
      </w:r>
      <w:r w:rsidR="00F122C8" w:rsidRPr="00296A7D">
        <w:rPr>
          <w:rFonts w:cstheme="minorHAnsi"/>
        </w:rPr>
        <w:t>Attorne</w:t>
      </w:r>
      <w:r w:rsidR="00897263" w:rsidRPr="00296A7D">
        <w:rPr>
          <w:rFonts w:cstheme="minorHAnsi"/>
        </w:rPr>
        <w:t>y</w:t>
      </w:r>
      <w:r w:rsidR="00897263" w:rsidRPr="00296A7D">
        <w:rPr>
          <w:rFonts w:cstheme="minorHAnsi"/>
        </w:rPr>
        <w:noBreakHyphen/>
      </w:r>
      <w:r w:rsidR="00F122C8" w:rsidRPr="00296A7D">
        <w:rPr>
          <w:rFonts w:cstheme="minorHAnsi"/>
        </w:rPr>
        <w:t xml:space="preserve">General’s Department </w:t>
      </w:r>
      <w:r w:rsidR="00186E42" w:rsidRPr="00296A7D">
        <w:rPr>
          <w:rFonts w:cstheme="minorHAnsi"/>
        </w:rPr>
        <w:t>under</w:t>
      </w:r>
      <w:r w:rsidR="00186E42" w:rsidRPr="00296A7D">
        <w:rPr>
          <w:rStyle w:val="highlightedtextChar"/>
          <w:rFonts w:cstheme="minorHAnsi"/>
        </w:rPr>
        <w:t xml:space="preserve"> </w:t>
      </w:r>
      <w:r w:rsidR="00186E42" w:rsidRPr="00296A7D">
        <w:rPr>
          <w:rStyle w:val="highlightedtextChar"/>
          <w:rFonts w:cstheme="minorHAnsi"/>
          <w:b w:val="0"/>
          <w:color w:val="auto"/>
        </w:rPr>
        <w:t xml:space="preserve">a </w:t>
      </w:r>
      <w:r w:rsidR="00566242" w:rsidRPr="00296A7D">
        <w:rPr>
          <w:rStyle w:val="highlightedtextChar"/>
          <w:rFonts w:cstheme="minorHAnsi"/>
          <w:b w:val="0"/>
          <w:color w:val="auto"/>
        </w:rPr>
        <w:t>Whole-of-</w:t>
      </w:r>
      <w:r w:rsidR="00186E42" w:rsidRPr="00296A7D">
        <w:rPr>
          <w:rStyle w:val="highlightedtextChar"/>
          <w:rFonts w:cstheme="minorHAnsi"/>
          <w:b w:val="0"/>
          <w:color w:val="auto"/>
        </w:rPr>
        <w:t>Australian Government initiative to streamline grant processes across agencies.</w:t>
      </w:r>
    </w:p>
    <w:p w14:paraId="1CFF839B" w14:textId="43E1475D" w:rsidR="00045933" w:rsidRPr="00AD5C2A" w:rsidRDefault="00045933" w:rsidP="00E8281A">
      <w:pPr>
        <w:pStyle w:val="Heading2Numbered"/>
        <w:rPr>
          <w:rFonts w:asciiTheme="minorHAnsi" w:hAnsiTheme="minorHAnsi" w:cstheme="minorHAnsi"/>
        </w:rPr>
      </w:pPr>
      <w:bookmarkStart w:id="7" w:name="_Toc528654502"/>
      <w:r w:rsidRPr="00296A7D">
        <w:rPr>
          <w:rFonts w:asciiTheme="minorHAnsi" w:hAnsiTheme="minorHAnsi" w:cstheme="minorHAnsi"/>
        </w:rPr>
        <w:t xml:space="preserve">About the </w:t>
      </w:r>
      <w:r w:rsidR="004548EE" w:rsidRPr="00296A7D">
        <w:rPr>
          <w:rFonts w:asciiTheme="minorHAnsi" w:hAnsiTheme="minorHAnsi" w:cstheme="minorHAnsi"/>
        </w:rPr>
        <w:t>G</w:t>
      </w:r>
      <w:r w:rsidRPr="00296A7D">
        <w:rPr>
          <w:rFonts w:asciiTheme="minorHAnsi" w:hAnsiTheme="minorHAnsi" w:cstheme="minorHAnsi"/>
        </w:rPr>
        <w:t xml:space="preserve">rant </w:t>
      </w:r>
      <w:r w:rsidR="004548EE" w:rsidRPr="00296A7D">
        <w:rPr>
          <w:rFonts w:asciiTheme="minorHAnsi" w:hAnsiTheme="minorHAnsi" w:cstheme="minorHAnsi"/>
        </w:rPr>
        <w:t>P</w:t>
      </w:r>
      <w:r w:rsidRPr="00296A7D">
        <w:rPr>
          <w:rFonts w:asciiTheme="minorHAnsi" w:hAnsiTheme="minorHAnsi" w:cstheme="minorHAnsi"/>
        </w:rPr>
        <w:t>rogram</w:t>
      </w:r>
      <w:bookmarkEnd w:id="6"/>
      <w:bookmarkEnd w:id="7"/>
    </w:p>
    <w:p w14:paraId="11688217" w14:textId="77777777" w:rsidR="00A81C8B" w:rsidRPr="00AD5C2A" w:rsidRDefault="00A81C8B" w:rsidP="00A81C8B">
      <w:pPr>
        <w:rPr>
          <w:rFonts w:cstheme="minorHAnsi"/>
        </w:rPr>
      </w:pPr>
      <w:r w:rsidRPr="00AD5C2A">
        <w:rPr>
          <w:rFonts w:cstheme="minorHAnsi"/>
        </w:rPr>
        <w:t xml:space="preserve">This grant opportunity relates to the Family Relationship Advice Line (FRAL). </w:t>
      </w:r>
    </w:p>
    <w:p w14:paraId="71536958" w14:textId="0895C98A" w:rsidR="00A81C8B" w:rsidRPr="00AD5C2A" w:rsidRDefault="00A81C8B" w:rsidP="00A81C8B">
      <w:pPr>
        <w:rPr>
          <w:rFonts w:cstheme="minorHAnsi"/>
        </w:rPr>
      </w:pPr>
      <w:r w:rsidRPr="00AD5C2A">
        <w:rPr>
          <w:rFonts w:cstheme="minorHAnsi"/>
        </w:rPr>
        <w:t xml:space="preserve">FRAL is delivered as part of the Department of Social Services (DSS) Family Law Services Sub-Activity, under the Families and Children Activity, Families and Communities Program. </w:t>
      </w:r>
    </w:p>
    <w:p w14:paraId="27FD4FA1" w14:textId="01127B5F" w:rsidR="00A81C8B" w:rsidRPr="00AD5C2A" w:rsidRDefault="00A81C8B" w:rsidP="00A81C8B">
      <w:pPr>
        <w:rPr>
          <w:rFonts w:cstheme="minorHAnsi"/>
        </w:rPr>
      </w:pPr>
      <w:r w:rsidRPr="00AD5C2A">
        <w:rPr>
          <w:rFonts w:cstheme="minorHAnsi"/>
        </w:rPr>
        <w:t>The Family Law Services Sub-Activity is the policy responsibility of the Attorney</w:t>
      </w:r>
      <w:r w:rsidR="00897263">
        <w:rPr>
          <w:rFonts w:cstheme="minorHAnsi"/>
        </w:rPr>
        <w:noBreakHyphen/>
      </w:r>
      <w:r w:rsidRPr="00AD5C2A">
        <w:rPr>
          <w:rFonts w:cstheme="minorHAnsi"/>
        </w:rPr>
        <w:t xml:space="preserve">General’s Department (AGD), funded from the AGD-administered Family Relationship Services Program (FRSP). The objective of the FRSP is to improve the wellbeing of Australian families, particularly families with children who are at risk of separating or have separated. The legal basis for the Commonwealth Government providing funding for this grant activity under the FRSP is the </w:t>
      </w:r>
      <w:r w:rsidRPr="00A90603">
        <w:rPr>
          <w:rFonts w:cstheme="minorHAnsi"/>
          <w:i/>
        </w:rPr>
        <w:t>Financial Framework (Supplementary Powers) Act 1997</w:t>
      </w:r>
      <w:r w:rsidRPr="00AD5C2A">
        <w:rPr>
          <w:rFonts w:cstheme="minorHAnsi"/>
        </w:rPr>
        <w:t xml:space="preserve">. </w:t>
      </w:r>
    </w:p>
    <w:p w14:paraId="3BE4944D" w14:textId="01A3694D" w:rsidR="00A81C8B" w:rsidRPr="00AD5C2A" w:rsidRDefault="00A81C8B" w:rsidP="00A81C8B">
      <w:pPr>
        <w:rPr>
          <w:rFonts w:cstheme="minorHAnsi"/>
        </w:rPr>
      </w:pPr>
      <w:r w:rsidRPr="00AD5C2A">
        <w:rPr>
          <w:rFonts w:cstheme="minorHAnsi"/>
        </w:rPr>
        <w:t xml:space="preserve">The Family Law Services aim to provide alternatives to formal legal processes for families who are separated, separating or in dispute to improve their relationships and make arrangements in the best interests of their children. </w:t>
      </w:r>
    </w:p>
    <w:p w14:paraId="4B1A2C62" w14:textId="77777777" w:rsidR="00A81C8B" w:rsidRPr="00AD5C2A" w:rsidRDefault="00A81C8B" w:rsidP="00A81C8B">
      <w:pPr>
        <w:rPr>
          <w:rFonts w:cstheme="minorHAnsi"/>
        </w:rPr>
      </w:pPr>
      <w:r w:rsidRPr="00AD5C2A">
        <w:rPr>
          <w:rFonts w:cstheme="minorHAnsi"/>
        </w:rPr>
        <w:t xml:space="preserve">Family Law Services have a particular role to help families with complex needs, including those with family violence issues. </w:t>
      </w:r>
    </w:p>
    <w:p w14:paraId="46258058" w14:textId="77777777" w:rsidR="00A81C8B" w:rsidRPr="00AD5C2A" w:rsidRDefault="00A81C8B" w:rsidP="00A81C8B">
      <w:pPr>
        <w:rPr>
          <w:rFonts w:cstheme="minorHAnsi"/>
        </w:rPr>
      </w:pPr>
      <w:r w:rsidRPr="00AD5C2A">
        <w:rPr>
          <w:rFonts w:cstheme="minorHAnsi"/>
        </w:rPr>
        <w:t xml:space="preserve">Family Law Services must be child focused and should have an early intervention and prevention focus to work with families early in the life of the presenting issues. </w:t>
      </w:r>
    </w:p>
    <w:p w14:paraId="27B99A85" w14:textId="59B8DF40" w:rsidR="00A81C8B" w:rsidRPr="00AD5C2A" w:rsidRDefault="00A81C8B" w:rsidP="00A81C8B">
      <w:pPr>
        <w:rPr>
          <w:rFonts w:cstheme="minorHAnsi"/>
        </w:rPr>
      </w:pPr>
      <w:r w:rsidRPr="00AD5C2A">
        <w:rPr>
          <w:rFonts w:cstheme="minorHAnsi"/>
        </w:rPr>
        <w:lastRenderedPageBreak/>
        <w:t>All Family Law Services must provide integrated services as part of the family law system and work in collaboration with oth</w:t>
      </w:r>
      <w:r w:rsidR="00B760A8">
        <w:rPr>
          <w:rFonts w:cstheme="minorHAnsi"/>
        </w:rPr>
        <w:t xml:space="preserve">er services and the community. </w:t>
      </w:r>
      <w:r w:rsidRPr="00AD5C2A">
        <w:rPr>
          <w:rFonts w:cstheme="minorHAnsi"/>
        </w:rPr>
        <w:t xml:space="preserve">These would include specialist </w:t>
      </w:r>
      <w:r w:rsidR="00822589">
        <w:rPr>
          <w:rFonts w:cstheme="minorHAnsi"/>
        </w:rPr>
        <w:t>f</w:t>
      </w:r>
      <w:r w:rsidR="00822589" w:rsidRPr="00AD5C2A">
        <w:rPr>
          <w:rFonts w:cstheme="minorHAnsi"/>
        </w:rPr>
        <w:t xml:space="preserve">amily </w:t>
      </w:r>
      <w:r w:rsidR="00822589">
        <w:rPr>
          <w:rFonts w:cstheme="minorHAnsi"/>
        </w:rPr>
        <w:t>v</w:t>
      </w:r>
      <w:r w:rsidR="00822589" w:rsidRPr="00AD5C2A">
        <w:rPr>
          <w:rFonts w:cstheme="minorHAnsi"/>
        </w:rPr>
        <w:t>iolence</w:t>
      </w:r>
      <w:r w:rsidRPr="00AD5C2A">
        <w:rPr>
          <w:rFonts w:cstheme="minorHAnsi"/>
        </w:rPr>
        <w:t xml:space="preserve">, </w:t>
      </w:r>
      <w:r w:rsidR="00822589">
        <w:rPr>
          <w:rFonts w:cstheme="minorHAnsi"/>
        </w:rPr>
        <w:t>d</w:t>
      </w:r>
      <w:r w:rsidR="00822589" w:rsidRPr="00AD5C2A">
        <w:rPr>
          <w:rFonts w:cstheme="minorHAnsi"/>
        </w:rPr>
        <w:t xml:space="preserve">rug </w:t>
      </w:r>
      <w:r w:rsidRPr="00AD5C2A">
        <w:rPr>
          <w:rFonts w:cstheme="minorHAnsi"/>
        </w:rPr>
        <w:t xml:space="preserve">and </w:t>
      </w:r>
      <w:r w:rsidR="00822589">
        <w:rPr>
          <w:rFonts w:cstheme="minorHAnsi"/>
        </w:rPr>
        <w:t>a</w:t>
      </w:r>
      <w:r w:rsidR="00822589" w:rsidRPr="00AD5C2A">
        <w:rPr>
          <w:rFonts w:cstheme="minorHAnsi"/>
        </w:rPr>
        <w:t xml:space="preserve">lcohol </w:t>
      </w:r>
      <w:r w:rsidRPr="00AD5C2A">
        <w:rPr>
          <w:rFonts w:cstheme="minorHAnsi"/>
        </w:rPr>
        <w:t>and legal services. A collaborative service system helps to ensure that:</w:t>
      </w:r>
    </w:p>
    <w:p w14:paraId="16699F09" w14:textId="69D43FEE" w:rsidR="00A81C8B" w:rsidRPr="00AD5C2A" w:rsidRDefault="00A81C8B" w:rsidP="000E6DCC">
      <w:pPr>
        <w:pStyle w:val="ListParagraph"/>
        <w:numPr>
          <w:ilvl w:val="0"/>
          <w:numId w:val="23"/>
        </w:numPr>
        <w:rPr>
          <w:rFonts w:asciiTheme="minorHAnsi" w:hAnsiTheme="minorHAnsi" w:cstheme="minorHAnsi"/>
        </w:rPr>
      </w:pPr>
      <w:r w:rsidRPr="00AD5C2A">
        <w:rPr>
          <w:rFonts w:asciiTheme="minorHAnsi" w:hAnsiTheme="minorHAnsi" w:cstheme="minorHAnsi"/>
        </w:rPr>
        <w:t>families are provided with the information and support they need about service options, including from other services, sectors and jurisdictions</w:t>
      </w:r>
    </w:p>
    <w:p w14:paraId="6D06D104" w14:textId="05A45AE5" w:rsidR="00A81C8B" w:rsidRPr="00AD5C2A" w:rsidRDefault="00A81C8B" w:rsidP="000E6DCC">
      <w:pPr>
        <w:pStyle w:val="ListParagraph"/>
        <w:numPr>
          <w:ilvl w:val="0"/>
          <w:numId w:val="23"/>
        </w:numPr>
        <w:rPr>
          <w:rFonts w:asciiTheme="minorHAnsi" w:hAnsiTheme="minorHAnsi" w:cstheme="minorHAnsi"/>
        </w:rPr>
      </w:pPr>
      <w:r w:rsidRPr="00AD5C2A">
        <w:rPr>
          <w:rFonts w:asciiTheme="minorHAnsi" w:hAnsiTheme="minorHAnsi" w:cstheme="minorHAnsi"/>
        </w:rPr>
        <w:t>families are actively connected through appropriate referrals to services and supports as early as possible</w:t>
      </w:r>
    </w:p>
    <w:p w14:paraId="398D81DC" w14:textId="77777777" w:rsidR="00A81C8B" w:rsidRPr="00AD5C2A" w:rsidRDefault="00A81C8B" w:rsidP="000E6DCC">
      <w:pPr>
        <w:pStyle w:val="ListParagraph"/>
        <w:numPr>
          <w:ilvl w:val="0"/>
          <w:numId w:val="23"/>
        </w:numPr>
        <w:rPr>
          <w:rFonts w:asciiTheme="minorHAnsi" w:hAnsiTheme="minorHAnsi" w:cstheme="minorHAnsi"/>
        </w:rPr>
      </w:pPr>
      <w:r w:rsidRPr="00AD5C2A">
        <w:rPr>
          <w:rFonts w:asciiTheme="minorHAnsi" w:hAnsiTheme="minorHAnsi" w:cstheme="minorHAnsi"/>
        </w:rPr>
        <w:t>children and families at risk of harm receive a timely and well-coordinated response from those who can help keep them safe</w:t>
      </w:r>
      <w:r w:rsidR="00270F7F">
        <w:rPr>
          <w:rFonts w:asciiTheme="minorHAnsi" w:hAnsiTheme="minorHAnsi" w:cstheme="minorHAnsi"/>
        </w:rPr>
        <w:t>.</w:t>
      </w:r>
    </w:p>
    <w:p w14:paraId="04BBB50F" w14:textId="77777777" w:rsidR="00A81C8B" w:rsidRPr="00AD5C2A" w:rsidRDefault="00A81C8B" w:rsidP="00A81C8B">
      <w:pPr>
        <w:rPr>
          <w:rFonts w:cstheme="minorHAnsi"/>
        </w:rPr>
      </w:pPr>
      <w:r w:rsidRPr="00AD5C2A">
        <w:rPr>
          <w:rFonts w:cstheme="minorHAnsi"/>
        </w:rPr>
        <w:t xml:space="preserve">The Family Law Services Sub-Activity has a number of components: </w:t>
      </w:r>
    </w:p>
    <w:p w14:paraId="301DB5A6" w14:textId="77777777" w:rsidR="00A81C8B" w:rsidRPr="00AD5C2A" w:rsidRDefault="00A81C8B" w:rsidP="000E6DCC">
      <w:pPr>
        <w:pStyle w:val="ListParagraph"/>
        <w:numPr>
          <w:ilvl w:val="0"/>
          <w:numId w:val="24"/>
        </w:numPr>
        <w:rPr>
          <w:rFonts w:asciiTheme="minorHAnsi" w:hAnsiTheme="minorHAnsi" w:cstheme="minorHAnsi"/>
        </w:rPr>
      </w:pPr>
      <w:r w:rsidRPr="00AD5C2A">
        <w:rPr>
          <w:rFonts w:asciiTheme="minorHAnsi" w:hAnsiTheme="minorHAnsi" w:cstheme="minorHAnsi"/>
        </w:rPr>
        <w:t>Family Relationship Centres</w:t>
      </w:r>
    </w:p>
    <w:p w14:paraId="7ECE79CB" w14:textId="77777777" w:rsidR="00A81C8B" w:rsidRPr="00AD5C2A" w:rsidRDefault="00A81C8B" w:rsidP="000E6DCC">
      <w:pPr>
        <w:pStyle w:val="ListParagraph"/>
        <w:numPr>
          <w:ilvl w:val="0"/>
          <w:numId w:val="24"/>
        </w:numPr>
        <w:rPr>
          <w:rFonts w:asciiTheme="minorHAnsi" w:hAnsiTheme="minorHAnsi" w:cstheme="minorHAnsi"/>
        </w:rPr>
      </w:pPr>
      <w:r w:rsidRPr="00AD5C2A">
        <w:rPr>
          <w:rFonts w:asciiTheme="minorHAnsi" w:hAnsiTheme="minorHAnsi" w:cstheme="minorHAnsi"/>
        </w:rPr>
        <w:t>Children’s Contact Services</w:t>
      </w:r>
    </w:p>
    <w:p w14:paraId="52234E71" w14:textId="77777777" w:rsidR="00A81C8B" w:rsidRPr="00AD5C2A" w:rsidRDefault="00A81C8B" w:rsidP="000E6DCC">
      <w:pPr>
        <w:pStyle w:val="ListParagraph"/>
        <w:numPr>
          <w:ilvl w:val="0"/>
          <w:numId w:val="24"/>
        </w:numPr>
        <w:rPr>
          <w:rFonts w:asciiTheme="minorHAnsi" w:hAnsiTheme="minorHAnsi" w:cstheme="minorHAnsi"/>
        </w:rPr>
      </w:pPr>
      <w:r w:rsidRPr="00AD5C2A">
        <w:rPr>
          <w:rFonts w:asciiTheme="minorHAnsi" w:hAnsiTheme="minorHAnsi" w:cstheme="minorHAnsi"/>
        </w:rPr>
        <w:t>Supporting Children after Separation Program</w:t>
      </w:r>
    </w:p>
    <w:p w14:paraId="2F851BE5" w14:textId="77777777" w:rsidR="00A81C8B" w:rsidRPr="00AD5C2A" w:rsidRDefault="00A81C8B" w:rsidP="000E6DCC">
      <w:pPr>
        <w:pStyle w:val="ListParagraph"/>
        <w:numPr>
          <w:ilvl w:val="0"/>
          <w:numId w:val="24"/>
        </w:numPr>
        <w:rPr>
          <w:rFonts w:asciiTheme="minorHAnsi" w:hAnsiTheme="minorHAnsi" w:cstheme="minorHAnsi"/>
        </w:rPr>
      </w:pPr>
      <w:r w:rsidRPr="00AD5C2A">
        <w:rPr>
          <w:rFonts w:asciiTheme="minorHAnsi" w:hAnsiTheme="minorHAnsi" w:cstheme="minorHAnsi"/>
        </w:rPr>
        <w:t>Parenting Orders Program – Post Separation Co-operative Parenting Services</w:t>
      </w:r>
    </w:p>
    <w:p w14:paraId="208BE7AD" w14:textId="77777777" w:rsidR="00A81C8B" w:rsidRPr="00AD5C2A" w:rsidRDefault="00A81C8B" w:rsidP="000E6DCC">
      <w:pPr>
        <w:pStyle w:val="ListParagraph"/>
        <w:numPr>
          <w:ilvl w:val="0"/>
          <w:numId w:val="24"/>
        </w:numPr>
        <w:rPr>
          <w:rFonts w:asciiTheme="minorHAnsi" w:hAnsiTheme="minorHAnsi" w:cstheme="minorHAnsi"/>
        </w:rPr>
      </w:pPr>
      <w:r w:rsidRPr="00AD5C2A">
        <w:rPr>
          <w:rFonts w:asciiTheme="minorHAnsi" w:hAnsiTheme="minorHAnsi" w:cstheme="minorHAnsi"/>
        </w:rPr>
        <w:t>Family Dispute Resolution</w:t>
      </w:r>
    </w:p>
    <w:p w14:paraId="32439644" w14:textId="77777777" w:rsidR="00A81C8B" w:rsidRPr="00AD5C2A" w:rsidRDefault="00A81C8B" w:rsidP="000E6DCC">
      <w:pPr>
        <w:pStyle w:val="ListParagraph"/>
        <w:numPr>
          <w:ilvl w:val="0"/>
          <w:numId w:val="24"/>
        </w:numPr>
        <w:rPr>
          <w:rFonts w:asciiTheme="minorHAnsi" w:hAnsiTheme="minorHAnsi" w:cstheme="minorHAnsi"/>
        </w:rPr>
      </w:pPr>
      <w:r w:rsidRPr="00AD5C2A">
        <w:rPr>
          <w:rFonts w:asciiTheme="minorHAnsi" w:hAnsiTheme="minorHAnsi" w:cstheme="minorHAnsi"/>
        </w:rPr>
        <w:t>Regional Family Dispute Resolution</w:t>
      </w:r>
    </w:p>
    <w:p w14:paraId="65E86DF1" w14:textId="77777777" w:rsidR="00A81C8B" w:rsidRPr="00AD5C2A" w:rsidRDefault="00A81C8B" w:rsidP="000E6DCC">
      <w:pPr>
        <w:pStyle w:val="ListParagraph"/>
        <w:numPr>
          <w:ilvl w:val="0"/>
          <w:numId w:val="24"/>
        </w:numPr>
        <w:rPr>
          <w:rFonts w:asciiTheme="minorHAnsi" w:hAnsiTheme="minorHAnsi" w:cstheme="minorHAnsi"/>
        </w:rPr>
      </w:pPr>
      <w:r w:rsidRPr="00AD5C2A">
        <w:rPr>
          <w:rFonts w:asciiTheme="minorHAnsi" w:hAnsiTheme="minorHAnsi" w:cstheme="minorHAnsi"/>
        </w:rPr>
        <w:t xml:space="preserve">Family Law Counselling </w:t>
      </w:r>
    </w:p>
    <w:p w14:paraId="20CE9C15" w14:textId="76343174" w:rsidR="00A81C8B" w:rsidRPr="00984FF9" w:rsidRDefault="00A81C8B" w:rsidP="000E6DCC">
      <w:pPr>
        <w:pStyle w:val="ListParagraph"/>
        <w:numPr>
          <w:ilvl w:val="0"/>
          <w:numId w:val="24"/>
        </w:numPr>
        <w:rPr>
          <w:rFonts w:asciiTheme="minorHAnsi" w:hAnsiTheme="minorHAnsi" w:cstheme="minorHAnsi"/>
        </w:rPr>
      </w:pPr>
      <w:r w:rsidRPr="00AD5C2A">
        <w:rPr>
          <w:rFonts w:asciiTheme="minorHAnsi" w:hAnsiTheme="minorHAnsi" w:cstheme="minorHAnsi"/>
        </w:rPr>
        <w:t xml:space="preserve">Family </w:t>
      </w:r>
      <w:r w:rsidRPr="00984FF9">
        <w:rPr>
          <w:rFonts w:asciiTheme="minorHAnsi" w:hAnsiTheme="minorHAnsi" w:cstheme="minorHAnsi"/>
        </w:rPr>
        <w:t>Relationship Advice Line (</w:t>
      </w:r>
      <w:r w:rsidR="00C940CB" w:rsidRPr="00984FF9">
        <w:rPr>
          <w:rFonts w:asciiTheme="minorHAnsi" w:hAnsiTheme="minorHAnsi" w:cstheme="minorHAnsi"/>
        </w:rPr>
        <w:t xml:space="preserve">this </w:t>
      </w:r>
      <w:r w:rsidRPr="00984FF9">
        <w:rPr>
          <w:rFonts w:asciiTheme="minorHAnsi" w:hAnsiTheme="minorHAnsi" w:cstheme="minorHAnsi"/>
        </w:rPr>
        <w:t>grant opportunity)</w:t>
      </w:r>
      <w:r w:rsidR="00270F7F" w:rsidRPr="00984FF9">
        <w:rPr>
          <w:rFonts w:asciiTheme="minorHAnsi" w:hAnsiTheme="minorHAnsi" w:cstheme="minorHAnsi"/>
        </w:rPr>
        <w:t>.</w:t>
      </w:r>
    </w:p>
    <w:p w14:paraId="314689D4" w14:textId="5824E290" w:rsidR="00045933" w:rsidRPr="00984FF9" w:rsidRDefault="009968AC" w:rsidP="00045933">
      <w:pPr>
        <w:rPr>
          <w:rFonts w:cstheme="minorHAnsi"/>
          <w:b/>
        </w:rPr>
      </w:pPr>
      <w:r>
        <w:rPr>
          <w:rFonts w:cstheme="minorHAnsi"/>
        </w:rPr>
        <w:t xml:space="preserve">The </w:t>
      </w:r>
      <w:r w:rsidR="00476479" w:rsidRPr="00984FF9">
        <w:rPr>
          <w:rFonts w:cstheme="minorHAnsi"/>
        </w:rPr>
        <w:t xml:space="preserve">FRAL </w:t>
      </w:r>
      <w:r w:rsidR="00045933" w:rsidRPr="00984FF9">
        <w:rPr>
          <w:rFonts w:cstheme="minorHAnsi"/>
        </w:rPr>
        <w:t xml:space="preserve">will run over </w:t>
      </w:r>
      <w:r w:rsidR="001B27BC" w:rsidRPr="00984FF9">
        <w:t>five</w:t>
      </w:r>
      <w:r w:rsidR="001B27BC" w:rsidRPr="00984FF9">
        <w:rPr>
          <w:rFonts w:cstheme="minorHAnsi"/>
        </w:rPr>
        <w:t xml:space="preserve"> </w:t>
      </w:r>
      <w:r w:rsidR="00045933" w:rsidRPr="00984FF9">
        <w:rPr>
          <w:rFonts w:cstheme="minorHAnsi"/>
        </w:rPr>
        <w:t xml:space="preserve">years from </w:t>
      </w:r>
      <w:r w:rsidR="000B0240" w:rsidRPr="00984FF9">
        <w:t>2019-20</w:t>
      </w:r>
      <w:r w:rsidR="00045933" w:rsidRPr="00984FF9">
        <w:t xml:space="preserve"> to </w:t>
      </w:r>
      <w:r w:rsidR="000B0240" w:rsidRPr="00984FF9">
        <w:t>202</w:t>
      </w:r>
      <w:r w:rsidR="00391D23">
        <w:t>3</w:t>
      </w:r>
      <w:r w:rsidR="000B0240" w:rsidRPr="00984FF9">
        <w:t>-2</w:t>
      </w:r>
      <w:r w:rsidR="00391D23">
        <w:t>4</w:t>
      </w:r>
      <w:r w:rsidR="00045933" w:rsidRPr="00984FF9">
        <w:rPr>
          <w:rFonts w:cstheme="minorHAnsi"/>
        </w:rPr>
        <w:t>.</w:t>
      </w:r>
      <w:r w:rsidR="00045933" w:rsidRPr="00984FF9">
        <w:rPr>
          <w:rStyle w:val="highlightedtextChar"/>
          <w:rFonts w:cstheme="minorHAnsi"/>
        </w:rPr>
        <w:t xml:space="preserve"> </w:t>
      </w:r>
      <w:r w:rsidR="00045933" w:rsidRPr="00984FF9">
        <w:rPr>
          <w:rFonts w:cstheme="minorHAnsi"/>
        </w:rPr>
        <w:t xml:space="preserve">The program was announced as part of the </w:t>
      </w:r>
      <w:r w:rsidR="00043B16" w:rsidRPr="00984FF9">
        <w:rPr>
          <w:rFonts w:cstheme="minorHAnsi"/>
        </w:rPr>
        <w:t>Families and Communities Program</w:t>
      </w:r>
      <w:r w:rsidR="006344D7">
        <w:rPr>
          <w:rFonts w:cstheme="minorHAnsi"/>
        </w:rPr>
        <w:t xml:space="preserve">, </w:t>
      </w:r>
      <w:r w:rsidR="00043B16" w:rsidRPr="00984FF9">
        <w:rPr>
          <w:rFonts w:cstheme="minorHAnsi"/>
        </w:rPr>
        <w:t>DSS</w:t>
      </w:r>
      <w:r w:rsidR="006344D7">
        <w:rPr>
          <w:rFonts w:cstheme="minorHAnsi"/>
        </w:rPr>
        <w:t>,</w:t>
      </w:r>
      <w:r w:rsidR="00043B16" w:rsidRPr="00984FF9">
        <w:rPr>
          <w:rFonts w:cstheme="minorHAnsi"/>
        </w:rPr>
        <w:t xml:space="preserve"> and the Family Relationship Services Program</w:t>
      </w:r>
      <w:r w:rsidR="006344D7">
        <w:rPr>
          <w:rFonts w:cstheme="minorHAnsi"/>
        </w:rPr>
        <w:t xml:space="preserve">, </w:t>
      </w:r>
      <w:r w:rsidR="00043B16" w:rsidRPr="00984FF9">
        <w:rPr>
          <w:rFonts w:cstheme="minorHAnsi"/>
        </w:rPr>
        <w:t>AGD.</w:t>
      </w:r>
    </w:p>
    <w:p w14:paraId="7A224654" w14:textId="2BB8FED7" w:rsidR="000B0240" w:rsidRPr="00AD5C2A" w:rsidRDefault="009968AC" w:rsidP="000B0240">
      <w:pPr>
        <w:spacing w:after="120"/>
        <w:rPr>
          <w:rFonts w:cstheme="minorHAnsi"/>
        </w:rPr>
      </w:pPr>
      <w:r>
        <w:rPr>
          <w:rFonts w:cstheme="minorHAnsi"/>
        </w:rPr>
        <w:t xml:space="preserve">The </w:t>
      </w:r>
      <w:r w:rsidR="00476479">
        <w:rPr>
          <w:rFonts w:cstheme="minorHAnsi"/>
        </w:rPr>
        <w:t xml:space="preserve">FRAL </w:t>
      </w:r>
      <w:r w:rsidR="000B0240" w:rsidRPr="00AD5C2A">
        <w:rPr>
          <w:rFonts w:cstheme="minorHAnsi"/>
        </w:rPr>
        <w:t>is intended to:</w:t>
      </w:r>
    </w:p>
    <w:p w14:paraId="0FF10D30" w14:textId="46C5EEFE" w:rsidR="000B0240" w:rsidRPr="00AD5C2A" w:rsidRDefault="000B0240" w:rsidP="007E639F">
      <w:pPr>
        <w:pStyle w:val="ListParagraph"/>
        <w:numPr>
          <w:ilvl w:val="0"/>
          <w:numId w:val="24"/>
        </w:numPr>
        <w:rPr>
          <w:rFonts w:asciiTheme="minorHAnsi" w:hAnsiTheme="minorHAnsi" w:cstheme="minorHAnsi"/>
        </w:rPr>
      </w:pPr>
      <w:r w:rsidRPr="00AD5C2A">
        <w:rPr>
          <w:rFonts w:asciiTheme="minorHAnsi" w:hAnsiTheme="minorHAnsi" w:cstheme="minorHAnsi"/>
        </w:rPr>
        <w:t>meet the Australian Government’s broader policy objective to enhance the family law system’s capacity to respond to the needs of separated families, in particular vulnerable families with complex needs</w:t>
      </w:r>
    </w:p>
    <w:p w14:paraId="2D93A9E7" w14:textId="77777777" w:rsidR="00270F7F" w:rsidRDefault="000B0240" w:rsidP="007E639F">
      <w:pPr>
        <w:pStyle w:val="ListParagraph"/>
        <w:numPr>
          <w:ilvl w:val="0"/>
          <w:numId w:val="24"/>
        </w:numPr>
        <w:rPr>
          <w:rFonts w:asciiTheme="minorHAnsi" w:hAnsiTheme="minorHAnsi" w:cstheme="minorHAnsi"/>
        </w:rPr>
      </w:pPr>
      <w:r w:rsidRPr="00E52D76">
        <w:rPr>
          <w:rFonts w:asciiTheme="minorHAnsi" w:hAnsiTheme="minorHAnsi" w:cstheme="minorHAnsi"/>
        </w:rPr>
        <w:t xml:space="preserve">be delivered as an integrated service delivering the objectives </w:t>
      </w:r>
      <w:r w:rsidR="00A81C8B" w:rsidRPr="00E52D76">
        <w:rPr>
          <w:rFonts w:asciiTheme="minorHAnsi" w:hAnsiTheme="minorHAnsi" w:cstheme="minorHAnsi"/>
        </w:rPr>
        <w:t>stated</w:t>
      </w:r>
    </w:p>
    <w:p w14:paraId="69E97A1B" w14:textId="77777777" w:rsidR="00043B16" w:rsidRPr="004C7A1D" w:rsidRDefault="00043B16" w:rsidP="007E639F">
      <w:pPr>
        <w:pStyle w:val="ListParagraph"/>
        <w:numPr>
          <w:ilvl w:val="0"/>
          <w:numId w:val="24"/>
        </w:numPr>
        <w:rPr>
          <w:rFonts w:asciiTheme="minorHAnsi" w:hAnsiTheme="minorHAnsi" w:cstheme="minorHAnsi"/>
        </w:rPr>
      </w:pPr>
      <w:r w:rsidRPr="00E52D76">
        <w:rPr>
          <w:rFonts w:asciiTheme="minorHAnsi" w:hAnsiTheme="minorHAnsi" w:cstheme="minorHAnsi"/>
        </w:rPr>
        <w:t xml:space="preserve">ensure </w:t>
      </w:r>
      <w:r w:rsidR="000B0240" w:rsidRPr="00E52D76">
        <w:rPr>
          <w:rFonts w:asciiTheme="minorHAnsi" w:hAnsiTheme="minorHAnsi" w:cstheme="minorHAnsi"/>
        </w:rPr>
        <w:t>clients receive timely, accurate and streamlined service that meets their individual needs</w:t>
      </w:r>
      <w:r w:rsidRPr="004C7A1D">
        <w:rPr>
          <w:rFonts w:asciiTheme="minorHAnsi" w:hAnsiTheme="minorHAnsi" w:cstheme="minorHAnsi"/>
        </w:rPr>
        <w:t xml:space="preserve">. </w:t>
      </w:r>
    </w:p>
    <w:p w14:paraId="3CFE419D" w14:textId="138AB1B3" w:rsidR="000B0240" w:rsidRPr="00AD5C2A" w:rsidRDefault="000B0240" w:rsidP="00AD5C2A">
      <w:pPr>
        <w:rPr>
          <w:rFonts w:cstheme="minorHAnsi"/>
        </w:rPr>
      </w:pPr>
      <w:r w:rsidRPr="00AD5C2A">
        <w:rPr>
          <w:rFonts w:cstheme="minorHAnsi"/>
        </w:rPr>
        <w:t>The purpose of the grant is for an eligible organisation to</w:t>
      </w:r>
      <w:r w:rsidR="00043B16" w:rsidRPr="00AD5C2A">
        <w:rPr>
          <w:rFonts w:cstheme="minorHAnsi"/>
        </w:rPr>
        <w:t xml:space="preserve"> deliver and manage a national </w:t>
      </w:r>
      <w:r w:rsidR="00270F7F">
        <w:rPr>
          <w:rFonts w:cstheme="minorHAnsi"/>
        </w:rPr>
        <w:t xml:space="preserve">FRAL </w:t>
      </w:r>
      <w:r w:rsidR="00043B16" w:rsidRPr="00AD5C2A">
        <w:rPr>
          <w:rFonts w:cstheme="minorHAnsi"/>
        </w:rPr>
        <w:t>s</w:t>
      </w:r>
      <w:r w:rsidRPr="00AD5C2A">
        <w:rPr>
          <w:rFonts w:cstheme="minorHAnsi"/>
        </w:rPr>
        <w:t>ervice</w:t>
      </w:r>
      <w:r w:rsidR="00043B16" w:rsidRPr="00AD5C2A">
        <w:rPr>
          <w:rFonts w:cstheme="minorHAnsi"/>
        </w:rPr>
        <w:t xml:space="preserve"> </w:t>
      </w:r>
      <w:r w:rsidRPr="00AD5C2A">
        <w:rPr>
          <w:rFonts w:cstheme="minorHAnsi"/>
        </w:rPr>
        <w:t xml:space="preserve">that </w:t>
      </w:r>
      <w:r w:rsidR="007E639F">
        <w:rPr>
          <w:rFonts w:cstheme="minorHAnsi"/>
        </w:rPr>
        <w:t xml:space="preserve">achieves the </w:t>
      </w:r>
      <w:r w:rsidRPr="00AD5C2A">
        <w:rPr>
          <w:rFonts w:cstheme="minorHAnsi"/>
        </w:rPr>
        <w:t xml:space="preserve">objective below. </w:t>
      </w:r>
    </w:p>
    <w:p w14:paraId="0127FBC8" w14:textId="70847AE5" w:rsidR="000B0240" w:rsidRPr="00AD5C2A" w:rsidRDefault="000B0240" w:rsidP="000B0240">
      <w:pPr>
        <w:spacing w:after="120"/>
        <w:rPr>
          <w:rFonts w:cstheme="minorHAnsi"/>
        </w:rPr>
      </w:pPr>
      <w:r w:rsidRPr="00AD5C2A">
        <w:rPr>
          <w:rFonts w:cstheme="minorHAnsi"/>
        </w:rPr>
        <w:t xml:space="preserve">The objective of </w:t>
      </w:r>
      <w:r w:rsidR="009968AC">
        <w:rPr>
          <w:rFonts w:cstheme="minorHAnsi"/>
        </w:rPr>
        <w:t xml:space="preserve">the </w:t>
      </w:r>
      <w:r w:rsidRPr="00AD5C2A">
        <w:rPr>
          <w:rFonts w:cstheme="minorHAnsi"/>
        </w:rPr>
        <w:t>FRAL is to deliver to all Australians, wherever they are located, by means of telephone, and other available non-face to face information and communication technology:</w:t>
      </w:r>
    </w:p>
    <w:p w14:paraId="75F2CFAA" w14:textId="77777777" w:rsidR="000B0240" w:rsidRPr="00AD5C2A" w:rsidRDefault="000B0240" w:rsidP="007E639F">
      <w:pPr>
        <w:pStyle w:val="ListParagraph"/>
        <w:numPr>
          <w:ilvl w:val="0"/>
          <w:numId w:val="24"/>
        </w:numPr>
        <w:rPr>
          <w:rFonts w:asciiTheme="minorHAnsi" w:hAnsiTheme="minorHAnsi" w:cstheme="minorHAnsi"/>
        </w:rPr>
      </w:pPr>
      <w:r w:rsidRPr="00AD5C2A">
        <w:rPr>
          <w:rFonts w:asciiTheme="minorHAnsi" w:hAnsiTheme="minorHAnsi" w:cstheme="minorHAnsi"/>
        </w:rPr>
        <w:t>information about services to help maintain healthy relationships</w:t>
      </w:r>
    </w:p>
    <w:p w14:paraId="7F15ACCF" w14:textId="77777777" w:rsidR="000B0240" w:rsidRPr="00AD5C2A" w:rsidRDefault="000B0240" w:rsidP="007E639F">
      <w:pPr>
        <w:pStyle w:val="ListParagraph"/>
        <w:numPr>
          <w:ilvl w:val="0"/>
          <w:numId w:val="24"/>
        </w:numPr>
        <w:rPr>
          <w:rFonts w:asciiTheme="minorHAnsi" w:hAnsiTheme="minorHAnsi" w:cstheme="minorHAnsi"/>
        </w:rPr>
      </w:pPr>
      <w:r w:rsidRPr="00AD5C2A">
        <w:rPr>
          <w:rFonts w:asciiTheme="minorHAnsi" w:hAnsiTheme="minorHAnsi" w:cstheme="minorHAnsi"/>
        </w:rPr>
        <w:lastRenderedPageBreak/>
        <w:t>advice on family separation issues</w:t>
      </w:r>
    </w:p>
    <w:p w14:paraId="7D9376E8" w14:textId="77777777" w:rsidR="000B0240" w:rsidRPr="00AD5C2A" w:rsidRDefault="000B0240" w:rsidP="007E639F">
      <w:pPr>
        <w:pStyle w:val="ListParagraph"/>
        <w:numPr>
          <w:ilvl w:val="0"/>
          <w:numId w:val="24"/>
        </w:numPr>
        <w:rPr>
          <w:rFonts w:asciiTheme="minorHAnsi" w:hAnsiTheme="minorHAnsi" w:cstheme="minorHAnsi"/>
        </w:rPr>
      </w:pPr>
      <w:r w:rsidRPr="00AD5C2A">
        <w:rPr>
          <w:rFonts w:asciiTheme="minorHAnsi" w:hAnsiTheme="minorHAnsi" w:cstheme="minorHAnsi"/>
        </w:rPr>
        <w:t>advice about the impact of conflict on children</w:t>
      </w:r>
    </w:p>
    <w:p w14:paraId="1D45B046" w14:textId="77777777" w:rsidR="000B0240" w:rsidRPr="00AD5C2A" w:rsidRDefault="000B0240" w:rsidP="007E639F">
      <w:pPr>
        <w:pStyle w:val="ListParagraph"/>
        <w:numPr>
          <w:ilvl w:val="0"/>
          <w:numId w:val="24"/>
        </w:numPr>
        <w:rPr>
          <w:rFonts w:asciiTheme="minorHAnsi" w:hAnsiTheme="minorHAnsi" w:cstheme="minorHAnsi"/>
        </w:rPr>
      </w:pPr>
      <w:r w:rsidRPr="00AD5C2A">
        <w:rPr>
          <w:rFonts w:asciiTheme="minorHAnsi" w:hAnsiTheme="minorHAnsi" w:cstheme="minorHAnsi"/>
        </w:rPr>
        <w:t>guidance on developing workable parenting arrangements after family separation</w:t>
      </w:r>
    </w:p>
    <w:p w14:paraId="15882900" w14:textId="763AD275" w:rsidR="000B0240" w:rsidRPr="00AD5C2A" w:rsidRDefault="000B0240" w:rsidP="007E639F">
      <w:pPr>
        <w:pStyle w:val="ListParagraph"/>
        <w:numPr>
          <w:ilvl w:val="0"/>
          <w:numId w:val="24"/>
        </w:numPr>
        <w:rPr>
          <w:rFonts w:asciiTheme="minorHAnsi" w:hAnsiTheme="minorHAnsi" w:cstheme="minorHAnsi"/>
        </w:rPr>
      </w:pPr>
      <w:r w:rsidRPr="00AD5C2A">
        <w:rPr>
          <w:rFonts w:asciiTheme="minorHAnsi" w:hAnsiTheme="minorHAnsi" w:cstheme="minorHAnsi"/>
        </w:rPr>
        <w:t xml:space="preserve">telephone and online </w:t>
      </w:r>
      <w:r w:rsidR="00AE4D22">
        <w:rPr>
          <w:rFonts w:asciiTheme="minorHAnsi" w:hAnsiTheme="minorHAnsi" w:cstheme="minorHAnsi"/>
        </w:rPr>
        <w:t xml:space="preserve">(eg </w:t>
      </w:r>
      <w:r w:rsidR="00BF4049">
        <w:rPr>
          <w:rFonts w:asciiTheme="minorHAnsi" w:hAnsiTheme="minorHAnsi" w:cstheme="minorHAnsi"/>
        </w:rPr>
        <w:t>video-conferencing</w:t>
      </w:r>
      <w:r w:rsidR="00AE4D22">
        <w:rPr>
          <w:rFonts w:asciiTheme="minorHAnsi" w:hAnsiTheme="minorHAnsi" w:cstheme="minorHAnsi"/>
        </w:rPr>
        <w:t xml:space="preserve">) </w:t>
      </w:r>
      <w:r w:rsidRPr="00AD5C2A">
        <w:rPr>
          <w:rFonts w:asciiTheme="minorHAnsi" w:hAnsiTheme="minorHAnsi" w:cstheme="minorHAnsi"/>
        </w:rPr>
        <w:t xml:space="preserve">family dispute resolution </w:t>
      </w:r>
    </w:p>
    <w:p w14:paraId="2399A7FD" w14:textId="77777777" w:rsidR="000B0240" w:rsidRPr="00AD5C2A" w:rsidRDefault="000B0240" w:rsidP="007E639F">
      <w:pPr>
        <w:pStyle w:val="ListParagraph"/>
        <w:numPr>
          <w:ilvl w:val="0"/>
          <w:numId w:val="24"/>
        </w:numPr>
        <w:rPr>
          <w:rFonts w:asciiTheme="minorHAnsi" w:hAnsiTheme="minorHAnsi" w:cstheme="minorHAnsi"/>
        </w:rPr>
      </w:pPr>
      <w:r w:rsidRPr="00AD5C2A">
        <w:rPr>
          <w:rFonts w:asciiTheme="minorHAnsi" w:hAnsiTheme="minorHAnsi" w:cstheme="minorHAnsi"/>
        </w:rPr>
        <w:t>general information about the family law system</w:t>
      </w:r>
    </w:p>
    <w:p w14:paraId="58CE5738" w14:textId="69068467" w:rsidR="000B0240" w:rsidRPr="00AD5C2A" w:rsidRDefault="000B0240" w:rsidP="007E639F">
      <w:pPr>
        <w:pStyle w:val="ListParagraph"/>
        <w:numPr>
          <w:ilvl w:val="0"/>
          <w:numId w:val="24"/>
        </w:numPr>
        <w:rPr>
          <w:rFonts w:asciiTheme="minorHAnsi" w:hAnsiTheme="minorHAnsi" w:cstheme="minorHAnsi"/>
        </w:rPr>
      </w:pPr>
      <w:r w:rsidRPr="00AD5C2A">
        <w:rPr>
          <w:rFonts w:asciiTheme="minorHAnsi" w:hAnsiTheme="minorHAnsi" w:cstheme="minorHAnsi"/>
        </w:rPr>
        <w:t>simple legal advice on family law issues (both parenting and property issues)</w:t>
      </w:r>
      <w:r w:rsidR="00307A52">
        <w:rPr>
          <w:rFonts w:asciiTheme="minorHAnsi" w:hAnsiTheme="minorHAnsi" w:cstheme="minorHAnsi"/>
        </w:rPr>
        <w:t>, (including to family law services practitioners)</w:t>
      </w:r>
    </w:p>
    <w:p w14:paraId="7EF4F607" w14:textId="77777777" w:rsidR="000B0240" w:rsidRPr="00AD5C2A" w:rsidRDefault="000B0240" w:rsidP="007E639F">
      <w:pPr>
        <w:pStyle w:val="ListParagraph"/>
        <w:numPr>
          <w:ilvl w:val="0"/>
          <w:numId w:val="24"/>
        </w:numPr>
        <w:rPr>
          <w:rFonts w:asciiTheme="minorHAnsi" w:hAnsiTheme="minorHAnsi" w:cstheme="minorHAnsi"/>
        </w:rPr>
      </w:pPr>
      <w:r w:rsidRPr="00AD5C2A">
        <w:rPr>
          <w:rFonts w:asciiTheme="minorHAnsi" w:hAnsiTheme="minorHAnsi" w:cstheme="minorHAnsi"/>
        </w:rPr>
        <w:t>supported referral to a range of other services to help with family relationship and separation issues.</w:t>
      </w:r>
    </w:p>
    <w:p w14:paraId="168F5FF5" w14:textId="4ACFEA22" w:rsidR="000B0240" w:rsidRPr="00AD5C2A" w:rsidRDefault="000B0240" w:rsidP="000B0240">
      <w:pPr>
        <w:spacing w:after="120"/>
        <w:rPr>
          <w:rFonts w:cstheme="minorHAnsi"/>
        </w:rPr>
      </w:pPr>
      <w:r w:rsidRPr="00AD5C2A">
        <w:rPr>
          <w:rFonts w:cstheme="minorHAnsi"/>
        </w:rPr>
        <w:t xml:space="preserve">Recognising the different time zones across Australia, to ensure that all Australians have ready access to the national service, </w:t>
      </w:r>
      <w:r w:rsidR="00823BA3">
        <w:rPr>
          <w:rFonts w:cstheme="minorHAnsi"/>
        </w:rPr>
        <w:t xml:space="preserve">the </w:t>
      </w:r>
      <w:r w:rsidRPr="00AD5C2A">
        <w:rPr>
          <w:rFonts w:cstheme="minorHAnsi"/>
        </w:rPr>
        <w:t xml:space="preserve">FRAL is to be available from 8.00am – 8.00pm </w:t>
      </w:r>
      <w:r w:rsidR="00307A52">
        <w:rPr>
          <w:rFonts w:cstheme="minorHAnsi"/>
        </w:rPr>
        <w:t>local time</w:t>
      </w:r>
      <w:r w:rsidRPr="00AD5C2A">
        <w:rPr>
          <w:rFonts w:cstheme="minorHAnsi"/>
        </w:rPr>
        <w:t xml:space="preserve"> Mondays to Fridays and 10.00am – 4.00pm </w:t>
      </w:r>
      <w:r w:rsidR="00307A52">
        <w:rPr>
          <w:rFonts w:cstheme="minorHAnsi"/>
        </w:rPr>
        <w:t>local time</w:t>
      </w:r>
      <w:r w:rsidRPr="00AD5C2A">
        <w:rPr>
          <w:rFonts w:cstheme="minorHAnsi"/>
        </w:rPr>
        <w:t xml:space="preserve"> on Saturdays. </w:t>
      </w:r>
      <w:r w:rsidR="009968AC">
        <w:rPr>
          <w:rFonts w:cstheme="minorHAnsi"/>
        </w:rPr>
        <w:t xml:space="preserve">The </w:t>
      </w:r>
      <w:r w:rsidRPr="00AD5C2A">
        <w:rPr>
          <w:rFonts w:cstheme="minorHAnsi"/>
        </w:rPr>
        <w:t>FRAL does not operate on Sundays or on national public holidays.</w:t>
      </w:r>
    </w:p>
    <w:p w14:paraId="156105C2" w14:textId="5D79A391" w:rsidR="000B0240" w:rsidRDefault="000B0240" w:rsidP="000B0240">
      <w:pPr>
        <w:spacing w:after="120"/>
        <w:rPr>
          <w:rFonts w:cstheme="minorHAnsi"/>
        </w:rPr>
      </w:pPr>
      <w:r w:rsidRPr="00AD5C2A">
        <w:rPr>
          <w:rFonts w:cstheme="minorHAnsi"/>
        </w:rPr>
        <w:t xml:space="preserve">The existing FRAL </w:t>
      </w:r>
      <w:r w:rsidR="00243BF0">
        <w:rPr>
          <w:rFonts w:cstheme="minorHAnsi"/>
        </w:rPr>
        <w:t xml:space="preserve">phone </w:t>
      </w:r>
      <w:r w:rsidRPr="00AD5C2A">
        <w:rPr>
          <w:rFonts w:cstheme="minorHAnsi"/>
        </w:rPr>
        <w:t>number</w:t>
      </w:r>
      <w:r w:rsidR="00391D23">
        <w:rPr>
          <w:rFonts w:cstheme="minorHAnsi"/>
        </w:rPr>
        <w:t>s</w:t>
      </w:r>
      <w:r w:rsidRPr="00AD5C2A">
        <w:rPr>
          <w:rFonts w:cstheme="minorHAnsi"/>
        </w:rPr>
        <w:t>, 1800 050 321</w:t>
      </w:r>
      <w:r w:rsidR="00243BF0">
        <w:rPr>
          <w:rFonts w:cstheme="minorHAnsi"/>
        </w:rPr>
        <w:t xml:space="preserve"> and</w:t>
      </w:r>
      <w:r w:rsidR="00391D23">
        <w:rPr>
          <w:rFonts w:cstheme="minorHAnsi"/>
        </w:rPr>
        <w:t xml:space="preserve"> +61 7 3423 6878 (for callers dialling from </w:t>
      </w:r>
      <w:r w:rsidR="00BF4049">
        <w:rPr>
          <w:rFonts w:cstheme="minorHAnsi"/>
        </w:rPr>
        <w:t xml:space="preserve">external territories or </w:t>
      </w:r>
      <w:r w:rsidR="00391D23">
        <w:rPr>
          <w:rFonts w:cstheme="minorHAnsi"/>
        </w:rPr>
        <w:t>overseas)</w:t>
      </w:r>
      <w:r w:rsidR="00243BF0">
        <w:rPr>
          <w:rFonts w:cstheme="minorHAnsi"/>
        </w:rPr>
        <w:t xml:space="preserve"> </w:t>
      </w:r>
      <w:r w:rsidR="00391D23">
        <w:rPr>
          <w:rFonts w:cstheme="minorHAnsi"/>
        </w:rPr>
        <w:t>are</w:t>
      </w:r>
      <w:r w:rsidR="00410F7C">
        <w:rPr>
          <w:rFonts w:cstheme="minorHAnsi"/>
        </w:rPr>
        <w:t xml:space="preserve"> to be maintained. </w:t>
      </w:r>
      <w:r w:rsidR="007E592D">
        <w:rPr>
          <w:rFonts w:cstheme="minorHAnsi"/>
        </w:rPr>
        <w:t>Calls to the 1800 number will be free for callers</w:t>
      </w:r>
      <w:r w:rsidR="00823BA3">
        <w:rPr>
          <w:rFonts w:cstheme="minorHAnsi"/>
        </w:rPr>
        <w:t xml:space="preserve"> calling from a fixed landline (but may attract a charge if calling from a mobile telephone, depending on the policy of the mobile service provider</w:t>
      </w:r>
      <w:r w:rsidR="007E592D">
        <w:rPr>
          <w:rFonts w:cstheme="minorHAnsi"/>
        </w:rPr>
        <w:t xml:space="preserve">. However, those calling </w:t>
      </w:r>
      <w:r w:rsidR="00823BA3">
        <w:rPr>
          <w:rFonts w:cstheme="minorHAnsi"/>
        </w:rPr>
        <w:t xml:space="preserve">the </w:t>
      </w:r>
      <w:r w:rsidR="00243BF0">
        <w:rPr>
          <w:rFonts w:cstheme="minorHAnsi"/>
        </w:rPr>
        <w:t xml:space="preserve">FRAL from overseas will </w:t>
      </w:r>
      <w:r w:rsidR="007E592D">
        <w:rPr>
          <w:rFonts w:cstheme="minorHAnsi"/>
        </w:rPr>
        <w:t xml:space="preserve">be charged </w:t>
      </w:r>
      <w:r w:rsidR="00243BF0">
        <w:rPr>
          <w:rFonts w:cstheme="minorHAnsi"/>
        </w:rPr>
        <w:t>for the cost of the call</w:t>
      </w:r>
      <w:r w:rsidR="007E592D">
        <w:rPr>
          <w:rFonts w:cstheme="minorHAnsi"/>
        </w:rPr>
        <w:t xml:space="preserve"> by the </w:t>
      </w:r>
      <w:r w:rsidR="00823BA3">
        <w:rPr>
          <w:rFonts w:cstheme="minorHAnsi"/>
        </w:rPr>
        <w:t>tele</w:t>
      </w:r>
      <w:r w:rsidR="007E592D">
        <w:rPr>
          <w:rFonts w:cstheme="minorHAnsi"/>
        </w:rPr>
        <w:t>phone company used</w:t>
      </w:r>
      <w:r w:rsidR="00243BF0">
        <w:rPr>
          <w:rFonts w:cstheme="minorHAnsi"/>
        </w:rPr>
        <w:t xml:space="preserve">. </w:t>
      </w:r>
    </w:p>
    <w:p w14:paraId="0A42C38F" w14:textId="5A1EC692" w:rsidR="00243BF0" w:rsidRDefault="00243BF0" w:rsidP="000B0240">
      <w:pPr>
        <w:spacing w:after="120"/>
        <w:rPr>
          <w:rFonts w:cstheme="minorHAnsi"/>
        </w:rPr>
      </w:pPr>
      <w:r>
        <w:rPr>
          <w:rFonts w:cstheme="minorHAnsi"/>
        </w:rPr>
        <w:t xml:space="preserve">Access to </w:t>
      </w:r>
      <w:r w:rsidR="001F3C34">
        <w:rPr>
          <w:rFonts w:cstheme="minorHAnsi"/>
        </w:rPr>
        <w:t xml:space="preserve">the </w:t>
      </w:r>
      <w:r>
        <w:rPr>
          <w:rFonts w:cstheme="minorHAnsi"/>
        </w:rPr>
        <w:t>FRAL through the National Relay Service is also to be maintained.</w:t>
      </w:r>
    </w:p>
    <w:p w14:paraId="3A3D1C36" w14:textId="49941E43" w:rsidR="00C70E0F" w:rsidRDefault="00C70E0F" w:rsidP="000B0240">
      <w:pPr>
        <w:spacing w:after="120"/>
        <w:rPr>
          <w:rFonts w:cstheme="minorHAnsi"/>
          <w:i/>
        </w:rPr>
      </w:pPr>
      <w:r>
        <w:rPr>
          <w:rFonts w:cstheme="minorHAnsi"/>
          <w:i/>
        </w:rPr>
        <w:t>Call numbers</w:t>
      </w:r>
    </w:p>
    <w:p w14:paraId="0936C095" w14:textId="1003A68A" w:rsidR="00985680" w:rsidRPr="00956279" w:rsidRDefault="00985680" w:rsidP="00985680">
      <w:pPr>
        <w:spacing w:after="120"/>
      </w:pPr>
      <w:r w:rsidRPr="00956279">
        <w:t xml:space="preserve">The information, advice and referral component of the FRAL is expected to receive approximately </w:t>
      </w:r>
      <w:r w:rsidR="00F25696" w:rsidRPr="00956279">
        <w:t>6</w:t>
      </w:r>
      <w:r w:rsidRPr="00956279">
        <w:t xml:space="preserve">2,000 calls each year encompassing around 21,800 call hours. </w:t>
      </w:r>
    </w:p>
    <w:p w14:paraId="1486D432" w14:textId="77777777" w:rsidR="00985680" w:rsidRPr="00956279" w:rsidRDefault="00985680" w:rsidP="00985680">
      <w:pPr>
        <w:spacing w:after="120"/>
      </w:pPr>
      <w:r w:rsidRPr="00956279">
        <w:t xml:space="preserve">Around 8,500 of these calls are expected to be transferred through to the telephone and online dispute resolution component of the FRAL where they will receive information and undergo an intake process for family dispute resolution. This will encompass around 2,500 call hours. Following an intake process, there are expected to be around 3,800 sessions of online and telephone dispute resolution provided, over around 4,500 hours. </w:t>
      </w:r>
    </w:p>
    <w:p w14:paraId="13874142" w14:textId="77777777" w:rsidR="00985680" w:rsidRPr="00956279" w:rsidRDefault="00985680" w:rsidP="00985680">
      <w:pPr>
        <w:rPr>
          <w:rFonts w:ascii="Times New Roman" w:hAnsi="Times New Roman" w:cs="Times New Roman"/>
          <w:sz w:val="24"/>
          <w:szCs w:val="24"/>
          <w:lang w:eastAsia="en-AU"/>
        </w:rPr>
      </w:pPr>
      <w:r w:rsidRPr="00956279">
        <w:t>The legal advice component of the FRAL is expected to provide advice to approximately 15,500 callers, involving around 29,000 calls and encompassing around 3,500 call hours.</w:t>
      </w:r>
      <w:r w:rsidRPr="00956279">
        <w:rPr>
          <w:rFonts w:ascii="Times New Roman" w:hAnsi="Times New Roman" w:cs="Times New Roman"/>
          <w:sz w:val="24"/>
          <w:szCs w:val="24"/>
          <w:lang w:eastAsia="en-AU"/>
        </w:rPr>
        <w:t xml:space="preserve"> </w:t>
      </w:r>
    </w:p>
    <w:p w14:paraId="031EB779" w14:textId="39715B8B" w:rsidR="00A248F1" w:rsidRPr="000746C6" w:rsidRDefault="00A248F1" w:rsidP="000B0240">
      <w:pPr>
        <w:spacing w:after="120"/>
        <w:rPr>
          <w:rFonts w:cstheme="minorHAnsi"/>
          <w:i/>
        </w:rPr>
      </w:pPr>
      <w:r w:rsidRPr="000746C6">
        <w:rPr>
          <w:rFonts w:cstheme="minorHAnsi"/>
          <w:i/>
        </w:rPr>
        <w:t>Working with other agencies and services</w:t>
      </w:r>
    </w:p>
    <w:p w14:paraId="0F3683F7" w14:textId="36036E7B" w:rsidR="00A248F1" w:rsidRPr="00AD5C2A" w:rsidRDefault="004763C7" w:rsidP="000B0240">
      <w:pPr>
        <w:spacing w:after="120"/>
        <w:rPr>
          <w:rFonts w:cstheme="minorHAnsi"/>
        </w:rPr>
      </w:pPr>
      <w:r>
        <w:rPr>
          <w:rFonts w:cstheme="minorHAnsi"/>
        </w:rPr>
        <w:t xml:space="preserve">A key function of the FRAL is to refer callers/clients to other services to help with family relationship and separation issues. </w:t>
      </w:r>
      <w:r w:rsidR="00A248F1">
        <w:rPr>
          <w:rFonts w:cstheme="minorHAnsi"/>
        </w:rPr>
        <w:t xml:space="preserve">The successful grantee must build and maintain effective relationships with a broad network of services that support individuals and families </w:t>
      </w:r>
      <w:r>
        <w:rPr>
          <w:rFonts w:cstheme="minorHAnsi"/>
        </w:rPr>
        <w:t>to ensure that staff are able to provide</w:t>
      </w:r>
      <w:r w:rsidR="00A248F1">
        <w:rPr>
          <w:rFonts w:cstheme="minorHAnsi"/>
        </w:rPr>
        <w:t xml:space="preserve"> callers with referrals to services</w:t>
      </w:r>
      <w:r>
        <w:rPr>
          <w:rFonts w:cstheme="minorHAnsi"/>
        </w:rPr>
        <w:t xml:space="preserve"> that are appropriate to their needs</w:t>
      </w:r>
      <w:r w:rsidR="00A248F1">
        <w:rPr>
          <w:rFonts w:cstheme="minorHAnsi"/>
        </w:rPr>
        <w:t xml:space="preserve">. </w:t>
      </w:r>
    </w:p>
    <w:p w14:paraId="4626AF74" w14:textId="0D304CD2" w:rsidR="00045933" w:rsidRDefault="00045933" w:rsidP="00045933">
      <w:pPr>
        <w:spacing w:after="120"/>
        <w:rPr>
          <w:rFonts w:cstheme="minorHAnsi"/>
          <w:i/>
        </w:rPr>
      </w:pPr>
      <w:r w:rsidRPr="00AD5C2A">
        <w:rPr>
          <w:rFonts w:cstheme="minorHAnsi"/>
        </w:rPr>
        <w:t xml:space="preserve">The Program will be undertaken </w:t>
      </w:r>
      <w:r w:rsidR="00625A3E">
        <w:rPr>
          <w:rFonts w:cstheme="minorHAnsi"/>
        </w:rPr>
        <w:t>in accordance with</w:t>
      </w:r>
      <w:r w:rsidRPr="00AD5C2A">
        <w:rPr>
          <w:rFonts w:cstheme="minorHAnsi"/>
        </w:rPr>
        <w:t xml:space="preserve"> the </w:t>
      </w:r>
      <w:r w:rsidRPr="00AD5C2A">
        <w:rPr>
          <w:rFonts w:cstheme="minorHAnsi"/>
          <w:i/>
        </w:rPr>
        <w:t xml:space="preserve">Commonwealth Grants Rules and Guidelines </w:t>
      </w:r>
      <w:r w:rsidR="00BE78B1" w:rsidRPr="00AD5C2A">
        <w:rPr>
          <w:rFonts w:cstheme="minorHAnsi"/>
          <w:i/>
        </w:rPr>
        <w:t>2017 (</w:t>
      </w:r>
      <w:hyperlink r:id="rId14" w:history="1">
        <w:r w:rsidR="00BE78B1" w:rsidRPr="00AD5C2A">
          <w:rPr>
            <w:rStyle w:val="Hyperlink"/>
            <w:rFonts w:cstheme="minorHAnsi"/>
            <w:i/>
          </w:rPr>
          <w:t>CGRGs</w:t>
        </w:r>
      </w:hyperlink>
      <w:r w:rsidR="00BE78B1" w:rsidRPr="00AD5C2A">
        <w:rPr>
          <w:rFonts w:cstheme="minorHAnsi"/>
          <w:i/>
        </w:rPr>
        <w:t>).</w:t>
      </w:r>
    </w:p>
    <w:p w14:paraId="603C08E2" w14:textId="77777777" w:rsidR="00B71478" w:rsidRPr="00AD5C2A" w:rsidRDefault="00B71478" w:rsidP="00045933">
      <w:pPr>
        <w:spacing w:after="120"/>
        <w:rPr>
          <w:rFonts w:cstheme="minorHAnsi"/>
        </w:rPr>
      </w:pPr>
    </w:p>
    <w:p w14:paraId="5525D606" w14:textId="77777777" w:rsidR="00045933" w:rsidRPr="00AD5C2A" w:rsidRDefault="00045933" w:rsidP="00E8281A">
      <w:pPr>
        <w:pStyle w:val="Heading2Numbered"/>
        <w:rPr>
          <w:rFonts w:asciiTheme="minorHAnsi" w:hAnsiTheme="minorHAnsi" w:cstheme="minorHAnsi"/>
        </w:rPr>
      </w:pPr>
      <w:bookmarkStart w:id="8" w:name="_Toc467773952"/>
      <w:bookmarkStart w:id="9" w:name="_Toc528654503"/>
      <w:r w:rsidRPr="00AD5C2A">
        <w:rPr>
          <w:rFonts w:asciiTheme="minorHAnsi" w:hAnsiTheme="minorHAnsi" w:cstheme="minorHAnsi"/>
        </w:rPr>
        <w:t>About the Grant Opportunity</w:t>
      </w:r>
      <w:bookmarkEnd w:id="8"/>
      <w:bookmarkEnd w:id="9"/>
    </w:p>
    <w:p w14:paraId="279078B3" w14:textId="77777777" w:rsidR="00043B16" w:rsidRPr="00AD5C2A" w:rsidRDefault="00043B16" w:rsidP="00043B16">
      <w:pPr>
        <w:rPr>
          <w:rFonts w:cstheme="minorHAnsi"/>
        </w:rPr>
      </w:pPr>
      <w:bookmarkStart w:id="10" w:name="_Ref421783365"/>
      <w:r w:rsidRPr="00AD5C2A">
        <w:rPr>
          <w:rFonts w:cstheme="minorHAnsi"/>
        </w:rPr>
        <w:t>The purpose of this grant opportunity is to se</w:t>
      </w:r>
      <w:r w:rsidR="00C42A67" w:rsidRPr="00AD5C2A">
        <w:rPr>
          <w:rFonts w:cstheme="minorHAnsi"/>
        </w:rPr>
        <w:t xml:space="preserve">lect a provider to deliver the FRAL </w:t>
      </w:r>
      <w:r w:rsidR="000662CE" w:rsidRPr="00AD5C2A">
        <w:rPr>
          <w:rFonts w:cstheme="minorHAnsi"/>
        </w:rPr>
        <w:t xml:space="preserve">as set out in </w:t>
      </w:r>
      <w:r w:rsidRPr="00AD5C2A">
        <w:rPr>
          <w:rFonts w:cstheme="minorHAnsi"/>
        </w:rPr>
        <w:t>section 1.</w:t>
      </w:r>
      <w:r w:rsidR="000662CE" w:rsidRPr="00AD5C2A">
        <w:rPr>
          <w:rFonts w:cstheme="minorHAnsi"/>
        </w:rPr>
        <w:t>2 above.</w:t>
      </w:r>
    </w:p>
    <w:p w14:paraId="6C7340AB" w14:textId="7AD2E8C2" w:rsidR="00043B16" w:rsidRPr="00AD5C2A" w:rsidRDefault="00043B16" w:rsidP="00043B16">
      <w:pPr>
        <w:rPr>
          <w:rFonts w:cstheme="minorHAnsi"/>
        </w:rPr>
      </w:pPr>
      <w:r w:rsidRPr="00AD5C2A">
        <w:rPr>
          <w:rFonts w:cstheme="minorHAnsi"/>
        </w:rPr>
        <w:t xml:space="preserve">These guidelines contain information for the </w:t>
      </w:r>
      <w:r w:rsidR="00C42A67" w:rsidRPr="00AD5C2A">
        <w:rPr>
          <w:rFonts w:cstheme="minorHAnsi"/>
        </w:rPr>
        <w:t>FRAL</w:t>
      </w:r>
      <w:r w:rsidRPr="00AD5C2A">
        <w:rPr>
          <w:rFonts w:cstheme="minorHAnsi"/>
        </w:rPr>
        <w:t xml:space="preserve"> grant opportunity. </w:t>
      </w:r>
    </w:p>
    <w:p w14:paraId="1C84D191" w14:textId="77777777" w:rsidR="000662CE" w:rsidRPr="00AD5C2A" w:rsidRDefault="00043B16" w:rsidP="00975EB7">
      <w:pPr>
        <w:spacing w:after="120"/>
        <w:rPr>
          <w:rFonts w:cstheme="minorHAnsi"/>
        </w:rPr>
      </w:pPr>
      <w:r w:rsidRPr="00AD5C2A">
        <w:rPr>
          <w:rFonts w:cstheme="minorHAnsi"/>
        </w:rPr>
        <w:t>This document sets out:</w:t>
      </w:r>
    </w:p>
    <w:p w14:paraId="2E685B74" w14:textId="77777777" w:rsidR="00043B16" w:rsidRPr="00AD5C2A" w:rsidRDefault="00043B16" w:rsidP="00C659B1">
      <w:pPr>
        <w:pStyle w:val="ListParagraph"/>
        <w:numPr>
          <w:ilvl w:val="0"/>
          <w:numId w:val="24"/>
        </w:numPr>
        <w:rPr>
          <w:rFonts w:asciiTheme="minorHAnsi" w:hAnsiTheme="minorHAnsi" w:cstheme="minorHAnsi"/>
        </w:rPr>
      </w:pPr>
      <w:r w:rsidRPr="00AD5C2A">
        <w:rPr>
          <w:rFonts w:asciiTheme="minorHAnsi" w:hAnsiTheme="minorHAnsi" w:cstheme="minorHAnsi"/>
        </w:rPr>
        <w:t>the purpose of the grant opportunity</w:t>
      </w:r>
    </w:p>
    <w:p w14:paraId="74893852" w14:textId="77777777" w:rsidR="00043B16" w:rsidRDefault="00043B16" w:rsidP="00C659B1">
      <w:pPr>
        <w:pStyle w:val="ListParagraph"/>
        <w:numPr>
          <w:ilvl w:val="0"/>
          <w:numId w:val="24"/>
        </w:numPr>
        <w:rPr>
          <w:rFonts w:asciiTheme="minorHAnsi" w:hAnsiTheme="minorHAnsi" w:cstheme="minorHAnsi"/>
        </w:rPr>
      </w:pPr>
      <w:r w:rsidRPr="00AD5C2A">
        <w:rPr>
          <w:rFonts w:asciiTheme="minorHAnsi" w:hAnsiTheme="minorHAnsi" w:cstheme="minorHAnsi"/>
        </w:rPr>
        <w:t>the eligibility and assessment criteria</w:t>
      </w:r>
    </w:p>
    <w:p w14:paraId="4F42910F" w14:textId="77777777" w:rsidR="00E52D76" w:rsidRPr="00AD5C2A" w:rsidRDefault="00E52D76" w:rsidP="00C659B1">
      <w:pPr>
        <w:pStyle w:val="ListParagraph"/>
        <w:numPr>
          <w:ilvl w:val="0"/>
          <w:numId w:val="24"/>
        </w:numPr>
        <w:rPr>
          <w:rFonts w:asciiTheme="minorHAnsi" w:hAnsiTheme="minorHAnsi" w:cstheme="minorHAnsi"/>
        </w:rPr>
      </w:pPr>
      <w:r w:rsidRPr="00E52D76">
        <w:rPr>
          <w:rFonts w:asciiTheme="minorHAnsi" w:hAnsiTheme="minorHAnsi" w:cstheme="minorHAnsi"/>
        </w:rPr>
        <w:t>how to apply for the grant opportunity</w:t>
      </w:r>
    </w:p>
    <w:p w14:paraId="47C3BC3F" w14:textId="77777777" w:rsidR="00043B16" w:rsidRPr="00AD5C2A" w:rsidRDefault="00043B16" w:rsidP="00C659B1">
      <w:pPr>
        <w:pStyle w:val="ListParagraph"/>
        <w:numPr>
          <w:ilvl w:val="0"/>
          <w:numId w:val="24"/>
        </w:numPr>
        <w:rPr>
          <w:rFonts w:asciiTheme="minorHAnsi" w:hAnsiTheme="minorHAnsi" w:cstheme="minorHAnsi"/>
        </w:rPr>
      </w:pPr>
      <w:r w:rsidRPr="00AD5C2A">
        <w:rPr>
          <w:rFonts w:asciiTheme="minorHAnsi" w:hAnsiTheme="minorHAnsi" w:cstheme="minorHAnsi"/>
        </w:rPr>
        <w:t>how grant applications are considered and selected</w:t>
      </w:r>
    </w:p>
    <w:p w14:paraId="3B19A7E3" w14:textId="10FFC752" w:rsidR="00043B16" w:rsidRPr="00AD5C2A" w:rsidRDefault="00043B16" w:rsidP="00C659B1">
      <w:pPr>
        <w:pStyle w:val="ListParagraph"/>
        <w:numPr>
          <w:ilvl w:val="0"/>
          <w:numId w:val="24"/>
        </w:numPr>
        <w:rPr>
          <w:rFonts w:asciiTheme="minorHAnsi" w:hAnsiTheme="minorHAnsi" w:cstheme="minorHAnsi"/>
        </w:rPr>
      </w:pPr>
      <w:r w:rsidRPr="00AD5C2A">
        <w:rPr>
          <w:rFonts w:asciiTheme="minorHAnsi" w:hAnsiTheme="minorHAnsi" w:cstheme="minorHAnsi"/>
        </w:rPr>
        <w:t xml:space="preserve">how grantees will be monitored </w:t>
      </w:r>
    </w:p>
    <w:p w14:paraId="624A71A0" w14:textId="1DB22797" w:rsidR="00043B16" w:rsidRPr="00AD5C2A" w:rsidRDefault="00043B16" w:rsidP="00C659B1">
      <w:pPr>
        <w:pStyle w:val="ListParagraph"/>
        <w:numPr>
          <w:ilvl w:val="0"/>
          <w:numId w:val="24"/>
        </w:numPr>
        <w:rPr>
          <w:rFonts w:asciiTheme="minorHAnsi" w:hAnsiTheme="minorHAnsi" w:cstheme="minorHAnsi"/>
        </w:rPr>
      </w:pPr>
      <w:r w:rsidRPr="00AD5C2A">
        <w:rPr>
          <w:rFonts w:asciiTheme="minorHAnsi" w:hAnsiTheme="minorHAnsi" w:cstheme="minorHAnsi"/>
        </w:rPr>
        <w:t>responsibilities and expectations in relation to the opportunity</w:t>
      </w:r>
      <w:r w:rsidR="00C659B1">
        <w:rPr>
          <w:rFonts w:asciiTheme="minorHAnsi" w:hAnsiTheme="minorHAnsi" w:cstheme="minorHAnsi"/>
        </w:rPr>
        <w:t>.</w:t>
      </w:r>
    </w:p>
    <w:p w14:paraId="5CF5EFE0" w14:textId="1403AA4A" w:rsidR="00043B16" w:rsidRPr="00AD5C2A" w:rsidRDefault="00043B16" w:rsidP="00043B16">
      <w:pPr>
        <w:rPr>
          <w:rFonts w:cstheme="minorHAnsi"/>
        </w:rPr>
      </w:pPr>
      <w:r w:rsidRPr="00AD5C2A">
        <w:rPr>
          <w:rFonts w:cstheme="minorHAnsi"/>
        </w:rPr>
        <w:t>You must read this document before filling out an application</w:t>
      </w:r>
      <w:r w:rsidR="009044B2">
        <w:rPr>
          <w:rFonts w:cstheme="minorHAnsi"/>
        </w:rPr>
        <w:t>.</w:t>
      </w:r>
    </w:p>
    <w:p w14:paraId="62003BAA" w14:textId="1557EA56" w:rsidR="00043B16" w:rsidRPr="00AD5C2A" w:rsidRDefault="00043B16" w:rsidP="00043B16">
      <w:pPr>
        <w:rPr>
          <w:rFonts w:cstheme="minorHAnsi"/>
        </w:rPr>
      </w:pPr>
      <w:r w:rsidRPr="00AD5C2A">
        <w:rPr>
          <w:rFonts w:cstheme="minorHAnsi"/>
        </w:rPr>
        <w:t xml:space="preserve">This grant opportunity and process will be administered by the Community Grants Hub, on behalf of </w:t>
      </w:r>
      <w:r w:rsidR="00C659B1">
        <w:rPr>
          <w:rFonts w:cstheme="minorHAnsi"/>
        </w:rPr>
        <w:t xml:space="preserve">AGD and DSS. </w:t>
      </w:r>
    </w:p>
    <w:p w14:paraId="3DFDDA0D" w14:textId="68C5A53B" w:rsidR="00043B16" w:rsidRPr="00AD5C2A" w:rsidRDefault="009968AC" w:rsidP="00043B16">
      <w:pPr>
        <w:rPr>
          <w:rFonts w:cstheme="minorHAnsi"/>
        </w:rPr>
      </w:pPr>
      <w:r>
        <w:rPr>
          <w:rFonts w:cstheme="minorHAnsi"/>
        </w:rPr>
        <w:t xml:space="preserve">The </w:t>
      </w:r>
      <w:r w:rsidR="00C42A67" w:rsidRPr="00AD5C2A">
        <w:rPr>
          <w:rFonts w:cstheme="minorHAnsi"/>
        </w:rPr>
        <w:t xml:space="preserve">FRAL </w:t>
      </w:r>
      <w:r w:rsidR="00043B16" w:rsidRPr="00AD5C2A">
        <w:rPr>
          <w:rFonts w:cstheme="minorHAnsi"/>
        </w:rPr>
        <w:t>is a free (</w:t>
      </w:r>
      <w:r w:rsidR="00625A3E">
        <w:rPr>
          <w:rFonts w:cstheme="minorHAnsi"/>
        </w:rPr>
        <w:t>if calling from a fixed landline</w:t>
      </w:r>
      <w:r w:rsidR="00043B16" w:rsidRPr="00AD5C2A">
        <w:rPr>
          <w:rFonts w:cstheme="minorHAnsi"/>
        </w:rPr>
        <w:t>) national non-face-to-face, confidential service comprising the following components:</w:t>
      </w:r>
    </w:p>
    <w:p w14:paraId="4EA2F0C6" w14:textId="77777777" w:rsidR="00043B16" w:rsidRPr="00AD5C2A" w:rsidRDefault="00043B16" w:rsidP="0068530E">
      <w:pPr>
        <w:pStyle w:val="ListParagraph"/>
        <w:numPr>
          <w:ilvl w:val="0"/>
          <w:numId w:val="24"/>
        </w:numPr>
        <w:rPr>
          <w:rFonts w:asciiTheme="minorHAnsi" w:hAnsiTheme="minorHAnsi" w:cstheme="minorHAnsi"/>
        </w:rPr>
      </w:pPr>
      <w:r w:rsidRPr="00AD5C2A">
        <w:rPr>
          <w:rFonts w:asciiTheme="minorHAnsi" w:hAnsiTheme="minorHAnsi" w:cstheme="minorHAnsi"/>
        </w:rPr>
        <w:t>telephone information and advice</w:t>
      </w:r>
    </w:p>
    <w:p w14:paraId="5BFBC3C7" w14:textId="473E2D97" w:rsidR="00043B16" w:rsidRPr="00AD5C2A" w:rsidRDefault="00043B16" w:rsidP="000E6DCC">
      <w:pPr>
        <w:pStyle w:val="ListParagraph"/>
        <w:numPr>
          <w:ilvl w:val="0"/>
          <w:numId w:val="26"/>
        </w:numPr>
        <w:rPr>
          <w:rFonts w:asciiTheme="minorHAnsi" w:hAnsiTheme="minorHAnsi" w:cstheme="minorHAnsi"/>
        </w:rPr>
      </w:pPr>
      <w:r w:rsidRPr="00AD5C2A">
        <w:rPr>
          <w:rFonts w:asciiTheme="minorHAnsi" w:hAnsiTheme="minorHAnsi" w:cstheme="minorHAnsi"/>
        </w:rPr>
        <w:t>telephone and online</w:t>
      </w:r>
      <w:r w:rsidR="00BF4049">
        <w:rPr>
          <w:rFonts w:asciiTheme="minorHAnsi" w:hAnsiTheme="minorHAnsi" w:cstheme="minorHAnsi"/>
        </w:rPr>
        <w:t xml:space="preserve"> (eg video-conferencing</w:t>
      </w:r>
      <w:r w:rsidR="003D24EB">
        <w:rPr>
          <w:rFonts w:asciiTheme="minorHAnsi" w:hAnsiTheme="minorHAnsi" w:cstheme="minorHAnsi"/>
        </w:rPr>
        <w:t>)</w:t>
      </w:r>
      <w:r w:rsidRPr="00AD5C2A">
        <w:rPr>
          <w:rFonts w:asciiTheme="minorHAnsi" w:hAnsiTheme="minorHAnsi" w:cstheme="minorHAnsi"/>
        </w:rPr>
        <w:t xml:space="preserve"> </w:t>
      </w:r>
      <w:r w:rsidR="00303037">
        <w:rPr>
          <w:rFonts w:asciiTheme="minorHAnsi" w:hAnsiTheme="minorHAnsi" w:cstheme="minorHAnsi"/>
        </w:rPr>
        <w:t xml:space="preserve">family </w:t>
      </w:r>
      <w:r w:rsidRPr="00AD5C2A">
        <w:rPr>
          <w:rFonts w:asciiTheme="minorHAnsi" w:hAnsiTheme="minorHAnsi" w:cstheme="minorHAnsi"/>
        </w:rPr>
        <w:t>dispute resolution</w:t>
      </w:r>
    </w:p>
    <w:p w14:paraId="6492A00D" w14:textId="3E52B011" w:rsidR="00043B16" w:rsidRPr="00AD5C2A" w:rsidRDefault="00043B16" w:rsidP="000E6DCC">
      <w:pPr>
        <w:pStyle w:val="ListParagraph"/>
        <w:numPr>
          <w:ilvl w:val="0"/>
          <w:numId w:val="26"/>
        </w:numPr>
        <w:rPr>
          <w:rFonts w:asciiTheme="minorHAnsi" w:hAnsiTheme="minorHAnsi" w:cstheme="minorHAnsi"/>
        </w:rPr>
      </w:pPr>
      <w:r w:rsidRPr="00AD5C2A">
        <w:rPr>
          <w:rFonts w:asciiTheme="minorHAnsi" w:hAnsiTheme="minorHAnsi" w:cstheme="minorHAnsi"/>
        </w:rPr>
        <w:t>telephone le</w:t>
      </w:r>
      <w:r w:rsidR="00880271" w:rsidRPr="00AD5C2A">
        <w:rPr>
          <w:rFonts w:asciiTheme="minorHAnsi" w:hAnsiTheme="minorHAnsi" w:cstheme="minorHAnsi"/>
        </w:rPr>
        <w:t>gal advice</w:t>
      </w:r>
      <w:r w:rsidR="00EC4D0D">
        <w:rPr>
          <w:rFonts w:asciiTheme="minorHAnsi" w:hAnsiTheme="minorHAnsi" w:cstheme="minorHAnsi"/>
        </w:rPr>
        <w:t>.</w:t>
      </w:r>
    </w:p>
    <w:p w14:paraId="68130F1A" w14:textId="5C5EE8C8" w:rsidR="00043B16" w:rsidRPr="00AD5C2A" w:rsidRDefault="00043B16" w:rsidP="00043B16">
      <w:pPr>
        <w:rPr>
          <w:rFonts w:cstheme="minorHAnsi"/>
        </w:rPr>
      </w:pPr>
      <w:r w:rsidRPr="00AD5C2A">
        <w:rPr>
          <w:rFonts w:cstheme="minorHAnsi"/>
        </w:rPr>
        <w:t xml:space="preserve">Anyone affected by family relationship or separation issues and difficulties, including parents, grandparents, carers, children, young people, step parents or friends can </w:t>
      </w:r>
      <w:r w:rsidR="00905802">
        <w:rPr>
          <w:rFonts w:cstheme="minorHAnsi"/>
        </w:rPr>
        <w:t>access</w:t>
      </w:r>
      <w:r w:rsidR="00905802" w:rsidRPr="00AD5C2A">
        <w:rPr>
          <w:rFonts w:cstheme="minorHAnsi"/>
        </w:rPr>
        <w:t xml:space="preserve"> </w:t>
      </w:r>
      <w:r w:rsidR="009968AC">
        <w:rPr>
          <w:rFonts w:cstheme="minorHAnsi"/>
        </w:rPr>
        <w:t xml:space="preserve">the </w:t>
      </w:r>
      <w:r w:rsidRPr="00AD5C2A">
        <w:rPr>
          <w:rFonts w:cstheme="minorHAnsi"/>
        </w:rPr>
        <w:t>FRAL.</w:t>
      </w:r>
    </w:p>
    <w:p w14:paraId="69934988" w14:textId="03255916" w:rsidR="00045933" w:rsidRPr="00DA4123" w:rsidRDefault="00045933" w:rsidP="00A668C8">
      <w:pPr>
        <w:pStyle w:val="Heading1Numbered"/>
        <w:rPr>
          <w:rFonts w:asciiTheme="minorHAnsi" w:hAnsiTheme="minorHAnsi" w:cstheme="minorHAnsi"/>
        </w:rPr>
      </w:pPr>
      <w:bookmarkStart w:id="11" w:name="_Toc522779403"/>
      <w:bookmarkStart w:id="12" w:name="_Toc461105052"/>
      <w:bookmarkStart w:id="13" w:name="_Toc467773954"/>
      <w:bookmarkStart w:id="14" w:name="_Toc528654504"/>
      <w:bookmarkEnd w:id="10"/>
      <w:bookmarkEnd w:id="11"/>
      <w:bookmarkEnd w:id="12"/>
      <w:r w:rsidRPr="00DA4123">
        <w:rPr>
          <w:rFonts w:asciiTheme="minorHAnsi" w:hAnsiTheme="minorHAnsi" w:cstheme="minorHAnsi"/>
        </w:rPr>
        <w:t>Grant amount</w:t>
      </w:r>
      <w:bookmarkEnd w:id="13"/>
      <w:bookmarkEnd w:id="14"/>
    </w:p>
    <w:p w14:paraId="5278C7E3" w14:textId="6E61EA67" w:rsidR="00045933" w:rsidRPr="00027198" w:rsidRDefault="00045933" w:rsidP="00045933">
      <w:pPr>
        <w:rPr>
          <w:rFonts w:cstheme="minorHAnsi"/>
        </w:rPr>
      </w:pPr>
      <w:r w:rsidRPr="00027198">
        <w:rPr>
          <w:rFonts w:cstheme="minorHAnsi"/>
        </w:rPr>
        <w:t xml:space="preserve">The Australian Government has announced a total of </w:t>
      </w:r>
      <w:r w:rsidR="000B0240" w:rsidRPr="00027198">
        <w:rPr>
          <w:rFonts w:cstheme="minorHAnsi"/>
        </w:rPr>
        <w:t>$</w:t>
      </w:r>
      <w:r w:rsidR="00BF4049">
        <w:rPr>
          <w:rFonts w:cstheme="minorHAnsi"/>
        </w:rPr>
        <w:t>44,422,340</w:t>
      </w:r>
      <w:r w:rsidR="000B0240" w:rsidRPr="00027198">
        <w:rPr>
          <w:rFonts w:cstheme="minorHAnsi"/>
        </w:rPr>
        <w:t xml:space="preserve"> </w:t>
      </w:r>
      <w:r w:rsidR="00625A3E">
        <w:rPr>
          <w:rFonts w:cstheme="minorHAnsi"/>
        </w:rPr>
        <w:t>(</w:t>
      </w:r>
      <w:r w:rsidR="00F84F6E">
        <w:rPr>
          <w:rFonts w:cstheme="minorHAnsi"/>
        </w:rPr>
        <w:t>GST exclusive</w:t>
      </w:r>
      <w:r w:rsidR="00625A3E">
        <w:rPr>
          <w:rFonts w:cstheme="minorHAnsi"/>
        </w:rPr>
        <w:t>)</w:t>
      </w:r>
      <w:r w:rsidR="00F84F6E">
        <w:rPr>
          <w:rFonts w:cstheme="minorHAnsi"/>
        </w:rPr>
        <w:t xml:space="preserve"> </w:t>
      </w:r>
      <w:r w:rsidR="000B0240" w:rsidRPr="00027198">
        <w:rPr>
          <w:rFonts w:cstheme="minorHAnsi"/>
        </w:rPr>
        <w:t xml:space="preserve">over </w:t>
      </w:r>
      <w:r w:rsidR="001B27BC" w:rsidRPr="00027198">
        <w:rPr>
          <w:rFonts w:cstheme="minorHAnsi"/>
        </w:rPr>
        <w:t xml:space="preserve">five </w:t>
      </w:r>
      <w:r w:rsidR="000B0240" w:rsidRPr="00027198">
        <w:rPr>
          <w:rFonts w:cstheme="minorHAnsi"/>
        </w:rPr>
        <w:t xml:space="preserve">years </w:t>
      </w:r>
      <w:r w:rsidR="00AD2C2A">
        <w:rPr>
          <w:rFonts w:cstheme="minorHAnsi"/>
        </w:rPr>
        <w:t xml:space="preserve">($8,884,468 each year) </w:t>
      </w:r>
      <w:r w:rsidRPr="00027198">
        <w:rPr>
          <w:rFonts w:cstheme="minorHAnsi"/>
        </w:rPr>
        <w:t xml:space="preserve">for </w:t>
      </w:r>
      <w:r w:rsidR="009968AC">
        <w:rPr>
          <w:rFonts w:cstheme="minorHAnsi"/>
        </w:rPr>
        <w:t xml:space="preserve">the </w:t>
      </w:r>
      <w:r w:rsidR="00AF3B80" w:rsidRPr="00027198">
        <w:rPr>
          <w:rFonts w:cstheme="minorHAnsi"/>
        </w:rPr>
        <w:t>FRAL</w:t>
      </w:r>
      <w:r w:rsidRPr="00027198">
        <w:rPr>
          <w:rFonts w:cstheme="minorHAnsi"/>
        </w:rPr>
        <w:t xml:space="preserve">, starting </w:t>
      </w:r>
      <w:r w:rsidR="00625A3E">
        <w:rPr>
          <w:rFonts w:cstheme="minorHAnsi"/>
        </w:rPr>
        <w:t>from 1</w:t>
      </w:r>
      <w:r w:rsidR="00625A3E" w:rsidRPr="00027198">
        <w:rPr>
          <w:rFonts w:cstheme="minorHAnsi"/>
        </w:rPr>
        <w:t xml:space="preserve"> </w:t>
      </w:r>
      <w:r w:rsidR="000B0240" w:rsidRPr="00027198">
        <w:rPr>
          <w:rFonts w:cstheme="minorHAnsi"/>
        </w:rPr>
        <w:t>July 2019.</w:t>
      </w:r>
      <w:r w:rsidR="001B27BC" w:rsidRPr="00027198">
        <w:rPr>
          <w:rFonts w:cstheme="minorHAnsi"/>
        </w:rPr>
        <w:t xml:space="preserve"> </w:t>
      </w:r>
      <w:r w:rsidR="0079319B">
        <w:rPr>
          <w:rFonts w:cstheme="minorHAnsi"/>
        </w:rPr>
        <w:t>Subject to negotiations, e</w:t>
      </w:r>
      <w:r w:rsidR="00307A52">
        <w:rPr>
          <w:rFonts w:cstheme="minorHAnsi"/>
        </w:rPr>
        <w:t>stablishment costs of up to 20%</w:t>
      </w:r>
      <w:r w:rsidR="00307A52" w:rsidRPr="00307A52">
        <w:rPr>
          <w:rFonts w:cstheme="minorHAnsi"/>
        </w:rPr>
        <w:t xml:space="preserve"> of the first year of funding will </w:t>
      </w:r>
      <w:r w:rsidR="0081559D">
        <w:rPr>
          <w:rFonts w:cstheme="minorHAnsi"/>
        </w:rPr>
        <w:t xml:space="preserve">also </w:t>
      </w:r>
      <w:r w:rsidR="00307A52" w:rsidRPr="00307A52">
        <w:rPr>
          <w:rFonts w:cstheme="minorHAnsi"/>
        </w:rPr>
        <w:t>be available</w:t>
      </w:r>
      <w:r w:rsidR="00AD2C2A">
        <w:rPr>
          <w:rFonts w:cstheme="minorHAnsi"/>
        </w:rPr>
        <w:t xml:space="preserve"> (that is, </w:t>
      </w:r>
      <w:r w:rsidR="00625A3E">
        <w:rPr>
          <w:rFonts w:cstheme="minorHAnsi"/>
        </w:rPr>
        <w:t xml:space="preserve">up to </w:t>
      </w:r>
      <w:r w:rsidR="00AD2C2A">
        <w:rPr>
          <w:rFonts w:cstheme="minorHAnsi"/>
        </w:rPr>
        <w:t>$1,777,000)</w:t>
      </w:r>
      <w:r w:rsidR="00307A52" w:rsidRPr="00307A52">
        <w:rPr>
          <w:rFonts w:cstheme="minorHAnsi"/>
        </w:rPr>
        <w:t xml:space="preserve">. However, </w:t>
      </w:r>
      <w:r w:rsidR="00625A3E">
        <w:rPr>
          <w:rFonts w:cstheme="minorHAnsi"/>
        </w:rPr>
        <w:t xml:space="preserve">payment of the </w:t>
      </w:r>
      <w:r w:rsidR="00307A52" w:rsidRPr="00307A52">
        <w:rPr>
          <w:rFonts w:cstheme="minorHAnsi"/>
        </w:rPr>
        <w:t xml:space="preserve">establishment funding will be split and paid over two financial years – </w:t>
      </w:r>
      <w:r w:rsidR="00625A3E">
        <w:rPr>
          <w:rFonts w:cstheme="minorHAnsi"/>
        </w:rPr>
        <w:t xml:space="preserve">first payment in </w:t>
      </w:r>
      <w:r w:rsidR="00307A52" w:rsidRPr="00307A52">
        <w:rPr>
          <w:rFonts w:cstheme="minorHAnsi"/>
        </w:rPr>
        <w:t>2018-19 (</w:t>
      </w:r>
      <w:r w:rsidR="007D5412">
        <w:rPr>
          <w:rFonts w:cstheme="minorHAnsi"/>
        </w:rPr>
        <w:t xml:space="preserve">up to $888,500 </w:t>
      </w:r>
      <w:r w:rsidR="0038339B">
        <w:rPr>
          <w:rFonts w:cstheme="minorHAnsi"/>
        </w:rPr>
        <w:t xml:space="preserve">upon </w:t>
      </w:r>
      <w:r w:rsidR="00625A3E">
        <w:rPr>
          <w:rFonts w:cstheme="minorHAnsi"/>
        </w:rPr>
        <w:t xml:space="preserve">signing </w:t>
      </w:r>
      <w:r w:rsidR="0038339B">
        <w:rPr>
          <w:rFonts w:cstheme="minorHAnsi"/>
        </w:rPr>
        <w:t>of the grant agreement</w:t>
      </w:r>
      <w:r w:rsidR="00307A52" w:rsidRPr="00307A52">
        <w:rPr>
          <w:rFonts w:cstheme="minorHAnsi"/>
        </w:rPr>
        <w:t xml:space="preserve">) and </w:t>
      </w:r>
      <w:r w:rsidR="00625A3E">
        <w:rPr>
          <w:rFonts w:cstheme="minorHAnsi"/>
        </w:rPr>
        <w:t xml:space="preserve">the balance paid in </w:t>
      </w:r>
      <w:r w:rsidR="00307A52" w:rsidRPr="00307A52">
        <w:rPr>
          <w:rFonts w:cstheme="minorHAnsi"/>
        </w:rPr>
        <w:t>2019-20 (</w:t>
      </w:r>
      <w:r w:rsidR="007D5412">
        <w:rPr>
          <w:rFonts w:cstheme="minorHAnsi"/>
        </w:rPr>
        <w:t xml:space="preserve">up to $888,500 </w:t>
      </w:r>
      <w:r w:rsidR="00625A3E">
        <w:rPr>
          <w:rFonts w:cstheme="minorHAnsi"/>
        </w:rPr>
        <w:t>following</w:t>
      </w:r>
      <w:r w:rsidR="00625A3E" w:rsidRPr="00307A52">
        <w:rPr>
          <w:rFonts w:cstheme="minorHAnsi"/>
        </w:rPr>
        <w:t xml:space="preserve"> </w:t>
      </w:r>
      <w:r w:rsidR="00307A52" w:rsidRPr="00307A52">
        <w:rPr>
          <w:rFonts w:cstheme="minorHAnsi"/>
        </w:rPr>
        <w:t>commencement</w:t>
      </w:r>
      <w:r w:rsidR="0079319B">
        <w:rPr>
          <w:rFonts w:cstheme="minorHAnsi"/>
        </w:rPr>
        <w:t xml:space="preserve"> of </w:t>
      </w:r>
      <w:r w:rsidR="00625A3E">
        <w:rPr>
          <w:rFonts w:cstheme="minorHAnsi"/>
        </w:rPr>
        <w:t xml:space="preserve">the </w:t>
      </w:r>
      <w:r w:rsidR="0079319B">
        <w:rPr>
          <w:rFonts w:cstheme="minorHAnsi"/>
        </w:rPr>
        <w:t>FRAL services in July 2019)</w:t>
      </w:r>
      <w:r w:rsidR="00307A52">
        <w:rPr>
          <w:rFonts w:cstheme="minorHAnsi"/>
        </w:rPr>
        <w:t>.</w:t>
      </w:r>
      <w:r w:rsidR="00BF4049">
        <w:rPr>
          <w:rFonts w:cstheme="minorHAnsi"/>
        </w:rPr>
        <w:t xml:space="preserve"> </w:t>
      </w:r>
    </w:p>
    <w:p w14:paraId="6602F789" w14:textId="678109DB" w:rsidR="00625A3E" w:rsidRPr="008169DF" w:rsidRDefault="00045933" w:rsidP="00562BDD">
      <w:pPr>
        <w:rPr>
          <w:rFonts w:cstheme="minorHAnsi"/>
        </w:rPr>
      </w:pPr>
      <w:r w:rsidRPr="00027198">
        <w:rPr>
          <w:rFonts w:cstheme="minorHAnsi"/>
        </w:rPr>
        <w:t>The maximum grant period is</w:t>
      </w:r>
      <w:r w:rsidRPr="00027198">
        <w:t xml:space="preserve"> </w:t>
      </w:r>
      <w:r w:rsidR="001B27BC" w:rsidRPr="00027198">
        <w:t>five</w:t>
      </w:r>
      <w:r w:rsidR="0057314A" w:rsidRPr="00027198">
        <w:t xml:space="preserve"> years</w:t>
      </w:r>
      <w:r w:rsidR="008169DF">
        <w:rPr>
          <w:rFonts w:cstheme="minorHAnsi"/>
        </w:rPr>
        <w:t xml:space="preserve">. </w:t>
      </w:r>
    </w:p>
    <w:p w14:paraId="781CE9D1" w14:textId="4C58C4AE" w:rsidR="00562BDD" w:rsidRPr="00E8281A" w:rsidRDefault="00562BDD" w:rsidP="00E8281A">
      <w:pPr>
        <w:pStyle w:val="Heading2Numbered"/>
        <w:rPr>
          <w:rFonts w:cstheme="minorHAnsi"/>
        </w:rPr>
      </w:pPr>
      <w:bookmarkStart w:id="15" w:name="_Toc528654505"/>
      <w:r w:rsidRPr="00E8281A">
        <w:rPr>
          <w:rFonts w:cstheme="minorHAnsi"/>
        </w:rPr>
        <w:lastRenderedPageBreak/>
        <w:t>Social and Community Services</w:t>
      </w:r>
      <w:r w:rsidR="00E12FAF" w:rsidRPr="00E8281A">
        <w:rPr>
          <w:rFonts w:cstheme="minorHAnsi"/>
        </w:rPr>
        <w:t xml:space="preserve"> </w:t>
      </w:r>
      <w:r w:rsidRPr="00E8281A">
        <w:rPr>
          <w:rFonts w:cstheme="minorHAnsi"/>
        </w:rPr>
        <w:t>supplementation</w:t>
      </w:r>
      <w:bookmarkEnd w:id="15"/>
    </w:p>
    <w:p w14:paraId="4C2C970C" w14:textId="7EB53774" w:rsidR="007B40BF" w:rsidRDefault="0068530E" w:rsidP="00562BDD">
      <w:pPr>
        <w:rPr>
          <w:rFonts w:cstheme="minorHAnsi"/>
          <w:lang w:val="en-US"/>
        </w:rPr>
      </w:pPr>
      <w:r>
        <w:rPr>
          <w:rFonts w:cstheme="minorHAnsi"/>
          <w:lang w:val="en-US"/>
        </w:rPr>
        <w:t>The FRAL</w:t>
      </w:r>
      <w:r w:rsidR="00E12FAF" w:rsidRPr="00E12FAF">
        <w:rPr>
          <w:rFonts w:cstheme="minorHAnsi"/>
          <w:lang w:val="en-US"/>
        </w:rPr>
        <w:t xml:space="preserve"> </w:t>
      </w:r>
      <w:r w:rsidR="00060DBA" w:rsidRPr="00E12FAF">
        <w:rPr>
          <w:rFonts w:cstheme="minorHAnsi"/>
          <w:lang w:val="en-US"/>
        </w:rPr>
        <w:t>grant</w:t>
      </w:r>
      <w:r w:rsidR="00CD0261">
        <w:rPr>
          <w:rFonts w:cstheme="minorHAnsi"/>
          <w:lang w:val="en-US"/>
        </w:rPr>
        <w:t>ee</w:t>
      </w:r>
      <w:r w:rsidR="00060DBA" w:rsidRPr="00E12FAF">
        <w:rPr>
          <w:rFonts w:cstheme="minorHAnsi"/>
          <w:lang w:val="en-US"/>
        </w:rPr>
        <w:t xml:space="preserve"> may be eligible to receive Social and Community Services</w:t>
      </w:r>
      <w:r w:rsidR="00E12FAF">
        <w:rPr>
          <w:rFonts w:cstheme="minorHAnsi"/>
          <w:lang w:val="en-US"/>
        </w:rPr>
        <w:t xml:space="preserve"> (SACS)</w:t>
      </w:r>
      <w:r w:rsidR="00060DBA" w:rsidRPr="00E12FAF">
        <w:rPr>
          <w:rFonts w:cstheme="minorHAnsi"/>
          <w:lang w:val="en-US"/>
        </w:rPr>
        <w:t xml:space="preserve"> supplementation. </w:t>
      </w:r>
      <w:r w:rsidR="00060DBA" w:rsidRPr="00E12FAF">
        <w:rPr>
          <w:rFonts w:cstheme="minorHAnsi"/>
        </w:rPr>
        <w:t xml:space="preserve">Further information is available on the </w:t>
      </w:r>
      <w:hyperlink r:id="rId15" w:tooltip="fair pay for social and community services workers" w:history="1">
        <w:r w:rsidR="00060DBA" w:rsidRPr="00E12FAF">
          <w:rPr>
            <w:rStyle w:val="Hyperlink"/>
            <w:rFonts w:cstheme="minorHAnsi"/>
          </w:rPr>
          <w:t>Department of Social Services</w:t>
        </w:r>
      </w:hyperlink>
      <w:r w:rsidR="00060DBA" w:rsidRPr="00E12FAF">
        <w:rPr>
          <w:rFonts w:cstheme="minorHAnsi"/>
        </w:rPr>
        <w:t xml:space="preserve"> </w:t>
      </w:r>
      <w:r w:rsidR="00060DBA" w:rsidRPr="00E12FAF">
        <w:rPr>
          <w:rFonts w:cstheme="minorHAnsi"/>
          <w:lang w:val="en-US"/>
        </w:rPr>
        <w:t>website</w:t>
      </w:r>
      <w:r w:rsidR="008133B5">
        <w:rPr>
          <w:rFonts w:cstheme="minorHAnsi"/>
          <w:lang w:val="en-US"/>
        </w:rPr>
        <w:t>.</w:t>
      </w:r>
    </w:p>
    <w:p w14:paraId="5D11F398" w14:textId="100AFFB1" w:rsidR="006D6E11" w:rsidRPr="0068530E" w:rsidRDefault="00E12FAF" w:rsidP="00562BDD">
      <w:pPr>
        <w:rPr>
          <w:rFonts w:ascii="Arial" w:hAnsi="Arial" w:cs="Arial"/>
        </w:rPr>
      </w:pPr>
      <w:r w:rsidRPr="00E12FAF">
        <w:rPr>
          <w:rFonts w:ascii="Arial" w:hAnsi="Arial" w:cs="Arial"/>
        </w:rPr>
        <w:t>SACS supplementation ceases on 30 June 2021.</w:t>
      </w:r>
    </w:p>
    <w:p w14:paraId="0A96EF9B" w14:textId="78CF901F" w:rsidR="00340616" w:rsidRPr="00AD5C2A" w:rsidRDefault="00340616" w:rsidP="00340616">
      <w:pPr>
        <w:pStyle w:val="Heading1Numbered"/>
        <w:rPr>
          <w:rFonts w:asciiTheme="minorHAnsi" w:hAnsiTheme="minorHAnsi" w:cstheme="minorHAnsi"/>
        </w:rPr>
      </w:pPr>
      <w:bookmarkStart w:id="16" w:name="_Toc421777594"/>
      <w:bookmarkStart w:id="17" w:name="_Ref428266971"/>
      <w:bookmarkStart w:id="18" w:name="_Toc467773955"/>
      <w:bookmarkStart w:id="19" w:name="_Toc528654506"/>
      <w:r w:rsidRPr="00AD5C2A">
        <w:rPr>
          <w:rFonts w:asciiTheme="minorHAnsi" w:hAnsiTheme="minorHAnsi" w:cstheme="minorHAnsi"/>
        </w:rPr>
        <w:t>Grant eligibility</w:t>
      </w:r>
      <w:bookmarkEnd w:id="16"/>
      <w:bookmarkEnd w:id="17"/>
      <w:r w:rsidRPr="00AD5C2A">
        <w:rPr>
          <w:rFonts w:asciiTheme="minorHAnsi" w:hAnsiTheme="minorHAnsi" w:cstheme="minorHAnsi"/>
        </w:rPr>
        <w:t xml:space="preserve"> criteria</w:t>
      </w:r>
      <w:bookmarkEnd w:id="18"/>
      <w:bookmarkEnd w:id="19"/>
      <w:r w:rsidRPr="00AD5C2A">
        <w:rPr>
          <w:rFonts w:asciiTheme="minorHAnsi" w:hAnsiTheme="minorHAnsi" w:cstheme="minorHAnsi"/>
        </w:rPr>
        <w:t xml:space="preserve"> </w:t>
      </w:r>
    </w:p>
    <w:p w14:paraId="6F026191" w14:textId="616AC9B5" w:rsidR="00CF2B28" w:rsidRDefault="00CF2B28" w:rsidP="00110A7E">
      <w:pPr>
        <w:spacing w:after="120"/>
      </w:pPr>
      <w:bookmarkStart w:id="20" w:name="_Toc467773958"/>
      <w:r>
        <w:t xml:space="preserve">We cannot consider your application if it does not meet </w:t>
      </w:r>
      <w:r w:rsidRPr="00CF2B28">
        <w:rPr>
          <w:b/>
        </w:rPr>
        <w:t>all</w:t>
      </w:r>
      <w:r>
        <w:t xml:space="preserve"> the eligibility criteria.</w:t>
      </w:r>
      <w:r w:rsidRPr="00B72EE8">
        <w:t xml:space="preserve"> </w:t>
      </w:r>
    </w:p>
    <w:p w14:paraId="0C916B00" w14:textId="2A5426C4" w:rsidR="00442B8A" w:rsidRDefault="00BD61E1" w:rsidP="00110A7E">
      <w:pPr>
        <w:spacing w:after="120"/>
      </w:pPr>
      <w:r>
        <w:t>However, t</w:t>
      </w:r>
      <w:r w:rsidR="00442B8A">
        <w:t>h</w:t>
      </w:r>
      <w:r>
        <w:t>e Delegate may</w:t>
      </w:r>
      <w:r w:rsidR="00442B8A">
        <w:t xml:space="preserve"> choose to waive the eligibility criteria,</w:t>
      </w:r>
      <w:r>
        <w:t xml:space="preserve"> accepting any risks associated with this decision</w:t>
      </w:r>
      <w:r w:rsidR="00442B8A">
        <w:t xml:space="preserve">. </w:t>
      </w:r>
    </w:p>
    <w:p w14:paraId="02EA3F76" w14:textId="2920E236" w:rsidR="0000181C" w:rsidRPr="00AD5C2A" w:rsidRDefault="0000181C" w:rsidP="00423268">
      <w:pPr>
        <w:pStyle w:val="Heading2Numbered"/>
        <w:rPr>
          <w:rFonts w:asciiTheme="minorHAnsi" w:hAnsiTheme="minorHAnsi" w:cstheme="minorHAnsi"/>
        </w:rPr>
      </w:pPr>
      <w:bookmarkStart w:id="21" w:name="_Toc528654507"/>
      <w:r w:rsidRPr="00110A7E">
        <w:rPr>
          <w:rFonts w:asciiTheme="minorHAnsi" w:hAnsiTheme="minorHAnsi" w:cstheme="minorHAnsi"/>
        </w:rPr>
        <w:t>Who is eligible to apply for a grant?</w:t>
      </w:r>
      <w:bookmarkEnd w:id="21"/>
    </w:p>
    <w:p w14:paraId="3E4F6DEF" w14:textId="04FC9723" w:rsidR="00CF2B28" w:rsidRDefault="00CF2B28" w:rsidP="009968AC">
      <w:pPr>
        <w:spacing w:after="120"/>
      </w:pPr>
      <w:r w:rsidRPr="00CF3DF7">
        <w:t xml:space="preserve">To be eligible you </w:t>
      </w:r>
      <w:r w:rsidRPr="009968AC">
        <w:t>must</w:t>
      </w:r>
      <w:r w:rsidRPr="00CF3DF7">
        <w:t xml:space="preserve"> be one of the following entity types</w:t>
      </w:r>
      <w:r w:rsidR="0017731E">
        <w:t>.</w:t>
      </w:r>
    </w:p>
    <w:p w14:paraId="083932BC" w14:textId="0874D74E" w:rsidR="00CF2B28" w:rsidRPr="00CF3DF7" w:rsidRDefault="0017731E" w:rsidP="0017731E">
      <w:pPr>
        <w:spacing w:before="120"/>
        <w:contextualSpacing/>
      </w:pPr>
      <w:r>
        <w:rPr>
          <w:rFonts w:cstheme="minorHAnsi"/>
          <w:b/>
        </w:rPr>
        <w:t xml:space="preserve">Please note: </w:t>
      </w:r>
      <w:r w:rsidRPr="0017731E">
        <w:rPr>
          <w:rFonts w:cstheme="minorHAnsi"/>
        </w:rPr>
        <w:t>You are not eligible to apply if you are a for-profit entity, even if your entity type is listed below</w:t>
      </w:r>
      <w:r>
        <w:rPr>
          <w:rFonts w:cstheme="minorHAnsi"/>
        </w:rPr>
        <w:t>:</w:t>
      </w:r>
    </w:p>
    <w:p w14:paraId="155BFFA9" w14:textId="11677DF3" w:rsidR="00CF2B28" w:rsidRPr="009968AC" w:rsidRDefault="00CF2B28" w:rsidP="009968AC">
      <w:pPr>
        <w:pStyle w:val="ListParagraph"/>
        <w:numPr>
          <w:ilvl w:val="0"/>
          <w:numId w:val="24"/>
        </w:numPr>
        <w:rPr>
          <w:rFonts w:asciiTheme="minorHAnsi" w:hAnsiTheme="minorHAnsi" w:cstheme="minorHAnsi"/>
        </w:rPr>
      </w:pPr>
      <w:r w:rsidRPr="009968AC">
        <w:rPr>
          <w:rFonts w:asciiTheme="minorHAnsi" w:hAnsiTheme="minorHAnsi" w:cstheme="minorHAnsi"/>
        </w:rPr>
        <w:t>Indigenous Corporation</w:t>
      </w:r>
    </w:p>
    <w:p w14:paraId="056BB410" w14:textId="57DEC780" w:rsidR="00CF2B28" w:rsidRPr="009968AC" w:rsidRDefault="00CF2B28" w:rsidP="009968AC">
      <w:pPr>
        <w:pStyle w:val="ListParagraph"/>
        <w:numPr>
          <w:ilvl w:val="0"/>
          <w:numId w:val="24"/>
        </w:numPr>
        <w:rPr>
          <w:rFonts w:asciiTheme="minorHAnsi" w:hAnsiTheme="minorHAnsi" w:cstheme="minorHAnsi"/>
        </w:rPr>
      </w:pPr>
      <w:r w:rsidRPr="009968AC">
        <w:rPr>
          <w:rFonts w:asciiTheme="minorHAnsi" w:hAnsiTheme="minorHAnsi" w:cstheme="minorHAnsi"/>
        </w:rPr>
        <w:t>Company</w:t>
      </w:r>
    </w:p>
    <w:p w14:paraId="0C0A8B10" w14:textId="771EEA61" w:rsidR="00CF2B28" w:rsidRPr="009968AC" w:rsidRDefault="00CF2B28" w:rsidP="009968AC">
      <w:pPr>
        <w:pStyle w:val="ListParagraph"/>
        <w:numPr>
          <w:ilvl w:val="0"/>
          <w:numId w:val="24"/>
        </w:numPr>
        <w:rPr>
          <w:rFonts w:asciiTheme="minorHAnsi" w:hAnsiTheme="minorHAnsi" w:cstheme="minorHAnsi"/>
        </w:rPr>
      </w:pPr>
      <w:r w:rsidRPr="009968AC">
        <w:rPr>
          <w:rFonts w:asciiTheme="minorHAnsi" w:hAnsiTheme="minorHAnsi" w:cstheme="minorHAnsi"/>
        </w:rPr>
        <w:t>Non-corporate State or Territory Statutory Authority</w:t>
      </w:r>
    </w:p>
    <w:p w14:paraId="1D055984" w14:textId="04498DCA" w:rsidR="00CF2B28" w:rsidRPr="009968AC" w:rsidRDefault="00CF2B28" w:rsidP="009968AC">
      <w:pPr>
        <w:pStyle w:val="ListParagraph"/>
        <w:numPr>
          <w:ilvl w:val="0"/>
          <w:numId w:val="24"/>
        </w:numPr>
        <w:rPr>
          <w:rFonts w:asciiTheme="minorHAnsi" w:hAnsiTheme="minorHAnsi" w:cstheme="minorHAnsi"/>
        </w:rPr>
      </w:pPr>
      <w:r w:rsidRPr="009968AC">
        <w:rPr>
          <w:rFonts w:asciiTheme="minorHAnsi" w:hAnsiTheme="minorHAnsi" w:cstheme="minorHAnsi"/>
        </w:rPr>
        <w:t>Cooperative</w:t>
      </w:r>
    </w:p>
    <w:p w14:paraId="7147EC13" w14:textId="77777777" w:rsidR="00CF2B28" w:rsidRPr="009968AC" w:rsidRDefault="00CF2B28" w:rsidP="009968AC">
      <w:pPr>
        <w:pStyle w:val="ListParagraph"/>
        <w:numPr>
          <w:ilvl w:val="0"/>
          <w:numId w:val="24"/>
        </w:numPr>
        <w:rPr>
          <w:rFonts w:asciiTheme="minorHAnsi" w:hAnsiTheme="minorHAnsi" w:cstheme="minorHAnsi"/>
        </w:rPr>
      </w:pPr>
      <w:r w:rsidRPr="009968AC">
        <w:rPr>
          <w:rFonts w:asciiTheme="minorHAnsi" w:hAnsiTheme="minorHAnsi" w:cstheme="minorHAnsi"/>
        </w:rPr>
        <w:t>Incorporated Association</w:t>
      </w:r>
    </w:p>
    <w:p w14:paraId="5B16B883" w14:textId="77777777" w:rsidR="00CF2B28" w:rsidRPr="009968AC" w:rsidRDefault="00CF2B28" w:rsidP="009968AC">
      <w:pPr>
        <w:pStyle w:val="ListParagraph"/>
        <w:numPr>
          <w:ilvl w:val="0"/>
          <w:numId w:val="24"/>
        </w:numPr>
        <w:rPr>
          <w:rFonts w:asciiTheme="minorHAnsi" w:hAnsiTheme="minorHAnsi" w:cstheme="minorHAnsi"/>
        </w:rPr>
      </w:pPr>
      <w:r w:rsidRPr="009968AC">
        <w:rPr>
          <w:rFonts w:asciiTheme="minorHAnsi" w:hAnsiTheme="minorHAnsi" w:cstheme="minorHAnsi"/>
        </w:rPr>
        <w:t>Statutory Entity</w:t>
      </w:r>
    </w:p>
    <w:p w14:paraId="0276CC52" w14:textId="7919C42B" w:rsidR="0000181C" w:rsidRDefault="0000181C" w:rsidP="000E6DCC">
      <w:pPr>
        <w:pStyle w:val="ListParagraph"/>
        <w:numPr>
          <w:ilvl w:val="0"/>
          <w:numId w:val="18"/>
        </w:numPr>
        <w:spacing w:before="60" w:after="60"/>
        <w:contextualSpacing/>
        <w:rPr>
          <w:rFonts w:ascii="Arial" w:hAnsi="Arial" w:cs="Arial"/>
        </w:rPr>
      </w:pPr>
      <w:r>
        <w:rPr>
          <w:rFonts w:ascii="Arial" w:hAnsi="Arial" w:cs="Arial"/>
        </w:rPr>
        <w:t>Trustee on behalf of a Trust</w:t>
      </w:r>
      <w:r w:rsidR="008B1504">
        <w:rPr>
          <w:rFonts w:ascii="Arial" w:hAnsi="Arial" w:cs="Arial"/>
        </w:rPr>
        <w:t>.</w:t>
      </w:r>
      <w:r>
        <w:rPr>
          <w:rStyle w:val="FootnoteReference"/>
          <w:rFonts w:ascii="Arial" w:hAnsi="Arial" w:cs="Arial"/>
        </w:rPr>
        <w:footnoteReference w:id="1"/>
      </w:r>
    </w:p>
    <w:p w14:paraId="37F3B32F" w14:textId="690EEA10" w:rsidR="00635955" w:rsidRPr="00635955" w:rsidRDefault="00635955" w:rsidP="00635955">
      <w:pPr>
        <w:spacing w:after="120"/>
        <w:rPr>
          <w:rFonts w:ascii="Arial" w:hAnsi="Arial" w:cs="Arial"/>
        </w:rPr>
      </w:pPr>
      <w:r w:rsidRPr="00AD5C2A">
        <w:rPr>
          <w:rFonts w:cstheme="minorHAnsi"/>
        </w:rPr>
        <w:t xml:space="preserve">Applications from consortia are acceptable, provided you have a lead applicant who is </w:t>
      </w:r>
      <w:r w:rsidR="00E45FDF">
        <w:rPr>
          <w:rFonts w:cstheme="minorHAnsi"/>
        </w:rPr>
        <w:t xml:space="preserve">solely accountable to the Commonwealth for the delivery of grant activities </w:t>
      </w:r>
      <w:r w:rsidRPr="00AD5C2A">
        <w:rPr>
          <w:rFonts w:cstheme="minorHAnsi"/>
        </w:rPr>
        <w:t>and is eligible as per the list above.</w:t>
      </w:r>
      <w:r w:rsidR="00E45FDF">
        <w:rPr>
          <w:rFonts w:cstheme="minorHAnsi"/>
        </w:rPr>
        <w:t xml:space="preserve"> </w:t>
      </w:r>
      <w:r w:rsidR="00E45FDF">
        <w:rPr>
          <w:rFonts w:ascii="Arial" w:hAnsi="Arial" w:cs="Arial"/>
        </w:rPr>
        <w:t>For more information, please refer to section 7.5</w:t>
      </w:r>
      <w:r w:rsidR="00E45FDF">
        <w:rPr>
          <w:rStyle w:val="FootnoteReference"/>
          <w:rFonts w:ascii="Arial" w:hAnsi="Arial" w:cs="Arial"/>
        </w:rPr>
        <w:footnoteReference w:id="2"/>
      </w:r>
      <w:r w:rsidR="00E45FDF" w:rsidRPr="006F68F9">
        <w:rPr>
          <w:rFonts w:ascii="Arial" w:hAnsi="Arial" w:cs="Arial"/>
        </w:rPr>
        <w:t>.</w:t>
      </w:r>
    </w:p>
    <w:p w14:paraId="4107AB70" w14:textId="3238268B" w:rsidR="0000181C" w:rsidRPr="00110A7E" w:rsidRDefault="0000181C" w:rsidP="00423268">
      <w:pPr>
        <w:pStyle w:val="Heading2Numbered"/>
      </w:pPr>
      <w:bookmarkStart w:id="22" w:name="_Toc528654508"/>
      <w:r w:rsidRPr="00110A7E">
        <w:t>Additional eligibility requirements</w:t>
      </w:r>
      <w:bookmarkEnd w:id="22"/>
    </w:p>
    <w:p w14:paraId="13B518A2" w14:textId="59097FF9" w:rsidR="00CF2B28" w:rsidRDefault="00CF2B28" w:rsidP="009044B2">
      <w:pPr>
        <w:pStyle w:val="Bullet1"/>
        <w:numPr>
          <w:ilvl w:val="0"/>
          <w:numId w:val="0"/>
        </w:numPr>
        <w:rPr>
          <w:rFonts w:ascii="Arial" w:hAnsi="Arial" w:cs="Arial"/>
        </w:rPr>
      </w:pPr>
      <w:r>
        <w:rPr>
          <w:rFonts w:ascii="Arial" w:hAnsi="Arial" w:cs="Arial"/>
        </w:rPr>
        <w:t xml:space="preserve">You must have the following additional eligibility requirements in place before you apply to this grant opportunity, or be willing to </w:t>
      </w:r>
      <w:r w:rsidR="00423268">
        <w:rPr>
          <w:rFonts w:ascii="Arial" w:hAnsi="Arial" w:cs="Arial"/>
        </w:rPr>
        <w:t>meet these requirements</w:t>
      </w:r>
      <w:r>
        <w:rPr>
          <w:rFonts w:ascii="Arial" w:hAnsi="Arial" w:cs="Arial"/>
        </w:rPr>
        <w:t xml:space="preserve"> prior to the e</w:t>
      </w:r>
      <w:r w:rsidR="00423268">
        <w:rPr>
          <w:rFonts w:ascii="Arial" w:hAnsi="Arial" w:cs="Arial"/>
        </w:rPr>
        <w:t>xecution of the grant agreement:</w:t>
      </w:r>
    </w:p>
    <w:p w14:paraId="385EBB80" w14:textId="10AD267C" w:rsidR="00CF2B28" w:rsidRPr="009968AC" w:rsidRDefault="00CF2B28" w:rsidP="009968AC">
      <w:pPr>
        <w:pStyle w:val="ListParagraph"/>
        <w:numPr>
          <w:ilvl w:val="0"/>
          <w:numId w:val="24"/>
        </w:numPr>
        <w:rPr>
          <w:rFonts w:asciiTheme="minorHAnsi" w:hAnsiTheme="minorHAnsi" w:cstheme="minorHAnsi"/>
        </w:rPr>
      </w:pPr>
      <w:r w:rsidRPr="009968AC">
        <w:rPr>
          <w:rFonts w:asciiTheme="minorHAnsi" w:hAnsiTheme="minorHAnsi" w:cstheme="minorHAnsi"/>
        </w:rPr>
        <w:lastRenderedPageBreak/>
        <w:t xml:space="preserve">have an Australian Business Number (ABN) or be willing to obtain one prior to the execution of the Grant Agreement </w:t>
      </w:r>
    </w:p>
    <w:p w14:paraId="254BF47E" w14:textId="77777777" w:rsidR="00CF2B28" w:rsidRPr="009968AC" w:rsidRDefault="00CF2B28" w:rsidP="009968AC">
      <w:pPr>
        <w:pStyle w:val="ListParagraph"/>
        <w:numPr>
          <w:ilvl w:val="0"/>
          <w:numId w:val="24"/>
        </w:numPr>
        <w:rPr>
          <w:rFonts w:asciiTheme="minorHAnsi" w:hAnsiTheme="minorHAnsi" w:cstheme="minorHAnsi"/>
        </w:rPr>
      </w:pPr>
      <w:r w:rsidRPr="009968AC">
        <w:rPr>
          <w:rFonts w:asciiTheme="minorHAnsi" w:hAnsiTheme="minorHAnsi" w:cstheme="minorHAnsi"/>
        </w:rPr>
        <w:t>be registered for the purposes of GST, or be willing to register prior to the execution of the Grant Agreement</w:t>
      </w:r>
    </w:p>
    <w:p w14:paraId="6DEF5B30" w14:textId="74DF7A70" w:rsidR="00CF2B28" w:rsidRPr="009968AC" w:rsidRDefault="00CF2B28" w:rsidP="009968AC">
      <w:pPr>
        <w:pStyle w:val="ListParagraph"/>
        <w:numPr>
          <w:ilvl w:val="0"/>
          <w:numId w:val="24"/>
        </w:numPr>
        <w:rPr>
          <w:rFonts w:asciiTheme="minorHAnsi" w:hAnsiTheme="minorHAnsi" w:cstheme="minorHAnsi"/>
        </w:rPr>
      </w:pPr>
      <w:r w:rsidRPr="009968AC">
        <w:rPr>
          <w:rFonts w:asciiTheme="minorHAnsi" w:hAnsiTheme="minorHAnsi" w:cstheme="minorHAnsi"/>
        </w:rPr>
        <w:t>be a permanent resident of Australia</w:t>
      </w:r>
    </w:p>
    <w:p w14:paraId="3C691798" w14:textId="1F191350" w:rsidR="00CF2B28" w:rsidRPr="009968AC" w:rsidRDefault="00CF2B28" w:rsidP="009968AC">
      <w:pPr>
        <w:pStyle w:val="ListParagraph"/>
        <w:numPr>
          <w:ilvl w:val="0"/>
          <w:numId w:val="24"/>
        </w:numPr>
        <w:rPr>
          <w:rFonts w:asciiTheme="minorHAnsi" w:hAnsiTheme="minorHAnsi" w:cstheme="minorHAnsi"/>
        </w:rPr>
      </w:pPr>
      <w:r w:rsidRPr="009968AC">
        <w:rPr>
          <w:rFonts w:asciiTheme="minorHAnsi" w:hAnsiTheme="minorHAnsi" w:cstheme="minorHAnsi"/>
        </w:rPr>
        <w:t>have an account with an Australian financial institution</w:t>
      </w:r>
    </w:p>
    <w:p w14:paraId="183E2317" w14:textId="744A3319" w:rsidR="00CF2B28" w:rsidRPr="009968AC" w:rsidRDefault="00CF2B28" w:rsidP="009968AC">
      <w:pPr>
        <w:pStyle w:val="ListParagraph"/>
        <w:numPr>
          <w:ilvl w:val="0"/>
          <w:numId w:val="24"/>
        </w:numPr>
        <w:rPr>
          <w:rFonts w:asciiTheme="minorHAnsi" w:hAnsiTheme="minorHAnsi" w:cstheme="minorHAnsi"/>
        </w:rPr>
      </w:pPr>
      <w:r w:rsidRPr="009968AC">
        <w:rPr>
          <w:rFonts w:asciiTheme="minorHAnsi" w:hAnsiTheme="minorHAnsi" w:cstheme="minorHAnsi"/>
        </w:rPr>
        <w:t>be located in Australia</w:t>
      </w:r>
      <w:r w:rsidR="00CF2990" w:rsidRPr="009968AC">
        <w:rPr>
          <w:rFonts w:asciiTheme="minorHAnsi" w:hAnsiTheme="minorHAnsi" w:cstheme="minorHAnsi"/>
        </w:rPr>
        <w:t>.</w:t>
      </w:r>
    </w:p>
    <w:p w14:paraId="2F28DB87" w14:textId="2AF06234" w:rsidR="00581386" w:rsidRPr="00AD5C2A" w:rsidRDefault="00581386" w:rsidP="00423268">
      <w:pPr>
        <w:pStyle w:val="Heading2Numbered"/>
        <w:rPr>
          <w:rFonts w:asciiTheme="minorHAnsi" w:hAnsiTheme="minorHAnsi" w:cstheme="minorHAnsi"/>
          <w:color w:val="000000" w:themeColor="text1"/>
        </w:rPr>
      </w:pPr>
      <w:bookmarkStart w:id="23" w:name="_Toc528654509"/>
      <w:r w:rsidRPr="00AD5C2A">
        <w:rPr>
          <w:rFonts w:asciiTheme="minorHAnsi" w:hAnsiTheme="minorHAnsi" w:cstheme="minorHAnsi"/>
        </w:rPr>
        <w:t>Who is not eligible to apply for a grant?</w:t>
      </w:r>
      <w:bookmarkEnd w:id="23"/>
    </w:p>
    <w:p w14:paraId="4D7A987E" w14:textId="2BFF1FA9" w:rsidR="00581386" w:rsidRPr="00AD5C2A" w:rsidRDefault="00581386" w:rsidP="00581386">
      <w:pPr>
        <w:spacing w:before="60"/>
        <w:rPr>
          <w:rFonts w:cstheme="minorHAnsi"/>
        </w:rPr>
      </w:pPr>
      <w:r w:rsidRPr="00AD5C2A">
        <w:rPr>
          <w:rFonts w:cstheme="minorHAnsi"/>
        </w:rPr>
        <w:t>You are not eligible to apply if you are</w:t>
      </w:r>
      <w:r w:rsidR="009968AC">
        <w:rPr>
          <w:rFonts w:cstheme="minorHAnsi"/>
        </w:rPr>
        <w:t xml:space="preserve"> a</w:t>
      </w:r>
      <w:r w:rsidRPr="00AD5C2A">
        <w:rPr>
          <w:rFonts w:cstheme="minorHAnsi"/>
        </w:rPr>
        <w:t>:</w:t>
      </w:r>
    </w:p>
    <w:p w14:paraId="6ACA484F" w14:textId="0AEB15FB" w:rsidR="00442B8A" w:rsidRPr="00822589" w:rsidRDefault="00442B8A" w:rsidP="005F11DB">
      <w:pPr>
        <w:pStyle w:val="ListParagraph"/>
        <w:numPr>
          <w:ilvl w:val="0"/>
          <w:numId w:val="24"/>
        </w:numPr>
        <w:rPr>
          <w:rFonts w:cstheme="minorHAnsi"/>
        </w:rPr>
      </w:pPr>
      <w:r w:rsidRPr="005F11DB">
        <w:rPr>
          <w:rFonts w:asciiTheme="minorHAnsi" w:hAnsiTheme="minorHAnsi" w:cstheme="minorHAnsi"/>
        </w:rPr>
        <w:t>Corporate Commonwealth entity</w:t>
      </w:r>
    </w:p>
    <w:p w14:paraId="6D44FEAD" w14:textId="422D9D60" w:rsidR="00442B8A" w:rsidRPr="00822589" w:rsidRDefault="00442B8A" w:rsidP="005F11DB">
      <w:pPr>
        <w:pStyle w:val="ListParagraph"/>
        <w:numPr>
          <w:ilvl w:val="0"/>
          <w:numId w:val="24"/>
        </w:numPr>
        <w:rPr>
          <w:rFonts w:cstheme="minorHAnsi"/>
        </w:rPr>
      </w:pPr>
      <w:r w:rsidRPr="005F11DB">
        <w:rPr>
          <w:rFonts w:asciiTheme="minorHAnsi" w:hAnsiTheme="minorHAnsi" w:cstheme="minorHAnsi"/>
        </w:rPr>
        <w:t>Non-Corporate Commonwealth entity</w:t>
      </w:r>
    </w:p>
    <w:p w14:paraId="77B6FDA5" w14:textId="26CF0A77" w:rsidR="00442B8A" w:rsidRPr="00822589" w:rsidRDefault="00442B8A" w:rsidP="005F11DB">
      <w:pPr>
        <w:pStyle w:val="ListParagraph"/>
        <w:numPr>
          <w:ilvl w:val="0"/>
          <w:numId w:val="24"/>
        </w:numPr>
        <w:rPr>
          <w:rFonts w:cstheme="minorHAnsi"/>
        </w:rPr>
      </w:pPr>
      <w:r w:rsidRPr="005F11DB">
        <w:rPr>
          <w:rFonts w:asciiTheme="minorHAnsi" w:hAnsiTheme="minorHAnsi" w:cstheme="minorHAnsi"/>
        </w:rPr>
        <w:t>Non-Corporate Commonwealth Statutory Authority</w:t>
      </w:r>
    </w:p>
    <w:p w14:paraId="74F99B7D" w14:textId="605E65E8" w:rsidR="00442B8A" w:rsidRPr="00822589" w:rsidRDefault="00442B8A" w:rsidP="005F11DB">
      <w:pPr>
        <w:pStyle w:val="ListParagraph"/>
        <w:numPr>
          <w:ilvl w:val="0"/>
          <w:numId w:val="24"/>
        </w:numPr>
        <w:rPr>
          <w:rFonts w:cstheme="minorHAnsi"/>
        </w:rPr>
      </w:pPr>
      <w:r w:rsidRPr="005F11DB">
        <w:rPr>
          <w:rFonts w:asciiTheme="minorHAnsi" w:hAnsiTheme="minorHAnsi" w:cstheme="minorHAnsi"/>
        </w:rPr>
        <w:t>Commonwealth Company</w:t>
      </w:r>
    </w:p>
    <w:p w14:paraId="6CCBC556" w14:textId="45AAC577" w:rsidR="00442B8A" w:rsidRPr="00822589" w:rsidRDefault="00442B8A" w:rsidP="005F11DB">
      <w:pPr>
        <w:pStyle w:val="ListParagraph"/>
        <w:numPr>
          <w:ilvl w:val="0"/>
          <w:numId w:val="24"/>
        </w:numPr>
        <w:rPr>
          <w:rFonts w:cstheme="minorHAnsi"/>
        </w:rPr>
      </w:pPr>
      <w:r w:rsidRPr="005F11DB">
        <w:rPr>
          <w:rFonts w:asciiTheme="minorHAnsi" w:hAnsiTheme="minorHAnsi" w:cstheme="minorHAnsi"/>
        </w:rPr>
        <w:t>Corporate State or Territory entity</w:t>
      </w:r>
    </w:p>
    <w:p w14:paraId="20786441" w14:textId="43663461" w:rsidR="00442B8A" w:rsidRPr="00822589" w:rsidRDefault="00442B8A" w:rsidP="005F11DB">
      <w:pPr>
        <w:pStyle w:val="ListParagraph"/>
        <w:numPr>
          <w:ilvl w:val="0"/>
          <w:numId w:val="24"/>
        </w:numPr>
        <w:rPr>
          <w:rFonts w:cstheme="minorHAnsi"/>
        </w:rPr>
      </w:pPr>
      <w:r w:rsidRPr="005F11DB">
        <w:rPr>
          <w:rFonts w:asciiTheme="minorHAnsi" w:hAnsiTheme="minorHAnsi" w:cstheme="minorHAnsi"/>
        </w:rPr>
        <w:t>Non-Corporate State or Territory Entity</w:t>
      </w:r>
    </w:p>
    <w:p w14:paraId="42F45863" w14:textId="2D8FAC52" w:rsidR="00442B8A" w:rsidRPr="00822589" w:rsidRDefault="00442B8A" w:rsidP="005F11DB">
      <w:pPr>
        <w:pStyle w:val="ListParagraph"/>
        <w:numPr>
          <w:ilvl w:val="0"/>
          <w:numId w:val="24"/>
        </w:numPr>
        <w:rPr>
          <w:rFonts w:cstheme="minorHAnsi"/>
        </w:rPr>
      </w:pPr>
      <w:r w:rsidRPr="005F11DB">
        <w:rPr>
          <w:rFonts w:asciiTheme="minorHAnsi" w:hAnsiTheme="minorHAnsi" w:cstheme="minorHAnsi"/>
        </w:rPr>
        <w:t>Local Government</w:t>
      </w:r>
    </w:p>
    <w:p w14:paraId="32EF9E10" w14:textId="436BB34D" w:rsidR="00442B8A" w:rsidRPr="00822589" w:rsidRDefault="00442B8A" w:rsidP="005F11DB">
      <w:pPr>
        <w:pStyle w:val="ListParagraph"/>
        <w:numPr>
          <w:ilvl w:val="0"/>
          <w:numId w:val="24"/>
        </w:numPr>
        <w:rPr>
          <w:rFonts w:cstheme="minorHAnsi"/>
        </w:rPr>
      </w:pPr>
      <w:r w:rsidRPr="005F11DB">
        <w:rPr>
          <w:rFonts w:asciiTheme="minorHAnsi" w:hAnsiTheme="minorHAnsi" w:cstheme="minorHAnsi"/>
        </w:rPr>
        <w:t>International Entity</w:t>
      </w:r>
    </w:p>
    <w:p w14:paraId="330E3749" w14:textId="43CDB2E1" w:rsidR="00442B8A" w:rsidRPr="00822589" w:rsidRDefault="00442B8A" w:rsidP="005F11DB">
      <w:pPr>
        <w:pStyle w:val="ListParagraph"/>
        <w:numPr>
          <w:ilvl w:val="0"/>
          <w:numId w:val="24"/>
        </w:numPr>
        <w:rPr>
          <w:rFonts w:cstheme="minorHAnsi"/>
        </w:rPr>
      </w:pPr>
      <w:r w:rsidRPr="005F11DB">
        <w:rPr>
          <w:rFonts w:asciiTheme="minorHAnsi" w:hAnsiTheme="minorHAnsi" w:cstheme="minorHAnsi"/>
        </w:rPr>
        <w:t>Sole Trader</w:t>
      </w:r>
    </w:p>
    <w:p w14:paraId="45543EB9" w14:textId="63ECF77C" w:rsidR="00442B8A" w:rsidRPr="00822589" w:rsidRDefault="00442B8A" w:rsidP="005F11DB">
      <w:pPr>
        <w:pStyle w:val="ListParagraph"/>
        <w:numPr>
          <w:ilvl w:val="0"/>
          <w:numId w:val="24"/>
        </w:numPr>
        <w:rPr>
          <w:rFonts w:cstheme="minorHAnsi"/>
        </w:rPr>
      </w:pPr>
      <w:r w:rsidRPr="005F11DB">
        <w:rPr>
          <w:rFonts w:asciiTheme="minorHAnsi" w:hAnsiTheme="minorHAnsi" w:cstheme="minorHAnsi"/>
        </w:rPr>
        <w:t>Partnership</w:t>
      </w:r>
    </w:p>
    <w:p w14:paraId="4BF72901" w14:textId="14DF2E03" w:rsidR="00442B8A" w:rsidRPr="00822589" w:rsidRDefault="00442B8A" w:rsidP="005F11DB">
      <w:pPr>
        <w:pStyle w:val="ListParagraph"/>
        <w:numPr>
          <w:ilvl w:val="0"/>
          <w:numId w:val="24"/>
        </w:numPr>
        <w:rPr>
          <w:rFonts w:cstheme="minorHAnsi"/>
        </w:rPr>
      </w:pPr>
      <w:r w:rsidRPr="005F11DB">
        <w:rPr>
          <w:rFonts w:asciiTheme="minorHAnsi" w:hAnsiTheme="minorHAnsi" w:cstheme="minorHAnsi"/>
        </w:rPr>
        <w:t>Person</w:t>
      </w:r>
    </w:p>
    <w:p w14:paraId="5F916044" w14:textId="75852381" w:rsidR="00BD5543" w:rsidRPr="00822589" w:rsidRDefault="009968AC" w:rsidP="005F11DB">
      <w:pPr>
        <w:pStyle w:val="ListParagraph"/>
        <w:numPr>
          <w:ilvl w:val="0"/>
          <w:numId w:val="24"/>
        </w:numPr>
        <w:rPr>
          <w:rFonts w:cstheme="minorHAnsi"/>
        </w:rPr>
      </w:pPr>
      <w:r>
        <w:rPr>
          <w:rFonts w:asciiTheme="minorHAnsi" w:hAnsiTheme="minorHAnsi" w:cstheme="minorHAnsi"/>
        </w:rPr>
        <w:t>U</w:t>
      </w:r>
      <w:r w:rsidR="00BD5543" w:rsidRPr="005F11DB">
        <w:rPr>
          <w:rFonts w:asciiTheme="minorHAnsi" w:hAnsiTheme="minorHAnsi" w:cstheme="minorHAnsi"/>
        </w:rPr>
        <w:t>nincorporated association</w:t>
      </w:r>
      <w:r>
        <w:rPr>
          <w:rFonts w:asciiTheme="minorHAnsi" w:hAnsiTheme="minorHAnsi" w:cstheme="minorHAnsi"/>
        </w:rPr>
        <w:t>.</w:t>
      </w:r>
      <w:r w:rsidR="00BD5543" w:rsidRPr="005F11DB">
        <w:rPr>
          <w:rFonts w:asciiTheme="minorHAnsi" w:hAnsiTheme="minorHAnsi" w:cstheme="minorHAnsi"/>
        </w:rPr>
        <w:t xml:space="preserve"> </w:t>
      </w:r>
    </w:p>
    <w:p w14:paraId="7B9F4BEE" w14:textId="7A65E360" w:rsidR="00581386" w:rsidRPr="00AD5C2A" w:rsidRDefault="00581386" w:rsidP="0028492B">
      <w:pPr>
        <w:spacing w:before="60"/>
        <w:contextualSpacing/>
        <w:rPr>
          <w:rFonts w:cstheme="minorHAnsi"/>
          <w:color w:val="0070C0"/>
        </w:rPr>
      </w:pPr>
      <w:r w:rsidRPr="00AD5C2A">
        <w:rPr>
          <w:rFonts w:cstheme="minorHAnsi"/>
          <w:lang w:val="en-GB"/>
        </w:rPr>
        <w:t>Please Note: The above list is not definitive. If your entity type is not listed in 3.1 above</w:t>
      </w:r>
      <w:r w:rsidR="009968AC">
        <w:rPr>
          <w:rFonts w:cstheme="minorHAnsi"/>
          <w:lang w:val="en-GB"/>
        </w:rPr>
        <w:t>,</w:t>
      </w:r>
      <w:r w:rsidRPr="00AD5C2A">
        <w:rPr>
          <w:rFonts w:cstheme="minorHAnsi"/>
          <w:lang w:val="en-GB"/>
        </w:rPr>
        <w:t xml:space="preserve"> you are not eligible to apply and your application will not be assessed.</w:t>
      </w:r>
    </w:p>
    <w:p w14:paraId="2930D835" w14:textId="77777777" w:rsidR="00BB5CF6" w:rsidRDefault="00BB5CF6" w:rsidP="005660B6">
      <w:pPr>
        <w:spacing w:before="120"/>
        <w:contextualSpacing/>
        <w:rPr>
          <w:rFonts w:cstheme="minorHAnsi"/>
        </w:rPr>
      </w:pPr>
    </w:p>
    <w:p w14:paraId="31E4FE30" w14:textId="670F989A" w:rsidR="003537F0" w:rsidRDefault="003537F0" w:rsidP="005660B6">
      <w:pPr>
        <w:spacing w:before="120"/>
        <w:contextualSpacing/>
        <w:rPr>
          <w:rFonts w:cstheme="minorHAnsi"/>
          <w:b/>
        </w:rPr>
      </w:pPr>
      <w:r>
        <w:rPr>
          <w:rFonts w:cstheme="minorHAnsi"/>
          <w:b/>
        </w:rPr>
        <w:t>You are not eligible to apply if you are a for-profit entity, even if your entity type is listed in 3.1 above.</w:t>
      </w:r>
    </w:p>
    <w:p w14:paraId="51E32EB6" w14:textId="0337C0A2" w:rsidR="00340616" w:rsidRPr="00516D62" w:rsidRDefault="00340616" w:rsidP="00423268">
      <w:pPr>
        <w:pStyle w:val="Heading2Numbered"/>
        <w:rPr>
          <w:rFonts w:asciiTheme="minorHAnsi" w:hAnsiTheme="minorHAnsi" w:cstheme="minorHAnsi"/>
        </w:rPr>
      </w:pPr>
      <w:bookmarkStart w:id="24" w:name="_Toc528654510"/>
      <w:r w:rsidRPr="00423268">
        <w:rPr>
          <w:rFonts w:asciiTheme="minorHAnsi" w:hAnsiTheme="minorHAnsi" w:cstheme="minorHAnsi"/>
        </w:rPr>
        <w:t xml:space="preserve">What qualifications or skills </w:t>
      </w:r>
      <w:r w:rsidRPr="008133B5">
        <w:rPr>
          <w:rFonts w:asciiTheme="minorHAnsi" w:hAnsiTheme="minorHAnsi" w:cstheme="minorHAnsi"/>
        </w:rPr>
        <w:t>are required</w:t>
      </w:r>
      <w:r w:rsidRPr="00516D62">
        <w:rPr>
          <w:rFonts w:asciiTheme="minorHAnsi" w:hAnsiTheme="minorHAnsi" w:cstheme="minorHAnsi"/>
        </w:rPr>
        <w:t>?</w:t>
      </w:r>
      <w:bookmarkEnd w:id="20"/>
      <w:bookmarkEnd w:id="24"/>
    </w:p>
    <w:p w14:paraId="45E47075" w14:textId="454A9316" w:rsidR="00BD5543" w:rsidRDefault="00BD5543" w:rsidP="00340616">
      <w:pPr>
        <w:rPr>
          <w:rStyle w:val="highlightedtextChar"/>
          <w:rFonts w:cstheme="minorHAnsi"/>
          <w:b w:val="0"/>
          <w:color w:val="auto"/>
          <w:szCs w:val="20"/>
        </w:rPr>
      </w:pPr>
      <w:bookmarkStart w:id="25" w:name="_Toc164844264"/>
      <w:bookmarkStart w:id="26" w:name="_Toc383003257"/>
      <w:r w:rsidRPr="00AD5C2A">
        <w:rPr>
          <w:rStyle w:val="highlightedtextChar"/>
          <w:rFonts w:cstheme="minorHAnsi"/>
          <w:b w:val="0"/>
          <w:color w:val="auto"/>
          <w:szCs w:val="20"/>
        </w:rPr>
        <w:t xml:space="preserve">The successful </w:t>
      </w:r>
      <w:r w:rsidR="007E2630">
        <w:rPr>
          <w:rStyle w:val="highlightedtextChar"/>
          <w:rFonts w:cstheme="minorHAnsi"/>
          <w:b w:val="0"/>
          <w:color w:val="auto"/>
          <w:szCs w:val="20"/>
        </w:rPr>
        <w:t>grantee</w:t>
      </w:r>
      <w:r w:rsidRPr="00AD5C2A">
        <w:rPr>
          <w:rStyle w:val="highlightedtextChar"/>
          <w:rFonts w:cstheme="minorHAnsi"/>
          <w:b w:val="0"/>
          <w:color w:val="auto"/>
          <w:szCs w:val="20"/>
        </w:rPr>
        <w:t xml:space="preserve"> must ensure that all staff (including subcontracted staff) who deliver the grant activities have attained the relevant mandatory qualifications required within their professional field. </w:t>
      </w:r>
      <w:bookmarkEnd w:id="25"/>
      <w:bookmarkEnd w:id="26"/>
    </w:p>
    <w:p w14:paraId="0EF7E8EE" w14:textId="0147A956" w:rsidR="004C7A1D" w:rsidRDefault="004C7A1D" w:rsidP="006A4090">
      <w:r>
        <w:lastRenderedPageBreak/>
        <w:t xml:space="preserve">If you are successful, you will </w:t>
      </w:r>
      <w:r w:rsidR="00797167">
        <w:t xml:space="preserve">also </w:t>
      </w:r>
      <w:r>
        <w:t xml:space="preserve">need to </w:t>
      </w:r>
      <w:r w:rsidR="00797167">
        <w:t>en</w:t>
      </w:r>
      <w:r>
        <w:t xml:space="preserve">sure that the staff working on the grant activity maintain </w:t>
      </w:r>
      <w:r w:rsidR="00797167">
        <w:t xml:space="preserve">the currency of </w:t>
      </w:r>
      <w:r w:rsidR="006A4090">
        <w:t xml:space="preserve">their </w:t>
      </w:r>
      <w:r>
        <w:t>Working with Vulnerable People registration</w:t>
      </w:r>
      <w:r w:rsidR="00B0327E">
        <w:t>.</w:t>
      </w:r>
      <w:r>
        <w:t xml:space="preserve"> </w:t>
      </w:r>
    </w:p>
    <w:p w14:paraId="3240C11D" w14:textId="77777777" w:rsidR="00A248F1" w:rsidRDefault="00A248F1" w:rsidP="00A248F1">
      <w:pPr>
        <w:spacing w:after="120"/>
        <w:rPr>
          <w:rFonts w:cstheme="minorHAnsi"/>
        </w:rPr>
      </w:pPr>
      <w:r>
        <w:rPr>
          <w:rFonts w:cstheme="minorHAnsi"/>
        </w:rPr>
        <w:t>The successful grantee must ensure that personnel performing work on the FRAL are appropriately qualified to perform the tasks and have the following relevant skills or qualifications:</w:t>
      </w:r>
    </w:p>
    <w:p w14:paraId="43152E4E" w14:textId="4BFDB106" w:rsidR="00E41305" w:rsidRDefault="00E41305" w:rsidP="009968AC">
      <w:pPr>
        <w:pStyle w:val="ListParagraph"/>
        <w:numPr>
          <w:ilvl w:val="0"/>
          <w:numId w:val="24"/>
        </w:numPr>
        <w:rPr>
          <w:rFonts w:asciiTheme="minorHAnsi" w:hAnsiTheme="minorHAnsi" w:cstheme="minorHAnsi"/>
        </w:rPr>
      </w:pPr>
      <w:r w:rsidRPr="00F74EE6">
        <w:rPr>
          <w:rFonts w:asciiTheme="minorHAnsi" w:hAnsiTheme="minorHAnsi" w:cstheme="minorHAnsi"/>
        </w:rPr>
        <w:t>Staff p</w:t>
      </w:r>
      <w:r>
        <w:rPr>
          <w:rFonts w:asciiTheme="minorHAnsi" w:hAnsiTheme="minorHAnsi" w:cstheme="minorHAnsi"/>
        </w:rPr>
        <w:t xml:space="preserve">roviding the </w:t>
      </w:r>
      <w:r w:rsidRPr="009968AC">
        <w:rPr>
          <w:rFonts w:asciiTheme="minorHAnsi" w:hAnsiTheme="minorHAnsi" w:cstheme="minorHAnsi"/>
          <w:b/>
        </w:rPr>
        <w:t>non-legal information, advice and referral functions</w:t>
      </w:r>
      <w:r>
        <w:rPr>
          <w:rFonts w:asciiTheme="minorHAnsi" w:hAnsiTheme="minorHAnsi" w:cstheme="minorHAnsi"/>
        </w:rPr>
        <w:t xml:space="preserve"> of the FRAL must have </w:t>
      </w:r>
      <w:r w:rsidRPr="00F74EE6">
        <w:rPr>
          <w:rFonts w:asciiTheme="minorHAnsi" w:hAnsiTheme="minorHAnsi" w:cstheme="minorHAnsi"/>
        </w:rPr>
        <w:t xml:space="preserve">appropriate </w:t>
      </w:r>
      <w:r>
        <w:rPr>
          <w:rFonts w:asciiTheme="minorHAnsi" w:hAnsiTheme="minorHAnsi" w:cstheme="minorHAnsi"/>
        </w:rPr>
        <w:t xml:space="preserve">skills, experience and qualifications commensurate with the functions they are undertaking. The needs of callers will vary vastly. For example, </w:t>
      </w:r>
    </w:p>
    <w:p w14:paraId="1E9E30AB" w14:textId="77777777" w:rsidR="00E41305" w:rsidRDefault="00E41305" w:rsidP="000E6DCC">
      <w:pPr>
        <w:pStyle w:val="ListParagraph"/>
        <w:numPr>
          <w:ilvl w:val="1"/>
          <w:numId w:val="21"/>
        </w:numPr>
        <w:spacing w:after="120"/>
        <w:rPr>
          <w:rFonts w:asciiTheme="minorHAnsi" w:hAnsiTheme="minorHAnsi" w:cstheme="minorHAnsi"/>
        </w:rPr>
      </w:pPr>
      <w:r>
        <w:rPr>
          <w:rFonts w:asciiTheme="minorHAnsi" w:hAnsiTheme="minorHAnsi" w:cstheme="minorHAnsi"/>
        </w:rPr>
        <w:t>a caller may simply be seeking the telephone number for their local Family Relationship Centre</w:t>
      </w:r>
    </w:p>
    <w:p w14:paraId="10A50B27" w14:textId="19E68F3B" w:rsidR="00E41305" w:rsidRDefault="00E41305" w:rsidP="000E6DCC">
      <w:pPr>
        <w:pStyle w:val="ListParagraph"/>
        <w:numPr>
          <w:ilvl w:val="1"/>
          <w:numId w:val="21"/>
        </w:numPr>
        <w:spacing w:after="120"/>
        <w:rPr>
          <w:rFonts w:asciiTheme="minorHAnsi" w:hAnsiTheme="minorHAnsi" w:cstheme="minorHAnsi"/>
        </w:rPr>
      </w:pPr>
      <w:r>
        <w:rPr>
          <w:rFonts w:asciiTheme="minorHAnsi" w:hAnsiTheme="minorHAnsi" w:cstheme="minorHAnsi"/>
        </w:rPr>
        <w:t>a caller may be seeking simple legal advice or family dispute resolution services from the FRAL itself</w:t>
      </w:r>
    </w:p>
    <w:p w14:paraId="35BDCACA" w14:textId="77777777" w:rsidR="00E41305" w:rsidRDefault="00E41305" w:rsidP="000E6DCC">
      <w:pPr>
        <w:pStyle w:val="ListParagraph"/>
        <w:numPr>
          <w:ilvl w:val="1"/>
          <w:numId w:val="21"/>
        </w:numPr>
        <w:spacing w:after="120"/>
        <w:rPr>
          <w:rFonts w:asciiTheme="minorHAnsi" w:hAnsiTheme="minorHAnsi" w:cstheme="minorHAnsi"/>
        </w:rPr>
      </w:pPr>
      <w:r>
        <w:rPr>
          <w:rFonts w:asciiTheme="minorHAnsi" w:hAnsiTheme="minorHAnsi" w:cstheme="minorHAnsi"/>
        </w:rPr>
        <w:t>a caller may be in significant distress following a family breakdown and not be aware of the type of assistance they need</w:t>
      </w:r>
    </w:p>
    <w:p w14:paraId="4D1989D7" w14:textId="3537F98C" w:rsidR="00E41305" w:rsidRDefault="00E41305" w:rsidP="000E6DCC">
      <w:pPr>
        <w:pStyle w:val="ListParagraph"/>
        <w:numPr>
          <w:ilvl w:val="1"/>
          <w:numId w:val="21"/>
        </w:numPr>
        <w:spacing w:after="120"/>
        <w:rPr>
          <w:rFonts w:asciiTheme="minorHAnsi" w:hAnsiTheme="minorHAnsi" w:cstheme="minorHAnsi"/>
        </w:rPr>
      </w:pPr>
      <w:r>
        <w:rPr>
          <w:rFonts w:asciiTheme="minorHAnsi" w:hAnsiTheme="minorHAnsi" w:cstheme="minorHAnsi"/>
        </w:rPr>
        <w:t xml:space="preserve">a caller may identify that they, or their child, </w:t>
      </w:r>
      <w:r w:rsidR="00F66296">
        <w:rPr>
          <w:rFonts w:asciiTheme="minorHAnsi" w:hAnsiTheme="minorHAnsi" w:cstheme="minorHAnsi"/>
        </w:rPr>
        <w:t xml:space="preserve">are </w:t>
      </w:r>
      <w:r>
        <w:rPr>
          <w:rFonts w:asciiTheme="minorHAnsi" w:hAnsiTheme="minorHAnsi" w:cstheme="minorHAnsi"/>
        </w:rPr>
        <w:t>at risk of harm.</w:t>
      </w:r>
    </w:p>
    <w:p w14:paraId="436AA90E" w14:textId="0396F9AC" w:rsidR="00E41305" w:rsidRDefault="00E41305" w:rsidP="009968AC">
      <w:pPr>
        <w:pStyle w:val="ListParagraph"/>
        <w:numPr>
          <w:ilvl w:val="0"/>
          <w:numId w:val="24"/>
        </w:numPr>
        <w:rPr>
          <w:rFonts w:asciiTheme="minorHAnsi" w:hAnsiTheme="minorHAnsi" w:cstheme="minorHAnsi"/>
        </w:rPr>
      </w:pPr>
      <w:r>
        <w:rPr>
          <w:rFonts w:asciiTheme="minorHAnsi" w:hAnsiTheme="minorHAnsi" w:cstheme="minorHAnsi"/>
        </w:rPr>
        <w:t>Qualifications and experience in social work, psychology, counselling or another related discipline may be required to assist callers, and to conduct risk screening and assessment.</w:t>
      </w:r>
    </w:p>
    <w:p w14:paraId="793D5178" w14:textId="2F314C91" w:rsidR="00A248F1" w:rsidRPr="00F74EE6" w:rsidRDefault="00A248F1" w:rsidP="009968AC">
      <w:pPr>
        <w:pStyle w:val="ListParagraph"/>
        <w:numPr>
          <w:ilvl w:val="0"/>
          <w:numId w:val="24"/>
        </w:numPr>
        <w:rPr>
          <w:rFonts w:asciiTheme="minorHAnsi" w:hAnsiTheme="minorHAnsi" w:cstheme="minorHAnsi"/>
        </w:rPr>
      </w:pPr>
      <w:r w:rsidRPr="00F74EE6">
        <w:rPr>
          <w:rFonts w:asciiTheme="minorHAnsi" w:hAnsiTheme="minorHAnsi" w:cstheme="minorHAnsi"/>
        </w:rPr>
        <w:t xml:space="preserve">Staff </w:t>
      </w:r>
      <w:r w:rsidR="00E41305">
        <w:rPr>
          <w:rFonts w:asciiTheme="minorHAnsi" w:hAnsiTheme="minorHAnsi" w:cstheme="minorHAnsi"/>
        </w:rPr>
        <w:t xml:space="preserve">providing </w:t>
      </w:r>
      <w:r w:rsidR="00E41305" w:rsidRPr="009968AC">
        <w:rPr>
          <w:rFonts w:asciiTheme="minorHAnsi" w:hAnsiTheme="minorHAnsi" w:cstheme="minorHAnsi"/>
          <w:b/>
        </w:rPr>
        <w:t>legal advice</w:t>
      </w:r>
      <w:r w:rsidR="00E41305" w:rsidRPr="009968AC">
        <w:rPr>
          <w:rFonts w:asciiTheme="minorHAnsi" w:hAnsiTheme="minorHAnsi" w:cstheme="minorHAnsi"/>
        </w:rPr>
        <w:t xml:space="preserve"> </w:t>
      </w:r>
      <w:r w:rsidRPr="00F74EE6">
        <w:rPr>
          <w:rFonts w:asciiTheme="minorHAnsi" w:hAnsiTheme="minorHAnsi" w:cstheme="minorHAnsi"/>
        </w:rPr>
        <w:t xml:space="preserve">must be legal practitioners </w:t>
      </w:r>
      <w:r w:rsidR="001838FC">
        <w:rPr>
          <w:rFonts w:asciiTheme="minorHAnsi" w:hAnsiTheme="minorHAnsi" w:cstheme="minorHAnsi"/>
        </w:rPr>
        <w:t>holding a current practising certificate in an Australian State or Territory and</w:t>
      </w:r>
      <w:r w:rsidRPr="00F74EE6">
        <w:rPr>
          <w:rFonts w:asciiTheme="minorHAnsi" w:hAnsiTheme="minorHAnsi" w:cstheme="minorHAnsi"/>
        </w:rPr>
        <w:t xml:space="preserve"> with relevant experience in</w:t>
      </w:r>
      <w:r w:rsidR="001838FC">
        <w:rPr>
          <w:rFonts w:asciiTheme="minorHAnsi" w:hAnsiTheme="minorHAnsi" w:cstheme="minorHAnsi"/>
        </w:rPr>
        <w:t xml:space="preserve"> providing advice on</w:t>
      </w:r>
      <w:r w:rsidRPr="00F74EE6">
        <w:rPr>
          <w:rFonts w:asciiTheme="minorHAnsi" w:hAnsiTheme="minorHAnsi" w:cstheme="minorHAnsi"/>
        </w:rPr>
        <w:t xml:space="preserve"> Family Law</w:t>
      </w:r>
      <w:r w:rsidR="00872E7E">
        <w:rPr>
          <w:rFonts w:asciiTheme="minorHAnsi" w:hAnsiTheme="minorHAnsi" w:cstheme="minorHAnsi"/>
        </w:rPr>
        <w:t xml:space="preserve"> across all Australian jurisdictions</w:t>
      </w:r>
      <w:r w:rsidRPr="00F74EE6">
        <w:rPr>
          <w:rFonts w:asciiTheme="minorHAnsi" w:hAnsiTheme="minorHAnsi" w:cstheme="minorHAnsi"/>
        </w:rPr>
        <w:t xml:space="preserve">. </w:t>
      </w:r>
    </w:p>
    <w:p w14:paraId="406B63ED" w14:textId="47C72D65" w:rsidR="00A248F1" w:rsidRDefault="00A248F1" w:rsidP="009968AC">
      <w:pPr>
        <w:pStyle w:val="ListParagraph"/>
        <w:numPr>
          <w:ilvl w:val="0"/>
          <w:numId w:val="24"/>
        </w:numPr>
        <w:rPr>
          <w:rFonts w:asciiTheme="minorHAnsi" w:hAnsiTheme="minorHAnsi" w:cstheme="minorHAnsi"/>
        </w:rPr>
      </w:pPr>
      <w:r w:rsidRPr="00F74EE6">
        <w:rPr>
          <w:rFonts w:asciiTheme="minorHAnsi" w:hAnsiTheme="minorHAnsi" w:cstheme="minorHAnsi"/>
        </w:rPr>
        <w:t xml:space="preserve">Staff performing </w:t>
      </w:r>
      <w:r w:rsidRPr="009968AC">
        <w:rPr>
          <w:rFonts w:asciiTheme="minorHAnsi" w:hAnsiTheme="minorHAnsi" w:cstheme="minorHAnsi"/>
          <w:b/>
        </w:rPr>
        <w:t>family dispute resolution</w:t>
      </w:r>
      <w:r w:rsidRPr="00F74EE6">
        <w:rPr>
          <w:rFonts w:asciiTheme="minorHAnsi" w:hAnsiTheme="minorHAnsi" w:cstheme="minorHAnsi"/>
        </w:rPr>
        <w:t xml:space="preserve"> must be accredited family dispute resolution practitioners. </w:t>
      </w:r>
    </w:p>
    <w:p w14:paraId="011DB7E7" w14:textId="5775C7F2" w:rsidR="001838FC" w:rsidRPr="00F74EE6" w:rsidRDefault="001838FC" w:rsidP="009968AC">
      <w:pPr>
        <w:pStyle w:val="ListParagraph"/>
        <w:numPr>
          <w:ilvl w:val="0"/>
          <w:numId w:val="24"/>
        </w:numPr>
        <w:rPr>
          <w:rFonts w:asciiTheme="minorHAnsi" w:hAnsiTheme="minorHAnsi" w:cstheme="minorHAnsi"/>
        </w:rPr>
      </w:pPr>
      <w:r>
        <w:rPr>
          <w:rFonts w:asciiTheme="minorHAnsi" w:hAnsiTheme="minorHAnsi" w:cstheme="minorHAnsi"/>
        </w:rPr>
        <w:t>Staff must be competent in dealing with callers who raise issues of family violence or child abuse, as appropriate to their role</w:t>
      </w:r>
      <w:r w:rsidR="00872E7E">
        <w:rPr>
          <w:rFonts w:asciiTheme="minorHAnsi" w:hAnsiTheme="minorHAnsi" w:cstheme="minorHAnsi"/>
        </w:rPr>
        <w:t>, and receive ongoing professional development</w:t>
      </w:r>
      <w:r w:rsidR="00F84F6E">
        <w:rPr>
          <w:rFonts w:asciiTheme="minorHAnsi" w:hAnsiTheme="minorHAnsi" w:cstheme="minorHAnsi"/>
        </w:rPr>
        <w:t xml:space="preserve">. </w:t>
      </w:r>
    </w:p>
    <w:p w14:paraId="57AF9BAC" w14:textId="77777777" w:rsidR="00340616" w:rsidRPr="00AD5C2A" w:rsidRDefault="00340616" w:rsidP="00A668C8">
      <w:pPr>
        <w:pStyle w:val="Heading1Numbered"/>
        <w:rPr>
          <w:rFonts w:asciiTheme="minorHAnsi" w:hAnsiTheme="minorHAnsi" w:cstheme="minorHAnsi"/>
        </w:rPr>
      </w:pPr>
      <w:bookmarkStart w:id="27" w:name="_Toc467773959"/>
      <w:bookmarkStart w:id="28" w:name="_Toc528654511"/>
      <w:r w:rsidRPr="00AD5C2A">
        <w:rPr>
          <w:rFonts w:asciiTheme="minorHAnsi" w:hAnsiTheme="minorHAnsi" w:cstheme="minorHAnsi"/>
        </w:rPr>
        <w:t>Eligible grant activities</w:t>
      </w:r>
      <w:bookmarkEnd w:id="27"/>
      <w:bookmarkEnd w:id="28"/>
    </w:p>
    <w:p w14:paraId="06F3EB95" w14:textId="77777777" w:rsidR="00340616" w:rsidRPr="00AD5C2A" w:rsidRDefault="00340616" w:rsidP="00056305">
      <w:pPr>
        <w:pStyle w:val="Heading2Numbered"/>
        <w:rPr>
          <w:rFonts w:asciiTheme="minorHAnsi" w:hAnsiTheme="minorHAnsi" w:cstheme="minorHAnsi"/>
        </w:rPr>
      </w:pPr>
      <w:bookmarkStart w:id="29" w:name="_Toc467773960"/>
      <w:bookmarkStart w:id="30" w:name="_Toc528654512"/>
      <w:r w:rsidRPr="00AD5C2A">
        <w:rPr>
          <w:rFonts w:asciiTheme="minorHAnsi" w:hAnsiTheme="minorHAnsi" w:cstheme="minorHAnsi"/>
        </w:rPr>
        <w:t>What can the grant money be used for?</w:t>
      </w:r>
      <w:bookmarkEnd w:id="29"/>
      <w:bookmarkEnd w:id="30"/>
    </w:p>
    <w:p w14:paraId="2CDACC67" w14:textId="77777777" w:rsidR="00BE5208" w:rsidRPr="00BE5208" w:rsidRDefault="00BE5208" w:rsidP="007D5141">
      <w:pPr>
        <w:spacing w:before="60" w:line="276" w:lineRule="auto"/>
        <w:rPr>
          <w:rFonts w:cstheme="minorHAnsi"/>
        </w:rPr>
      </w:pPr>
      <w:r w:rsidRPr="00BE5208">
        <w:rPr>
          <w:rFonts w:cstheme="minorHAnsi"/>
        </w:rPr>
        <w:t xml:space="preserve">You can use the grant to pay for: </w:t>
      </w:r>
    </w:p>
    <w:p w14:paraId="60E04F60" w14:textId="77777777" w:rsidR="00BE5208" w:rsidRPr="0028492B" w:rsidRDefault="00BE5208" w:rsidP="001A1149">
      <w:pPr>
        <w:pStyle w:val="ListParagraph"/>
        <w:numPr>
          <w:ilvl w:val="0"/>
          <w:numId w:val="24"/>
        </w:numPr>
        <w:rPr>
          <w:rFonts w:asciiTheme="minorHAnsi" w:hAnsiTheme="minorHAnsi" w:cstheme="minorHAnsi"/>
        </w:rPr>
      </w:pPr>
      <w:r w:rsidRPr="0028492B">
        <w:rPr>
          <w:rFonts w:asciiTheme="minorHAnsi" w:hAnsiTheme="minorHAnsi" w:cstheme="minorHAnsi"/>
        </w:rPr>
        <w:t>staff salaries and on-costs which can be directly attributed to the provision of the funded grant activity</w:t>
      </w:r>
    </w:p>
    <w:p w14:paraId="18520C6A" w14:textId="509B07A8" w:rsidR="00BE5208" w:rsidRPr="0028492B" w:rsidRDefault="00BE5208" w:rsidP="001A1149">
      <w:pPr>
        <w:pStyle w:val="ListParagraph"/>
        <w:numPr>
          <w:ilvl w:val="0"/>
          <w:numId w:val="24"/>
        </w:numPr>
        <w:rPr>
          <w:rFonts w:asciiTheme="minorHAnsi" w:hAnsiTheme="minorHAnsi" w:cstheme="minorHAnsi"/>
        </w:rPr>
      </w:pPr>
      <w:r w:rsidRPr="0028492B">
        <w:rPr>
          <w:rFonts w:asciiTheme="minorHAnsi" w:hAnsiTheme="minorHAnsi" w:cstheme="minorHAnsi"/>
        </w:rPr>
        <w:t>employee training for paid staff delivering activities that are relevant, appropriate and in line with the activity objectives</w:t>
      </w:r>
    </w:p>
    <w:p w14:paraId="1EB2FF9F" w14:textId="77777777" w:rsidR="00BE5208" w:rsidRPr="00F776C3" w:rsidRDefault="00BE5208" w:rsidP="001A1149">
      <w:pPr>
        <w:pStyle w:val="ListParagraph"/>
        <w:numPr>
          <w:ilvl w:val="0"/>
          <w:numId w:val="24"/>
        </w:numPr>
        <w:rPr>
          <w:rFonts w:asciiTheme="minorHAnsi" w:hAnsiTheme="minorHAnsi" w:cstheme="minorHAnsi"/>
        </w:rPr>
      </w:pPr>
      <w:r w:rsidRPr="0028492B">
        <w:rPr>
          <w:rFonts w:asciiTheme="minorHAnsi" w:hAnsiTheme="minorHAnsi" w:cstheme="minorHAnsi"/>
        </w:rPr>
        <w:t xml:space="preserve">administration expenses </w:t>
      </w:r>
      <w:r w:rsidRPr="00975EB7">
        <w:rPr>
          <w:rFonts w:asciiTheme="minorHAnsi" w:hAnsiTheme="minorHAnsi" w:cstheme="minorHAnsi"/>
          <w:u w:val="single"/>
        </w:rPr>
        <w:t>directly related to the delivery of the grant activity</w:t>
      </w:r>
      <w:r w:rsidRPr="00F776C3">
        <w:rPr>
          <w:rFonts w:asciiTheme="minorHAnsi" w:hAnsiTheme="minorHAnsi" w:cstheme="minorHAnsi"/>
        </w:rPr>
        <w:t xml:space="preserve"> such as:</w:t>
      </w:r>
    </w:p>
    <w:p w14:paraId="54054AAE" w14:textId="77777777" w:rsidR="00BE5208" w:rsidRPr="0028492B" w:rsidRDefault="00BE5208" w:rsidP="0028492B">
      <w:pPr>
        <w:pStyle w:val="ListParagraph"/>
        <w:numPr>
          <w:ilvl w:val="1"/>
          <w:numId w:val="21"/>
        </w:numPr>
        <w:spacing w:after="120"/>
        <w:rPr>
          <w:rFonts w:asciiTheme="minorHAnsi" w:hAnsiTheme="minorHAnsi" w:cstheme="minorHAnsi"/>
        </w:rPr>
      </w:pPr>
      <w:r w:rsidRPr="0028492B">
        <w:rPr>
          <w:rFonts w:asciiTheme="minorHAnsi" w:hAnsiTheme="minorHAnsi" w:cstheme="minorHAnsi"/>
        </w:rPr>
        <w:t>interpreting services</w:t>
      </w:r>
    </w:p>
    <w:p w14:paraId="6A0EDFD5" w14:textId="77777777" w:rsidR="00BE5208" w:rsidRPr="0028492B" w:rsidRDefault="00BE5208" w:rsidP="0028492B">
      <w:pPr>
        <w:pStyle w:val="ListParagraph"/>
        <w:numPr>
          <w:ilvl w:val="1"/>
          <w:numId w:val="21"/>
        </w:numPr>
        <w:spacing w:after="120"/>
        <w:rPr>
          <w:rFonts w:asciiTheme="minorHAnsi" w:hAnsiTheme="minorHAnsi" w:cstheme="minorHAnsi"/>
        </w:rPr>
      </w:pPr>
      <w:r w:rsidRPr="0028492B">
        <w:rPr>
          <w:rFonts w:asciiTheme="minorHAnsi" w:hAnsiTheme="minorHAnsi" w:cstheme="minorHAnsi"/>
        </w:rPr>
        <w:t xml:space="preserve">telephones </w:t>
      </w:r>
    </w:p>
    <w:p w14:paraId="57ADDA6D" w14:textId="19F8CEB8" w:rsidR="00BE5208" w:rsidRPr="0028492B" w:rsidRDefault="00BE5208" w:rsidP="0028492B">
      <w:pPr>
        <w:pStyle w:val="ListParagraph"/>
        <w:numPr>
          <w:ilvl w:val="1"/>
          <w:numId w:val="21"/>
        </w:numPr>
        <w:spacing w:after="120"/>
        <w:rPr>
          <w:rFonts w:asciiTheme="minorHAnsi" w:hAnsiTheme="minorHAnsi" w:cstheme="minorHAnsi"/>
        </w:rPr>
      </w:pPr>
      <w:r w:rsidRPr="0028492B">
        <w:rPr>
          <w:rFonts w:asciiTheme="minorHAnsi" w:hAnsiTheme="minorHAnsi" w:cstheme="minorHAnsi"/>
        </w:rPr>
        <w:lastRenderedPageBreak/>
        <w:t xml:space="preserve">rent and outgoings </w:t>
      </w:r>
    </w:p>
    <w:p w14:paraId="43A15E97" w14:textId="20886774" w:rsidR="00BE5208" w:rsidRPr="0028492B" w:rsidRDefault="00BE5208" w:rsidP="0028492B">
      <w:pPr>
        <w:pStyle w:val="ListParagraph"/>
        <w:numPr>
          <w:ilvl w:val="1"/>
          <w:numId w:val="21"/>
        </w:numPr>
        <w:spacing w:after="120"/>
        <w:rPr>
          <w:rFonts w:asciiTheme="minorHAnsi" w:hAnsiTheme="minorHAnsi" w:cstheme="minorHAnsi"/>
        </w:rPr>
      </w:pPr>
      <w:r w:rsidRPr="0028492B">
        <w:rPr>
          <w:rFonts w:asciiTheme="minorHAnsi" w:hAnsiTheme="minorHAnsi" w:cstheme="minorHAnsi"/>
        </w:rPr>
        <w:t>computers /</w:t>
      </w:r>
      <w:r w:rsidR="001A1149">
        <w:rPr>
          <w:rFonts w:asciiTheme="minorHAnsi" w:hAnsiTheme="minorHAnsi" w:cstheme="minorHAnsi"/>
        </w:rPr>
        <w:t xml:space="preserve"> </w:t>
      </w:r>
      <w:r w:rsidRPr="0028492B">
        <w:rPr>
          <w:rFonts w:asciiTheme="minorHAnsi" w:hAnsiTheme="minorHAnsi" w:cstheme="minorHAnsi"/>
        </w:rPr>
        <w:t xml:space="preserve">information technology infrastructure / software </w:t>
      </w:r>
    </w:p>
    <w:p w14:paraId="20B69C47" w14:textId="77777777" w:rsidR="00BE5208" w:rsidRPr="0028492B" w:rsidRDefault="00BE5208" w:rsidP="0028492B">
      <w:pPr>
        <w:pStyle w:val="ListParagraph"/>
        <w:numPr>
          <w:ilvl w:val="1"/>
          <w:numId w:val="21"/>
        </w:numPr>
        <w:spacing w:after="120"/>
        <w:rPr>
          <w:rFonts w:asciiTheme="minorHAnsi" w:hAnsiTheme="minorHAnsi" w:cstheme="minorHAnsi"/>
        </w:rPr>
      </w:pPr>
      <w:r w:rsidRPr="0028492B">
        <w:rPr>
          <w:rFonts w:asciiTheme="minorHAnsi" w:hAnsiTheme="minorHAnsi" w:cstheme="minorHAnsi"/>
        </w:rPr>
        <w:t xml:space="preserve">insurance </w:t>
      </w:r>
    </w:p>
    <w:p w14:paraId="189605F8" w14:textId="77777777" w:rsidR="00BE5208" w:rsidRPr="0028492B" w:rsidRDefault="00BE5208" w:rsidP="0028492B">
      <w:pPr>
        <w:pStyle w:val="ListParagraph"/>
        <w:numPr>
          <w:ilvl w:val="1"/>
          <w:numId w:val="21"/>
        </w:numPr>
        <w:spacing w:after="120"/>
        <w:rPr>
          <w:rFonts w:asciiTheme="minorHAnsi" w:hAnsiTheme="minorHAnsi" w:cstheme="minorHAnsi"/>
        </w:rPr>
      </w:pPr>
      <w:r w:rsidRPr="0028492B">
        <w:rPr>
          <w:rFonts w:asciiTheme="minorHAnsi" w:hAnsiTheme="minorHAnsi" w:cstheme="minorHAnsi"/>
        </w:rPr>
        <w:t>utilities</w:t>
      </w:r>
    </w:p>
    <w:p w14:paraId="4E6FBB15" w14:textId="77777777" w:rsidR="00BE5208" w:rsidRPr="0028492B" w:rsidRDefault="00BE5208" w:rsidP="0028492B">
      <w:pPr>
        <w:pStyle w:val="ListParagraph"/>
        <w:numPr>
          <w:ilvl w:val="1"/>
          <w:numId w:val="21"/>
        </w:numPr>
        <w:spacing w:after="120"/>
        <w:rPr>
          <w:rFonts w:asciiTheme="minorHAnsi" w:hAnsiTheme="minorHAnsi" w:cstheme="minorHAnsi"/>
        </w:rPr>
      </w:pPr>
      <w:r w:rsidRPr="0028492B">
        <w:rPr>
          <w:rFonts w:asciiTheme="minorHAnsi" w:hAnsiTheme="minorHAnsi" w:cstheme="minorHAnsi"/>
        </w:rPr>
        <w:t xml:space="preserve">postage </w:t>
      </w:r>
    </w:p>
    <w:p w14:paraId="2F68F31D" w14:textId="77777777" w:rsidR="00BE5208" w:rsidRPr="0028492B" w:rsidRDefault="00BE5208" w:rsidP="0028492B">
      <w:pPr>
        <w:pStyle w:val="ListParagraph"/>
        <w:numPr>
          <w:ilvl w:val="1"/>
          <w:numId w:val="21"/>
        </w:numPr>
        <w:spacing w:after="120"/>
        <w:rPr>
          <w:rFonts w:asciiTheme="minorHAnsi" w:hAnsiTheme="minorHAnsi" w:cstheme="minorHAnsi"/>
        </w:rPr>
      </w:pPr>
      <w:r w:rsidRPr="0028492B">
        <w:rPr>
          <w:rFonts w:asciiTheme="minorHAnsi" w:hAnsiTheme="minorHAnsi" w:cstheme="minorHAnsi"/>
        </w:rPr>
        <w:t xml:space="preserve">stationery and printing </w:t>
      </w:r>
    </w:p>
    <w:p w14:paraId="68437B3F" w14:textId="77777777" w:rsidR="00BE5208" w:rsidRPr="0028492B" w:rsidRDefault="00BE5208" w:rsidP="0028492B">
      <w:pPr>
        <w:pStyle w:val="ListParagraph"/>
        <w:numPr>
          <w:ilvl w:val="1"/>
          <w:numId w:val="21"/>
        </w:numPr>
        <w:spacing w:after="120"/>
        <w:rPr>
          <w:rFonts w:asciiTheme="minorHAnsi" w:hAnsiTheme="minorHAnsi" w:cstheme="minorHAnsi"/>
        </w:rPr>
      </w:pPr>
      <w:r w:rsidRPr="0028492B">
        <w:rPr>
          <w:rFonts w:asciiTheme="minorHAnsi" w:hAnsiTheme="minorHAnsi" w:cstheme="minorHAnsi"/>
        </w:rPr>
        <w:t>accounting and auditing</w:t>
      </w:r>
    </w:p>
    <w:p w14:paraId="7FDC064F" w14:textId="77777777" w:rsidR="00BE5208" w:rsidRPr="0028492B" w:rsidRDefault="00BE5208" w:rsidP="0028492B">
      <w:pPr>
        <w:pStyle w:val="ListParagraph"/>
        <w:numPr>
          <w:ilvl w:val="1"/>
          <w:numId w:val="21"/>
        </w:numPr>
        <w:spacing w:after="120"/>
        <w:rPr>
          <w:rFonts w:asciiTheme="minorHAnsi" w:hAnsiTheme="minorHAnsi" w:cstheme="minorHAnsi"/>
        </w:rPr>
      </w:pPr>
      <w:r w:rsidRPr="0028492B">
        <w:rPr>
          <w:rFonts w:asciiTheme="minorHAnsi" w:hAnsiTheme="minorHAnsi" w:cstheme="minorHAnsi"/>
        </w:rPr>
        <w:t>assets as defined in the terms and conditions that can be reasonably attributed to meeting grant agreement deliverables.</w:t>
      </w:r>
    </w:p>
    <w:p w14:paraId="36EB1084" w14:textId="77777777" w:rsidR="00BE5208" w:rsidRPr="00662F8F" w:rsidRDefault="00BE5208" w:rsidP="0028492B">
      <w:pPr>
        <w:spacing w:before="60" w:line="276" w:lineRule="auto"/>
        <w:rPr>
          <w:rFonts w:cstheme="minorHAnsi"/>
        </w:rPr>
      </w:pPr>
      <w:r w:rsidRPr="00027980">
        <w:rPr>
          <w:rFonts w:cstheme="minorHAnsi"/>
        </w:rPr>
        <w:t xml:space="preserve">You can only spend grant funds on eligible grant activities as defined in the grant details in your grant agreement. </w:t>
      </w:r>
    </w:p>
    <w:p w14:paraId="6BEAE4CF" w14:textId="3480D9F8" w:rsidR="00BE5208" w:rsidRDefault="00BE5208" w:rsidP="00A41A4D">
      <w:pPr>
        <w:spacing w:after="0" w:line="240" w:lineRule="auto"/>
        <w:contextualSpacing/>
        <w:rPr>
          <w:rFonts w:cstheme="minorHAnsi"/>
        </w:rPr>
      </w:pPr>
    </w:p>
    <w:p w14:paraId="4D1E0CA4" w14:textId="09677849" w:rsidR="00A41A4D" w:rsidRDefault="00BD5543" w:rsidP="00A41A4D">
      <w:pPr>
        <w:spacing w:after="0" w:line="240" w:lineRule="auto"/>
        <w:contextualSpacing/>
        <w:rPr>
          <w:rFonts w:cstheme="minorHAnsi"/>
        </w:rPr>
      </w:pPr>
      <w:r w:rsidRPr="00AD5C2A">
        <w:rPr>
          <w:rFonts w:cstheme="minorHAnsi"/>
        </w:rPr>
        <w:t xml:space="preserve">You may apply to the </w:t>
      </w:r>
      <w:r w:rsidR="008B1504" w:rsidRPr="008B1504">
        <w:rPr>
          <w:rFonts w:cstheme="minorHAnsi"/>
        </w:rPr>
        <w:t>Funding Arrangement Manager</w:t>
      </w:r>
      <w:r w:rsidR="008B1504" w:rsidRPr="008B1504" w:rsidDel="008B1504">
        <w:rPr>
          <w:rFonts w:cstheme="minorHAnsi"/>
        </w:rPr>
        <w:t xml:space="preserve"> </w:t>
      </w:r>
      <w:r w:rsidRPr="005D304F">
        <w:rPr>
          <w:rFonts w:cstheme="minorHAnsi"/>
        </w:rPr>
        <w:t>fo</w:t>
      </w:r>
      <w:r w:rsidRPr="00AD5C2A">
        <w:rPr>
          <w:rFonts w:cstheme="minorHAnsi"/>
        </w:rPr>
        <w:t xml:space="preserve">r advice on what is an eligible funded grant activity. </w:t>
      </w:r>
      <w:r w:rsidR="00A41A4D" w:rsidRPr="00AD5C2A">
        <w:rPr>
          <w:rFonts w:cstheme="minorHAnsi"/>
        </w:rPr>
        <w:t>You must incur the expenditure on your grant activities between the start and end date for it to be eligible.</w:t>
      </w:r>
    </w:p>
    <w:p w14:paraId="754E2AB1" w14:textId="0A8B286C" w:rsidR="00340616" w:rsidRPr="00AD5C2A" w:rsidRDefault="00340616" w:rsidP="00056305">
      <w:pPr>
        <w:pStyle w:val="Heading2Numbered"/>
        <w:rPr>
          <w:rFonts w:asciiTheme="minorHAnsi" w:hAnsiTheme="minorHAnsi" w:cstheme="minorHAnsi"/>
        </w:rPr>
      </w:pPr>
      <w:bookmarkStart w:id="31" w:name="_Toc467773961"/>
      <w:bookmarkStart w:id="32" w:name="_Toc528654513"/>
      <w:r w:rsidRPr="00AD5C2A">
        <w:rPr>
          <w:rFonts w:asciiTheme="minorHAnsi" w:hAnsiTheme="minorHAnsi" w:cstheme="minorHAnsi"/>
        </w:rPr>
        <w:t>What the grant money cannot be used for</w:t>
      </w:r>
      <w:bookmarkEnd w:id="31"/>
      <w:bookmarkEnd w:id="32"/>
    </w:p>
    <w:p w14:paraId="44050149" w14:textId="77777777" w:rsidR="00637135" w:rsidRPr="001A1149" w:rsidRDefault="00637135" w:rsidP="005F11DB">
      <w:pPr>
        <w:spacing w:before="60" w:line="276" w:lineRule="auto"/>
        <w:rPr>
          <w:rFonts w:cstheme="minorHAnsi"/>
        </w:rPr>
      </w:pPr>
      <w:r w:rsidRPr="001A1149">
        <w:rPr>
          <w:rFonts w:cstheme="minorHAnsi"/>
        </w:rPr>
        <w:t>You cannot use the grant for the following activities:</w:t>
      </w:r>
    </w:p>
    <w:p w14:paraId="0F0F2783" w14:textId="77777777" w:rsidR="00637135" w:rsidRPr="0028492B" w:rsidRDefault="00637135" w:rsidP="001A1149">
      <w:pPr>
        <w:pStyle w:val="ListParagraph"/>
        <w:numPr>
          <w:ilvl w:val="0"/>
          <w:numId w:val="24"/>
        </w:numPr>
        <w:rPr>
          <w:rFonts w:asciiTheme="minorHAnsi" w:hAnsiTheme="minorHAnsi" w:cstheme="minorHAnsi"/>
        </w:rPr>
      </w:pPr>
      <w:r w:rsidRPr="0028492B">
        <w:rPr>
          <w:rFonts w:asciiTheme="minorHAnsi" w:hAnsiTheme="minorHAnsi" w:cstheme="minorHAnsi"/>
        </w:rPr>
        <w:t xml:space="preserve">purchase of land </w:t>
      </w:r>
    </w:p>
    <w:p w14:paraId="536B85D6" w14:textId="77777777" w:rsidR="00637135" w:rsidRPr="0028492B" w:rsidRDefault="00637135" w:rsidP="001A1149">
      <w:pPr>
        <w:pStyle w:val="ListParagraph"/>
        <w:numPr>
          <w:ilvl w:val="0"/>
          <w:numId w:val="24"/>
        </w:numPr>
        <w:rPr>
          <w:rFonts w:asciiTheme="minorHAnsi" w:hAnsiTheme="minorHAnsi" w:cstheme="minorHAnsi"/>
        </w:rPr>
      </w:pPr>
      <w:r w:rsidRPr="0028492B">
        <w:rPr>
          <w:rFonts w:asciiTheme="minorHAnsi" w:hAnsiTheme="minorHAnsi" w:cstheme="minorHAnsi"/>
        </w:rPr>
        <w:t>wages not directly related to the delivery of the funded grant activity</w:t>
      </w:r>
    </w:p>
    <w:p w14:paraId="5EFA33E3" w14:textId="77777777" w:rsidR="00637135" w:rsidRPr="0028492B" w:rsidRDefault="00637135" w:rsidP="001A1149">
      <w:pPr>
        <w:pStyle w:val="ListParagraph"/>
        <w:numPr>
          <w:ilvl w:val="0"/>
          <w:numId w:val="24"/>
        </w:numPr>
        <w:rPr>
          <w:rFonts w:asciiTheme="minorHAnsi" w:hAnsiTheme="minorHAnsi" w:cstheme="minorHAnsi"/>
        </w:rPr>
      </w:pPr>
      <w:r w:rsidRPr="0028492B">
        <w:rPr>
          <w:rFonts w:asciiTheme="minorHAnsi" w:hAnsiTheme="minorHAnsi" w:cstheme="minorHAnsi"/>
        </w:rPr>
        <w:t xml:space="preserve">the covering of retrospective costs </w:t>
      </w:r>
    </w:p>
    <w:p w14:paraId="3FA580CE" w14:textId="77777777" w:rsidR="00637135" w:rsidRPr="0028492B" w:rsidRDefault="00637135" w:rsidP="001A1149">
      <w:pPr>
        <w:pStyle w:val="ListParagraph"/>
        <w:numPr>
          <w:ilvl w:val="0"/>
          <w:numId w:val="24"/>
        </w:numPr>
        <w:rPr>
          <w:rFonts w:asciiTheme="minorHAnsi" w:hAnsiTheme="minorHAnsi" w:cstheme="minorHAnsi"/>
        </w:rPr>
      </w:pPr>
      <w:r w:rsidRPr="0028492B">
        <w:rPr>
          <w:rFonts w:asciiTheme="minorHAnsi" w:hAnsiTheme="minorHAnsi" w:cstheme="minorHAnsi"/>
        </w:rPr>
        <w:t xml:space="preserve">costs incurred in the preparation of a grant application or related documentation </w:t>
      </w:r>
    </w:p>
    <w:p w14:paraId="4B4B238B" w14:textId="6681A055" w:rsidR="00637135" w:rsidRPr="0028492B" w:rsidRDefault="00637135" w:rsidP="001A1149">
      <w:pPr>
        <w:pStyle w:val="ListParagraph"/>
        <w:numPr>
          <w:ilvl w:val="0"/>
          <w:numId w:val="24"/>
        </w:numPr>
        <w:rPr>
          <w:rFonts w:asciiTheme="minorHAnsi" w:hAnsiTheme="minorHAnsi" w:cstheme="minorHAnsi"/>
        </w:rPr>
      </w:pPr>
      <w:r w:rsidRPr="0028492B">
        <w:rPr>
          <w:rFonts w:asciiTheme="minorHAnsi" w:hAnsiTheme="minorHAnsi" w:cstheme="minorHAnsi"/>
        </w:rPr>
        <w:t>subsidy of general ongoing administration of an organisation such as electricity, phone and rent</w:t>
      </w:r>
      <w:r w:rsidR="00F66296">
        <w:rPr>
          <w:rFonts w:asciiTheme="minorHAnsi" w:hAnsiTheme="minorHAnsi" w:cstheme="minorHAnsi"/>
        </w:rPr>
        <w:t>,</w:t>
      </w:r>
      <w:r w:rsidRPr="0028492B">
        <w:rPr>
          <w:rFonts w:asciiTheme="minorHAnsi" w:hAnsiTheme="minorHAnsi" w:cstheme="minorHAnsi"/>
        </w:rPr>
        <w:t xml:space="preserve"> not directly related to the grant activity</w:t>
      </w:r>
    </w:p>
    <w:p w14:paraId="1C9F7AFE" w14:textId="4C7E08BE" w:rsidR="00637135" w:rsidRPr="0028492B" w:rsidRDefault="00637135" w:rsidP="001A1149">
      <w:pPr>
        <w:pStyle w:val="ListParagraph"/>
        <w:numPr>
          <w:ilvl w:val="0"/>
          <w:numId w:val="24"/>
        </w:numPr>
        <w:rPr>
          <w:rFonts w:asciiTheme="minorHAnsi" w:hAnsiTheme="minorHAnsi" w:cstheme="minorHAnsi"/>
        </w:rPr>
      </w:pPr>
      <w:r w:rsidRPr="0028492B">
        <w:rPr>
          <w:rFonts w:asciiTheme="minorHAnsi" w:hAnsiTheme="minorHAnsi" w:cstheme="minorHAnsi"/>
        </w:rPr>
        <w:t xml:space="preserve">major construction/capital works </w:t>
      </w:r>
    </w:p>
    <w:p w14:paraId="2D3E208A" w14:textId="77777777" w:rsidR="00637135" w:rsidRPr="0028492B" w:rsidRDefault="00637135" w:rsidP="001A1149">
      <w:pPr>
        <w:pStyle w:val="ListParagraph"/>
        <w:numPr>
          <w:ilvl w:val="0"/>
          <w:numId w:val="24"/>
        </w:numPr>
        <w:rPr>
          <w:rFonts w:asciiTheme="minorHAnsi" w:hAnsiTheme="minorHAnsi" w:cstheme="minorHAnsi"/>
        </w:rPr>
      </w:pPr>
      <w:r w:rsidRPr="0028492B">
        <w:rPr>
          <w:rFonts w:asciiTheme="minorHAnsi" w:hAnsiTheme="minorHAnsi" w:cstheme="minorHAnsi"/>
        </w:rPr>
        <w:t>overseas travel</w:t>
      </w:r>
    </w:p>
    <w:p w14:paraId="437325CD" w14:textId="77777777" w:rsidR="00637135" w:rsidRPr="0028492B" w:rsidRDefault="00637135" w:rsidP="001A1149">
      <w:pPr>
        <w:pStyle w:val="ListParagraph"/>
        <w:numPr>
          <w:ilvl w:val="0"/>
          <w:numId w:val="24"/>
        </w:numPr>
        <w:rPr>
          <w:rFonts w:asciiTheme="minorHAnsi" w:hAnsiTheme="minorHAnsi" w:cstheme="minorHAnsi"/>
        </w:rPr>
      </w:pPr>
      <w:r w:rsidRPr="0028492B">
        <w:rPr>
          <w:rFonts w:asciiTheme="minorHAnsi" w:hAnsiTheme="minorHAnsi" w:cstheme="minorHAnsi"/>
        </w:rPr>
        <w:t>activities for which other Commonwealth, State, Territory or Local Government bodies have primary responsibility</w:t>
      </w:r>
    </w:p>
    <w:p w14:paraId="337DF0E1" w14:textId="77777777" w:rsidR="00637135" w:rsidRPr="0028492B" w:rsidRDefault="00637135" w:rsidP="001A1149">
      <w:pPr>
        <w:pStyle w:val="ListParagraph"/>
        <w:numPr>
          <w:ilvl w:val="0"/>
          <w:numId w:val="24"/>
        </w:numPr>
        <w:rPr>
          <w:rFonts w:asciiTheme="minorHAnsi" w:hAnsiTheme="minorHAnsi" w:cstheme="minorHAnsi"/>
        </w:rPr>
      </w:pPr>
      <w:r w:rsidRPr="0028492B">
        <w:rPr>
          <w:rFonts w:asciiTheme="minorHAnsi" w:hAnsiTheme="minorHAnsi" w:cstheme="minorHAnsi"/>
        </w:rPr>
        <w:t>loan capital or matched savings payments</w:t>
      </w:r>
    </w:p>
    <w:p w14:paraId="018EC58D" w14:textId="77777777" w:rsidR="00637135" w:rsidRPr="0028492B" w:rsidRDefault="00637135" w:rsidP="001A1149">
      <w:pPr>
        <w:pStyle w:val="ListParagraph"/>
        <w:numPr>
          <w:ilvl w:val="0"/>
          <w:numId w:val="24"/>
        </w:numPr>
        <w:rPr>
          <w:rFonts w:asciiTheme="minorHAnsi" w:hAnsiTheme="minorHAnsi" w:cstheme="minorHAnsi"/>
        </w:rPr>
      </w:pPr>
      <w:r w:rsidRPr="0028492B">
        <w:rPr>
          <w:rFonts w:asciiTheme="minorHAnsi" w:hAnsiTheme="minorHAnsi" w:cstheme="minorHAnsi"/>
        </w:rPr>
        <w:t>funding or establishing grants for peak bodies or other new organisations (legal entities).</w:t>
      </w:r>
    </w:p>
    <w:p w14:paraId="1F930FD8" w14:textId="77777777" w:rsidR="00340616" w:rsidRPr="00AD5C2A" w:rsidRDefault="00340616" w:rsidP="00A632E3">
      <w:pPr>
        <w:pStyle w:val="Heading1Numbered"/>
        <w:rPr>
          <w:rFonts w:asciiTheme="minorHAnsi" w:hAnsiTheme="minorHAnsi" w:cstheme="minorHAnsi"/>
        </w:rPr>
      </w:pPr>
      <w:bookmarkStart w:id="33" w:name="_Toc414983554"/>
      <w:bookmarkStart w:id="34" w:name="_Toc414983971"/>
      <w:bookmarkStart w:id="35" w:name="_Toc414984731"/>
      <w:bookmarkStart w:id="36" w:name="_Toc414984825"/>
      <w:bookmarkStart w:id="37" w:name="_Toc414984929"/>
      <w:bookmarkStart w:id="38" w:name="_Toc414985033"/>
      <w:bookmarkStart w:id="39" w:name="_Toc414985136"/>
      <w:bookmarkStart w:id="40" w:name="_Toc414985238"/>
      <w:bookmarkStart w:id="41" w:name="_Toc467773963"/>
      <w:bookmarkStart w:id="42" w:name="_Toc528654514"/>
      <w:bookmarkStart w:id="43" w:name="_Ref416444108"/>
      <w:bookmarkStart w:id="44" w:name="_Toc421777599"/>
      <w:bookmarkEnd w:id="33"/>
      <w:bookmarkEnd w:id="34"/>
      <w:bookmarkEnd w:id="35"/>
      <w:bookmarkEnd w:id="36"/>
      <w:bookmarkEnd w:id="37"/>
      <w:bookmarkEnd w:id="38"/>
      <w:bookmarkEnd w:id="39"/>
      <w:bookmarkEnd w:id="40"/>
      <w:r w:rsidRPr="00AD5C2A">
        <w:rPr>
          <w:rFonts w:asciiTheme="minorHAnsi" w:hAnsiTheme="minorHAnsi" w:cstheme="minorHAnsi"/>
        </w:rPr>
        <w:lastRenderedPageBreak/>
        <w:t>The grant selection process</w:t>
      </w:r>
      <w:bookmarkEnd w:id="41"/>
      <w:bookmarkEnd w:id="42"/>
    </w:p>
    <w:p w14:paraId="67D39DE5" w14:textId="5E6FBA2F" w:rsidR="00340616" w:rsidRPr="00AD5C2A" w:rsidRDefault="00340616" w:rsidP="00340616">
      <w:pPr>
        <w:rPr>
          <w:rFonts w:cstheme="minorHAnsi"/>
        </w:rPr>
      </w:pPr>
      <w:r w:rsidRPr="00AD5C2A">
        <w:rPr>
          <w:rFonts w:cstheme="minorHAnsi"/>
        </w:rPr>
        <w:t>First we will assess your application against the eligibility criteria.</w:t>
      </w:r>
      <w:r w:rsidR="00E8281A">
        <w:rPr>
          <w:rFonts w:cstheme="minorHAnsi"/>
        </w:rPr>
        <w:t xml:space="preserve"> </w:t>
      </w:r>
      <w:r w:rsidRPr="00AD5C2A">
        <w:rPr>
          <w:rFonts w:cstheme="minorHAnsi"/>
        </w:rPr>
        <w:t xml:space="preserve">Only eligible applications will move to the next stage. Eligible applications will be considered through an </w:t>
      </w:r>
      <w:r w:rsidRPr="00853635">
        <w:rPr>
          <w:rFonts w:cstheme="minorHAnsi"/>
        </w:rPr>
        <w:t>open</w:t>
      </w:r>
      <w:r w:rsidR="00880271" w:rsidRPr="00AD5C2A">
        <w:rPr>
          <w:rFonts w:cstheme="minorHAnsi"/>
          <w:b/>
          <w:color w:val="745B00" w:themeColor="accent3" w:themeShade="80"/>
        </w:rPr>
        <w:t xml:space="preserve"> </w:t>
      </w:r>
      <w:r w:rsidRPr="00AD5C2A">
        <w:rPr>
          <w:rFonts w:cstheme="minorHAnsi"/>
        </w:rPr>
        <w:t>competitive grant process.</w:t>
      </w:r>
    </w:p>
    <w:p w14:paraId="4D50C8E3" w14:textId="7F5CEA20" w:rsidR="00340616" w:rsidRPr="00AD5C2A" w:rsidRDefault="00340616" w:rsidP="00A632E3">
      <w:pPr>
        <w:pStyle w:val="Bullet1"/>
        <w:numPr>
          <w:ilvl w:val="0"/>
          <w:numId w:val="0"/>
        </w:numPr>
        <w:rPr>
          <w:rFonts w:cstheme="minorHAnsi"/>
        </w:rPr>
      </w:pPr>
      <w:r w:rsidRPr="00AD5C2A">
        <w:rPr>
          <w:rFonts w:cstheme="minorHAnsi"/>
        </w:rPr>
        <w:t>We will then assess your application against the criteria set out below and against other applications. Your application will be considered on its merits, based on:</w:t>
      </w:r>
    </w:p>
    <w:p w14:paraId="2F379750" w14:textId="77777777" w:rsidR="00340616" w:rsidRPr="001A1149" w:rsidRDefault="00340616" w:rsidP="001A1149">
      <w:pPr>
        <w:pStyle w:val="ListParagraph"/>
        <w:numPr>
          <w:ilvl w:val="0"/>
          <w:numId w:val="24"/>
        </w:numPr>
        <w:rPr>
          <w:rFonts w:asciiTheme="minorHAnsi" w:hAnsiTheme="minorHAnsi" w:cstheme="minorHAnsi"/>
        </w:rPr>
      </w:pPr>
      <w:r w:rsidRPr="001A1149">
        <w:rPr>
          <w:rFonts w:asciiTheme="minorHAnsi" w:hAnsiTheme="minorHAnsi" w:cstheme="minorHAnsi"/>
        </w:rPr>
        <w:t xml:space="preserve">how well it meets the criteria </w:t>
      </w:r>
    </w:p>
    <w:p w14:paraId="02B4B2A8" w14:textId="3F6D3744" w:rsidR="00340616" w:rsidRPr="001A1149" w:rsidRDefault="00340616" w:rsidP="001A1149">
      <w:pPr>
        <w:pStyle w:val="ListParagraph"/>
        <w:numPr>
          <w:ilvl w:val="0"/>
          <w:numId w:val="24"/>
        </w:numPr>
        <w:rPr>
          <w:rFonts w:asciiTheme="minorHAnsi" w:hAnsiTheme="minorHAnsi" w:cstheme="minorHAnsi"/>
        </w:rPr>
      </w:pPr>
      <w:r w:rsidRPr="001A1149">
        <w:rPr>
          <w:rFonts w:asciiTheme="minorHAnsi" w:hAnsiTheme="minorHAnsi" w:cstheme="minorHAnsi"/>
        </w:rPr>
        <w:t>how it compares to other applications</w:t>
      </w:r>
    </w:p>
    <w:p w14:paraId="69367B4B" w14:textId="77777777" w:rsidR="00340616" w:rsidRPr="001A1149" w:rsidRDefault="00340616" w:rsidP="001A1149">
      <w:pPr>
        <w:pStyle w:val="ListParagraph"/>
        <w:numPr>
          <w:ilvl w:val="0"/>
          <w:numId w:val="24"/>
        </w:numPr>
        <w:rPr>
          <w:rFonts w:asciiTheme="minorHAnsi" w:hAnsiTheme="minorHAnsi" w:cstheme="minorHAnsi"/>
        </w:rPr>
      </w:pPr>
      <w:r w:rsidRPr="001A1149">
        <w:rPr>
          <w:rFonts w:asciiTheme="minorHAnsi" w:hAnsiTheme="minorHAnsi" w:cstheme="minorHAnsi"/>
        </w:rPr>
        <w:t>whether it provides value for money.</w:t>
      </w:r>
    </w:p>
    <w:p w14:paraId="6A24E927" w14:textId="012DB896" w:rsidR="00880271" w:rsidRPr="00D148D4" w:rsidRDefault="00880271" w:rsidP="00853635">
      <w:pPr>
        <w:spacing w:before="60"/>
        <w:rPr>
          <w:rFonts w:cstheme="minorHAnsi"/>
          <w:iCs/>
        </w:rPr>
      </w:pPr>
      <w:r w:rsidRPr="00D148D4">
        <w:rPr>
          <w:rFonts w:cstheme="minorHAnsi"/>
          <w:iCs/>
        </w:rPr>
        <w:t xml:space="preserve">When assessing the extent to which the application represents value </w:t>
      </w:r>
      <w:r w:rsidR="001A1149">
        <w:rPr>
          <w:rFonts w:cstheme="minorHAnsi"/>
          <w:iCs/>
        </w:rPr>
        <w:t>for</w:t>
      </w:r>
      <w:r w:rsidR="005451B4">
        <w:rPr>
          <w:rFonts w:cstheme="minorHAnsi"/>
          <w:iCs/>
        </w:rPr>
        <w:t xml:space="preserve"> </w:t>
      </w:r>
      <w:r w:rsidRPr="00D148D4">
        <w:rPr>
          <w:rFonts w:cstheme="minorHAnsi"/>
          <w:iCs/>
        </w:rPr>
        <w:t>money, we will have regard to</w:t>
      </w:r>
      <w:r w:rsidR="00E8281A">
        <w:rPr>
          <w:rFonts w:cstheme="minorHAnsi"/>
          <w:iCs/>
        </w:rPr>
        <w:t xml:space="preserve"> the</w:t>
      </w:r>
      <w:r w:rsidRPr="00D148D4">
        <w:rPr>
          <w:rFonts w:cstheme="minorHAnsi"/>
          <w:iCs/>
        </w:rPr>
        <w:t xml:space="preserve">: </w:t>
      </w:r>
    </w:p>
    <w:p w14:paraId="25116625" w14:textId="76C8E8DC" w:rsidR="00880271" w:rsidRPr="001A1149" w:rsidRDefault="00880271" w:rsidP="001A1149">
      <w:pPr>
        <w:pStyle w:val="ListParagraph"/>
        <w:numPr>
          <w:ilvl w:val="0"/>
          <w:numId w:val="24"/>
        </w:numPr>
        <w:rPr>
          <w:rFonts w:asciiTheme="minorHAnsi" w:hAnsiTheme="minorHAnsi" w:cstheme="minorHAnsi"/>
        </w:rPr>
      </w:pPr>
      <w:r w:rsidRPr="001A1149">
        <w:rPr>
          <w:rFonts w:asciiTheme="minorHAnsi" w:hAnsiTheme="minorHAnsi" w:cstheme="minorHAnsi"/>
        </w:rPr>
        <w:t>overall objective/s to be achieved in providing the grant</w:t>
      </w:r>
    </w:p>
    <w:p w14:paraId="27885F47" w14:textId="7DD6A538" w:rsidR="00880271" w:rsidRPr="001A1149" w:rsidRDefault="00880271" w:rsidP="001A1149">
      <w:pPr>
        <w:pStyle w:val="ListParagraph"/>
        <w:numPr>
          <w:ilvl w:val="0"/>
          <w:numId w:val="24"/>
        </w:numPr>
        <w:rPr>
          <w:rFonts w:asciiTheme="minorHAnsi" w:hAnsiTheme="minorHAnsi" w:cstheme="minorHAnsi"/>
        </w:rPr>
      </w:pPr>
      <w:r w:rsidRPr="001A1149">
        <w:rPr>
          <w:rFonts w:asciiTheme="minorHAnsi" w:hAnsiTheme="minorHAnsi" w:cstheme="minorHAnsi"/>
        </w:rPr>
        <w:t>relative value of the grant sought</w:t>
      </w:r>
    </w:p>
    <w:p w14:paraId="35BBE55C" w14:textId="621736A9" w:rsidR="00880271" w:rsidRPr="001A1149" w:rsidRDefault="00880271" w:rsidP="001A1149">
      <w:pPr>
        <w:pStyle w:val="ListParagraph"/>
        <w:numPr>
          <w:ilvl w:val="0"/>
          <w:numId w:val="24"/>
        </w:numPr>
        <w:rPr>
          <w:rFonts w:asciiTheme="minorHAnsi" w:hAnsiTheme="minorHAnsi" w:cstheme="minorHAnsi"/>
        </w:rPr>
      </w:pPr>
      <w:r w:rsidRPr="001A1149">
        <w:rPr>
          <w:rFonts w:asciiTheme="minorHAnsi" w:hAnsiTheme="minorHAnsi" w:cstheme="minorHAnsi"/>
        </w:rPr>
        <w:t>extent to which the evidence in the application demonstrates that it will contribute to meeting the objectives.</w:t>
      </w:r>
    </w:p>
    <w:p w14:paraId="1999BB64" w14:textId="5B2DBD15" w:rsidR="00E91678" w:rsidRPr="00D74C80" w:rsidRDefault="00E91678" w:rsidP="00D74C80">
      <w:pPr>
        <w:pStyle w:val="Heading2Numbered"/>
        <w:rPr>
          <w:rFonts w:asciiTheme="minorHAnsi" w:hAnsiTheme="minorHAnsi" w:cstheme="minorHAnsi"/>
        </w:rPr>
      </w:pPr>
      <w:r w:rsidRPr="00D74C80">
        <w:rPr>
          <w:rFonts w:asciiTheme="minorHAnsi" w:hAnsiTheme="minorHAnsi" w:cstheme="minorHAnsi"/>
        </w:rPr>
        <w:t xml:space="preserve">Financial viability assessment </w:t>
      </w:r>
    </w:p>
    <w:p w14:paraId="1AE58C53" w14:textId="3C1F8F48" w:rsidR="00E91678" w:rsidRPr="00E52D76" w:rsidRDefault="00E91678" w:rsidP="00853635">
      <w:pPr>
        <w:spacing w:before="60"/>
        <w:rPr>
          <w:rFonts w:cstheme="minorHAnsi"/>
          <w:iCs/>
        </w:rPr>
      </w:pPr>
      <w:r>
        <w:t>Grant applicants may be subject to financial viability assessments. A financial viability assessment is a risk mitigation process that takes into account the financial position of an applicant and other risk factors related to the quality and reliability of the applicant’s financial information.</w:t>
      </w:r>
    </w:p>
    <w:p w14:paraId="045AC79A" w14:textId="3790C717" w:rsidR="00340616" w:rsidRPr="00AD5C2A" w:rsidRDefault="00340616" w:rsidP="00A632E3">
      <w:pPr>
        <w:pStyle w:val="Heading1Numbered"/>
        <w:rPr>
          <w:rFonts w:asciiTheme="minorHAnsi" w:hAnsiTheme="minorHAnsi" w:cstheme="minorHAnsi"/>
        </w:rPr>
      </w:pPr>
      <w:bookmarkStart w:id="45" w:name="_Ref421697890"/>
      <w:bookmarkStart w:id="46" w:name="_Ref421697892"/>
      <w:bookmarkStart w:id="47" w:name="_Toc421777600"/>
      <w:bookmarkStart w:id="48" w:name="_Toc467773964"/>
      <w:bookmarkStart w:id="49" w:name="_Toc528654515"/>
      <w:bookmarkEnd w:id="43"/>
      <w:bookmarkEnd w:id="44"/>
      <w:r w:rsidRPr="00AD5C2A">
        <w:rPr>
          <w:rFonts w:asciiTheme="minorHAnsi" w:hAnsiTheme="minorHAnsi" w:cstheme="minorHAnsi"/>
        </w:rPr>
        <w:t>The assessment criteria</w:t>
      </w:r>
      <w:bookmarkEnd w:id="45"/>
      <w:bookmarkEnd w:id="46"/>
      <w:bookmarkEnd w:id="47"/>
      <w:bookmarkEnd w:id="48"/>
      <w:bookmarkEnd w:id="49"/>
    </w:p>
    <w:p w14:paraId="12417474" w14:textId="6AE1EC03" w:rsidR="002A4C52" w:rsidRDefault="00340616" w:rsidP="003D4AC2">
      <w:pPr>
        <w:rPr>
          <w:rFonts w:cstheme="minorHAnsi"/>
        </w:rPr>
      </w:pPr>
      <w:r w:rsidRPr="00AD5C2A">
        <w:rPr>
          <w:rFonts w:cstheme="minorHAnsi"/>
        </w:rPr>
        <w:t xml:space="preserve">You will need to address </w:t>
      </w:r>
      <w:r w:rsidRPr="00784C95">
        <w:rPr>
          <w:rFonts w:cstheme="minorHAnsi"/>
        </w:rPr>
        <w:t xml:space="preserve">all of </w:t>
      </w:r>
      <w:r w:rsidRPr="00AD5C2A">
        <w:rPr>
          <w:rFonts w:cstheme="minorHAnsi"/>
        </w:rPr>
        <w:t xml:space="preserve">the following assessment criteria in your application. </w:t>
      </w:r>
      <w:r w:rsidR="00081C6F">
        <w:rPr>
          <w:rFonts w:cstheme="minorHAnsi"/>
        </w:rPr>
        <w:t xml:space="preserve">Your application will be judged </w:t>
      </w:r>
      <w:r w:rsidRPr="00AD5C2A">
        <w:rPr>
          <w:rFonts w:cstheme="minorHAnsi"/>
        </w:rPr>
        <w:t>based on the</w:t>
      </w:r>
      <w:r w:rsidR="00081C6F">
        <w:rPr>
          <w:rFonts w:cstheme="minorHAnsi"/>
        </w:rPr>
        <w:t xml:space="preserve"> equal</w:t>
      </w:r>
      <w:r w:rsidRPr="00AD5C2A">
        <w:rPr>
          <w:rFonts w:cstheme="minorHAnsi"/>
        </w:rPr>
        <w:t xml:space="preserve"> weighting given to each criterion. The amount of detail and supporting evidence you provide in your application should be relative to the project size, complexity and grant amount requested. </w:t>
      </w:r>
    </w:p>
    <w:p w14:paraId="631C0BAF" w14:textId="6998941B" w:rsidR="005F11DB" w:rsidRDefault="00F66296" w:rsidP="005F11DB">
      <w:pPr>
        <w:rPr>
          <w:rFonts w:cstheme="minorHAnsi"/>
        </w:rPr>
      </w:pPr>
      <w:r w:rsidRPr="00F66296">
        <w:rPr>
          <w:rFonts w:cstheme="minorHAnsi"/>
        </w:rPr>
        <w:t>The application form includes a word limit of 900 words per selection criterion.</w:t>
      </w:r>
    </w:p>
    <w:p w14:paraId="32F9A3EE" w14:textId="45F9369B" w:rsidR="000E6DCC" w:rsidRPr="005F11DB" w:rsidRDefault="000E6DCC" w:rsidP="005F11DB">
      <w:pPr>
        <w:rPr>
          <w:rFonts w:cstheme="minorHAnsi"/>
        </w:rPr>
      </w:pPr>
      <w:r>
        <w:rPr>
          <w:b/>
          <w:bCs/>
        </w:rPr>
        <w:t>Selection Criterion 1 - Demonstrate how your organisation will effectively deliver the FRAL</w:t>
      </w:r>
    </w:p>
    <w:p w14:paraId="2E12AFEA" w14:textId="275AB42A" w:rsidR="000E6DCC" w:rsidRDefault="000E6DCC" w:rsidP="000E6DCC">
      <w:pPr>
        <w:spacing w:before="240"/>
      </w:pPr>
      <w:r>
        <w:t xml:space="preserve">Your response </w:t>
      </w:r>
      <w:r w:rsidR="00CB2529">
        <w:t>should</w:t>
      </w:r>
      <w:r>
        <w:t>:</w:t>
      </w:r>
    </w:p>
    <w:p w14:paraId="1C7595F4" w14:textId="2B00E050" w:rsidR="000E6DCC" w:rsidRPr="001A1149" w:rsidRDefault="000E6DCC" w:rsidP="001A1149">
      <w:pPr>
        <w:pStyle w:val="ListParagraph"/>
        <w:numPr>
          <w:ilvl w:val="0"/>
          <w:numId w:val="24"/>
        </w:numPr>
        <w:rPr>
          <w:rFonts w:asciiTheme="minorHAnsi" w:hAnsiTheme="minorHAnsi" w:cstheme="minorHAnsi"/>
        </w:rPr>
      </w:pPr>
      <w:r w:rsidRPr="001A1149">
        <w:rPr>
          <w:rFonts w:asciiTheme="minorHAnsi" w:hAnsiTheme="minorHAnsi" w:cstheme="minorHAnsi"/>
        </w:rPr>
        <w:t xml:space="preserve">Describe your proposed service model for delivering all three service components of </w:t>
      </w:r>
      <w:r w:rsidR="001A1149">
        <w:rPr>
          <w:rFonts w:asciiTheme="minorHAnsi" w:hAnsiTheme="minorHAnsi" w:cstheme="minorHAnsi"/>
        </w:rPr>
        <w:t xml:space="preserve">the </w:t>
      </w:r>
      <w:r w:rsidRPr="001A1149">
        <w:rPr>
          <w:rFonts w:asciiTheme="minorHAnsi" w:hAnsiTheme="minorHAnsi" w:cstheme="minorHAnsi"/>
        </w:rPr>
        <w:t>FRAL.</w:t>
      </w:r>
      <w:r w:rsidR="00DE1607">
        <w:rPr>
          <w:rFonts w:asciiTheme="minorHAnsi" w:hAnsiTheme="minorHAnsi" w:cstheme="minorHAnsi"/>
        </w:rPr>
        <w:t xml:space="preserve"> </w:t>
      </w:r>
      <w:r w:rsidRPr="001A1149">
        <w:rPr>
          <w:rFonts w:asciiTheme="minorHAnsi" w:hAnsiTheme="minorHAnsi" w:cstheme="minorHAnsi"/>
        </w:rPr>
        <w:t>Include how these components will provide a streamlined pathway for callers/clients and risk screening, assessment and referral policies and practices.</w:t>
      </w:r>
      <w:r w:rsidR="00DE1607">
        <w:rPr>
          <w:rFonts w:asciiTheme="minorHAnsi" w:hAnsiTheme="minorHAnsi" w:cstheme="minorHAnsi"/>
        </w:rPr>
        <w:t xml:space="preserve"> </w:t>
      </w:r>
      <w:r w:rsidRPr="001A1149">
        <w:rPr>
          <w:rFonts w:asciiTheme="minorHAnsi" w:hAnsiTheme="minorHAnsi" w:cstheme="minorHAnsi"/>
        </w:rPr>
        <w:t>Explain how the proposed service model will meet the needs of callers/clients, including Aboriginal and Torres Strait Islanders, individuals from culturally and linguistically diverse backgrounds, individuals with a disability or those experiencing family violence.</w:t>
      </w:r>
    </w:p>
    <w:p w14:paraId="0A05AFBE" w14:textId="43F2ED15" w:rsidR="00F66296" w:rsidRPr="008169DF" w:rsidRDefault="000E6DCC" w:rsidP="008169DF">
      <w:pPr>
        <w:pStyle w:val="ListParagraph"/>
        <w:numPr>
          <w:ilvl w:val="0"/>
          <w:numId w:val="24"/>
        </w:numPr>
        <w:rPr>
          <w:rFonts w:asciiTheme="minorHAnsi" w:hAnsiTheme="minorHAnsi" w:cstheme="minorHAnsi"/>
        </w:rPr>
      </w:pPr>
      <w:r w:rsidRPr="001A1149">
        <w:rPr>
          <w:rFonts w:asciiTheme="minorHAnsi" w:hAnsiTheme="minorHAnsi" w:cstheme="minorHAnsi"/>
        </w:rPr>
        <w:lastRenderedPageBreak/>
        <w:t>Outline how your organisation will maintain or develop strong collaborative relationships for the purposes of delivering the FRAL.</w:t>
      </w:r>
    </w:p>
    <w:p w14:paraId="24DE2D83" w14:textId="1ACCE52B" w:rsidR="000E6DCC" w:rsidRDefault="000E6DCC" w:rsidP="000E6DCC">
      <w:pPr>
        <w:spacing w:before="60"/>
        <w:rPr>
          <w:b/>
          <w:bCs/>
        </w:rPr>
      </w:pPr>
      <w:r>
        <w:rPr>
          <w:b/>
          <w:bCs/>
        </w:rPr>
        <w:t>Selection Criterion 2 - Demonstrate your org</w:t>
      </w:r>
      <w:r w:rsidR="00483CC3">
        <w:rPr>
          <w:b/>
          <w:bCs/>
        </w:rPr>
        <w:t xml:space="preserve">anisation’s capacity to manage </w:t>
      </w:r>
      <w:r>
        <w:rPr>
          <w:b/>
          <w:bCs/>
        </w:rPr>
        <w:t xml:space="preserve">the FRAL </w:t>
      </w:r>
    </w:p>
    <w:p w14:paraId="7A84CB49" w14:textId="718A36A8" w:rsidR="000E6DCC" w:rsidRDefault="000E6DCC" w:rsidP="000E6DCC">
      <w:pPr>
        <w:spacing w:before="240"/>
      </w:pPr>
      <w:r>
        <w:t>Your response</w:t>
      </w:r>
      <w:r w:rsidR="00CB2529">
        <w:t xml:space="preserve"> should</w:t>
      </w:r>
      <w:r>
        <w:t>:</w:t>
      </w:r>
    </w:p>
    <w:p w14:paraId="5377A169" w14:textId="08F17398" w:rsidR="000E6DCC" w:rsidRPr="001A1149" w:rsidRDefault="000E6DCC" w:rsidP="001A1149">
      <w:pPr>
        <w:pStyle w:val="ListParagraph"/>
        <w:numPr>
          <w:ilvl w:val="0"/>
          <w:numId w:val="24"/>
        </w:numPr>
        <w:rPr>
          <w:rFonts w:asciiTheme="minorHAnsi" w:hAnsiTheme="minorHAnsi" w:cstheme="minorHAnsi"/>
        </w:rPr>
      </w:pPr>
      <w:r w:rsidRPr="001A1149">
        <w:rPr>
          <w:rFonts w:asciiTheme="minorHAnsi" w:hAnsiTheme="minorHAnsi" w:cstheme="minorHAnsi"/>
        </w:rPr>
        <w:t xml:space="preserve">Demonstrate your organisation’s proven ability to implement effective governance, management, financial and administration processes to deliver similar or related services. </w:t>
      </w:r>
    </w:p>
    <w:p w14:paraId="2F781695" w14:textId="77777777" w:rsidR="000E6DCC" w:rsidRPr="001A1149" w:rsidRDefault="000E6DCC" w:rsidP="001A1149">
      <w:pPr>
        <w:pStyle w:val="ListParagraph"/>
        <w:numPr>
          <w:ilvl w:val="0"/>
          <w:numId w:val="24"/>
        </w:numPr>
        <w:rPr>
          <w:rFonts w:asciiTheme="minorHAnsi" w:hAnsiTheme="minorHAnsi" w:cstheme="minorHAnsi"/>
        </w:rPr>
      </w:pPr>
      <w:r w:rsidRPr="001A1149">
        <w:rPr>
          <w:rFonts w:asciiTheme="minorHAnsi" w:hAnsiTheme="minorHAnsi" w:cstheme="minorHAnsi"/>
        </w:rPr>
        <w:t>Outline your organisation’s experience or capacity to collect data and report on service delivery to validate that the required objectives and outcomes are being achieved.</w:t>
      </w:r>
    </w:p>
    <w:p w14:paraId="73EB23CF" w14:textId="41A387D5" w:rsidR="000E6DCC" w:rsidRDefault="000E6DCC" w:rsidP="000E6DCC">
      <w:pPr>
        <w:spacing w:before="60"/>
        <w:rPr>
          <w:b/>
          <w:bCs/>
        </w:rPr>
      </w:pPr>
      <w:r>
        <w:rPr>
          <w:b/>
          <w:bCs/>
        </w:rPr>
        <w:t xml:space="preserve">Selection Criterion 3 </w:t>
      </w:r>
      <w:r w:rsidR="005F11DB">
        <w:rPr>
          <w:b/>
          <w:bCs/>
        </w:rPr>
        <w:t>-</w:t>
      </w:r>
      <w:r>
        <w:rPr>
          <w:b/>
          <w:bCs/>
        </w:rPr>
        <w:t xml:space="preserve"> Demonstrate your organisation’s technical ability to deliver the FRAL</w:t>
      </w:r>
    </w:p>
    <w:p w14:paraId="1EC9AA6C" w14:textId="5E5FC144" w:rsidR="000E6DCC" w:rsidRDefault="000E6DCC" w:rsidP="000E6DCC">
      <w:pPr>
        <w:spacing w:before="240"/>
      </w:pPr>
      <w:r>
        <w:t xml:space="preserve">Your response </w:t>
      </w:r>
      <w:r w:rsidR="00CB2529">
        <w:t>should</w:t>
      </w:r>
      <w:r>
        <w:t>:</w:t>
      </w:r>
    </w:p>
    <w:p w14:paraId="399BAC34" w14:textId="77777777" w:rsidR="000E6DCC" w:rsidRPr="001A1149" w:rsidRDefault="000E6DCC" w:rsidP="001A1149">
      <w:pPr>
        <w:pStyle w:val="ListParagraph"/>
        <w:numPr>
          <w:ilvl w:val="0"/>
          <w:numId w:val="24"/>
        </w:numPr>
        <w:rPr>
          <w:rFonts w:asciiTheme="minorHAnsi" w:hAnsiTheme="minorHAnsi" w:cstheme="minorHAnsi"/>
        </w:rPr>
      </w:pPr>
      <w:r w:rsidRPr="001A1149">
        <w:rPr>
          <w:rFonts w:asciiTheme="minorHAnsi" w:hAnsiTheme="minorHAnsi" w:cstheme="minorHAnsi"/>
        </w:rPr>
        <w:t xml:space="preserve">Demonstrate how your organisation’s information and communication technology (ICT) systems will manage all service components of the FRAL, the capacity to manage and triage a high volume of calls, call surges, system backup and fail systems. </w:t>
      </w:r>
    </w:p>
    <w:p w14:paraId="242A1EDC" w14:textId="77777777" w:rsidR="000E6DCC" w:rsidRPr="001A1149" w:rsidRDefault="000E6DCC" w:rsidP="001A1149">
      <w:pPr>
        <w:pStyle w:val="ListParagraph"/>
        <w:numPr>
          <w:ilvl w:val="0"/>
          <w:numId w:val="24"/>
        </w:numPr>
        <w:rPr>
          <w:rFonts w:asciiTheme="minorHAnsi" w:hAnsiTheme="minorHAnsi" w:cstheme="minorHAnsi"/>
        </w:rPr>
      </w:pPr>
      <w:r w:rsidRPr="001A1149">
        <w:rPr>
          <w:rFonts w:asciiTheme="minorHAnsi" w:hAnsiTheme="minorHAnsi" w:cstheme="minorHAnsi"/>
        </w:rPr>
        <w:t>Describe how your organisation’s ICT system has the ability to meet Commonwealth data collection and activity reporting requirements.</w:t>
      </w:r>
    </w:p>
    <w:p w14:paraId="22B6F76F" w14:textId="77777777" w:rsidR="000E6DCC" w:rsidRDefault="000E6DCC" w:rsidP="000E6DCC">
      <w:pPr>
        <w:spacing w:before="60"/>
        <w:rPr>
          <w:b/>
          <w:bCs/>
        </w:rPr>
      </w:pPr>
      <w:r>
        <w:rPr>
          <w:b/>
          <w:bCs/>
        </w:rPr>
        <w:t xml:space="preserve">Selection Criterion 4 - Experience and qualifications of staff who will deliver the FRAL </w:t>
      </w:r>
    </w:p>
    <w:p w14:paraId="603F222F" w14:textId="1A863FAC" w:rsidR="000E6DCC" w:rsidRDefault="000E6DCC" w:rsidP="000E6DCC">
      <w:pPr>
        <w:spacing w:before="240"/>
      </w:pPr>
      <w:r>
        <w:t xml:space="preserve">Your response </w:t>
      </w:r>
      <w:r w:rsidR="00CB2529">
        <w:t>should</w:t>
      </w:r>
      <w:r>
        <w:t xml:space="preserve">: </w:t>
      </w:r>
    </w:p>
    <w:p w14:paraId="710F3C23" w14:textId="33DE36DD" w:rsidR="000E6DCC" w:rsidRPr="001A1149" w:rsidRDefault="000E6DCC" w:rsidP="001A1149">
      <w:pPr>
        <w:pStyle w:val="ListParagraph"/>
        <w:numPr>
          <w:ilvl w:val="0"/>
          <w:numId w:val="24"/>
        </w:numPr>
        <w:rPr>
          <w:rFonts w:asciiTheme="minorHAnsi" w:hAnsiTheme="minorHAnsi" w:cstheme="minorHAnsi"/>
        </w:rPr>
      </w:pPr>
      <w:r w:rsidRPr="001A1149">
        <w:rPr>
          <w:rFonts w:asciiTheme="minorHAnsi" w:hAnsiTheme="minorHAnsi" w:cstheme="minorHAnsi"/>
        </w:rPr>
        <w:t xml:space="preserve">Outline the minimum staff skills, qualifications and experience that would be required to deliver each component of the FRAL service model. </w:t>
      </w:r>
    </w:p>
    <w:p w14:paraId="70830D76" w14:textId="77777777" w:rsidR="000E6DCC" w:rsidRPr="001A1149" w:rsidRDefault="000E6DCC" w:rsidP="001A1149">
      <w:pPr>
        <w:pStyle w:val="ListParagraph"/>
        <w:numPr>
          <w:ilvl w:val="0"/>
          <w:numId w:val="24"/>
        </w:numPr>
        <w:rPr>
          <w:rFonts w:asciiTheme="minorHAnsi" w:hAnsiTheme="minorHAnsi" w:cstheme="minorHAnsi"/>
        </w:rPr>
      </w:pPr>
      <w:r w:rsidRPr="001A1149">
        <w:rPr>
          <w:rFonts w:asciiTheme="minorHAnsi" w:hAnsiTheme="minorHAnsi" w:cstheme="minorHAnsi"/>
        </w:rPr>
        <w:t>Outline the relevant training and development opportunities available for staff, and the mechanisms that would be in place to support staff.</w:t>
      </w:r>
    </w:p>
    <w:p w14:paraId="78FD72F8" w14:textId="77777777" w:rsidR="00340616" w:rsidRPr="00AD5C2A" w:rsidRDefault="00340616" w:rsidP="00A632E3">
      <w:pPr>
        <w:pStyle w:val="Heading1Numbered"/>
        <w:rPr>
          <w:rFonts w:asciiTheme="minorHAnsi" w:hAnsiTheme="minorHAnsi" w:cstheme="minorHAnsi"/>
        </w:rPr>
      </w:pPr>
      <w:bookmarkStart w:id="50" w:name="_Toc421777611"/>
      <w:bookmarkStart w:id="51" w:name="_Toc467773965"/>
      <w:bookmarkStart w:id="52" w:name="_Toc528654516"/>
      <w:bookmarkStart w:id="53" w:name="_Toc421777601"/>
      <w:r w:rsidRPr="00AD5C2A">
        <w:rPr>
          <w:rFonts w:asciiTheme="minorHAnsi" w:hAnsiTheme="minorHAnsi" w:cstheme="minorHAnsi"/>
        </w:rPr>
        <w:t>The grant application process</w:t>
      </w:r>
      <w:bookmarkEnd w:id="50"/>
      <w:bookmarkEnd w:id="51"/>
      <w:bookmarkEnd w:id="52"/>
    </w:p>
    <w:p w14:paraId="2E30877C" w14:textId="77777777" w:rsidR="00340616" w:rsidRPr="00AD5C2A" w:rsidRDefault="00340616" w:rsidP="003717CD">
      <w:pPr>
        <w:pStyle w:val="Heading2Numbered"/>
        <w:rPr>
          <w:rFonts w:asciiTheme="minorHAnsi" w:hAnsiTheme="minorHAnsi" w:cstheme="minorHAnsi"/>
        </w:rPr>
      </w:pPr>
      <w:bookmarkStart w:id="54" w:name="_Toc421777612"/>
      <w:bookmarkStart w:id="55" w:name="_Toc467773966"/>
      <w:bookmarkStart w:id="56" w:name="_Toc528654517"/>
      <w:r w:rsidRPr="00AD5C2A">
        <w:rPr>
          <w:rFonts w:asciiTheme="minorHAnsi" w:hAnsiTheme="minorHAnsi" w:cstheme="minorHAnsi"/>
        </w:rPr>
        <w:t>Overview of application process</w:t>
      </w:r>
      <w:bookmarkEnd w:id="54"/>
      <w:bookmarkEnd w:id="55"/>
      <w:bookmarkEnd w:id="56"/>
    </w:p>
    <w:p w14:paraId="47A5EE69" w14:textId="55F9FA90" w:rsidR="00340616" w:rsidRPr="00AD5C2A" w:rsidRDefault="00340616" w:rsidP="00340616">
      <w:pPr>
        <w:rPr>
          <w:rFonts w:cstheme="minorHAnsi"/>
        </w:rPr>
      </w:pPr>
      <w:r w:rsidRPr="00AD5C2A">
        <w:rPr>
          <w:rFonts w:cstheme="minorHAnsi"/>
        </w:rPr>
        <w:t xml:space="preserve">You must read these grant guidelines, </w:t>
      </w:r>
      <w:r w:rsidR="006B1D0B" w:rsidRPr="006B1D0B">
        <w:rPr>
          <w:rFonts w:cstheme="minorHAnsi"/>
        </w:rPr>
        <w:t>the application form,</w:t>
      </w:r>
      <w:r w:rsidR="006B1D0B">
        <w:rPr>
          <w:rFonts w:cstheme="minorHAnsi"/>
        </w:rPr>
        <w:t xml:space="preserve"> the questions and answers document, and the </w:t>
      </w:r>
      <w:r w:rsidR="00783996" w:rsidRPr="00AD5C2A">
        <w:rPr>
          <w:rFonts w:cstheme="minorHAnsi"/>
        </w:rPr>
        <w:t>grant agreement</w:t>
      </w:r>
      <w:r w:rsidR="006B1D0B">
        <w:rPr>
          <w:rFonts w:cstheme="minorHAnsi"/>
        </w:rPr>
        <w:t xml:space="preserve"> terms and conditions</w:t>
      </w:r>
      <w:r w:rsidR="00783996" w:rsidRPr="00AD5C2A">
        <w:rPr>
          <w:rFonts w:cstheme="minorHAnsi"/>
        </w:rPr>
        <w:t xml:space="preserve"> </w:t>
      </w:r>
      <w:r w:rsidRPr="00AD5C2A">
        <w:rPr>
          <w:rFonts w:cstheme="minorHAnsi"/>
        </w:rPr>
        <w:t xml:space="preserve">before you submit an application. </w:t>
      </w:r>
    </w:p>
    <w:p w14:paraId="45675FE1" w14:textId="31656FDB" w:rsidR="006731F3" w:rsidRDefault="006B1D0B" w:rsidP="006731F3">
      <w:pPr>
        <w:rPr>
          <w:rFonts w:cstheme="minorHAnsi"/>
        </w:rPr>
      </w:pPr>
      <w:r w:rsidRPr="006B1D0B">
        <w:rPr>
          <w:rFonts w:cstheme="minorHAnsi"/>
        </w:rPr>
        <w:t xml:space="preserve">Please only provide one application per organisation </w:t>
      </w:r>
      <w:r w:rsidR="001A1149">
        <w:rPr>
          <w:rFonts w:cstheme="minorHAnsi"/>
        </w:rPr>
        <w:t>for</w:t>
      </w:r>
      <w:r w:rsidRPr="006B1D0B">
        <w:rPr>
          <w:rFonts w:cstheme="minorHAnsi"/>
        </w:rPr>
        <w:t xml:space="preserve"> this grant opportunity. Should an applicant submit more than one application, the latest accepted application will be progressed.</w:t>
      </w:r>
    </w:p>
    <w:p w14:paraId="6CC3223A" w14:textId="3241DD46" w:rsidR="00340616" w:rsidRPr="00AD5C2A" w:rsidRDefault="00340616" w:rsidP="006731F3">
      <w:pPr>
        <w:rPr>
          <w:rFonts w:cstheme="minorHAnsi"/>
        </w:rPr>
      </w:pPr>
      <w:r w:rsidRPr="00AD5C2A">
        <w:rPr>
          <w:rFonts w:cstheme="minorHAnsi"/>
        </w:rPr>
        <w:t xml:space="preserve">You are responsible for ensuring that your application is complete and accurate. Giving false or misleading information will exclude your application from further consideration. </w:t>
      </w:r>
    </w:p>
    <w:p w14:paraId="1504EA02" w14:textId="2EACED47" w:rsidR="004F6159" w:rsidRPr="00AD5C2A" w:rsidRDefault="00340616" w:rsidP="004F6159">
      <w:pPr>
        <w:rPr>
          <w:rFonts w:cstheme="minorHAnsi"/>
        </w:rPr>
      </w:pPr>
      <w:r w:rsidRPr="00AD5C2A">
        <w:rPr>
          <w:rFonts w:cstheme="minorHAnsi"/>
        </w:rPr>
        <w:lastRenderedPageBreak/>
        <w:t>You must address all of the eligibility and assessment criteria to be considered for a grant</w:t>
      </w:r>
      <w:r w:rsidR="004F6159" w:rsidRPr="00AD5C2A">
        <w:rPr>
          <w:rFonts w:cstheme="minorHAnsi"/>
        </w:rPr>
        <w:t xml:space="preserve"> otherwise your application will not progress to assessment</w:t>
      </w:r>
      <w:r w:rsidRPr="00AD5C2A">
        <w:rPr>
          <w:rFonts w:cstheme="minorHAnsi"/>
        </w:rPr>
        <w:t>.</w:t>
      </w:r>
      <w:r w:rsidR="00F55DAF">
        <w:rPr>
          <w:rFonts w:cstheme="minorHAnsi"/>
        </w:rPr>
        <w:t xml:space="preserve"> </w:t>
      </w:r>
      <w:r w:rsidRPr="00AD5C2A">
        <w:rPr>
          <w:rFonts w:cstheme="minorHAnsi"/>
        </w:rPr>
        <w:t>Please complete each section of the application form and make sure you provide the information we have requested.</w:t>
      </w:r>
      <w:r w:rsidR="004F6159" w:rsidRPr="00AD5C2A">
        <w:rPr>
          <w:rFonts w:cstheme="minorHAnsi"/>
        </w:rPr>
        <w:t xml:space="preserve"> </w:t>
      </w:r>
    </w:p>
    <w:p w14:paraId="78920798" w14:textId="1B8103F2" w:rsidR="00340616" w:rsidRPr="00AD5C2A" w:rsidRDefault="00340616" w:rsidP="00340616">
      <w:pPr>
        <w:rPr>
          <w:rFonts w:cstheme="minorHAnsi"/>
        </w:rPr>
      </w:pPr>
      <w:r w:rsidRPr="00AD5C2A">
        <w:rPr>
          <w:rFonts w:cstheme="minorHAnsi"/>
        </w:rPr>
        <w:t xml:space="preserve">Please keep a copy of your application and </w:t>
      </w:r>
      <w:r w:rsidR="001A1149">
        <w:rPr>
          <w:rFonts w:cstheme="minorHAnsi"/>
        </w:rPr>
        <w:t>attachments</w:t>
      </w:r>
      <w:r w:rsidRPr="00AD5C2A">
        <w:rPr>
          <w:rFonts w:cstheme="minorHAnsi"/>
        </w:rPr>
        <w:t xml:space="preserve">. </w:t>
      </w:r>
    </w:p>
    <w:p w14:paraId="153A4D41" w14:textId="77777777" w:rsidR="00340616" w:rsidRPr="00AD5C2A" w:rsidRDefault="00340616" w:rsidP="003717CD">
      <w:pPr>
        <w:pStyle w:val="Heading2Numbered"/>
        <w:rPr>
          <w:rFonts w:asciiTheme="minorHAnsi" w:hAnsiTheme="minorHAnsi" w:cstheme="minorHAnsi"/>
        </w:rPr>
      </w:pPr>
      <w:bookmarkStart w:id="57" w:name="_Toc467773967"/>
      <w:bookmarkStart w:id="58" w:name="_Toc528654518"/>
      <w:bookmarkStart w:id="59" w:name="_Toc421777613"/>
      <w:bookmarkStart w:id="60" w:name="_Ref421787098"/>
      <w:bookmarkStart w:id="61" w:name="_Ref422127559"/>
      <w:bookmarkStart w:id="62" w:name="_Ref422128505"/>
      <w:r w:rsidRPr="00AD5C2A">
        <w:rPr>
          <w:rFonts w:asciiTheme="minorHAnsi" w:hAnsiTheme="minorHAnsi" w:cstheme="minorHAnsi"/>
        </w:rPr>
        <w:t>Application process timing</w:t>
      </w:r>
      <w:bookmarkEnd w:id="57"/>
      <w:bookmarkEnd w:id="58"/>
      <w:r w:rsidRPr="00AD5C2A">
        <w:rPr>
          <w:rFonts w:asciiTheme="minorHAnsi" w:hAnsiTheme="minorHAnsi" w:cstheme="minorHAnsi"/>
        </w:rPr>
        <w:t xml:space="preserve"> </w:t>
      </w:r>
      <w:bookmarkEnd w:id="59"/>
      <w:bookmarkEnd w:id="60"/>
      <w:bookmarkEnd w:id="61"/>
      <w:bookmarkEnd w:id="62"/>
    </w:p>
    <w:p w14:paraId="34D2F977" w14:textId="77777777" w:rsidR="0051290C" w:rsidRPr="0051290C" w:rsidRDefault="0051290C" w:rsidP="0051290C">
      <w:pPr>
        <w:spacing w:before="200"/>
        <w:rPr>
          <w:rFonts w:cstheme="minorHAnsi"/>
        </w:rPr>
      </w:pPr>
      <w:r w:rsidRPr="0051290C">
        <w:rPr>
          <w:rFonts w:cstheme="minorHAnsi"/>
        </w:rPr>
        <w:t xml:space="preserve">You must submit an application between the published opening and closing dates and times. </w:t>
      </w:r>
    </w:p>
    <w:p w14:paraId="046A8692" w14:textId="77777777" w:rsidR="0051290C" w:rsidRPr="0051290C" w:rsidRDefault="0051290C" w:rsidP="0051290C">
      <w:pPr>
        <w:spacing w:before="200"/>
        <w:rPr>
          <w:rFonts w:cstheme="minorHAnsi"/>
        </w:rPr>
      </w:pPr>
      <w:r w:rsidRPr="0051290C">
        <w:rPr>
          <w:rFonts w:cstheme="minorHAnsi"/>
        </w:rPr>
        <w:t>The Community Grants Hub will not accept late applications unless an applicant has experienced exceptional circumstances that prevent the submission of the application. Broadly, exceptional circumstances are events characterised by one or more of the following:</w:t>
      </w:r>
    </w:p>
    <w:p w14:paraId="05B93F26" w14:textId="79C95395" w:rsidR="0051290C" w:rsidRPr="0051290C" w:rsidRDefault="00E8281A" w:rsidP="0051290C">
      <w:pPr>
        <w:pStyle w:val="ListParagraph"/>
        <w:numPr>
          <w:ilvl w:val="0"/>
          <w:numId w:val="45"/>
        </w:numPr>
        <w:spacing w:before="200"/>
        <w:rPr>
          <w:rFonts w:asciiTheme="minorHAnsi" w:hAnsiTheme="minorHAnsi" w:cstheme="minorHAnsi"/>
        </w:rPr>
      </w:pPr>
      <w:r>
        <w:rPr>
          <w:rFonts w:asciiTheme="minorHAnsi" w:hAnsiTheme="minorHAnsi" w:cstheme="minorHAnsi"/>
        </w:rPr>
        <w:t>reasonably unforeseeable</w:t>
      </w:r>
    </w:p>
    <w:p w14:paraId="2EB83972" w14:textId="4C9E7BE7" w:rsidR="0051290C" w:rsidRPr="0051290C" w:rsidRDefault="0051290C" w:rsidP="0051290C">
      <w:pPr>
        <w:pStyle w:val="ListParagraph"/>
        <w:numPr>
          <w:ilvl w:val="0"/>
          <w:numId w:val="45"/>
        </w:numPr>
        <w:spacing w:before="200"/>
        <w:rPr>
          <w:rFonts w:asciiTheme="minorHAnsi" w:hAnsiTheme="minorHAnsi" w:cstheme="minorHAnsi"/>
        </w:rPr>
      </w:pPr>
      <w:r w:rsidRPr="0051290C">
        <w:rPr>
          <w:rFonts w:asciiTheme="minorHAnsi" w:hAnsiTheme="minorHAnsi" w:cstheme="minorHAnsi"/>
        </w:rPr>
        <w:t>beyond the applicant’s control,</w:t>
      </w:r>
    </w:p>
    <w:p w14:paraId="6C809D6F" w14:textId="78745142" w:rsidR="0051290C" w:rsidRPr="0051290C" w:rsidRDefault="0051290C" w:rsidP="0051290C">
      <w:pPr>
        <w:pStyle w:val="ListParagraph"/>
        <w:numPr>
          <w:ilvl w:val="0"/>
          <w:numId w:val="45"/>
        </w:numPr>
        <w:spacing w:before="200"/>
        <w:rPr>
          <w:rFonts w:asciiTheme="minorHAnsi" w:hAnsiTheme="minorHAnsi" w:cstheme="minorHAnsi"/>
        </w:rPr>
      </w:pPr>
      <w:r w:rsidRPr="0051290C">
        <w:rPr>
          <w:rFonts w:asciiTheme="minorHAnsi" w:hAnsiTheme="minorHAnsi" w:cstheme="minorHAnsi"/>
        </w:rPr>
        <w:t xml:space="preserve">unable to be managed or resolved within the application period. </w:t>
      </w:r>
    </w:p>
    <w:p w14:paraId="1D248F0E" w14:textId="77777777" w:rsidR="0051290C" w:rsidRPr="0051290C" w:rsidRDefault="0051290C" w:rsidP="0051290C">
      <w:pPr>
        <w:spacing w:before="200"/>
        <w:rPr>
          <w:rFonts w:cstheme="minorHAnsi"/>
        </w:rPr>
      </w:pPr>
      <w:r w:rsidRPr="0051290C">
        <w:rPr>
          <w:rFonts w:cstheme="minorHAnsi"/>
        </w:rPr>
        <w:t>Exceptional circumstances will be considered on their merits and in accordance with probity principles.</w:t>
      </w:r>
    </w:p>
    <w:p w14:paraId="3678964A" w14:textId="77777777" w:rsidR="0051290C" w:rsidRPr="0051290C" w:rsidRDefault="0051290C" w:rsidP="0051290C">
      <w:pPr>
        <w:spacing w:before="200"/>
        <w:rPr>
          <w:rFonts w:cstheme="minorHAnsi"/>
          <w:b/>
        </w:rPr>
      </w:pPr>
      <w:r w:rsidRPr="0051290C">
        <w:rPr>
          <w:rFonts w:cstheme="minorHAnsi"/>
          <w:b/>
        </w:rPr>
        <w:t>How to lodge a late application</w:t>
      </w:r>
    </w:p>
    <w:p w14:paraId="683613BA" w14:textId="45E65D0C" w:rsidR="006765D3" w:rsidRDefault="006765D3" w:rsidP="006765D3">
      <w:r>
        <w:t xml:space="preserve">Applicants seeking to submit a late application will be required to submit a late application request to the Community Grants Hub Hotline via </w:t>
      </w:r>
      <w:hyperlink r:id="rId16" w:history="1">
        <w:r>
          <w:rPr>
            <w:rStyle w:val="Hyperlink"/>
          </w:rPr>
          <w:t>support@communitygrants.gov.au</w:t>
        </w:r>
      </w:hyperlink>
      <w:r>
        <w:t xml:space="preserve">. </w:t>
      </w:r>
    </w:p>
    <w:p w14:paraId="7D9FB4F0" w14:textId="77777777" w:rsidR="006765D3" w:rsidRDefault="006765D3" w:rsidP="006765D3">
      <w:pPr>
        <w:spacing w:before="120" w:after="140"/>
        <w:rPr>
          <w:color w:val="000000"/>
        </w:rPr>
      </w:pPr>
      <w:r>
        <w:rPr>
          <w:color w:val="000000"/>
        </w:rPr>
        <w:t xml:space="preserve">The request should include a detailed explanation of the circumstances that prevented the application being submitted prior to the closing time. Where appropriate, supporting evidence can be provided to verify the claim of exceptional circumstances. </w:t>
      </w:r>
    </w:p>
    <w:p w14:paraId="72ED4A61" w14:textId="77777777" w:rsidR="006765D3" w:rsidRDefault="006765D3" w:rsidP="006765D3">
      <w:r>
        <w:t xml:space="preserve">Written requests to lodge a late application will only be accepted within three days after the grant opportunity has closed. </w:t>
      </w:r>
    </w:p>
    <w:p w14:paraId="29D63D49" w14:textId="76F59CE4" w:rsidR="006765D3" w:rsidRDefault="00763DE3" w:rsidP="006765D3">
      <w:r>
        <w:t>The delegate or their appointed representative</w:t>
      </w:r>
      <w:r>
        <w:rPr>
          <w:rStyle w:val="FootnoteReference"/>
        </w:rPr>
        <w:footnoteReference w:id="3"/>
      </w:r>
      <w:r>
        <w:t xml:space="preserve"> </w:t>
      </w:r>
      <w:r w:rsidR="006765D3">
        <w:t>will determine whether a late application will be accepted. The decision of the delegate will be final and not be subject to a review or appeals process.</w:t>
      </w:r>
    </w:p>
    <w:p w14:paraId="00089879" w14:textId="77777777" w:rsidR="006765D3" w:rsidRDefault="006765D3" w:rsidP="006765D3">
      <w:r>
        <w:t>Once the outcome is determined, the Community Grants Hub will advise the applicant if their request is accepted or declined.</w:t>
      </w:r>
    </w:p>
    <w:p w14:paraId="133F73CF" w14:textId="6FFCD3FC" w:rsidR="00340616" w:rsidRPr="00AD5C2A" w:rsidRDefault="00A665E7" w:rsidP="00340616">
      <w:pPr>
        <w:spacing w:before="200"/>
        <w:rPr>
          <w:rFonts w:cstheme="minorHAnsi"/>
        </w:rPr>
      </w:pPr>
      <w:r>
        <w:rPr>
          <w:rFonts w:cstheme="minorHAnsi"/>
        </w:rPr>
        <w:t xml:space="preserve">The activity must commence by 1 July 2019. However, </w:t>
      </w:r>
      <w:r w:rsidR="00546885">
        <w:rPr>
          <w:rFonts w:cstheme="minorHAnsi"/>
        </w:rPr>
        <w:t xml:space="preserve">if transition and establishment arrangements </w:t>
      </w:r>
      <w:r w:rsidR="00C30EE0">
        <w:rPr>
          <w:rFonts w:cstheme="minorHAnsi"/>
        </w:rPr>
        <w:t xml:space="preserve">are </w:t>
      </w:r>
      <w:r w:rsidR="00C30EE0" w:rsidRPr="004E4D89">
        <w:rPr>
          <w:rFonts w:cstheme="minorHAnsi"/>
        </w:rPr>
        <w:t>negotiated</w:t>
      </w:r>
      <w:r w:rsidR="00546885" w:rsidRPr="004E4D89">
        <w:rPr>
          <w:rFonts w:cstheme="minorHAnsi"/>
        </w:rPr>
        <w:t>,</w:t>
      </w:r>
      <w:r w:rsidRPr="004E4D89">
        <w:rPr>
          <w:rFonts w:cstheme="minorHAnsi"/>
        </w:rPr>
        <w:t xml:space="preserve"> </w:t>
      </w:r>
      <w:r w:rsidR="004E6CC6" w:rsidRPr="00AE63E3">
        <w:rPr>
          <w:rFonts w:cstheme="minorHAnsi"/>
        </w:rPr>
        <w:t>the activity</w:t>
      </w:r>
      <w:r w:rsidRPr="004E4D89">
        <w:rPr>
          <w:rFonts w:cstheme="minorHAnsi"/>
        </w:rPr>
        <w:t xml:space="preserve"> may commence</w:t>
      </w:r>
      <w:r>
        <w:rPr>
          <w:rFonts w:cstheme="minorHAnsi"/>
        </w:rPr>
        <w:t xml:space="preserve"> earlier</w:t>
      </w:r>
      <w:r w:rsidR="00226BD8">
        <w:rPr>
          <w:rFonts w:cstheme="minorHAnsi"/>
        </w:rPr>
        <w:t xml:space="preserve">. The expected </w:t>
      </w:r>
      <w:r w:rsidR="00603688">
        <w:rPr>
          <w:rFonts w:cstheme="minorHAnsi"/>
        </w:rPr>
        <w:t xml:space="preserve">end </w:t>
      </w:r>
      <w:r w:rsidR="00226BD8">
        <w:rPr>
          <w:rFonts w:cstheme="minorHAnsi"/>
        </w:rPr>
        <w:t xml:space="preserve">date </w:t>
      </w:r>
      <w:r w:rsidR="00603688">
        <w:rPr>
          <w:rFonts w:cstheme="minorHAnsi"/>
        </w:rPr>
        <w:t xml:space="preserve">for the grant activity </w:t>
      </w:r>
      <w:r w:rsidR="00226BD8">
        <w:rPr>
          <w:rFonts w:cstheme="minorHAnsi"/>
        </w:rPr>
        <w:t>is 30 June 2024.</w:t>
      </w:r>
      <w:r w:rsidR="00340616" w:rsidRPr="00AD5C2A">
        <w:rPr>
          <w:rFonts w:cstheme="minorHAnsi"/>
          <w:b/>
          <w:color w:val="745B00" w:themeColor="accent3" w:themeShade="80"/>
        </w:rPr>
        <w:t xml:space="preserve"> </w:t>
      </w:r>
      <w:r w:rsidR="00340616" w:rsidRPr="00AD5C2A">
        <w:rPr>
          <w:rFonts w:cstheme="minorHAnsi"/>
        </w:rPr>
        <w:t>You must spend the grant by the end date.</w:t>
      </w:r>
      <w:r w:rsidR="000C3DB7">
        <w:rPr>
          <w:rFonts w:cstheme="minorHAnsi"/>
        </w:rPr>
        <w:t xml:space="preserve"> </w:t>
      </w:r>
      <w:r w:rsidR="000C3DB7" w:rsidRPr="000C3DB7">
        <w:rPr>
          <w:rFonts w:cstheme="minorHAnsi"/>
        </w:rPr>
        <w:t xml:space="preserve">Any unspent funding </w:t>
      </w:r>
      <w:r w:rsidR="00603688">
        <w:rPr>
          <w:rFonts w:cstheme="minorHAnsi"/>
        </w:rPr>
        <w:t xml:space="preserve">remaining after the </w:t>
      </w:r>
      <w:r w:rsidR="00206313">
        <w:rPr>
          <w:rFonts w:cstheme="minorHAnsi"/>
        </w:rPr>
        <w:t xml:space="preserve">grant </w:t>
      </w:r>
      <w:r w:rsidR="00603688">
        <w:rPr>
          <w:rFonts w:cstheme="minorHAnsi"/>
        </w:rPr>
        <w:t xml:space="preserve">activity end date </w:t>
      </w:r>
      <w:r w:rsidR="000C3DB7" w:rsidRPr="000C3DB7">
        <w:rPr>
          <w:rFonts w:cstheme="minorHAnsi"/>
        </w:rPr>
        <w:t>must be returned to the Commonwealth.</w:t>
      </w:r>
    </w:p>
    <w:p w14:paraId="044A92DC" w14:textId="77777777" w:rsidR="0054078D" w:rsidRPr="00AD5C2A" w:rsidRDefault="0054078D" w:rsidP="0054078D">
      <w:pPr>
        <w:pStyle w:val="Caption"/>
        <w:keepNext/>
        <w:rPr>
          <w:rFonts w:cstheme="minorHAnsi"/>
        </w:rPr>
      </w:pPr>
      <w:bookmarkStart w:id="63" w:name="_Toc467773968"/>
      <w:r w:rsidRPr="00AD5C2A">
        <w:rPr>
          <w:rFonts w:cstheme="minorHAnsi"/>
          <w:bCs/>
          <w:iCs w:val="0"/>
        </w:rPr>
        <w:t>Table 1: Expected timing for this grant opportunity</w:t>
      </w:r>
      <w:bookmarkEnd w:id="63"/>
      <w:r w:rsidRPr="00AD5C2A">
        <w:rPr>
          <w:rFonts w:cstheme="minorHAnsi"/>
        </w:rPr>
        <w:t xml:space="preserve"> </w:t>
      </w:r>
    </w:p>
    <w:tbl>
      <w:tblPr>
        <w:tblStyle w:val="Finance1"/>
        <w:tblW w:w="8789" w:type="dxa"/>
        <w:tblLook w:val="0660" w:firstRow="1" w:lastRow="1" w:firstColumn="0" w:lastColumn="0" w:noHBand="1" w:noVBand="1"/>
        <w:tblCaption w:val="Expected Timing"/>
        <w:tblDescription w:val="Expected Timing"/>
      </w:tblPr>
      <w:tblGrid>
        <w:gridCol w:w="5387"/>
        <w:gridCol w:w="3402"/>
      </w:tblGrid>
      <w:tr w:rsidR="0054078D" w:rsidRPr="00AD5C2A" w14:paraId="434815E3" w14:textId="77777777" w:rsidTr="003E60A5">
        <w:trPr>
          <w:cnfStyle w:val="100000000000" w:firstRow="1" w:lastRow="0" w:firstColumn="0" w:lastColumn="0" w:oddVBand="0" w:evenVBand="0" w:oddHBand="0" w:evenHBand="0" w:firstRowFirstColumn="0" w:firstRowLastColumn="0" w:lastRowFirstColumn="0" w:lastRowLastColumn="0"/>
        </w:trPr>
        <w:tc>
          <w:tcPr>
            <w:tcW w:w="5387" w:type="dxa"/>
          </w:tcPr>
          <w:p w14:paraId="3BF0C06A" w14:textId="77777777" w:rsidR="0054078D" w:rsidRPr="00AD5C2A" w:rsidRDefault="0054078D" w:rsidP="00E44E21">
            <w:pPr>
              <w:pStyle w:val="TableText"/>
              <w:rPr>
                <w:rFonts w:cstheme="minorHAnsi"/>
              </w:rPr>
            </w:pPr>
            <w:r w:rsidRPr="00AD5C2A">
              <w:rPr>
                <w:rFonts w:cstheme="minorHAnsi"/>
              </w:rPr>
              <w:t>Activity</w:t>
            </w:r>
          </w:p>
        </w:tc>
        <w:tc>
          <w:tcPr>
            <w:tcW w:w="3402" w:type="dxa"/>
          </w:tcPr>
          <w:p w14:paraId="1E1268B8" w14:textId="77777777" w:rsidR="0054078D" w:rsidRPr="00AD5C2A" w:rsidRDefault="0054078D" w:rsidP="0054078D">
            <w:pPr>
              <w:pStyle w:val="TableText"/>
              <w:jc w:val="center"/>
              <w:rPr>
                <w:rFonts w:cstheme="minorHAnsi"/>
              </w:rPr>
            </w:pPr>
            <w:r w:rsidRPr="00AD5C2A">
              <w:rPr>
                <w:rFonts w:cstheme="minorHAnsi"/>
              </w:rPr>
              <w:t>Timeframe</w:t>
            </w:r>
          </w:p>
        </w:tc>
      </w:tr>
      <w:tr w:rsidR="0054078D" w:rsidRPr="00AD5C2A" w14:paraId="647737AE" w14:textId="77777777" w:rsidTr="00DE62CB">
        <w:tc>
          <w:tcPr>
            <w:tcW w:w="5387" w:type="dxa"/>
          </w:tcPr>
          <w:p w14:paraId="3F7C8466" w14:textId="77777777" w:rsidR="0054078D" w:rsidRPr="00B71478" w:rsidRDefault="0054078D" w:rsidP="0054078D">
            <w:pPr>
              <w:pStyle w:val="TableText"/>
              <w:rPr>
                <w:rFonts w:cstheme="minorHAnsi"/>
              </w:rPr>
            </w:pPr>
            <w:r w:rsidRPr="00B71478">
              <w:rPr>
                <w:rFonts w:cstheme="minorHAnsi"/>
              </w:rPr>
              <w:t xml:space="preserve">Application period </w:t>
            </w:r>
          </w:p>
        </w:tc>
        <w:tc>
          <w:tcPr>
            <w:tcW w:w="3402" w:type="dxa"/>
            <w:shd w:val="clear" w:color="auto" w:fill="auto"/>
          </w:tcPr>
          <w:p w14:paraId="26F01C37" w14:textId="469622AF" w:rsidR="0054078D" w:rsidRPr="00B71478" w:rsidRDefault="0054078D" w:rsidP="00B71478">
            <w:pPr>
              <w:pStyle w:val="TableText"/>
              <w:rPr>
                <w:rFonts w:cstheme="minorHAnsi"/>
              </w:rPr>
            </w:pPr>
            <w:r w:rsidRPr="008525CC">
              <w:rPr>
                <w:rFonts w:cstheme="minorHAnsi"/>
              </w:rPr>
              <w:t xml:space="preserve">Open: </w:t>
            </w:r>
            <w:r w:rsidR="007E6A24">
              <w:rPr>
                <w:rFonts w:cstheme="minorHAnsi"/>
              </w:rPr>
              <w:t>1</w:t>
            </w:r>
            <w:r w:rsidR="00DE62CB" w:rsidRPr="008525CC">
              <w:rPr>
                <w:rFonts w:cstheme="minorHAnsi"/>
              </w:rPr>
              <w:t xml:space="preserve"> </w:t>
            </w:r>
            <w:r w:rsidR="00B71478" w:rsidRPr="008525CC">
              <w:rPr>
                <w:rFonts w:cstheme="minorHAnsi"/>
              </w:rPr>
              <w:t>November 2018</w:t>
            </w:r>
            <w:r w:rsidRPr="008525CC">
              <w:rPr>
                <w:rFonts w:cstheme="minorHAnsi"/>
              </w:rPr>
              <w:br/>
              <w:t xml:space="preserve">Close: </w:t>
            </w:r>
            <w:r w:rsidR="007E6A24">
              <w:rPr>
                <w:rFonts w:cstheme="minorHAnsi"/>
              </w:rPr>
              <w:t>2pm AEDT, 12</w:t>
            </w:r>
            <w:r w:rsidR="00B71478" w:rsidRPr="008525CC">
              <w:rPr>
                <w:rFonts w:cstheme="minorHAnsi"/>
              </w:rPr>
              <w:t xml:space="preserve"> December 2018</w:t>
            </w:r>
          </w:p>
        </w:tc>
      </w:tr>
      <w:tr w:rsidR="0054078D" w:rsidRPr="00AD5C2A" w14:paraId="2148DDDB" w14:textId="77777777" w:rsidTr="0054078D">
        <w:tc>
          <w:tcPr>
            <w:tcW w:w="5387" w:type="dxa"/>
          </w:tcPr>
          <w:p w14:paraId="4C9FF5E9" w14:textId="77777777" w:rsidR="0054078D" w:rsidRPr="00AD5C2A" w:rsidRDefault="0054078D" w:rsidP="0054078D">
            <w:pPr>
              <w:pStyle w:val="TableText"/>
              <w:rPr>
                <w:rFonts w:cstheme="minorHAnsi"/>
              </w:rPr>
            </w:pPr>
            <w:r w:rsidRPr="00AD5C2A">
              <w:rPr>
                <w:rFonts w:cstheme="minorHAnsi"/>
              </w:rPr>
              <w:lastRenderedPageBreak/>
              <w:t>Assessment of applications</w:t>
            </w:r>
          </w:p>
        </w:tc>
        <w:tc>
          <w:tcPr>
            <w:tcW w:w="3402" w:type="dxa"/>
          </w:tcPr>
          <w:p w14:paraId="2FA9D478" w14:textId="77777777" w:rsidR="0054078D" w:rsidRPr="00AD5C2A" w:rsidRDefault="0054078D" w:rsidP="00780DC5">
            <w:pPr>
              <w:pStyle w:val="TableText"/>
              <w:rPr>
                <w:rFonts w:cstheme="minorHAnsi"/>
              </w:rPr>
            </w:pPr>
            <w:r w:rsidRPr="00AD5C2A">
              <w:rPr>
                <w:rFonts w:cstheme="minorHAnsi"/>
              </w:rPr>
              <w:t>4 weeks</w:t>
            </w:r>
          </w:p>
        </w:tc>
      </w:tr>
      <w:tr w:rsidR="0054078D" w:rsidRPr="00AD5C2A" w14:paraId="138BAEBC" w14:textId="77777777" w:rsidTr="0054078D">
        <w:tc>
          <w:tcPr>
            <w:tcW w:w="5387" w:type="dxa"/>
          </w:tcPr>
          <w:p w14:paraId="0373E15F" w14:textId="77777777" w:rsidR="0054078D" w:rsidRPr="00AD5C2A" w:rsidRDefault="0054078D" w:rsidP="0054078D">
            <w:pPr>
              <w:pStyle w:val="TableText"/>
              <w:rPr>
                <w:rFonts w:cstheme="minorHAnsi"/>
              </w:rPr>
            </w:pPr>
            <w:r w:rsidRPr="00AD5C2A">
              <w:rPr>
                <w:rFonts w:cstheme="minorHAnsi"/>
              </w:rPr>
              <w:t>Approval of outcomes of selection process</w:t>
            </w:r>
          </w:p>
        </w:tc>
        <w:tc>
          <w:tcPr>
            <w:tcW w:w="3402" w:type="dxa"/>
          </w:tcPr>
          <w:p w14:paraId="0F999F94" w14:textId="77777777" w:rsidR="0054078D" w:rsidRPr="00AD5C2A" w:rsidRDefault="0054078D" w:rsidP="00780DC5">
            <w:pPr>
              <w:pStyle w:val="TableText"/>
              <w:rPr>
                <w:rFonts w:cstheme="minorHAnsi"/>
              </w:rPr>
            </w:pPr>
            <w:r w:rsidRPr="00AD5C2A">
              <w:rPr>
                <w:rFonts w:cstheme="minorHAnsi"/>
              </w:rPr>
              <w:t xml:space="preserve">4 weeks </w:t>
            </w:r>
          </w:p>
        </w:tc>
      </w:tr>
      <w:tr w:rsidR="0054078D" w:rsidRPr="00AD5C2A" w14:paraId="650DBD45" w14:textId="77777777" w:rsidTr="0054078D">
        <w:tc>
          <w:tcPr>
            <w:tcW w:w="5387" w:type="dxa"/>
          </w:tcPr>
          <w:p w14:paraId="70BB1E16" w14:textId="77777777" w:rsidR="0054078D" w:rsidRPr="00B94F35" w:rsidRDefault="0054078D" w:rsidP="0054078D">
            <w:pPr>
              <w:pStyle w:val="TableText"/>
              <w:rPr>
                <w:rFonts w:cstheme="minorHAnsi"/>
              </w:rPr>
            </w:pPr>
            <w:r w:rsidRPr="00B94F35">
              <w:rPr>
                <w:rFonts w:cstheme="minorHAnsi"/>
              </w:rPr>
              <w:t>Negotiations and award of grant agreements</w:t>
            </w:r>
          </w:p>
        </w:tc>
        <w:tc>
          <w:tcPr>
            <w:tcW w:w="3402" w:type="dxa"/>
          </w:tcPr>
          <w:p w14:paraId="557E303F" w14:textId="567BA58E" w:rsidR="0054078D" w:rsidRPr="00B94F35" w:rsidRDefault="00A41A4D" w:rsidP="00A41A4D">
            <w:pPr>
              <w:pStyle w:val="TableText"/>
              <w:rPr>
                <w:rFonts w:cstheme="minorHAnsi"/>
              </w:rPr>
            </w:pPr>
            <w:r w:rsidRPr="00B94F35">
              <w:rPr>
                <w:rFonts w:cstheme="minorHAnsi"/>
              </w:rPr>
              <w:t>Up to 6</w:t>
            </w:r>
            <w:r w:rsidR="0054078D" w:rsidRPr="00B94F35">
              <w:rPr>
                <w:rFonts w:cstheme="minorHAnsi"/>
              </w:rPr>
              <w:t xml:space="preserve"> weeks </w:t>
            </w:r>
          </w:p>
        </w:tc>
      </w:tr>
      <w:tr w:rsidR="0054078D" w:rsidRPr="00AD5C2A" w14:paraId="18C3D821" w14:textId="77777777" w:rsidTr="0054078D">
        <w:tc>
          <w:tcPr>
            <w:tcW w:w="5387" w:type="dxa"/>
          </w:tcPr>
          <w:p w14:paraId="5B22FED8" w14:textId="77777777" w:rsidR="0054078D" w:rsidRPr="00AD5C2A" w:rsidRDefault="0054078D" w:rsidP="0054078D">
            <w:pPr>
              <w:pStyle w:val="TableText"/>
              <w:rPr>
                <w:rFonts w:cstheme="minorHAnsi"/>
              </w:rPr>
            </w:pPr>
            <w:r w:rsidRPr="00AD5C2A">
              <w:rPr>
                <w:rFonts w:cstheme="minorHAnsi"/>
              </w:rPr>
              <w:t>Notification to unsuccessful applicants</w:t>
            </w:r>
          </w:p>
        </w:tc>
        <w:tc>
          <w:tcPr>
            <w:tcW w:w="3402" w:type="dxa"/>
          </w:tcPr>
          <w:p w14:paraId="68978B31" w14:textId="77777777" w:rsidR="0054078D" w:rsidRPr="00AD5C2A" w:rsidRDefault="0054078D" w:rsidP="00780DC5">
            <w:pPr>
              <w:pStyle w:val="TableText"/>
              <w:rPr>
                <w:rFonts w:cstheme="minorHAnsi"/>
              </w:rPr>
            </w:pPr>
            <w:r w:rsidRPr="00AD5C2A">
              <w:rPr>
                <w:rFonts w:cstheme="minorHAnsi"/>
              </w:rPr>
              <w:t>2 weeks</w:t>
            </w:r>
          </w:p>
        </w:tc>
      </w:tr>
      <w:tr w:rsidR="0054078D" w:rsidRPr="00AD5C2A" w14:paraId="4544E9A9" w14:textId="77777777" w:rsidTr="0054078D">
        <w:tc>
          <w:tcPr>
            <w:tcW w:w="5387" w:type="dxa"/>
          </w:tcPr>
          <w:p w14:paraId="2C473119" w14:textId="1339AC99" w:rsidR="0054078D" w:rsidRPr="00AD5C2A" w:rsidRDefault="0054078D" w:rsidP="0054078D">
            <w:pPr>
              <w:pStyle w:val="TableText"/>
              <w:rPr>
                <w:rFonts w:cstheme="minorHAnsi"/>
              </w:rPr>
            </w:pPr>
            <w:r w:rsidRPr="00AD5C2A">
              <w:rPr>
                <w:rFonts w:cstheme="minorHAnsi"/>
              </w:rPr>
              <w:t>Activity commences</w:t>
            </w:r>
            <w:r w:rsidR="00FA6D1E">
              <w:rPr>
                <w:rFonts w:cstheme="minorHAnsi"/>
              </w:rPr>
              <w:t xml:space="preserve"> (</w:t>
            </w:r>
            <w:r w:rsidR="00603688">
              <w:rPr>
                <w:rFonts w:cstheme="minorHAnsi"/>
              </w:rPr>
              <w:t xml:space="preserve">specifically </w:t>
            </w:r>
            <w:r w:rsidR="00FA6D1E">
              <w:rPr>
                <w:rFonts w:cstheme="minorHAnsi"/>
              </w:rPr>
              <w:t>the FRAL service</w:t>
            </w:r>
            <w:r w:rsidR="00603688">
              <w:rPr>
                <w:rFonts w:cstheme="minorHAnsi"/>
              </w:rPr>
              <w:t>, noting that any establishment/transition phase may need to commence earlier than this date</w:t>
            </w:r>
            <w:r w:rsidR="00FA6D1E">
              <w:rPr>
                <w:rFonts w:cstheme="minorHAnsi"/>
              </w:rPr>
              <w:t>)</w:t>
            </w:r>
          </w:p>
        </w:tc>
        <w:tc>
          <w:tcPr>
            <w:tcW w:w="3402" w:type="dxa"/>
          </w:tcPr>
          <w:p w14:paraId="42334E05" w14:textId="2393246F" w:rsidR="0054078D" w:rsidRPr="00AD5C2A" w:rsidRDefault="00AD2DE5" w:rsidP="0054078D">
            <w:pPr>
              <w:pStyle w:val="TableText"/>
              <w:rPr>
                <w:rFonts w:cstheme="minorHAnsi"/>
              </w:rPr>
            </w:pPr>
            <w:r>
              <w:rPr>
                <w:rFonts w:cstheme="minorHAnsi"/>
              </w:rPr>
              <w:t>01/07/2019</w:t>
            </w:r>
          </w:p>
        </w:tc>
      </w:tr>
      <w:tr w:rsidR="0054078D" w:rsidRPr="00AD5C2A" w14:paraId="6B6019BC" w14:textId="77777777" w:rsidTr="0054078D">
        <w:trPr>
          <w:cnfStyle w:val="010000000000" w:firstRow="0" w:lastRow="1" w:firstColumn="0" w:lastColumn="0" w:oddVBand="0" w:evenVBand="0" w:oddHBand="0" w:evenHBand="0" w:firstRowFirstColumn="0" w:firstRowLastColumn="0" w:lastRowFirstColumn="0" w:lastRowLastColumn="0"/>
        </w:trPr>
        <w:tc>
          <w:tcPr>
            <w:tcW w:w="5387" w:type="dxa"/>
          </w:tcPr>
          <w:p w14:paraId="7FC4DC0C" w14:textId="77777777" w:rsidR="0054078D" w:rsidRPr="00AD5C2A" w:rsidRDefault="0054078D" w:rsidP="0054078D">
            <w:pPr>
              <w:pStyle w:val="TableText"/>
              <w:rPr>
                <w:rFonts w:cstheme="minorHAnsi"/>
              </w:rPr>
            </w:pPr>
            <w:r w:rsidRPr="00AD5C2A">
              <w:rPr>
                <w:rFonts w:cstheme="minorHAnsi"/>
              </w:rPr>
              <w:t>End date</w:t>
            </w:r>
          </w:p>
        </w:tc>
        <w:tc>
          <w:tcPr>
            <w:tcW w:w="3402" w:type="dxa"/>
          </w:tcPr>
          <w:p w14:paraId="3E3AA887" w14:textId="5EE9690D" w:rsidR="0054078D" w:rsidRPr="00AD5C2A" w:rsidRDefault="00AD2DE5" w:rsidP="0054078D">
            <w:pPr>
              <w:pStyle w:val="TableText"/>
              <w:rPr>
                <w:rFonts w:cstheme="minorHAnsi"/>
              </w:rPr>
            </w:pPr>
            <w:r>
              <w:rPr>
                <w:rFonts w:cstheme="minorHAnsi"/>
              </w:rPr>
              <w:t>30/06/2024</w:t>
            </w:r>
          </w:p>
        </w:tc>
      </w:tr>
    </w:tbl>
    <w:p w14:paraId="160D1B62" w14:textId="77777777" w:rsidR="00340616" w:rsidRPr="00AD5C2A" w:rsidRDefault="00340616" w:rsidP="003717CD">
      <w:pPr>
        <w:pStyle w:val="Heading2Numbered"/>
        <w:rPr>
          <w:rFonts w:asciiTheme="minorHAnsi" w:hAnsiTheme="minorHAnsi" w:cstheme="minorHAnsi"/>
        </w:rPr>
      </w:pPr>
      <w:bookmarkStart w:id="64" w:name="_Toc421777614"/>
      <w:bookmarkStart w:id="65" w:name="_Toc433641169"/>
      <w:bookmarkStart w:id="66" w:name="_Toc467773969"/>
      <w:bookmarkStart w:id="67" w:name="_Toc528654519"/>
      <w:r w:rsidRPr="00AD5C2A">
        <w:rPr>
          <w:rFonts w:asciiTheme="minorHAnsi" w:hAnsiTheme="minorHAnsi" w:cstheme="minorHAnsi"/>
        </w:rPr>
        <w:t>Completing the grant application</w:t>
      </w:r>
      <w:bookmarkEnd w:id="64"/>
      <w:bookmarkEnd w:id="65"/>
      <w:bookmarkEnd w:id="66"/>
      <w:bookmarkEnd w:id="67"/>
    </w:p>
    <w:p w14:paraId="70865AAD" w14:textId="5758301E" w:rsidR="00340616" w:rsidRPr="00AD5C2A" w:rsidRDefault="00340616" w:rsidP="00340616">
      <w:pPr>
        <w:rPr>
          <w:rFonts w:cstheme="minorHAnsi"/>
        </w:rPr>
      </w:pPr>
      <w:r w:rsidRPr="00AD5C2A">
        <w:rPr>
          <w:rFonts w:cstheme="minorHAnsi"/>
        </w:rPr>
        <w:t>You must submit your</w:t>
      </w:r>
      <w:r w:rsidR="009C4265" w:rsidRPr="00AD5C2A">
        <w:rPr>
          <w:rFonts w:cstheme="minorHAnsi"/>
        </w:rPr>
        <w:t xml:space="preserve"> </w:t>
      </w:r>
      <w:r w:rsidRPr="00AD5C2A">
        <w:rPr>
          <w:rFonts w:cstheme="minorHAnsi"/>
        </w:rPr>
        <w:t xml:space="preserve">grant application </w:t>
      </w:r>
      <w:r w:rsidR="00031305" w:rsidRPr="00AD5C2A">
        <w:rPr>
          <w:rFonts w:cstheme="minorHAnsi"/>
        </w:rPr>
        <w:t>using</w:t>
      </w:r>
      <w:r w:rsidRPr="00AD5C2A">
        <w:rPr>
          <w:rFonts w:cstheme="minorHAnsi"/>
        </w:rPr>
        <w:t xml:space="preserve"> the application form, which </w:t>
      </w:r>
      <w:r w:rsidR="00031305" w:rsidRPr="00AD5C2A">
        <w:rPr>
          <w:rFonts w:cstheme="minorHAnsi"/>
        </w:rPr>
        <w:t>is available on</w:t>
      </w:r>
      <w:r w:rsidR="009C4265" w:rsidRPr="00AD5C2A">
        <w:rPr>
          <w:rFonts w:cstheme="minorHAnsi"/>
        </w:rPr>
        <w:t xml:space="preserve"> </w:t>
      </w:r>
      <w:r w:rsidR="00031305" w:rsidRPr="00AD5C2A">
        <w:rPr>
          <w:rFonts w:cstheme="minorHAnsi"/>
        </w:rPr>
        <w:t xml:space="preserve">the </w:t>
      </w:r>
      <w:hyperlink r:id="rId17" w:history="1">
        <w:r w:rsidR="009C4265" w:rsidRPr="00AD5C2A">
          <w:rPr>
            <w:rStyle w:val="Hyperlink"/>
            <w:rFonts w:cstheme="minorHAnsi"/>
          </w:rPr>
          <w:t>GrantConnect</w:t>
        </w:r>
      </w:hyperlink>
      <w:r w:rsidR="00A92A2E" w:rsidRPr="00AD5C2A">
        <w:rPr>
          <w:rFonts w:cstheme="minorHAnsi"/>
        </w:rPr>
        <w:t xml:space="preserve"> </w:t>
      </w:r>
      <w:r w:rsidR="009C4265" w:rsidRPr="00AD5C2A">
        <w:rPr>
          <w:rFonts w:cstheme="minorHAnsi"/>
        </w:rPr>
        <w:t xml:space="preserve">and </w:t>
      </w:r>
      <w:hyperlink r:id="rId18" w:history="1">
        <w:r w:rsidR="009C4265" w:rsidRPr="00AD5C2A">
          <w:rPr>
            <w:rStyle w:val="Hyperlink"/>
            <w:rFonts w:cstheme="minorHAnsi"/>
          </w:rPr>
          <w:t xml:space="preserve">Community Grants </w:t>
        </w:r>
        <w:r w:rsidR="00925ECE" w:rsidRPr="00AD5C2A">
          <w:rPr>
            <w:rStyle w:val="Hyperlink"/>
            <w:rFonts w:cstheme="minorHAnsi"/>
          </w:rPr>
          <w:t>Hub</w:t>
        </w:r>
      </w:hyperlink>
      <w:r w:rsidR="00031305" w:rsidRPr="00AD5C2A">
        <w:rPr>
          <w:rStyle w:val="Hyperlink"/>
          <w:rFonts w:cstheme="minorHAnsi"/>
          <w:u w:val="none"/>
        </w:rPr>
        <w:t xml:space="preserve"> websites.</w:t>
      </w:r>
      <w:r w:rsidRPr="00AD5C2A">
        <w:rPr>
          <w:rFonts w:cstheme="minorHAnsi"/>
        </w:rPr>
        <w:t xml:space="preserve"> The application form includes help information. </w:t>
      </w:r>
    </w:p>
    <w:p w14:paraId="6D5180C7" w14:textId="77777777" w:rsidR="00984B3C" w:rsidRPr="00AD5C2A" w:rsidRDefault="00984B3C" w:rsidP="00984B3C">
      <w:pPr>
        <w:rPr>
          <w:rFonts w:cstheme="minorHAnsi"/>
        </w:rPr>
      </w:pPr>
      <w:r w:rsidRPr="00AD5C2A">
        <w:rPr>
          <w:rFonts w:cstheme="minorHAnsi"/>
        </w:rPr>
        <w:t xml:space="preserve">This is an online application form that you must submit electronically. If you have any technical difficulties please contact 1800 020 283 or email </w:t>
      </w:r>
      <w:hyperlink r:id="rId19" w:history="1">
        <w:r w:rsidRPr="00AD5C2A">
          <w:rPr>
            <w:rStyle w:val="Hyperlink"/>
            <w:rFonts w:cstheme="minorHAnsi"/>
          </w:rPr>
          <w:t>support@communitygrants.gov.au</w:t>
        </w:r>
      </w:hyperlink>
      <w:r w:rsidRPr="00AD5C2A">
        <w:rPr>
          <w:rFonts w:cstheme="minorHAnsi"/>
        </w:rPr>
        <w:t>.</w:t>
      </w:r>
    </w:p>
    <w:p w14:paraId="6AC63BB7" w14:textId="77777777" w:rsidR="00984B3C" w:rsidRPr="00AD5C2A" w:rsidRDefault="00984B3C" w:rsidP="00984B3C">
      <w:pPr>
        <w:rPr>
          <w:rFonts w:cstheme="minorHAnsi"/>
        </w:rPr>
      </w:pPr>
      <w:r w:rsidRPr="00AD5C2A">
        <w:rPr>
          <w:rFonts w:cstheme="minorHAnsi"/>
        </w:rPr>
        <w:t xml:space="preserve">The </w:t>
      </w:r>
      <w:r w:rsidRPr="00853635">
        <w:t>Community Grants Hub</w:t>
      </w:r>
      <w:r w:rsidRPr="00AD5C2A">
        <w:rPr>
          <w:rFonts w:cstheme="minorHAnsi"/>
        </w:rPr>
        <w:t xml:space="preserve"> will not provide application forms or accept applications for this grant opportunity by fax or mail. </w:t>
      </w:r>
    </w:p>
    <w:p w14:paraId="51EDCB33" w14:textId="77777777" w:rsidR="00984B3C" w:rsidRPr="00AD5C2A" w:rsidRDefault="00984B3C" w:rsidP="00984B3C">
      <w:pPr>
        <w:rPr>
          <w:rFonts w:cstheme="minorHAnsi"/>
        </w:rPr>
      </w:pPr>
      <w:r w:rsidRPr="00AD5C2A">
        <w:rPr>
          <w:rFonts w:cstheme="minorHAnsi"/>
        </w:rPr>
        <w:t xml:space="preserve">You must make sure </w:t>
      </w:r>
      <w:r w:rsidRPr="00AD5C2A" w:rsidDel="00D505A5">
        <w:rPr>
          <w:rFonts w:cstheme="minorHAnsi"/>
        </w:rPr>
        <w:t xml:space="preserve">that </w:t>
      </w:r>
      <w:r w:rsidRPr="00AD5C2A">
        <w:rPr>
          <w:rFonts w:cstheme="minorHAnsi"/>
        </w:rPr>
        <w:t>you</w:t>
      </w:r>
      <w:r w:rsidRPr="00AD5C2A" w:rsidDel="00D505A5">
        <w:rPr>
          <w:rFonts w:cstheme="minorHAnsi"/>
        </w:rPr>
        <w:t>r application</w:t>
      </w:r>
      <w:r w:rsidRPr="00AD5C2A">
        <w:rPr>
          <w:rFonts w:cstheme="minorHAnsi"/>
        </w:rPr>
        <w:t xml:space="preserve"> is</w:t>
      </w:r>
      <w:r w:rsidRPr="00AD5C2A" w:rsidDel="00D505A5">
        <w:rPr>
          <w:rFonts w:cstheme="minorHAnsi"/>
        </w:rPr>
        <w:t xml:space="preserve"> complete</w:t>
      </w:r>
      <w:r w:rsidR="00875A16" w:rsidRPr="00AD5C2A">
        <w:rPr>
          <w:rFonts w:cstheme="minorHAnsi"/>
        </w:rPr>
        <w:t>,</w:t>
      </w:r>
      <w:r w:rsidRPr="00AD5C2A" w:rsidDel="00D505A5">
        <w:rPr>
          <w:rFonts w:cstheme="minorHAnsi"/>
        </w:rPr>
        <w:t xml:space="preserve"> accurate and submitted</w:t>
      </w:r>
      <w:r w:rsidRPr="00AD5C2A">
        <w:rPr>
          <w:rFonts w:cstheme="minorHAnsi"/>
        </w:rPr>
        <w:t xml:space="preserve"> </w:t>
      </w:r>
      <w:r w:rsidR="00875A16" w:rsidRPr="00AD5C2A">
        <w:rPr>
          <w:rFonts w:cstheme="minorHAnsi"/>
        </w:rPr>
        <w:t xml:space="preserve">by the closing date and time </w:t>
      </w:r>
      <w:r w:rsidRPr="00AD5C2A" w:rsidDel="00D505A5">
        <w:rPr>
          <w:rFonts w:cstheme="minorHAnsi"/>
        </w:rPr>
        <w:t>in accordance with the</w:t>
      </w:r>
      <w:r w:rsidRPr="00AD5C2A">
        <w:rPr>
          <w:rFonts w:cstheme="minorHAnsi"/>
        </w:rPr>
        <w:t>se</w:t>
      </w:r>
      <w:r w:rsidRPr="00AD5C2A" w:rsidDel="00D505A5">
        <w:rPr>
          <w:rFonts w:cstheme="minorHAnsi"/>
        </w:rPr>
        <w:t xml:space="preserve"> </w:t>
      </w:r>
      <w:r w:rsidRPr="00AD5C2A">
        <w:rPr>
          <w:rFonts w:cstheme="minorHAnsi"/>
        </w:rPr>
        <w:t>Guidelines.</w:t>
      </w:r>
    </w:p>
    <w:p w14:paraId="2A9936C6" w14:textId="77777777" w:rsidR="000C3DB7" w:rsidRDefault="003A4403" w:rsidP="003A4403">
      <w:pPr>
        <w:rPr>
          <w:rFonts w:cstheme="minorHAnsi"/>
        </w:rPr>
      </w:pPr>
      <w:r w:rsidRPr="00AD5C2A">
        <w:rPr>
          <w:rFonts w:cstheme="minorHAnsi"/>
        </w:rPr>
        <w:t xml:space="preserve">If you find a mistake in your application after it has been submitted, you should contact the Community Grants Hub by phone on 1800 020 283 or by email at </w:t>
      </w:r>
      <w:hyperlink r:id="rId20" w:history="1">
        <w:r w:rsidRPr="00AD5C2A">
          <w:rPr>
            <w:rStyle w:val="Hyperlink"/>
            <w:rFonts w:cstheme="minorHAnsi"/>
          </w:rPr>
          <w:t>support@communitygrants.gov.au</w:t>
        </w:r>
      </w:hyperlink>
      <w:r w:rsidRPr="00AD5C2A">
        <w:rPr>
          <w:rFonts w:cstheme="minorHAnsi"/>
        </w:rPr>
        <w:t xml:space="preserve"> straight away. </w:t>
      </w:r>
    </w:p>
    <w:p w14:paraId="52D71C33" w14:textId="6098BF1E" w:rsidR="003A4403" w:rsidRPr="00AD5C2A" w:rsidDel="00D505A5" w:rsidRDefault="003A4403" w:rsidP="003A4403">
      <w:pPr>
        <w:rPr>
          <w:rFonts w:cstheme="minorHAnsi"/>
        </w:rPr>
      </w:pPr>
      <w:r w:rsidRPr="00AD5C2A">
        <w:rPr>
          <w:rFonts w:cstheme="minorHAnsi"/>
        </w:rPr>
        <w:t>The Community Grants Hub may ask you for more</w:t>
      </w:r>
      <w:r w:rsidRPr="00AD5C2A" w:rsidDel="00D505A5">
        <w:rPr>
          <w:rFonts w:cstheme="minorHAnsi"/>
        </w:rPr>
        <w:t xml:space="preserve"> information</w:t>
      </w:r>
      <w:r w:rsidRPr="00AD5C2A">
        <w:rPr>
          <w:rFonts w:cstheme="minorHAnsi"/>
        </w:rPr>
        <w:t xml:space="preserve">, as long as it </w:t>
      </w:r>
      <w:r w:rsidRPr="00AD5C2A" w:rsidDel="00D505A5">
        <w:rPr>
          <w:rFonts w:cstheme="minorHAnsi"/>
        </w:rPr>
        <w:t>does not</w:t>
      </w:r>
      <w:r w:rsidRPr="00AD5C2A">
        <w:rPr>
          <w:rFonts w:cstheme="minorHAnsi"/>
        </w:rPr>
        <w:t xml:space="preserve"> change</w:t>
      </w:r>
      <w:r w:rsidRPr="00AD5C2A" w:rsidDel="00D505A5">
        <w:rPr>
          <w:rFonts w:cstheme="minorHAnsi"/>
        </w:rPr>
        <w:t xml:space="preserve"> the substance of </w:t>
      </w:r>
      <w:r w:rsidRPr="00AD5C2A">
        <w:rPr>
          <w:rFonts w:cstheme="minorHAnsi"/>
        </w:rPr>
        <w:t>your application</w:t>
      </w:r>
      <w:r w:rsidRPr="00AD5C2A" w:rsidDel="00D505A5">
        <w:rPr>
          <w:rFonts w:cstheme="minorHAnsi"/>
        </w:rPr>
        <w:t>.</w:t>
      </w:r>
      <w:r w:rsidR="00B760A8">
        <w:rPr>
          <w:rFonts w:cstheme="minorHAnsi"/>
        </w:rPr>
        <w:t xml:space="preserve"> </w:t>
      </w:r>
      <w:r w:rsidRPr="00AD5C2A">
        <w:rPr>
          <w:rFonts w:cstheme="minorHAnsi"/>
        </w:rPr>
        <w:t xml:space="preserve">The Community Grants Hub does not have to </w:t>
      </w:r>
      <w:r w:rsidRPr="00AD5C2A" w:rsidDel="00D505A5">
        <w:rPr>
          <w:rFonts w:cstheme="minorHAnsi"/>
        </w:rPr>
        <w:t>accept any additional information</w:t>
      </w:r>
      <w:r w:rsidRPr="00AD5C2A">
        <w:rPr>
          <w:rFonts w:cstheme="minorHAnsi"/>
        </w:rPr>
        <w:t>, nor requests from applicants to correct applications</w:t>
      </w:r>
      <w:r w:rsidRPr="00AD5C2A" w:rsidDel="00D505A5">
        <w:rPr>
          <w:rFonts w:cstheme="minorHAnsi"/>
        </w:rPr>
        <w:t xml:space="preserve"> after the closing time.</w:t>
      </w:r>
    </w:p>
    <w:p w14:paraId="2161BB4D" w14:textId="77777777" w:rsidR="00340616" w:rsidRPr="00AD5C2A" w:rsidRDefault="00340616" w:rsidP="003717CD">
      <w:pPr>
        <w:pStyle w:val="Heading2Numbered"/>
        <w:rPr>
          <w:rFonts w:asciiTheme="minorHAnsi" w:hAnsiTheme="minorHAnsi" w:cstheme="minorHAnsi"/>
        </w:rPr>
      </w:pPr>
      <w:bookmarkStart w:id="68" w:name="_Ref416443515"/>
      <w:bookmarkStart w:id="69" w:name="_Toc421777616"/>
      <w:bookmarkStart w:id="70" w:name="_Ref422125371"/>
      <w:bookmarkStart w:id="71" w:name="_Ref422125393"/>
      <w:bookmarkStart w:id="72" w:name="_Toc433641170"/>
      <w:bookmarkStart w:id="73" w:name="_Toc467773970"/>
      <w:bookmarkStart w:id="74" w:name="_Toc528654520"/>
      <w:r w:rsidRPr="00AD5C2A">
        <w:rPr>
          <w:rFonts w:asciiTheme="minorHAnsi" w:hAnsiTheme="minorHAnsi" w:cstheme="minorHAnsi"/>
        </w:rPr>
        <w:t>Attachments</w:t>
      </w:r>
      <w:bookmarkEnd w:id="68"/>
      <w:r w:rsidRPr="00AD5C2A">
        <w:rPr>
          <w:rFonts w:asciiTheme="minorHAnsi" w:hAnsiTheme="minorHAnsi" w:cstheme="minorHAnsi"/>
        </w:rPr>
        <w:t xml:space="preserve"> to the application</w:t>
      </w:r>
      <w:bookmarkEnd w:id="69"/>
      <w:bookmarkEnd w:id="70"/>
      <w:bookmarkEnd w:id="71"/>
      <w:bookmarkEnd w:id="72"/>
      <w:bookmarkEnd w:id="73"/>
      <w:bookmarkEnd w:id="74"/>
    </w:p>
    <w:p w14:paraId="0707CD44" w14:textId="228DFD72" w:rsidR="00340616" w:rsidRPr="00AD5C2A" w:rsidRDefault="00340616" w:rsidP="00340616">
      <w:pPr>
        <w:rPr>
          <w:rFonts w:cstheme="minorHAnsi"/>
        </w:rPr>
      </w:pPr>
      <w:r w:rsidRPr="00AD5C2A">
        <w:rPr>
          <w:rFonts w:cstheme="minorHAnsi"/>
        </w:rPr>
        <w:t xml:space="preserve">The following documents </w:t>
      </w:r>
      <w:r w:rsidRPr="00EE0672">
        <w:rPr>
          <w:rFonts w:cstheme="minorHAnsi"/>
          <w:b/>
        </w:rPr>
        <w:t>must</w:t>
      </w:r>
      <w:r w:rsidRPr="00AD5C2A">
        <w:rPr>
          <w:rFonts w:cstheme="minorHAnsi"/>
        </w:rPr>
        <w:t xml:space="preserve"> be included with your application</w:t>
      </w:r>
      <w:r w:rsidR="00483CC3">
        <w:rPr>
          <w:rFonts w:cstheme="minorHAnsi"/>
        </w:rPr>
        <w:t>. Applications that do not include the requested documentation will be deemed not compliant and will not progress to assessment.</w:t>
      </w:r>
    </w:p>
    <w:p w14:paraId="39DE7D68" w14:textId="199AF1CB" w:rsidR="007363F6" w:rsidRPr="00FA6D1E" w:rsidRDefault="007363F6" w:rsidP="00FA6D1E">
      <w:pPr>
        <w:pStyle w:val="ListParagraph"/>
        <w:numPr>
          <w:ilvl w:val="0"/>
          <w:numId w:val="24"/>
        </w:numPr>
        <w:rPr>
          <w:rFonts w:asciiTheme="minorHAnsi" w:hAnsiTheme="minorHAnsi" w:cstheme="minorHAnsi"/>
        </w:rPr>
      </w:pPr>
      <w:r w:rsidRPr="00FA6D1E">
        <w:rPr>
          <w:rFonts w:asciiTheme="minorHAnsi" w:hAnsiTheme="minorHAnsi" w:cstheme="minorHAnsi"/>
        </w:rPr>
        <w:t>A caller/client flow chart or diagram that outlines the pathways through the proposed service model.</w:t>
      </w:r>
      <w:r w:rsidR="00F55DAF">
        <w:rPr>
          <w:rFonts w:asciiTheme="minorHAnsi" w:hAnsiTheme="minorHAnsi" w:cstheme="minorHAnsi"/>
        </w:rPr>
        <w:t xml:space="preserve"> </w:t>
      </w:r>
      <w:r w:rsidR="00707AD8" w:rsidRPr="00FA6D1E">
        <w:rPr>
          <w:rFonts w:asciiTheme="minorHAnsi" w:hAnsiTheme="minorHAnsi" w:cstheme="minorHAnsi"/>
        </w:rPr>
        <w:t>This should be in A3 form and must identify where subcontracting arrangements will deliver certain aspects of the model.</w:t>
      </w:r>
    </w:p>
    <w:p w14:paraId="277DD0E8" w14:textId="77777777" w:rsidR="007363F6" w:rsidRPr="00FA6D1E" w:rsidRDefault="007363F6" w:rsidP="00FA6D1E">
      <w:pPr>
        <w:pStyle w:val="ListParagraph"/>
        <w:numPr>
          <w:ilvl w:val="0"/>
          <w:numId w:val="24"/>
        </w:numPr>
        <w:rPr>
          <w:rFonts w:asciiTheme="minorHAnsi" w:hAnsiTheme="minorHAnsi" w:cstheme="minorHAnsi"/>
        </w:rPr>
      </w:pPr>
      <w:r w:rsidRPr="00FA6D1E">
        <w:rPr>
          <w:rFonts w:asciiTheme="minorHAnsi" w:hAnsiTheme="minorHAnsi" w:cstheme="minorHAnsi"/>
        </w:rPr>
        <w:t>A proposed transition plan including a proposed budget and timeline for establishing the service.</w:t>
      </w:r>
    </w:p>
    <w:p w14:paraId="20C40AC2" w14:textId="21F971F9" w:rsidR="007363F6" w:rsidRPr="00FA6D1E" w:rsidRDefault="007363F6" w:rsidP="00FA6D1E">
      <w:pPr>
        <w:pStyle w:val="ListParagraph"/>
        <w:numPr>
          <w:ilvl w:val="0"/>
          <w:numId w:val="24"/>
        </w:numPr>
        <w:rPr>
          <w:rFonts w:asciiTheme="minorHAnsi" w:hAnsiTheme="minorHAnsi" w:cstheme="minorHAnsi"/>
        </w:rPr>
      </w:pPr>
      <w:r w:rsidRPr="00FA6D1E">
        <w:rPr>
          <w:rFonts w:asciiTheme="minorHAnsi" w:hAnsiTheme="minorHAnsi" w:cstheme="minorHAnsi"/>
        </w:rPr>
        <w:lastRenderedPageBreak/>
        <w:t>A proposed budget</w:t>
      </w:r>
      <w:r w:rsidR="00FA6D1E" w:rsidRPr="00FA6D1E">
        <w:rPr>
          <w:rFonts w:asciiTheme="minorHAnsi" w:hAnsiTheme="minorHAnsi" w:cstheme="minorHAnsi"/>
        </w:rPr>
        <w:t>.</w:t>
      </w:r>
      <w:r w:rsidR="00483CC3" w:rsidRPr="00FA6D1E">
        <w:rPr>
          <w:rFonts w:asciiTheme="minorHAnsi" w:hAnsiTheme="minorHAnsi" w:cstheme="minorHAnsi"/>
        </w:rPr>
        <w:t xml:space="preserve"> </w:t>
      </w:r>
    </w:p>
    <w:p w14:paraId="1BDD69FA" w14:textId="764772C0" w:rsidR="007363F6" w:rsidRPr="00FA6D1E" w:rsidRDefault="007363F6" w:rsidP="00FA6D1E">
      <w:pPr>
        <w:pStyle w:val="ListParagraph"/>
        <w:numPr>
          <w:ilvl w:val="0"/>
          <w:numId w:val="24"/>
        </w:numPr>
        <w:rPr>
          <w:rFonts w:asciiTheme="minorHAnsi" w:hAnsiTheme="minorHAnsi" w:cstheme="minorHAnsi"/>
        </w:rPr>
      </w:pPr>
      <w:r w:rsidRPr="00FA6D1E">
        <w:rPr>
          <w:rFonts w:asciiTheme="minorHAnsi" w:hAnsiTheme="minorHAnsi" w:cstheme="minorHAnsi"/>
        </w:rPr>
        <w:t>A risk management plan which identifies risks and mitigation strategies and critical incidents procedures.</w:t>
      </w:r>
      <w:r w:rsidR="00707AD8" w:rsidRPr="00FA6D1E">
        <w:rPr>
          <w:rFonts w:asciiTheme="minorHAnsi" w:hAnsiTheme="minorHAnsi" w:cstheme="minorHAnsi"/>
        </w:rPr>
        <w:t xml:space="preserve"> This should be a maximum of 5 </w:t>
      </w:r>
      <w:r w:rsidR="00483CC3" w:rsidRPr="00FA6D1E">
        <w:rPr>
          <w:rFonts w:asciiTheme="minorHAnsi" w:hAnsiTheme="minorHAnsi" w:cstheme="minorHAnsi"/>
        </w:rPr>
        <w:t xml:space="preserve">typed </w:t>
      </w:r>
      <w:r w:rsidR="00F00B9B" w:rsidRPr="00FA6D1E">
        <w:rPr>
          <w:rFonts w:asciiTheme="minorHAnsi" w:hAnsiTheme="minorHAnsi" w:cstheme="minorHAnsi"/>
        </w:rPr>
        <w:t xml:space="preserve">A4 </w:t>
      </w:r>
      <w:r w:rsidR="00707AD8" w:rsidRPr="00FA6D1E">
        <w:rPr>
          <w:rFonts w:asciiTheme="minorHAnsi" w:hAnsiTheme="minorHAnsi" w:cstheme="minorHAnsi"/>
        </w:rPr>
        <w:t>pages</w:t>
      </w:r>
      <w:r w:rsidR="005F6A67" w:rsidRPr="00FA6D1E">
        <w:rPr>
          <w:rFonts w:asciiTheme="minorHAnsi" w:hAnsiTheme="minorHAnsi" w:cstheme="minorHAnsi"/>
        </w:rPr>
        <w:t xml:space="preserve"> using</w:t>
      </w:r>
      <w:r w:rsidR="00CB2529" w:rsidRPr="00FA6D1E">
        <w:rPr>
          <w:rFonts w:asciiTheme="minorHAnsi" w:hAnsiTheme="minorHAnsi" w:cstheme="minorHAnsi"/>
        </w:rPr>
        <w:t xml:space="preserve"> 11</w:t>
      </w:r>
      <w:r w:rsidR="00483CC3" w:rsidRPr="00FA6D1E">
        <w:rPr>
          <w:rFonts w:asciiTheme="minorHAnsi" w:hAnsiTheme="minorHAnsi" w:cstheme="minorHAnsi"/>
        </w:rPr>
        <w:t xml:space="preserve"> Arial font</w:t>
      </w:r>
      <w:r w:rsidR="00707AD8" w:rsidRPr="00FA6D1E">
        <w:rPr>
          <w:rFonts w:asciiTheme="minorHAnsi" w:hAnsiTheme="minorHAnsi" w:cstheme="minorHAnsi"/>
        </w:rPr>
        <w:t>.</w:t>
      </w:r>
    </w:p>
    <w:p w14:paraId="4CC2A0E3" w14:textId="58585495" w:rsidR="00235CE6" w:rsidRPr="00FA6D1E" w:rsidRDefault="00235CE6" w:rsidP="00FA6D1E">
      <w:pPr>
        <w:pStyle w:val="ListParagraph"/>
        <w:numPr>
          <w:ilvl w:val="0"/>
          <w:numId w:val="24"/>
        </w:numPr>
        <w:rPr>
          <w:rFonts w:asciiTheme="minorHAnsi" w:hAnsiTheme="minorHAnsi" w:cstheme="minorHAnsi"/>
        </w:rPr>
      </w:pPr>
      <w:r w:rsidRPr="00FA6D1E">
        <w:rPr>
          <w:rFonts w:asciiTheme="minorHAnsi" w:hAnsiTheme="minorHAnsi" w:cstheme="minorHAnsi"/>
        </w:rPr>
        <w:t>If applying as the Trustee on behalf of a Trust, the Trust Deed and any subsequent variations</w:t>
      </w:r>
      <w:r w:rsidR="009968AC" w:rsidRPr="00FA6D1E">
        <w:rPr>
          <w:rFonts w:asciiTheme="minorHAnsi" w:hAnsiTheme="minorHAnsi" w:cstheme="minorHAnsi"/>
        </w:rPr>
        <w:t>.</w:t>
      </w:r>
      <w:r w:rsidRPr="00FA6D1E">
        <w:rPr>
          <w:rFonts w:asciiTheme="minorHAnsi" w:hAnsiTheme="minorHAnsi" w:cstheme="minorHAnsi"/>
        </w:rPr>
        <w:t xml:space="preserve"> </w:t>
      </w:r>
    </w:p>
    <w:p w14:paraId="2DB77917" w14:textId="08E9D459" w:rsidR="00340616" w:rsidRPr="00AE63E3" w:rsidRDefault="00657098" w:rsidP="00340616">
      <w:pPr>
        <w:spacing w:before="120"/>
        <w:rPr>
          <w:rFonts w:cstheme="minorHAnsi"/>
          <w:iCs/>
        </w:rPr>
      </w:pPr>
      <w:r>
        <w:rPr>
          <w:rFonts w:cstheme="minorHAnsi"/>
        </w:rPr>
        <w:t xml:space="preserve">The budget </w:t>
      </w:r>
      <w:r w:rsidR="000F73BC">
        <w:rPr>
          <w:rFonts w:cstheme="minorHAnsi"/>
        </w:rPr>
        <w:t>should</w:t>
      </w:r>
      <w:r>
        <w:rPr>
          <w:rFonts w:cstheme="minorHAnsi"/>
        </w:rPr>
        <w:t xml:space="preserve"> be submitted using the template provided in the application form. All other attachments </w:t>
      </w:r>
      <w:r w:rsidR="00EE0672" w:rsidRPr="00E6576A">
        <w:rPr>
          <w:rFonts w:cstheme="minorHAnsi"/>
          <w:b/>
        </w:rPr>
        <w:t>must</w:t>
      </w:r>
      <w:r w:rsidR="00EE0672">
        <w:rPr>
          <w:rFonts w:cstheme="minorHAnsi"/>
        </w:rPr>
        <w:t xml:space="preserve"> </w:t>
      </w:r>
      <w:r w:rsidR="00340616" w:rsidRPr="00AD5C2A">
        <w:rPr>
          <w:rFonts w:cstheme="minorHAnsi"/>
        </w:rPr>
        <w:t xml:space="preserve">be </w:t>
      </w:r>
      <w:r w:rsidR="00340616" w:rsidRPr="00551E70">
        <w:rPr>
          <w:rFonts w:cstheme="minorHAnsi"/>
          <w:iCs/>
        </w:rPr>
        <w:t xml:space="preserve">attached to </w:t>
      </w:r>
      <w:r>
        <w:rPr>
          <w:rFonts w:cstheme="minorHAnsi"/>
          <w:iCs/>
        </w:rPr>
        <w:t>the application form.</w:t>
      </w:r>
      <w:r w:rsidR="00340616" w:rsidRPr="00551E70">
        <w:rPr>
          <w:rFonts w:cstheme="minorHAnsi"/>
          <w:iCs/>
        </w:rPr>
        <w:t xml:space="preserve"> There will be instructions in the application form to help you. </w:t>
      </w:r>
      <w:r w:rsidR="00340616" w:rsidRPr="00AE63E3">
        <w:rPr>
          <w:iCs/>
        </w:rPr>
        <w:t>Only attach the documents you have been asked to include</w:t>
      </w:r>
      <w:r w:rsidR="00340616" w:rsidRPr="00AE63E3">
        <w:rPr>
          <w:rFonts w:cstheme="minorHAnsi"/>
          <w:iCs/>
        </w:rPr>
        <w:t xml:space="preserve">. </w:t>
      </w:r>
    </w:p>
    <w:p w14:paraId="72AD3EDE" w14:textId="0C19BCFD" w:rsidR="004475DB" w:rsidRPr="00AD5C2A" w:rsidRDefault="004475DB" w:rsidP="00340616">
      <w:pPr>
        <w:spacing w:before="120"/>
        <w:rPr>
          <w:rFonts w:cstheme="minorHAnsi"/>
        </w:rPr>
      </w:pPr>
      <w:r w:rsidRPr="00AD5C2A">
        <w:rPr>
          <w:rFonts w:cstheme="minorHAnsi"/>
          <w:b/>
        </w:rPr>
        <w:t xml:space="preserve">Please note: </w:t>
      </w:r>
      <w:r w:rsidRPr="00AD5C2A">
        <w:rPr>
          <w:rFonts w:cstheme="minorHAnsi"/>
        </w:rPr>
        <w:t>There is a 2mb limit for each attachment</w:t>
      </w:r>
      <w:r w:rsidR="00707AD8">
        <w:rPr>
          <w:rFonts w:cstheme="minorHAnsi"/>
        </w:rPr>
        <w:t>.</w:t>
      </w:r>
    </w:p>
    <w:p w14:paraId="7B51D0D7" w14:textId="77777777" w:rsidR="00340616" w:rsidRPr="00AD5C2A" w:rsidRDefault="00340616" w:rsidP="003717CD">
      <w:pPr>
        <w:pStyle w:val="Heading2Numbered"/>
        <w:rPr>
          <w:rFonts w:asciiTheme="minorHAnsi" w:hAnsiTheme="minorHAnsi" w:cstheme="minorHAnsi"/>
        </w:rPr>
      </w:pPr>
      <w:bookmarkStart w:id="75" w:name="_Ref416444523"/>
      <w:bookmarkStart w:id="76" w:name="_Toc421777619"/>
      <w:bookmarkStart w:id="77" w:name="_Toc433641173"/>
      <w:bookmarkStart w:id="78" w:name="_Toc467773971"/>
      <w:bookmarkStart w:id="79" w:name="_Toc528654521"/>
      <w:r w:rsidRPr="00AD5C2A">
        <w:rPr>
          <w:rFonts w:asciiTheme="minorHAnsi" w:hAnsiTheme="minorHAnsi" w:cstheme="minorHAnsi"/>
        </w:rPr>
        <w:t>Applications from consortia</w:t>
      </w:r>
      <w:bookmarkEnd w:id="75"/>
      <w:bookmarkEnd w:id="76"/>
      <w:bookmarkEnd w:id="77"/>
      <w:bookmarkEnd w:id="78"/>
      <w:bookmarkEnd w:id="79"/>
    </w:p>
    <w:p w14:paraId="0CC5D499" w14:textId="6AEBE789" w:rsidR="00340616" w:rsidRPr="00AD5C2A" w:rsidRDefault="00340616" w:rsidP="00340616">
      <w:pPr>
        <w:rPr>
          <w:rFonts w:cstheme="minorHAnsi"/>
        </w:rPr>
      </w:pPr>
      <w:r w:rsidRPr="00AD5C2A">
        <w:rPr>
          <w:rFonts w:cstheme="minorHAnsi"/>
        </w:rPr>
        <w:t>Some organisations may apply as a consortium to deliver grant activities. A consortium is two or more</w:t>
      </w:r>
      <w:r w:rsidR="00A31BFB" w:rsidRPr="00AD5C2A">
        <w:rPr>
          <w:rFonts w:cstheme="minorHAnsi"/>
        </w:rPr>
        <w:t xml:space="preserve"> organisations</w:t>
      </w:r>
      <w:r w:rsidRPr="00AD5C2A">
        <w:rPr>
          <w:rFonts w:cstheme="minorHAnsi"/>
        </w:rPr>
        <w:t xml:space="preserve"> working together to combine their capabilities when developing and delivering a grant activity.</w:t>
      </w:r>
    </w:p>
    <w:p w14:paraId="1C79BB3D" w14:textId="5954583B" w:rsidR="00E255D2" w:rsidRPr="00AD5C2A" w:rsidRDefault="00340616" w:rsidP="00E255D2">
      <w:pPr>
        <w:rPr>
          <w:rFonts w:cstheme="minorHAnsi"/>
        </w:rPr>
      </w:pPr>
      <w:r w:rsidRPr="00AD5C2A">
        <w:rPr>
          <w:rFonts w:cstheme="minorHAnsi"/>
        </w:rPr>
        <w:t xml:space="preserve">If you are submitting a grant application on behalf of a consortium, a member organisation or a newly created organisation must be appointed as the ‘lead organisation’. Only the lead organisation will enter into a grant agreement with the Commonwealth and will be responsible for the grant. The lead organisation must complete the application form and identify all other members of the proposed consortium in the application. </w:t>
      </w:r>
    </w:p>
    <w:p w14:paraId="0510DBD8" w14:textId="77777777" w:rsidR="00340616" w:rsidRPr="00AD5C2A" w:rsidRDefault="00340616" w:rsidP="003717CD">
      <w:pPr>
        <w:pStyle w:val="Heading2Numbered"/>
        <w:rPr>
          <w:rFonts w:asciiTheme="minorHAnsi" w:hAnsiTheme="minorHAnsi" w:cstheme="minorHAnsi"/>
        </w:rPr>
      </w:pPr>
      <w:bookmarkStart w:id="80" w:name="_Toc384307739"/>
      <w:bookmarkStart w:id="81" w:name="_Toc384307810"/>
      <w:bookmarkStart w:id="82" w:name="_Toc389141038"/>
      <w:bookmarkStart w:id="83" w:name="_Toc433641171"/>
      <w:bookmarkStart w:id="84" w:name="_Toc467773972"/>
      <w:bookmarkStart w:id="85" w:name="_Toc528654522"/>
      <w:bookmarkStart w:id="86" w:name="_Toc421777609"/>
      <w:bookmarkEnd w:id="53"/>
      <w:r w:rsidRPr="00AD5C2A">
        <w:rPr>
          <w:rFonts w:asciiTheme="minorHAnsi" w:hAnsiTheme="minorHAnsi" w:cstheme="minorHAnsi"/>
        </w:rPr>
        <w:t xml:space="preserve">Questions during the application </w:t>
      </w:r>
      <w:bookmarkEnd w:id="80"/>
      <w:bookmarkEnd w:id="81"/>
      <w:bookmarkEnd w:id="82"/>
      <w:bookmarkEnd w:id="83"/>
      <w:r w:rsidRPr="00AD5C2A">
        <w:rPr>
          <w:rFonts w:asciiTheme="minorHAnsi" w:hAnsiTheme="minorHAnsi" w:cstheme="minorHAnsi"/>
        </w:rPr>
        <w:t>process</w:t>
      </w:r>
      <w:bookmarkEnd w:id="84"/>
      <w:bookmarkEnd w:id="85"/>
    </w:p>
    <w:p w14:paraId="72CEA849" w14:textId="312F9E75" w:rsidR="00340616" w:rsidRPr="00AD5C2A" w:rsidRDefault="00340616" w:rsidP="00340616">
      <w:pPr>
        <w:rPr>
          <w:rFonts w:cstheme="minorHAnsi"/>
        </w:rPr>
      </w:pPr>
      <w:r w:rsidRPr="00AD5C2A">
        <w:rPr>
          <w:rFonts w:cstheme="minorHAnsi"/>
        </w:rPr>
        <w:t>If you have any questions during the application period, please contact</w:t>
      </w:r>
      <w:r w:rsidR="00D14978" w:rsidRPr="00AD5C2A">
        <w:rPr>
          <w:rFonts w:cstheme="minorHAnsi"/>
        </w:rPr>
        <w:t xml:space="preserve"> the Community Grants Hub on 1800 020 283 or email to </w:t>
      </w:r>
      <w:hyperlink r:id="rId21" w:history="1">
        <w:r w:rsidR="00D14978" w:rsidRPr="00AD5C2A">
          <w:rPr>
            <w:rStyle w:val="Hyperlink"/>
            <w:rFonts w:cstheme="minorHAnsi"/>
          </w:rPr>
          <w:t>support@communitygrants.gov.au</w:t>
        </w:r>
      </w:hyperlink>
      <w:r w:rsidR="00D14978" w:rsidRPr="00AD5C2A">
        <w:rPr>
          <w:rFonts w:cstheme="minorHAnsi"/>
        </w:rPr>
        <w:t xml:space="preserve">. </w:t>
      </w:r>
      <w:r w:rsidRPr="00AD5C2A">
        <w:rPr>
          <w:rFonts w:cstheme="minorHAnsi"/>
        </w:rPr>
        <w:t xml:space="preserve">The </w:t>
      </w:r>
      <w:r w:rsidR="00061A22" w:rsidRPr="00AD5C2A">
        <w:rPr>
          <w:rStyle w:val="highlightedtextChar"/>
          <w:rFonts w:cstheme="minorHAnsi"/>
          <w:b w:val="0"/>
          <w:color w:val="auto"/>
        </w:rPr>
        <w:t>Community Grants Hub</w:t>
      </w:r>
      <w:r w:rsidRPr="00AD5C2A">
        <w:rPr>
          <w:rStyle w:val="highlightedtextChar"/>
          <w:rFonts w:cstheme="minorHAnsi"/>
        </w:rPr>
        <w:t xml:space="preserve"> </w:t>
      </w:r>
      <w:r w:rsidRPr="00AD5C2A">
        <w:rPr>
          <w:rFonts w:cstheme="minorHAnsi"/>
        </w:rPr>
        <w:t xml:space="preserve">will respond to emailed questions within </w:t>
      </w:r>
      <w:r w:rsidR="008873D4" w:rsidRPr="00AD5C2A">
        <w:rPr>
          <w:rStyle w:val="highlightedtextChar"/>
          <w:rFonts w:cstheme="minorHAnsi"/>
          <w:b w:val="0"/>
          <w:color w:val="auto"/>
        </w:rPr>
        <w:t>five</w:t>
      </w:r>
      <w:r w:rsidRPr="00AD5C2A">
        <w:rPr>
          <w:rFonts w:cstheme="minorHAnsi"/>
        </w:rPr>
        <w:t xml:space="preserve"> working days.</w:t>
      </w:r>
    </w:p>
    <w:p w14:paraId="7D1AE8E9" w14:textId="77777777" w:rsidR="00340616" w:rsidRPr="00AD5C2A" w:rsidRDefault="00340616" w:rsidP="00340616">
      <w:pPr>
        <w:rPr>
          <w:rFonts w:cstheme="minorHAnsi"/>
        </w:rPr>
      </w:pPr>
      <w:r w:rsidRPr="00AD5C2A">
        <w:rPr>
          <w:rFonts w:cstheme="minorHAnsi"/>
        </w:rPr>
        <w:t xml:space="preserve">Answers to questions may be posted on </w:t>
      </w:r>
      <w:hyperlink r:id="rId22" w:history="1">
        <w:r w:rsidRPr="00AD5C2A">
          <w:rPr>
            <w:rStyle w:val="Hyperlink"/>
            <w:rFonts w:cstheme="minorHAnsi"/>
          </w:rPr>
          <w:t>GrantConnect</w:t>
        </w:r>
      </w:hyperlink>
      <w:r w:rsidR="00192CC4" w:rsidRPr="00AD5C2A">
        <w:rPr>
          <w:rStyle w:val="Hyperlink"/>
          <w:rFonts w:cstheme="minorHAnsi"/>
        </w:rPr>
        <w:t xml:space="preserve"> </w:t>
      </w:r>
      <w:r w:rsidR="00192CC4" w:rsidRPr="00AD5C2A">
        <w:rPr>
          <w:rStyle w:val="Hyperlink"/>
          <w:rFonts w:cstheme="minorHAnsi"/>
          <w:u w:val="none"/>
        </w:rPr>
        <w:t xml:space="preserve">and on the </w:t>
      </w:r>
      <w:hyperlink r:id="rId23" w:history="1">
        <w:r w:rsidR="00192CC4" w:rsidRPr="00AD5C2A">
          <w:rPr>
            <w:rStyle w:val="Hyperlink"/>
            <w:rFonts w:cstheme="minorHAnsi"/>
          </w:rPr>
          <w:t>Community Grants Hub</w:t>
        </w:r>
      </w:hyperlink>
      <w:r w:rsidR="003D016A" w:rsidRPr="00AD5C2A">
        <w:rPr>
          <w:rStyle w:val="Hyperlink"/>
          <w:rFonts w:cstheme="minorHAnsi"/>
          <w:u w:val="none"/>
        </w:rPr>
        <w:t xml:space="preserve"> website</w:t>
      </w:r>
      <w:r w:rsidRPr="00AD5C2A">
        <w:rPr>
          <w:rFonts w:cstheme="minorHAnsi"/>
        </w:rPr>
        <w:t>.</w:t>
      </w:r>
      <w:r w:rsidRPr="00AD5C2A" w:rsidDel="00FA6425">
        <w:rPr>
          <w:rFonts w:cstheme="minorHAnsi"/>
        </w:rPr>
        <w:t xml:space="preserve"> </w:t>
      </w:r>
    </w:p>
    <w:p w14:paraId="0C661E2C" w14:textId="5DB5FFAA" w:rsidR="00BC0C62" w:rsidRPr="00AD5C2A" w:rsidRDefault="00BC0C62" w:rsidP="00340616">
      <w:pPr>
        <w:rPr>
          <w:rFonts w:cstheme="minorHAnsi"/>
        </w:rPr>
      </w:pPr>
      <w:r w:rsidRPr="00AD5C2A">
        <w:rPr>
          <w:rFonts w:cstheme="minorHAnsi"/>
        </w:rPr>
        <w:t xml:space="preserve">The question period will </w:t>
      </w:r>
      <w:r w:rsidR="003357B0" w:rsidRPr="00077EB1">
        <w:rPr>
          <w:rFonts w:cstheme="minorHAnsi"/>
        </w:rPr>
        <w:t>c</w:t>
      </w:r>
      <w:r w:rsidRPr="008525CC">
        <w:rPr>
          <w:rFonts w:cstheme="minorHAnsi"/>
        </w:rPr>
        <w:t xml:space="preserve">lose at </w:t>
      </w:r>
      <w:r w:rsidR="00077EB1" w:rsidRPr="008525CC">
        <w:rPr>
          <w:rFonts w:cstheme="minorHAnsi"/>
        </w:rPr>
        <w:t xml:space="preserve">5pm </w:t>
      </w:r>
      <w:r w:rsidRPr="008525CC">
        <w:rPr>
          <w:rFonts w:cstheme="minorHAnsi"/>
        </w:rPr>
        <w:t xml:space="preserve">AEDT on </w:t>
      </w:r>
      <w:r w:rsidR="007E6A24">
        <w:rPr>
          <w:rFonts w:cstheme="minorHAnsi"/>
        </w:rPr>
        <w:t>5</w:t>
      </w:r>
      <w:r w:rsidR="00077EB1" w:rsidRPr="008525CC">
        <w:rPr>
          <w:rFonts w:cstheme="minorHAnsi"/>
        </w:rPr>
        <w:t xml:space="preserve"> December 2018</w:t>
      </w:r>
      <w:r w:rsidR="00E96706" w:rsidRPr="008525CC">
        <w:rPr>
          <w:rFonts w:cstheme="minorHAnsi"/>
        </w:rPr>
        <w:t xml:space="preserve">. </w:t>
      </w:r>
      <w:r w:rsidR="00E96706" w:rsidRPr="00077EB1">
        <w:rPr>
          <w:rFonts w:cstheme="minorHAnsi"/>
        </w:rPr>
        <w:t>Following</w:t>
      </w:r>
      <w:r w:rsidR="00E96706" w:rsidRPr="00AD5C2A">
        <w:rPr>
          <w:rFonts w:cstheme="minorHAnsi"/>
        </w:rPr>
        <w:t xml:space="preserve"> this time, only questions relating to using and/or submitting the application form will be answered.</w:t>
      </w:r>
    </w:p>
    <w:p w14:paraId="44A02446" w14:textId="6184D271" w:rsidR="00340616" w:rsidRPr="00AD5C2A" w:rsidRDefault="00340616" w:rsidP="003717CD">
      <w:pPr>
        <w:pStyle w:val="Heading2Numbered"/>
        <w:rPr>
          <w:rFonts w:asciiTheme="minorHAnsi" w:hAnsiTheme="minorHAnsi" w:cstheme="minorHAnsi"/>
        </w:rPr>
      </w:pPr>
      <w:bookmarkStart w:id="87" w:name="_Toc467773973"/>
      <w:bookmarkStart w:id="88" w:name="_Toc528654523"/>
      <w:bookmarkEnd w:id="86"/>
      <w:r w:rsidRPr="00AD5C2A">
        <w:rPr>
          <w:rFonts w:asciiTheme="minorHAnsi" w:hAnsiTheme="minorHAnsi" w:cstheme="minorHAnsi"/>
        </w:rPr>
        <w:t>Further grant opportunities</w:t>
      </w:r>
      <w:bookmarkEnd w:id="87"/>
      <w:bookmarkEnd w:id="88"/>
    </w:p>
    <w:p w14:paraId="4E9C644D" w14:textId="7F4F8213" w:rsidR="00340616" w:rsidRPr="00AD5C2A" w:rsidRDefault="00AD16EC" w:rsidP="00340616">
      <w:pPr>
        <w:rPr>
          <w:rFonts w:cstheme="minorHAnsi"/>
        </w:rPr>
      </w:pPr>
      <w:r w:rsidRPr="00AD5C2A">
        <w:rPr>
          <w:rStyle w:val="highlightedtextChar"/>
          <w:rFonts w:cstheme="minorHAnsi"/>
          <w:b w:val="0"/>
          <w:color w:val="auto"/>
        </w:rPr>
        <w:t>In the event</w:t>
      </w:r>
      <w:r w:rsidRPr="00AD5C2A">
        <w:rPr>
          <w:rStyle w:val="highlightedtextChar"/>
          <w:rFonts w:cstheme="minorHAnsi"/>
        </w:rPr>
        <w:t xml:space="preserve"> </w:t>
      </w:r>
      <w:r w:rsidRPr="00AD5C2A">
        <w:rPr>
          <w:rStyle w:val="highlightedtextChar"/>
          <w:rFonts w:cstheme="minorHAnsi"/>
          <w:b w:val="0"/>
          <w:color w:val="auto"/>
        </w:rPr>
        <w:t xml:space="preserve">that there are </w:t>
      </w:r>
      <w:r w:rsidR="00984F51">
        <w:rPr>
          <w:rStyle w:val="highlightedtextChar"/>
          <w:rFonts w:cstheme="minorHAnsi"/>
          <w:b w:val="0"/>
          <w:color w:val="auto"/>
        </w:rPr>
        <w:t xml:space="preserve">no </w:t>
      </w:r>
      <w:r w:rsidRPr="00AD5C2A">
        <w:rPr>
          <w:rStyle w:val="highlightedtextChar"/>
          <w:rFonts w:cstheme="minorHAnsi"/>
          <w:b w:val="0"/>
          <w:color w:val="auto"/>
        </w:rPr>
        <w:t>sufficient</w:t>
      </w:r>
      <w:r w:rsidR="00984F51">
        <w:rPr>
          <w:rStyle w:val="highlightedtextChar"/>
          <w:rFonts w:cstheme="minorHAnsi"/>
          <w:b w:val="0"/>
          <w:color w:val="auto"/>
        </w:rPr>
        <w:t>ly</w:t>
      </w:r>
      <w:r w:rsidRPr="00AD5C2A">
        <w:rPr>
          <w:rStyle w:val="highlightedtextChar"/>
          <w:rFonts w:cstheme="minorHAnsi"/>
          <w:b w:val="0"/>
          <w:color w:val="auto"/>
        </w:rPr>
        <w:t xml:space="preserve"> suitable applications to meet </w:t>
      </w:r>
      <w:r w:rsidR="00984F51">
        <w:rPr>
          <w:rStyle w:val="highlightedtextChar"/>
          <w:rFonts w:cstheme="minorHAnsi"/>
          <w:b w:val="0"/>
          <w:color w:val="auto"/>
        </w:rPr>
        <w:t xml:space="preserve">the </w:t>
      </w:r>
      <w:r w:rsidRPr="00AD5C2A">
        <w:rPr>
          <w:rStyle w:val="highlightedtextChar"/>
          <w:rFonts w:cstheme="minorHAnsi"/>
          <w:b w:val="0"/>
          <w:color w:val="auto"/>
        </w:rPr>
        <w:t xml:space="preserve">program </w:t>
      </w:r>
      <w:r w:rsidRPr="007E6A24">
        <w:rPr>
          <w:rStyle w:val="highlightedtextChar"/>
          <w:rFonts w:cstheme="minorHAnsi"/>
          <w:b w:val="0"/>
          <w:color w:val="auto"/>
        </w:rPr>
        <w:t>objectives,</w:t>
      </w:r>
      <w:r w:rsidRPr="007E6A24">
        <w:rPr>
          <w:rStyle w:val="highlightedtextChar"/>
          <w:rFonts w:cstheme="minorHAnsi"/>
          <w:color w:val="auto"/>
        </w:rPr>
        <w:t xml:space="preserve"> </w:t>
      </w:r>
      <w:r w:rsidR="00FA6D1E" w:rsidRPr="007E6A24">
        <w:rPr>
          <w:rStyle w:val="highlightedtextChar"/>
          <w:rFonts w:cstheme="minorHAnsi"/>
          <w:b w:val="0"/>
          <w:color w:val="auto"/>
        </w:rPr>
        <w:t>AGD</w:t>
      </w:r>
      <w:r w:rsidRPr="007E6A24">
        <w:rPr>
          <w:rStyle w:val="highlightedtextChar"/>
          <w:rFonts w:cstheme="minorHAnsi"/>
          <w:color w:val="auto"/>
        </w:rPr>
        <w:t xml:space="preserve"> </w:t>
      </w:r>
      <w:r w:rsidR="00A75BF8" w:rsidRPr="007E6A24">
        <w:rPr>
          <w:rStyle w:val="highlightedtextChar"/>
          <w:rFonts w:cstheme="minorHAnsi"/>
          <w:b w:val="0"/>
          <w:color w:val="auto"/>
        </w:rPr>
        <w:t xml:space="preserve">may </w:t>
      </w:r>
      <w:r w:rsidR="00A75BF8" w:rsidRPr="00AD5C2A">
        <w:rPr>
          <w:rStyle w:val="highlightedtextChar"/>
          <w:rFonts w:cstheme="minorHAnsi"/>
          <w:b w:val="0"/>
          <w:color w:val="auto"/>
        </w:rPr>
        <w:t>approach organisations directly and invite them to apply</w:t>
      </w:r>
      <w:r w:rsidR="00340616" w:rsidRPr="00AD5C2A">
        <w:rPr>
          <w:rStyle w:val="highlightedtextChar"/>
          <w:rFonts w:cstheme="minorHAnsi"/>
        </w:rPr>
        <w:t>.</w:t>
      </w:r>
      <w:r w:rsidR="00340616" w:rsidRPr="00AD5C2A">
        <w:rPr>
          <w:rFonts w:cstheme="minorHAnsi"/>
        </w:rPr>
        <w:t xml:space="preserve"> </w:t>
      </w:r>
    </w:p>
    <w:p w14:paraId="60C0B3C4" w14:textId="77777777" w:rsidR="00340616" w:rsidRPr="00AD5C2A" w:rsidRDefault="00340616" w:rsidP="0054078D">
      <w:pPr>
        <w:pStyle w:val="Heading1Numbered"/>
        <w:rPr>
          <w:rFonts w:asciiTheme="minorHAnsi" w:hAnsiTheme="minorHAnsi" w:cstheme="minorHAnsi"/>
        </w:rPr>
      </w:pPr>
      <w:bookmarkStart w:id="89" w:name="_Toc467773974"/>
      <w:bookmarkStart w:id="90" w:name="_Toc528654524"/>
      <w:r w:rsidRPr="00AD5C2A">
        <w:rPr>
          <w:rFonts w:asciiTheme="minorHAnsi" w:hAnsiTheme="minorHAnsi" w:cstheme="minorHAnsi"/>
        </w:rPr>
        <w:lastRenderedPageBreak/>
        <w:t>Assessment of grant applications</w:t>
      </w:r>
      <w:bookmarkEnd w:id="89"/>
      <w:bookmarkEnd w:id="90"/>
    </w:p>
    <w:p w14:paraId="5BBD3F37" w14:textId="77777777" w:rsidR="00340616" w:rsidRPr="00AD5C2A" w:rsidRDefault="00340616" w:rsidP="003717CD">
      <w:pPr>
        <w:pStyle w:val="Heading2Numbered"/>
        <w:rPr>
          <w:rFonts w:asciiTheme="minorHAnsi" w:hAnsiTheme="minorHAnsi" w:cstheme="minorHAnsi"/>
        </w:rPr>
      </w:pPr>
      <w:bookmarkStart w:id="91" w:name="_Toc467773975"/>
      <w:bookmarkStart w:id="92" w:name="_Toc528654525"/>
      <w:bookmarkStart w:id="93" w:name="_Toc421777603"/>
      <w:r w:rsidRPr="00AD5C2A">
        <w:rPr>
          <w:rFonts w:asciiTheme="minorHAnsi" w:hAnsiTheme="minorHAnsi" w:cstheme="minorHAnsi"/>
        </w:rPr>
        <w:t>Who will assess applications?</w:t>
      </w:r>
      <w:bookmarkEnd w:id="91"/>
      <w:bookmarkEnd w:id="92"/>
      <w:r w:rsidRPr="00AD5C2A">
        <w:rPr>
          <w:rFonts w:asciiTheme="minorHAnsi" w:hAnsiTheme="minorHAnsi" w:cstheme="minorHAnsi"/>
        </w:rPr>
        <w:t xml:space="preserve"> </w:t>
      </w:r>
      <w:bookmarkEnd w:id="93"/>
    </w:p>
    <w:p w14:paraId="062F1918" w14:textId="7C5B4B37" w:rsidR="00DC1682" w:rsidRPr="00AD5C2A" w:rsidRDefault="00DC1682" w:rsidP="00DC1682">
      <w:pPr>
        <w:pStyle w:val="CABNETParagraphAtt"/>
        <w:spacing w:after="240"/>
        <w:rPr>
          <w:rFonts w:cstheme="minorHAnsi"/>
        </w:rPr>
      </w:pPr>
      <w:r w:rsidRPr="00AD5C2A">
        <w:rPr>
          <w:rFonts w:cstheme="minorHAnsi"/>
        </w:rPr>
        <w:t xml:space="preserve">An assessment </w:t>
      </w:r>
      <w:r w:rsidR="003018EB">
        <w:rPr>
          <w:rFonts w:cstheme="minorHAnsi"/>
        </w:rPr>
        <w:t>team</w:t>
      </w:r>
      <w:r w:rsidR="003018EB" w:rsidRPr="00AD5C2A">
        <w:rPr>
          <w:rFonts w:cstheme="minorHAnsi"/>
        </w:rPr>
        <w:t xml:space="preserve"> </w:t>
      </w:r>
      <w:r w:rsidRPr="00AD5C2A">
        <w:rPr>
          <w:rFonts w:cstheme="minorHAnsi"/>
        </w:rPr>
        <w:t xml:space="preserve">will assess all eligible and compliant applications based on their merits. The assessment </w:t>
      </w:r>
      <w:r w:rsidR="003018EB">
        <w:rPr>
          <w:rFonts w:cstheme="minorHAnsi"/>
        </w:rPr>
        <w:t>team</w:t>
      </w:r>
      <w:r w:rsidRPr="00AD5C2A">
        <w:rPr>
          <w:rFonts w:cstheme="minorHAnsi"/>
        </w:rPr>
        <w:t xml:space="preserve"> will be comprised of departmental staff</w:t>
      </w:r>
      <w:r w:rsidR="002945D7" w:rsidRPr="004E4D89">
        <w:rPr>
          <w:rFonts w:cstheme="minorHAnsi"/>
        </w:rPr>
        <w:t xml:space="preserve">. </w:t>
      </w:r>
      <w:r w:rsidRPr="00681D1C">
        <w:rPr>
          <w:rFonts w:cstheme="minorHAnsi"/>
        </w:rPr>
        <w:t xml:space="preserve">The assessment </w:t>
      </w:r>
      <w:r w:rsidR="003018EB" w:rsidRPr="00681D1C">
        <w:rPr>
          <w:rFonts w:cstheme="minorHAnsi"/>
        </w:rPr>
        <w:t xml:space="preserve">team </w:t>
      </w:r>
      <w:r w:rsidRPr="00681D1C">
        <w:rPr>
          <w:rFonts w:cstheme="minorHAnsi"/>
        </w:rPr>
        <w:t>will undertake training to ensure consistent assessment of all applications.</w:t>
      </w:r>
      <w:r w:rsidRPr="004E4D89">
        <w:rPr>
          <w:rFonts w:cstheme="minorHAnsi"/>
        </w:rPr>
        <w:t xml:space="preserve"> </w:t>
      </w:r>
    </w:p>
    <w:p w14:paraId="57E267B6" w14:textId="77777777" w:rsidR="00DC1682" w:rsidRPr="00AD5C2A" w:rsidRDefault="00DC1682" w:rsidP="00DC1682">
      <w:pPr>
        <w:rPr>
          <w:rFonts w:cstheme="minorHAnsi"/>
        </w:rPr>
      </w:pPr>
      <w:r w:rsidRPr="00AD5C2A">
        <w:rPr>
          <w:rFonts w:cstheme="minorHAnsi"/>
        </w:rPr>
        <w:t>If the selection process identifies unintentional errors in your application, you may be contacted to correct or explain the information.</w:t>
      </w:r>
    </w:p>
    <w:p w14:paraId="26AC188C" w14:textId="38C1F283" w:rsidR="007342B6" w:rsidRDefault="007342B6" w:rsidP="00DC1682">
      <w:pPr>
        <w:spacing w:before="120"/>
        <w:rPr>
          <w:rFonts w:cstheme="minorHAnsi"/>
        </w:rPr>
      </w:pPr>
      <w:r w:rsidRPr="007342B6">
        <w:rPr>
          <w:rFonts w:cstheme="minorHAnsi"/>
        </w:rPr>
        <w:t xml:space="preserve">A </w:t>
      </w:r>
      <w:r w:rsidR="005161A0">
        <w:rPr>
          <w:rFonts w:cstheme="minorHAnsi"/>
        </w:rPr>
        <w:t xml:space="preserve">Selection Advisory Panel </w:t>
      </w:r>
      <w:r w:rsidRPr="007342B6">
        <w:rPr>
          <w:rFonts w:cstheme="minorHAnsi"/>
        </w:rPr>
        <w:t xml:space="preserve">comprised of </w:t>
      </w:r>
      <w:r w:rsidR="00FA6D1E">
        <w:rPr>
          <w:rFonts w:cstheme="minorHAnsi"/>
        </w:rPr>
        <w:t>DSS and AGD</w:t>
      </w:r>
      <w:r w:rsidRPr="007342B6">
        <w:rPr>
          <w:rFonts w:cstheme="minorHAnsi"/>
        </w:rPr>
        <w:t xml:space="preserve"> staff will then review all ranked applications to inform the final recommendations for funding. </w:t>
      </w:r>
    </w:p>
    <w:p w14:paraId="23B1A196" w14:textId="3FF2DD46" w:rsidR="00DC1682" w:rsidRPr="00AD5C2A" w:rsidRDefault="00DC1682" w:rsidP="00DC1682">
      <w:pPr>
        <w:spacing w:before="120"/>
        <w:rPr>
          <w:rFonts w:cstheme="minorHAnsi"/>
        </w:rPr>
      </w:pPr>
      <w:r w:rsidRPr="00AD5C2A">
        <w:rPr>
          <w:rFonts w:cstheme="minorHAnsi"/>
        </w:rPr>
        <w:t xml:space="preserve">The </w:t>
      </w:r>
      <w:r w:rsidR="005161A0">
        <w:rPr>
          <w:rFonts w:cstheme="minorHAnsi"/>
        </w:rPr>
        <w:t xml:space="preserve">Selection Advisory Panel </w:t>
      </w:r>
      <w:r w:rsidRPr="00AD5C2A">
        <w:rPr>
          <w:rFonts w:cstheme="minorHAnsi"/>
        </w:rPr>
        <w:t xml:space="preserve">will make recommendations </w:t>
      </w:r>
      <w:r w:rsidR="007342B6">
        <w:rPr>
          <w:rFonts w:cstheme="minorHAnsi"/>
        </w:rPr>
        <w:t>with</w:t>
      </w:r>
      <w:r w:rsidR="007342B6" w:rsidRPr="00AD5C2A">
        <w:rPr>
          <w:rFonts w:cstheme="minorHAnsi"/>
        </w:rPr>
        <w:t xml:space="preserve"> </w:t>
      </w:r>
      <w:r w:rsidRPr="00AD5C2A">
        <w:rPr>
          <w:rFonts w:cstheme="minorHAnsi"/>
        </w:rPr>
        <w:t>regards to:</w:t>
      </w:r>
    </w:p>
    <w:p w14:paraId="7090C39E" w14:textId="0D0F4EC5" w:rsidR="00DC1682" w:rsidRPr="00FA6D1E" w:rsidRDefault="00DC1682" w:rsidP="00FA6D1E">
      <w:pPr>
        <w:pStyle w:val="ListParagraph"/>
        <w:numPr>
          <w:ilvl w:val="0"/>
          <w:numId w:val="24"/>
        </w:numPr>
        <w:rPr>
          <w:rFonts w:asciiTheme="minorHAnsi" w:hAnsiTheme="minorHAnsi" w:cstheme="minorHAnsi"/>
        </w:rPr>
      </w:pPr>
      <w:r w:rsidRPr="00FA6D1E">
        <w:rPr>
          <w:rFonts w:asciiTheme="minorHAnsi" w:hAnsiTheme="minorHAnsi" w:cstheme="minorHAnsi"/>
        </w:rPr>
        <w:t xml:space="preserve">overall objectives for </w:t>
      </w:r>
      <w:r w:rsidR="007342B6" w:rsidRPr="00FA6D1E">
        <w:rPr>
          <w:rFonts w:asciiTheme="minorHAnsi" w:hAnsiTheme="minorHAnsi" w:cstheme="minorHAnsi"/>
        </w:rPr>
        <w:t xml:space="preserve">the </w:t>
      </w:r>
      <w:r w:rsidR="009D7101" w:rsidRPr="00FA6D1E">
        <w:rPr>
          <w:rFonts w:asciiTheme="minorHAnsi" w:hAnsiTheme="minorHAnsi" w:cstheme="minorHAnsi"/>
        </w:rPr>
        <w:t>FRAL</w:t>
      </w:r>
    </w:p>
    <w:p w14:paraId="2529F7B3" w14:textId="7E94E445" w:rsidR="00DC1682" w:rsidRPr="00FA6D1E" w:rsidRDefault="00DC1682" w:rsidP="00FA6D1E">
      <w:pPr>
        <w:pStyle w:val="ListParagraph"/>
        <w:numPr>
          <w:ilvl w:val="0"/>
          <w:numId w:val="24"/>
        </w:numPr>
        <w:rPr>
          <w:rFonts w:asciiTheme="minorHAnsi" w:hAnsiTheme="minorHAnsi" w:cstheme="minorHAnsi"/>
        </w:rPr>
      </w:pPr>
      <w:r w:rsidRPr="00FA6D1E">
        <w:rPr>
          <w:rFonts w:asciiTheme="minorHAnsi" w:hAnsiTheme="minorHAnsi" w:cstheme="minorHAnsi"/>
        </w:rPr>
        <w:t>conformance with eligibility criteria</w:t>
      </w:r>
    </w:p>
    <w:p w14:paraId="56104519" w14:textId="31062BB8" w:rsidR="00DC1682" w:rsidRPr="00FA6D1E" w:rsidRDefault="00DC1682" w:rsidP="00FA6D1E">
      <w:pPr>
        <w:pStyle w:val="ListParagraph"/>
        <w:numPr>
          <w:ilvl w:val="0"/>
          <w:numId w:val="24"/>
        </w:numPr>
        <w:rPr>
          <w:rFonts w:asciiTheme="minorHAnsi" w:hAnsiTheme="minorHAnsi" w:cstheme="minorHAnsi"/>
        </w:rPr>
      </w:pPr>
      <w:r w:rsidRPr="00FA6D1E">
        <w:rPr>
          <w:rFonts w:asciiTheme="minorHAnsi" w:hAnsiTheme="minorHAnsi" w:cstheme="minorHAnsi"/>
        </w:rPr>
        <w:t>how the services and/or project will be delivered</w:t>
      </w:r>
    </w:p>
    <w:p w14:paraId="7A6712E8" w14:textId="12658971" w:rsidR="00DC1682" w:rsidRPr="00FA6D1E" w:rsidRDefault="00DC1682" w:rsidP="00FA6D1E">
      <w:pPr>
        <w:pStyle w:val="ListParagraph"/>
        <w:numPr>
          <w:ilvl w:val="0"/>
          <w:numId w:val="24"/>
        </w:numPr>
        <w:rPr>
          <w:rFonts w:asciiTheme="minorHAnsi" w:hAnsiTheme="minorHAnsi" w:cstheme="minorHAnsi"/>
        </w:rPr>
      </w:pPr>
      <w:r w:rsidRPr="00FA6D1E">
        <w:rPr>
          <w:rFonts w:asciiTheme="minorHAnsi" w:hAnsiTheme="minorHAnsi" w:cstheme="minorHAnsi"/>
        </w:rPr>
        <w:t>value for money</w:t>
      </w:r>
    </w:p>
    <w:p w14:paraId="5F4D54DA" w14:textId="4FF7C172" w:rsidR="00DC1682" w:rsidRPr="00FA6D1E" w:rsidRDefault="007342B6" w:rsidP="00FA6D1E">
      <w:pPr>
        <w:pStyle w:val="ListParagraph"/>
        <w:numPr>
          <w:ilvl w:val="0"/>
          <w:numId w:val="24"/>
        </w:numPr>
        <w:rPr>
          <w:rFonts w:asciiTheme="minorHAnsi" w:hAnsiTheme="minorHAnsi" w:cstheme="minorHAnsi"/>
        </w:rPr>
      </w:pPr>
      <w:r w:rsidRPr="00FA6D1E">
        <w:rPr>
          <w:rFonts w:asciiTheme="minorHAnsi" w:hAnsiTheme="minorHAnsi" w:cstheme="minorHAnsi"/>
        </w:rPr>
        <w:t>whether there is</w:t>
      </w:r>
      <w:r w:rsidR="00DC1682" w:rsidRPr="00FA6D1E">
        <w:rPr>
          <w:rFonts w:asciiTheme="minorHAnsi" w:hAnsiTheme="minorHAnsi" w:cstheme="minorHAnsi"/>
        </w:rPr>
        <w:t xml:space="preserve"> duplication with other Commonwealth/State/Territory government programs/service delivery.</w:t>
      </w:r>
    </w:p>
    <w:p w14:paraId="34BD11BA" w14:textId="2276F6F0" w:rsidR="00DC1682" w:rsidRPr="00AD5C2A" w:rsidRDefault="00DC1682" w:rsidP="00DC1682">
      <w:pPr>
        <w:spacing w:before="120"/>
        <w:rPr>
          <w:rFonts w:cstheme="minorHAnsi"/>
        </w:rPr>
      </w:pPr>
      <w:r w:rsidRPr="00AD5C2A">
        <w:rPr>
          <w:rFonts w:cstheme="minorHAnsi"/>
        </w:rPr>
        <w:t xml:space="preserve">The </w:t>
      </w:r>
      <w:r w:rsidR="005161A0">
        <w:rPr>
          <w:rFonts w:cstheme="minorHAnsi"/>
        </w:rPr>
        <w:t xml:space="preserve">Selection Advisory Panel </w:t>
      </w:r>
      <w:r w:rsidRPr="00AD5C2A">
        <w:rPr>
          <w:rFonts w:cstheme="minorHAnsi"/>
        </w:rPr>
        <w:t>may seek information about you or your application. They may do this from within the Commonwealth, even if the sources are not nominated by you as referees.</w:t>
      </w:r>
      <w:r w:rsidR="00F55DAF">
        <w:rPr>
          <w:rFonts w:cstheme="minorHAnsi"/>
        </w:rPr>
        <w:t xml:space="preserve"> </w:t>
      </w:r>
      <w:r w:rsidRPr="00AD5C2A">
        <w:rPr>
          <w:rFonts w:cstheme="minorHAnsi"/>
        </w:rPr>
        <w:t>The expert panel may also consider information about you or your application that is available through the normal course of business.</w:t>
      </w:r>
    </w:p>
    <w:p w14:paraId="545DE0F0" w14:textId="77777777" w:rsidR="00340616" w:rsidRPr="00AD5C2A" w:rsidRDefault="00340616" w:rsidP="003717CD">
      <w:pPr>
        <w:pStyle w:val="Heading2Numbered"/>
        <w:rPr>
          <w:rFonts w:asciiTheme="minorHAnsi" w:hAnsiTheme="minorHAnsi" w:cstheme="minorHAnsi"/>
        </w:rPr>
      </w:pPr>
      <w:bookmarkStart w:id="94" w:name="_Toc467773976"/>
      <w:bookmarkStart w:id="95" w:name="_Toc528654526"/>
      <w:r w:rsidRPr="00AD5C2A">
        <w:rPr>
          <w:rFonts w:asciiTheme="minorHAnsi" w:hAnsiTheme="minorHAnsi" w:cstheme="minorHAnsi"/>
        </w:rPr>
        <w:t>Who will approve grants?</w:t>
      </w:r>
      <w:bookmarkEnd w:id="94"/>
      <w:bookmarkEnd w:id="95"/>
    </w:p>
    <w:p w14:paraId="69ECC84B" w14:textId="7A013090" w:rsidR="00340616" w:rsidRPr="00AD5C2A" w:rsidRDefault="00340616" w:rsidP="00340616">
      <w:pPr>
        <w:rPr>
          <w:rFonts w:cstheme="minorHAnsi"/>
        </w:rPr>
      </w:pPr>
      <w:r w:rsidRPr="00AD5C2A">
        <w:rPr>
          <w:rFonts w:cstheme="minorHAnsi"/>
        </w:rPr>
        <w:t xml:space="preserve">The </w:t>
      </w:r>
      <w:r w:rsidR="005161A0">
        <w:rPr>
          <w:rFonts w:cstheme="minorHAnsi"/>
        </w:rPr>
        <w:t xml:space="preserve">Selection Advisory Panel </w:t>
      </w:r>
      <w:r w:rsidRPr="00AD5C2A">
        <w:rPr>
          <w:rFonts w:cstheme="minorHAnsi"/>
        </w:rPr>
        <w:t xml:space="preserve">will make recommendations to the </w:t>
      </w:r>
      <w:r w:rsidR="002945D7" w:rsidRPr="00853635">
        <w:rPr>
          <w:rFonts w:cstheme="minorHAnsi"/>
        </w:rPr>
        <w:t>Commonwealth Attorney</w:t>
      </w:r>
      <w:r w:rsidR="00897263" w:rsidRPr="00853635">
        <w:rPr>
          <w:rFonts w:cstheme="minorHAnsi"/>
        </w:rPr>
        <w:noBreakHyphen/>
      </w:r>
      <w:r w:rsidR="002945D7" w:rsidRPr="00853635">
        <w:rPr>
          <w:rFonts w:cstheme="minorHAnsi"/>
        </w:rPr>
        <w:t>General</w:t>
      </w:r>
      <w:r w:rsidR="008772A0" w:rsidRPr="00853635">
        <w:rPr>
          <w:rFonts w:cstheme="minorHAnsi"/>
        </w:rPr>
        <w:t>.</w:t>
      </w:r>
      <w:r w:rsidR="002945D7" w:rsidRPr="00853635">
        <w:rPr>
          <w:rFonts w:cstheme="minorHAnsi"/>
        </w:rPr>
        <w:t xml:space="preserve"> </w:t>
      </w:r>
      <w:r w:rsidRPr="00AD5C2A">
        <w:rPr>
          <w:rFonts w:cstheme="minorHAnsi"/>
        </w:rPr>
        <w:t>The</w:t>
      </w:r>
      <w:r w:rsidR="002945D7" w:rsidRPr="00AD5C2A">
        <w:rPr>
          <w:rFonts w:cstheme="minorHAnsi"/>
        </w:rPr>
        <w:t xml:space="preserve"> </w:t>
      </w:r>
      <w:r w:rsidR="002945D7" w:rsidRPr="00853635">
        <w:rPr>
          <w:rFonts w:cstheme="minorHAnsi"/>
        </w:rPr>
        <w:t xml:space="preserve">Attorney-General </w:t>
      </w:r>
      <w:r w:rsidRPr="00AD5C2A">
        <w:rPr>
          <w:rFonts w:cstheme="minorHAnsi"/>
        </w:rPr>
        <w:t>will make the final decision to approve a grant.</w:t>
      </w:r>
    </w:p>
    <w:p w14:paraId="3BCCE4D9" w14:textId="77777777" w:rsidR="00340616" w:rsidRPr="00AD5C2A" w:rsidRDefault="00340616" w:rsidP="00340616">
      <w:pPr>
        <w:rPr>
          <w:rFonts w:cstheme="minorHAnsi"/>
        </w:rPr>
      </w:pPr>
      <w:r w:rsidRPr="00AD5C2A">
        <w:rPr>
          <w:rFonts w:cstheme="minorHAnsi"/>
        </w:rPr>
        <w:t xml:space="preserve">The </w:t>
      </w:r>
      <w:r w:rsidR="002945D7" w:rsidRPr="00853635">
        <w:rPr>
          <w:rFonts w:cstheme="minorHAnsi"/>
        </w:rPr>
        <w:t>Attorney-General</w:t>
      </w:r>
      <w:r w:rsidRPr="00853635">
        <w:rPr>
          <w:rFonts w:cstheme="minorHAnsi"/>
        </w:rPr>
        <w:t xml:space="preserve">’s </w:t>
      </w:r>
      <w:r w:rsidRPr="00AD5C2A">
        <w:rPr>
          <w:rFonts w:cstheme="minorHAnsi"/>
        </w:rPr>
        <w:t>decision is final in all matters, including:</w:t>
      </w:r>
    </w:p>
    <w:p w14:paraId="3E743F7C" w14:textId="77777777" w:rsidR="00340616" w:rsidRPr="00FA6D1E" w:rsidRDefault="00340616" w:rsidP="00FA6D1E">
      <w:pPr>
        <w:pStyle w:val="ListParagraph"/>
        <w:numPr>
          <w:ilvl w:val="0"/>
          <w:numId w:val="24"/>
        </w:numPr>
        <w:rPr>
          <w:rFonts w:asciiTheme="minorHAnsi" w:hAnsiTheme="minorHAnsi" w:cstheme="minorHAnsi"/>
        </w:rPr>
      </w:pPr>
      <w:r w:rsidRPr="00FA6D1E">
        <w:rPr>
          <w:rFonts w:asciiTheme="minorHAnsi" w:hAnsiTheme="minorHAnsi" w:cstheme="minorHAnsi"/>
        </w:rPr>
        <w:t>the approval of the grant</w:t>
      </w:r>
    </w:p>
    <w:p w14:paraId="0CB44C0C" w14:textId="77777777" w:rsidR="00340616" w:rsidRPr="00FA6D1E" w:rsidRDefault="00340616" w:rsidP="00FA6D1E">
      <w:pPr>
        <w:pStyle w:val="ListParagraph"/>
        <w:numPr>
          <w:ilvl w:val="0"/>
          <w:numId w:val="24"/>
        </w:numPr>
        <w:rPr>
          <w:rFonts w:asciiTheme="minorHAnsi" w:hAnsiTheme="minorHAnsi" w:cstheme="minorHAnsi"/>
        </w:rPr>
      </w:pPr>
      <w:r w:rsidRPr="00FA6D1E">
        <w:rPr>
          <w:rFonts w:asciiTheme="minorHAnsi" w:hAnsiTheme="minorHAnsi" w:cstheme="minorHAnsi"/>
        </w:rPr>
        <w:t>the grant funding amount to be awarded</w:t>
      </w:r>
    </w:p>
    <w:p w14:paraId="7BD60D39" w14:textId="77777777" w:rsidR="00340616" w:rsidRPr="00FA6D1E" w:rsidRDefault="002E49C0" w:rsidP="00FA6D1E">
      <w:pPr>
        <w:pStyle w:val="ListParagraph"/>
        <w:numPr>
          <w:ilvl w:val="0"/>
          <w:numId w:val="24"/>
        </w:numPr>
        <w:rPr>
          <w:rFonts w:asciiTheme="minorHAnsi" w:hAnsiTheme="minorHAnsi" w:cstheme="minorHAnsi"/>
        </w:rPr>
      </w:pPr>
      <w:r w:rsidRPr="00FA6D1E">
        <w:rPr>
          <w:rFonts w:asciiTheme="minorHAnsi" w:hAnsiTheme="minorHAnsi" w:cstheme="minorHAnsi"/>
        </w:rPr>
        <w:t>t</w:t>
      </w:r>
      <w:r w:rsidR="00340616" w:rsidRPr="00FA6D1E">
        <w:rPr>
          <w:rFonts w:asciiTheme="minorHAnsi" w:hAnsiTheme="minorHAnsi" w:cstheme="minorHAnsi"/>
        </w:rPr>
        <w:t xml:space="preserve">he terms and conditions of the grant. </w:t>
      </w:r>
    </w:p>
    <w:p w14:paraId="5DC62BA2" w14:textId="30A48EA8" w:rsidR="00340616" w:rsidRPr="00AD5C2A" w:rsidRDefault="00340616" w:rsidP="00340616">
      <w:pPr>
        <w:rPr>
          <w:rFonts w:cstheme="minorHAnsi"/>
        </w:rPr>
      </w:pPr>
      <w:r w:rsidRPr="00AD5C2A">
        <w:rPr>
          <w:rFonts w:cstheme="minorHAnsi"/>
        </w:rPr>
        <w:t xml:space="preserve">The </w:t>
      </w:r>
      <w:r w:rsidR="002E49C0" w:rsidRPr="00784C95">
        <w:rPr>
          <w:rFonts w:cstheme="minorHAnsi"/>
        </w:rPr>
        <w:t>Attorney-General</w:t>
      </w:r>
      <w:r w:rsidRPr="00784C95">
        <w:rPr>
          <w:rFonts w:cstheme="minorHAnsi"/>
        </w:rPr>
        <w:t xml:space="preserve"> </w:t>
      </w:r>
      <w:r w:rsidRPr="00AD5C2A">
        <w:rPr>
          <w:rFonts w:cstheme="minorHAnsi"/>
        </w:rPr>
        <w:t xml:space="preserve">must not approve funding if </w:t>
      </w:r>
      <w:r w:rsidR="005855FF">
        <w:rPr>
          <w:rFonts w:cstheme="minorHAnsi"/>
        </w:rPr>
        <w:t>he/she</w:t>
      </w:r>
      <w:r w:rsidRPr="00AD5C2A">
        <w:rPr>
          <w:rFonts w:cstheme="minorHAnsi"/>
        </w:rPr>
        <w:t xml:space="preserve"> reasonably consider</w:t>
      </w:r>
      <w:r w:rsidR="005855FF">
        <w:rPr>
          <w:rFonts w:cstheme="minorHAnsi"/>
        </w:rPr>
        <w:t>s</w:t>
      </w:r>
      <w:r w:rsidR="007342B6">
        <w:rPr>
          <w:rFonts w:cstheme="minorHAnsi"/>
        </w:rPr>
        <w:t xml:space="preserve"> that</w:t>
      </w:r>
      <w:r w:rsidRPr="00AD5C2A">
        <w:rPr>
          <w:rFonts w:cstheme="minorHAnsi"/>
        </w:rPr>
        <w:t xml:space="preserve"> the program funding available across financial years will not accommodate the funding offer, and/or the application does not represent value for money. </w:t>
      </w:r>
    </w:p>
    <w:p w14:paraId="1684BD4C" w14:textId="77777777" w:rsidR="00340616" w:rsidRPr="00AD5C2A" w:rsidRDefault="00340616" w:rsidP="00340616">
      <w:pPr>
        <w:rPr>
          <w:rFonts w:cstheme="minorHAnsi"/>
        </w:rPr>
      </w:pPr>
      <w:r w:rsidRPr="00AD5C2A">
        <w:rPr>
          <w:rFonts w:cstheme="minorHAnsi"/>
        </w:rPr>
        <w:t>There is no appeal mechanism for decisions to approve or not approve a grant.</w:t>
      </w:r>
    </w:p>
    <w:p w14:paraId="7D5EBF1C" w14:textId="77777777" w:rsidR="00340616" w:rsidRPr="00AD5C2A" w:rsidRDefault="00340616" w:rsidP="0054078D">
      <w:pPr>
        <w:pStyle w:val="Heading1Numbered"/>
        <w:rPr>
          <w:rFonts w:asciiTheme="minorHAnsi" w:hAnsiTheme="minorHAnsi" w:cstheme="minorHAnsi"/>
        </w:rPr>
      </w:pPr>
      <w:bookmarkStart w:id="96" w:name="_Toc467773977"/>
      <w:bookmarkStart w:id="97" w:name="_Toc528654527"/>
      <w:r w:rsidRPr="00AD5C2A">
        <w:rPr>
          <w:rFonts w:asciiTheme="minorHAnsi" w:hAnsiTheme="minorHAnsi" w:cstheme="minorHAnsi"/>
        </w:rPr>
        <w:lastRenderedPageBreak/>
        <w:t>Notification of application outcomes</w:t>
      </w:r>
      <w:bookmarkEnd w:id="96"/>
      <w:bookmarkEnd w:id="97"/>
    </w:p>
    <w:p w14:paraId="36D67F59" w14:textId="34EFD00D" w:rsidR="00340616" w:rsidRPr="00AD5C2A" w:rsidRDefault="00340616" w:rsidP="00340616">
      <w:pPr>
        <w:rPr>
          <w:rFonts w:cstheme="minorHAnsi"/>
        </w:rPr>
      </w:pPr>
      <w:r w:rsidRPr="00AD5C2A">
        <w:rPr>
          <w:rFonts w:cstheme="minorHAnsi"/>
        </w:rPr>
        <w:t xml:space="preserve">You will be advised of the outcomes of your application in writing, following a decision by the </w:t>
      </w:r>
      <w:r w:rsidR="002E49C0" w:rsidRPr="00784C95">
        <w:rPr>
          <w:rFonts w:cstheme="minorHAnsi"/>
        </w:rPr>
        <w:t>Attorney-General</w:t>
      </w:r>
      <w:r w:rsidRPr="00784C95">
        <w:rPr>
          <w:rFonts w:cstheme="minorHAnsi"/>
        </w:rPr>
        <w:t xml:space="preserve">. </w:t>
      </w:r>
      <w:r w:rsidRPr="00AD5C2A">
        <w:rPr>
          <w:rFonts w:cstheme="minorHAnsi"/>
        </w:rPr>
        <w:t>If you are successful, you will also be advised</w:t>
      </w:r>
      <w:r w:rsidRPr="00AD5C2A">
        <w:rPr>
          <w:rFonts w:cstheme="minorHAnsi"/>
          <w:b/>
        </w:rPr>
        <w:t xml:space="preserve"> </w:t>
      </w:r>
      <w:r w:rsidRPr="00AD5C2A">
        <w:rPr>
          <w:rFonts w:cstheme="minorHAnsi"/>
        </w:rPr>
        <w:t xml:space="preserve">about any specific conditions attached to the grant. </w:t>
      </w:r>
    </w:p>
    <w:p w14:paraId="5DE03BA4" w14:textId="77777777" w:rsidR="00340616" w:rsidRPr="00AD5C2A" w:rsidRDefault="00340616" w:rsidP="003717CD">
      <w:pPr>
        <w:pStyle w:val="Heading2Numbered"/>
        <w:rPr>
          <w:rFonts w:asciiTheme="minorHAnsi" w:hAnsiTheme="minorHAnsi" w:cstheme="minorHAnsi"/>
        </w:rPr>
      </w:pPr>
      <w:bookmarkStart w:id="98" w:name="_Toc467773978"/>
      <w:bookmarkStart w:id="99" w:name="_Toc528654528"/>
      <w:r w:rsidRPr="00AD5C2A">
        <w:rPr>
          <w:rFonts w:asciiTheme="minorHAnsi" w:hAnsiTheme="minorHAnsi" w:cstheme="minorHAnsi"/>
        </w:rPr>
        <w:t>Feedback on your application</w:t>
      </w:r>
      <w:bookmarkEnd w:id="98"/>
      <w:bookmarkEnd w:id="99"/>
    </w:p>
    <w:p w14:paraId="7E5CF943" w14:textId="7CF073A1" w:rsidR="00A76EC7" w:rsidRPr="00AD5C2A" w:rsidRDefault="00A76EC7" w:rsidP="00831521">
      <w:pPr>
        <w:rPr>
          <w:rFonts w:cstheme="minorHAnsi"/>
        </w:rPr>
      </w:pPr>
      <w:r w:rsidRPr="00AD5C2A">
        <w:rPr>
          <w:rFonts w:cstheme="minorHAnsi"/>
        </w:rPr>
        <w:t xml:space="preserve">Individual feedback </w:t>
      </w:r>
      <w:r w:rsidR="00E963D2" w:rsidRPr="00AD5C2A">
        <w:rPr>
          <w:rFonts w:cstheme="minorHAnsi"/>
        </w:rPr>
        <w:t xml:space="preserve">will be available. The process for requesting individual feedback will be included in the letter </w:t>
      </w:r>
      <w:r w:rsidR="00603688">
        <w:rPr>
          <w:rFonts w:cstheme="minorHAnsi"/>
        </w:rPr>
        <w:t>notifying</w:t>
      </w:r>
      <w:r w:rsidR="00603688" w:rsidRPr="00AD5C2A">
        <w:rPr>
          <w:rFonts w:cstheme="minorHAnsi"/>
        </w:rPr>
        <w:t xml:space="preserve"> </w:t>
      </w:r>
      <w:r w:rsidR="00E963D2" w:rsidRPr="00AD5C2A">
        <w:rPr>
          <w:rFonts w:cstheme="minorHAnsi"/>
        </w:rPr>
        <w:t>of the outcome of your application.</w:t>
      </w:r>
    </w:p>
    <w:p w14:paraId="4FD374C0" w14:textId="77777777" w:rsidR="00340616" w:rsidRPr="00AD5C2A" w:rsidRDefault="00340616" w:rsidP="0054078D">
      <w:pPr>
        <w:pStyle w:val="Heading1Numbered"/>
        <w:rPr>
          <w:rFonts w:asciiTheme="minorHAnsi" w:hAnsiTheme="minorHAnsi" w:cstheme="minorHAnsi"/>
        </w:rPr>
      </w:pPr>
      <w:bookmarkStart w:id="100" w:name="_Toc421777622"/>
      <w:bookmarkStart w:id="101" w:name="_Toc433641183"/>
      <w:r w:rsidRPr="00AD5C2A">
        <w:rPr>
          <w:rFonts w:asciiTheme="minorHAnsi" w:hAnsiTheme="minorHAnsi" w:cstheme="minorHAnsi"/>
        </w:rPr>
        <w:t xml:space="preserve"> </w:t>
      </w:r>
      <w:bookmarkStart w:id="102" w:name="_Toc467773979"/>
      <w:bookmarkStart w:id="103" w:name="_Toc528654529"/>
      <w:r w:rsidRPr="00AD5C2A">
        <w:rPr>
          <w:rFonts w:asciiTheme="minorHAnsi" w:hAnsiTheme="minorHAnsi" w:cstheme="minorHAnsi"/>
        </w:rPr>
        <w:t>Successful grant applications</w:t>
      </w:r>
      <w:bookmarkEnd w:id="102"/>
      <w:bookmarkEnd w:id="103"/>
    </w:p>
    <w:p w14:paraId="7E32DBDD" w14:textId="77777777" w:rsidR="00340616" w:rsidRPr="00AD5C2A" w:rsidRDefault="00340616" w:rsidP="00892C8B">
      <w:pPr>
        <w:pStyle w:val="Heading2Numbered"/>
        <w:ind w:left="709" w:hanging="709"/>
        <w:rPr>
          <w:rFonts w:asciiTheme="minorHAnsi" w:hAnsiTheme="minorHAnsi" w:cstheme="minorHAnsi"/>
        </w:rPr>
      </w:pPr>
      <w:bookmarkStart w:id="104" w:name="_Toc467773980"/>
      <w:bookmarkStart w:id="105" w:name="_Toc528654530"/>
      <w:r w:rsidRPr="00AD5C2A">
        <w:rPr>
          <w:rFonts w:asciiTheme="minorHAnsi" w:hAnsiTheme="minorHAnsi" w:cstheme="minorHAnsi"/>
        </w:rPr>
        <w:t>The grant agreement</w:t>
      </w:r>
      <w:bookmarkEnd w:id="104"/>
      <w:bookmarkEnd w:id="105"/>
    </w:p>
    <w:bookmarkEnd w:id="100"/>
    <w:bookmarkEnd w:id="101"/>
    <w:p w14:paraId="00299FA1" w14:textId="0B2337C4" w:rsidR="00340616" w:rsidRPr="00BA4374" w:rsidRDefault="00704535" w:rsidP="00340616">
      <w:pPr>
        <w:rPr>
          <w:rFonts w:cstheme="minorHAnsi"/>
        </w:rPr>
      </w:pPr>
      <w:r w:rsidRPr="00AD5C2A">
        <w:rPr>
          <w:rFonts w:cstheme="minorHAnsi"/>
        </w:rPr>
        <w:t xml:space="preserve">If you </w:t>
      </w:r>
      <w:r w:rsidRPr="00BA4374">
        <w:rPr>
          <w:rFonts w:cstheme="minorHAnsi"/>
        </w:rPr>
        <w:t xml:space="preserve">are successful and you choose to accept a grant offer, </w:t>
      </w:r>
      <w:r w:rsidR="00340616" w:rsidRPr="00BA4374">
        <w:rPr>
          <w:rFonts w:cstheme="minorHAnsi"/>
        </w:rPr>
        <w:t>you must enter into a legally binding grant agreement with the Commonwealth represented by</w:t>
      </w:r>
      <w:r w:rsidR="00FA6D1E">
        <w:rPr>
          <w:rFonts w:cstheme="minorHAnsi"/>
        </w:rPr>
        <w:t xml:space="preserve"> DSS</w:t>
      </w:r>
      <w:r w:rsidR="00BA4374" w:rsidRPr="00784C95">
        <w:t>.</w:t>
      </w:r>
      <w:r w:rsidR="009F2DBB" w:rsidRPr="00784C95">
        <w:t xml:space="preserve"> </w:t>
      </w:r>
      <w:r w:rsidR="00FA6D1E">
        <w:t>DSS</w:t>
      </w:r>
      <w:r w:rsidR="002E49C0" w:rsidRPr="00784C95">
        <w:rPr>
          <w:rFonts w:cstheme="minorHAnsi"/>
        </w:rPr>
        <w:t xml:space="preserve"> </w:t>
      </w:r>
      <w:r w:rsidR="00340616" w:rsidRPr="00BA4374">
        <w:rPr>
          <w:rFonts w:cstheme="minorHAnsi"/>
        </w:rPr>
        <w:t xml:space="preserve">will use the </w:t>
      </w:r>
      <w:hyperlink r:id="rId24" w:history="1">
        <w:r w:rsidR="00340616" w:rsidRPr="00784C95">
          <w:t>Commonwealth Standard</w:t>
        </w:r>
        <w:r w:rsidR="00A33FA7" w:rsidRPr="00784C95">
          <w:t xml:space="preserve"> </w:t>
        </w:r>
        <w:r w:rsidR="00340616" w:rsidRPr="00784C95">
          <w:t>Grant Agreement</w:t>
        </w:r>
      </w:hyperlink>
      <w:r w:rsidR="00340616" w:rsidRPr="00784C95">
        <w:t>.</w:t>
      </w:r>
      <w:r w:rsidR="00F55DAF">
        <w:t xml:space="preserve"> </w:t>
      </w:r>
      <w:r w:rsidR="00340616" w:rsidRPr="00BA4374">
        <w:rPr>
          <w:rFonts w:cstheme="minorHAnsi"/>
        </w:rPr>
        <w:t>Standard terms and conditions for the grant agreement will apply and cannot be changed.</w:t>
      </w:r>
      <w:r w:rsidR="00B760A8">
        <w:rPr>
          <w:rFonts w:cstheme="minorHAnsi"/>
        </w:rPr>
        <w:t xml:space="preserve"> </w:t>
      </w:r>
      <w:r w:rsidR="00340616" w:rsidRPr="00BA4374">
        <w:rPr>
          <w:rFonts w:cstheme="minorHAnsi"/>
        </w:rPr>
        <w:t>A schedule may be used to outline the specific grant requirements. Any additional conditions attached to the grant will be identified in the grant offer or during the grant agreement negotiations.</w:t>
      </w:r>
    </w:p>
    <w:p w14:paraId="2A712474" w14:textId="3182FC14" w:rsidR="00BA4374" w:rsidRPr="00BA4374" w:rsidRDefault="00BA4374" w:rsidP="00340616">
      <w:pPr>
        <w:rPr>
          <w:rFonts w:cstheme="minorHAnsi"/>
        </w:rPr>
      </w:pPr>
      <w:r w:rsidRPr="00BA4374">
        <w:rPr>
          <w:rFonts w:cstheme="minorHAnsi"/>
        </w:rPr>
        <w:t>You will be required to deliver the project and meet the performance reporting and financial acquittal requirements as outlined in your grant agreement.</w:t>
      </w:r>
    </w:p>
    <w:p w14:paraId="511BC383" w14:textId="1F49FF00" w:rsidR="00340616" w:rsidRPr="00BA4374" w:rsidRDefault="00FA6D1E" w:rsidP="00340616">
      <w:pPr>
        <w:rPr>
          <w:rFonts w:cstheme="minorHAnsi"/>
        </w:rPr>
      </w:pPr>
      <w:r>
        <w:rPr>
          <w:rFonts w:cstheme="minorHAnsi"/>
        </w:rPr>
        <w:t>DSS</w:t>
      </w:r>
      <w:r w:rsidR="00ED4AE9" w:rsidRPr="00784C95">
        <w:t xml:space="preserve"> </w:t>
      </w:r>
      <w:r w:rsidR="00340616" w:rsidRPr="00BA4374">
        <w:rPr>
          <w:rFonts w:cstheme="minorHAnsi"/>
        </w:rPr>
        <w:t>will negotiate agreements with successful applicants</w:t>
      </w:r>
      <w:r w:rsidR="00BC4274" w:rsidRPr="00BA4374">
        <w:rPr>
          <w:rFonts w:cstheme="minorHAnsi"/>
        </w:rPr>
        <w:t xml:space="preserve"> </w:t>
      </w:r>
      <w:r w:rsidR="002E49C0" w:rsidRPr="00BA4374">
        <w:rPr>
          <w:rFonts w:cstheme="minorHAnsi"/>
        </w:rPr>
        <w:t xml:space="preserve">within </w:t>
      </w:r>
      <w:r w:rsidR="002E49C0" w:rsidRPr="00784C95">
        <w:rPr>
          <w:rFonts w:cstheme="minorHAnsi"/>
        </w:rPr>
        <w:t>30 days</w:t>
      </w:r>
      <w:r w:rsidR="002E49C0" w:rsidRPr="00BA4374">
        <w:rPr>
          <w:rFonts w:cstheme="minorHAnsi"/>
        </w:rPr>
        <w:t xml:space="preserve"> fro</w:t>
      </w:r>
      <w:r w:rsidR="00BC4274" w:rsidRPr="00BA4374">
        <w:rPr>
          <w:rFonts w:cstheme="minorHAnsi"/>
        </w:rPr>
        <w:t>m the date of the written offer</w:t>
      </w:r>
      <w:r w:rsidR="00340616" w:rsidRPr="00784C95">
        <w:rPr>
          <w:rFonts w:cstheme="minorHAnsi"/>
        </w:rPr>
        <w:t>.</w:t>
      </w:r>
      <w:r w:rsidR="00F55DAF">
        <w:t xml:space="preserve"> </w:t>
      </w:r>
      <w:r w:rsidR="00340616" w:rsidRPr="00784C95">
        <w:t xml:space="preserve">If there are unreasonable delays in finalising </w:t>
      </w:r>
      <w:r w:rsidR="00340616" w:rsidRPr="00BA4374">
        <w:rPr>
          <w:rFonts w:cstheme="minorHAnsi"/>
        </w:rPr>
        <w:t>a grant agreement, the grant offer may be withdrawn and the grant may be awarded to a different applicant.</w:t>
      </w:r>
    </w:p>
    <w:p w14:paraId="31285C3F" w14:textId="75025EA8" w:rsidR="00340616" w:rsidRPr="00BA4374" w:rsidRDefault="00340616" w:rsidP="00340616">
      <w:pPr>
        <w:rPr>
          <w:rFonts w:cstheme="minorHAnsi"/>
        </w:rPr>
      </w:pPr>
      <w:r w:rsidRPr="00BA4374">
        <w:rPr>
          <w:rFonts w:cstheme="minorHAnsi"/>
        </w:rPr>
        <w:t>Where a grantee fails to meet the obligations of the grant agreement,</w:t>
      </w:r>
      <w:r w:rsidR="00FA6D1E">
        <w:rPr>
          <w:rFonts w:cstheme="minorHAnsi"/>
        </w:rPr>
        <w:t xml:space="preserve"> DSS</w:t>
      </w:r>
      <w:r w:rsidR="00ED4AE9" w:rsidRPr="00784C95">
        <w:t xml:space="preserve"> </w:t>
      </w:r>
      <w:r w:rsidRPr="00BA4374">
        <w:rPr>
          <w:rFonts w:cstheme="minorHAnsi"/>
        </w:rPr>
        <w:t>may</w:t>
      </w:r>
      <w:r w:rsidRPr="00784C95">
        <w:rPr>
          <w:rFonts w:cstheme="minorHAnsi"/>
        </w:rPr>
        <w:t xml:space="preserve"> </w:t>
      </w:r>
      <w:r w:rsidR="00BA4374" w:rsidRPr="00784C95">
        <w:rPr>
          <w:rFonts w:cstheme="minorHAnsi"/>
        </w:rPr>
        <w:t>terminate the agreement.</w:t>
      </w:r>
      <w:r w:rsidRPr="00784C95">
        <w:rPr>
          <w:rFonts w:cstheme="minorHAnsi"/>
        </w:rPr>
        <w:t xml:space="preserve"> </w:t>
      </w:r>
    </w:p>
    <w:p w14:paraId="7467A6B0" w14:textId="42ED9A25" w:rsidR="00340616" w:rsidRDefault="00340616" w:rsidP="00340616">
      <w:pPr>
        <w:rPr>
          <w:rFonts w:cstheme="minorHAnsi"/>
          <w:bCs/>
          <w:lang w:eastAsia="en-AU"/>
        </w:rPr>
      </w:pPr>
      <w:r w:rsidRPr="00AD5C2A">
        <w:rPr>
          <w:rFonts w:cstheme="minorHAnsi"/>
          <w:bCs/>
          <w:lang w:eastAsia="en-AU"/>
        </w:rPr>
        <w:t xml:space="preserve">You should not make financial commitments </w:t>
      </w:r>
      <w:r w:rsidR="00704535" w:rsidRPr="00AD5C2A">
        <w:rPr>
          <w:rFonts w:cstheme="minorHAnsi"/>
          <w:bCs/>
          <w:lang w:eastAsia="en-AU"/>
        </w:rPr>
        <w:t>related to this grant</w:t>
      </w:r>
      <w:r w:rsidR="004645FA">
        <w:rPr>
          <w:rFonts w:cstheme="minorHAnsi"/>
          <w:bCs/>
          <w:lang w:eastAsia="en-AU"/>
        </w:rPr>
        <w:t xml:space="preserve"> </w:t>
      </w:r>
      <w:r w:rsidRPr="00AD5C2A">
        <w:rPr>
          <w:rFonts w:cstheme="minorHAnsi"/>
          <w:bCs/>
          <w:lang w:eastAsia="en-AU"/>
        </w:rPr>
        <w:t xml:space="preserve">until a grant agreement has been executed by the Commonwealth. </w:t>
      </w:r>
    </w:p>
    <w:p w14:paraId="08932A94" w14:textId="77777777" w:rsidR="00956279" w:rsidRPr="00956279" w:rsidRDefault="00956279" w:rsidP="00956279">
      <w:pPr>
        <w:pStyle w:val="Heading2Numbered"/>
        <w:ind w:left="709" w:hanging="709"/>
        <w:rPr>
          <w:rFonts w:asciiTheme="minorHAnsi" w:hAnsiTheme="minorHAnsi" w:cstheme="minorHAnsi"/>
        </w:rPr>
      </w:pPr>
      <w:bookmarkStart w:id="106" w:name="_Toc526496934"/>
      <w:bookmarkStart w:id="107" w:name="_Toc526500618"/>
      <w:bookmarkStart w:id="108" w:name="_Toc528654531"/>
      <w:r w:rsidRPr="00956279">
        <w:rPr>
          <w:rFonts w:asciiTheme="minorHAnsi" w:hAnsiTheme="minorHAnsi" w:cstheme="minorHAnsi"/>
        </w:rPr>
        <w:t>Commonwealth Child Safe Framework</w:t>
      </w:r>
      <w:bookmarkEnd w:id="106"/>
      <w:bookmarkEnd w:id="107"/>
      <w:bookmarkEnd w:id="108"/>
    </w:p>
    <w:p w14:paraId="10D51502" w14:textId="432F3E25" w:rsidR="00956279" w:rsidRPr="007F7327" w:rsidRDefault="00956279" w:rsidP="00956279">
      <w:pPr>
        <w:spacing w:afterLines="120" w:after="288"/>
        <w:rPr>
          <w:rFonts w:ascii="Arial" w:hAnsi="Arial" w:cs="Arial"/>
        </w:rPr>
      </w:pPr>
      <w:r w:rsidRPr="007F7327">
        <w:rPr>
          <w:rFonts w:ascii="Arial" w:hAnsi="Arial" w:cs="Arial"/>
        </w:rPr>
        <w:t>The Royal Commission into Institutional Responses to Child Sexual Abuse highlighted the need for organisations to adopt child safe practices including appropriate screening of staff, mandatory reporting and adoption of the National Principles</w:t>
      </w:r>
      <w:r w:rsidR="00B760A8">
        <w:rPr>
          <w:rFonts w:ascii="Arial" w:hAnsi="Arial" w:cs="Arial"/>
        </w:rPr>
        <w:t xml:space="preserve"> for Child Safe Organisations. </w:t>
      </w:r>
      <w:r w:rsidRPr="007F7327">
        <w:rPr>
          <w:rFonts w:ascii="Arial" w:hAnsi="Arial" w:cs="Arial"/>
        </w:rPr>
        <w:t>The Australian Government committed to a new Commonwealth-wide framework to protect children and young people it is responsible for – the Commonwealth Child Safe Framework (CCSF).</w:t>
      </w:r>
    </w:p>
    <w:p w14:paraId="5993ABC4" w14:textId="45BDF19F" w:rsidR="00956279" w:rsidRPr="007F7327" w:rsidRDefault="00956279" w:rsidP="00956279">
      <w:pPr>
        <w:spacing w:afterLines="120" w:after="288"/>
        <w:rPr>
          <w:rFonts w:ascii="Arial" w:hAnsi="Arial" w:cs="Arial"/>
        </w:rPr>
      </w:pPr>
      <w:r w:rsidRPr="007F7327">
        <w:rPr>
          <w:rFonts w:ascii="Arial" w:hAnsi="Arial" w:cs="Arial"/>
        </w:rPr>
        <w:t>The Australian Government is considering appropriate ways to apply the requirements of the CCSF to grant recipients. A child safety clause is likely to be included in a grant agreement where the Commonwealth considers the grant is for:</w:t>
      </w:r>
    </w:p>
    <w:p w14:paraId="11316755" w14:textId="77777777" w:rsidR="00956279" w:rsidRPr="00CC146C" w:rsidRDefault="00956279" w:rsidP="00956279">
      <w:pPr>
        <w:numPr>
          <w:ilvl w:val="0"/>
          <w:numId w:val="19"/>
        </w:numPr>
        <w:spacing w:before="60"/>
        <w:rPr>
          <w:rFonts w:cstheme="minorHAnsi"/>
        </w:rPr>
      </w:pPr>
      <w:r w:rsidRPr="00CC146C">
        <w:rPr>
          <w:rFonts w:cstheme="minorHAnsi"/>
        </w:rPr>
        <w:t>services directly to children; or</w:t>
      </w:r>
    </w:p>
    <w:p w14:paraId="2F55D549" w14:textId="77777777" w:rsidR="00956279" w:rsidRPr="00CC146C" w:rsidRDefault="00956279" w:rsidP="00956279">
      <w:pPr>
        <w:numPr>
          <w:ilvl w:val="0"/>
          <w:numId w:val="19"/>
        </w:numPr>
        <w:spacing w:before="60"/>
        <w:rPr>
          <w:rFonts w:cstheme="minorHAnsi"/>
        </w:rPr>
      </w:pPr>
      <w:r w:rsidRPr="00CC146C">
        <w:rPr>
          <w:rFonts w:cstheme="minorHAnsi"/>
        </w:rPr>
        <w:lastRenderedPageBreak/>
        <w:t>activities that involve contact with children that is a usual part of, and more than incidental to, the grant activity.</w:t>
      </w:r>
    </w:p>
    <w:p w14:paraId="0AE42E36" w14:textId="5F47CE37" w:rsidR="00956279" w:rsidRPr="007F7327" w:rsidRDefault="00956279" w:rsidP="00956279">
      <w:pPr>
        <w:spacing w:afterLines="120" w:after="288"/>
        <w:rPr>
          <w:rFonts w:ascii="Arial" w:hAnsi="Arial" w:cs="Arial"/>
        </w:rPr>
      </w:pPr>
      <w:r w:rsidRPr="007F7327">
        <w:rPr>
          <w:rFonts w:ascii="Arial" w:hAnsi="Arial" w:cs="Arial"/>
        </w:rPr>
        <w:t xml:space="preserve">A child safety clause may also be included in the grant agreement if the Commonwealth considers the grant activity involves children more broadly. </w:t>
      </w:r>
    </w:p>
    <w:p w14:paraId="6ECD752D" w14:textId="2F7BAE11" w:rsidR="00956279" w:rsidRPr="00030F60" w:rsidRDefault="00956279" w:rsidP="00956279">
      <w:pPr>
        <w:spacing w:afterLines="120" w:after="288"/>
        <w:rPr>
          <w:rFonts w:cstheme="minorHAnsi"/>
          <w:bCs/>
          <w:lang w:eastAsia="en-AU"/>
        </w:rPr>
      </w:pPr>
      <w:r w:rsidRPr="007F7327">
        <w:rPr>
          <w:rFonts w:ascii="Arial" w:hAnsi="Arial" w:cs="Arial"/>
        </w:rPr>
        <w:t>The successful applicant will be required to comply with all child safety obligations included in the grant agreement published with this grant opportunity or notified to the successful applicant prior to execution of the grant agreement. Irrespective of the child safety obligations in the grant agreement you must always comply with your state and territory legislative requirements for working with children and mandatory reporting.</w:t>
      </w:r>
    </w:p>
    <w:p w14:paraId="4772AAEB" w14:textId="77777777" w:rsidR="00340616" w:rsidRPr="00AD5C2A" w:rsidRDefault="00340616" w:rsidP="00892C8B">
      <w:pPr>
        <w:pStyle w:val="Heading2Numbered"/>
        <w:rPr>
          <w:rFonts w:asciiTheme="minorHAnsi" w:hAnsiTheme="minorHAnsi" w:cstheme="minorHAnsi"/>
        </w:rPr>
      </w:pPr>
      <w:bookmarkStart w:id="109" w:name="_Toc467773981"/>
      <w:bookmarkStart w:id="110" w:name="_Toc528654532"/>
      <w:r w:rsidRPr="00AD5C2A">
        <w:rPr>
          <w:rFonts w:asciiTheme="minorHAnsi" w:hAnsiTheme="minorHAnsi" w:cstheme="minorHAnsi"/>
        </w:rPr>
        <w:t>How the grant will be paid</w:t>
      </w:r>
      <w:bookmarkEnd w:id="109"/>
      <w:bookmarkEnd w:id="110"/>
    </w:p>
    <w:p w14:paraId="39023FBA" w14:textId="761BC08B" w:rsidR="004E4D89" w:rsidRDefault="00340616" w:rsidP="005F11DB">
      <w:pPr>
        <w:tabs>
          <w:tab w:val="left" w:pos="0"/>
        </w:tabs>
        <w:rPr>
          <w:rFonts w:cstheme="minorHAnsi"/>
        </w:rPr>
      </w:pPr>
      <w:r w:rsidRPr="00AD5C2A">
        <w:rPr>
          <w:rFonts w:cstheme="minorHAnsi"/>
          <w:bCs/>
          <w:lang w:eastAsia="en-AU"/>
        </w:rPr>
        <w:t>The grant agreement will state the</w:t>
      </w:r>
      <w:r w:rsidR="00FA6D1E">
        <w:rPr>
          <w:rFonts w:cstheme="minorHAnsi"/>
          <w:bCs/>
          <w:lang w:eastAsia="en-AU"/>
        </w:rPr>
        <w:t xml:space="preserve"> </w:t>
      </w:r>
      <w:r w:rsidRPr="00FA6D1E">
        <w:rPr>
          <w:rFonts w:cstheme="minorHAnsi"/>
        </w:rPr>
        <w:t>maximum grant amount to be paid</w:t>
      </w:r>
      <w:r w:rsidR="00FA6D1E">
        <w:rPr>
          <w:rFonts w:cstheme="minorHAnsi"/>
        </w:rPr>
        <w:t>.</w:t>
      </w:r>
      <w:r w:rsidR="005F11DB">
        <w:rPr>
          <w:rFonts w:cstheme="minorHAnsi"/>
        </w:rPr>
        <w:t xml:space="preserve"> </w:t>
      </w:r>
      <w:r w:rsidRPr="00FA6D1E">
        <w:rPr>
          <w:rFonts w:cstheme="minorHAnsi"/>
        </w:rPr>
        <w:t xml:space="preserve">We will not exceed the maximum grant amount under any circumstances. </w:t>
      </w:r>
    </w:p>
    <w:p w14:paraId="6A1524CC" w14:textId="77777777" w:rsidR="00BB7B55" w:rsidRDefault="00340616" w:rsidP="005F11DB">
      <w:pPr>
        <w:tabs>
          <w:tab w:val="left" w:pos="0"/>
        </w:tabs>
        <w:rPr>
          <w:rFonts w:cstheme="minorHAnsi"/>
          <w:iCs/>
        </w:rPr>
      </w:pPr>
      <w:r w:rsidRPr="00784C95">
        <w:rPr>
          <w:rFonts w:cstheme="minorHAnsi"/>
          <w:iCs/>
        </w:rPr>
        <w:t>Grant funding will be paid</w:t>
      </w:r>
      <w:r w:rsidR="00BB7B55">
        <w:rPr>
          <w:rFonts w:cstheme="minorHAnsi"/>
          <w:iCs/>
        </w:rPr>
        <w:t xml:space="preserve"> as follows:</w:t>
      </w:r>
    </w:p>
    <w:p w14:paraId="547386AA" w14:textId="76F645E5" w:rsidR="00340616" w:rsidRPr="00DE1607" w:rsidRDefault="00BB7B55" w:rsidP="005F11DB">
      <w:pPr>
        <w:pStyle w:val="ListParagraph"/>
        <w:numPr>
          <w:ilvl w:val="0"/>
          <w:numId w:val="39"/>
        </w:numPr>
        <w:tabs>
          <w:tab w:val="left" w:pos="0"/>
        </w:tabs>
        <w:rPr>
          <w:rFonts w:cstheme="minorHAnsi"/>
        </w:rPr>
      </w:pPr>
      <w:r w:rsidRPr="005F11DB">
        <w:rPr>
          <w:rFonts w:asciiTheme="minorHAnsi" w:eastAsiaTheme="minorHAnsi" w:hAnsiTheme="minorHAnsi" w:cstheme="minorHAnsi"/>
        </w:rPr>
        <w:t xml:space="preserve">payment of the establishment funding will be split and paid over two financial years – first payment in 2018-19 (up to $888,500 upon signing of the grant agreement prior to the commencement of </w:t>
      </w:r>
      <w:r w:rsidR="005F11DB">
        <w:rPr>
          <w:rFonts w:asciiTheme="minorHAnsi" w:eastAsiaTheme="minorHAnsi" w:hAnsiTheme="minorHAnsi" w:cstheme="minorHAnsi"/>
        </w:rPr>
        <w:t xml:space="preserve">the </w:t>
      </w:r>
      <w:r w:rsidRPr="005F11DB">
        <w:rPr>
          <w:rFonts w:asciiTheme="minorHAnsi" w:eastAsiaTheme="minorHAnsi" w:hAnsiTheme="minorHAnsi" w:cstheme="minorHAnsi"/>
        </w:rPr>
        <w:t>FRAL services in July 2019) and the balance paid in 2019</w:t>
      </w:r>
      <w:r w:rsidR="00F55DAF">
        <w:rPr>
          <w:rFonts w:asciiTheme="minorHAnsi" w:eastAsiaTheme="minorHAnsi" w:hAnsiTheme="minorHAnsi" w:cstheme="minorHAnsi"/>
        </w:rPr>
        <w:noBreakHyphen/>
      </w:r>
      <w:r w:rsidRPr="005F11DB">
        <w:rPr>
          <w:rFonts w:asciiTheme="minorHAnsi" w:eastAsiaTheme="minorHAnsi" w:hAnsiTheme="minorHAnsi" w:cstheme="minorHAnsi"/>
        </w:rPr>
        <w:t>20 (up to $888,500 following commencement of the FRAL services in July 2019)</w:t>
      </w:r>
    </w:p>
    <w:p w14:paraId="47E2431A" w14:textId="56FCFF25" w:rsidR="007363F6" w:rsidRPr="005F11DB" w:rsidRDefault="00BB7B55" w:rsidP="005F11DB">
      <w:pPr>
        <w:pStyle w:val="ListParagraph"/>
        <w:numPr>
          <w:ilvl w:val="0"/>
          <w:numId w:val="24"/>
        </w:numPr>
        <w:rPr>
          <w:rFonts w:asciiTheme="minorHAnsi" w:eastAsiaTheme="minorHAnsi" w:hAnsiTheme="minorHAnsi" w:cstheme="minorHAnsi"/>
        </w:rPr>
      </w:pPr>
      <w:r>
        <w:rPr>
          <w:rFonts w:asciiTheme="minorHAnsi" w:eastAsiaTheme="minorHAnsi" w:hAnsiTheme="minorHAnsi" w:cstheme="minorHAnsi"/>
        </w:rPr>
        <w:t>p</w:t>
      </w:r>
      <w:r w:rsidRPr="005F11DB">
        <w:rPr>
          <w:rFonts w:asciiTheme="minorHAnsi" w:eastAsiaTheme="minorHAnsi" w:hAnsiTheme="minorHAnsi" w:cstheme="minorHAnsi"/>
        </w:rPr>
        <w:t>ayment</w:t>
      </w:r>
      <w:r>
        <w:rPr>
          <w:rFonts w:asciiTheme="minorHAnsi" w:eastAsiaTheme="minorHAnsi" w:hAnsiTheme="minorHAnsi" w:cstheme="minorHAnsi"/>
        </w:rPr>
        <w:t>s</w:t>
      </w:r>
      <w:r w:rsidRPr="005F11DB">
        <w:rPr>
          <w:rFonts w:asciiTheme="minorHAnsi" w:eastAsiaTheme="minorHAnsi" w:hAnsiTheme="minorHAnsi" w:cstheme="minorHAnsi"/>
        </w:rPr>
        <w:t xml:space="preserve"> for the grant activity will be </w:t>
      </w:r>
      <w:r>
        <w:rPr>
          <w:rFonts w:asciiTheme="minorHAnsi" w:eastAsiaTheme="minorHAnsi" w:hAnsiTheme="minorHAnsi" w:cstheme="minorHAnsi"/>
        </w:rPr>
        <w:t>made</w:t>
      </w:r>
      <w:r w:rsidRPr="005F11DB">
        <w:rPr>
          <w:rFonts w:asciiTheme="minorHAnsi" w:eastAsiaTheme="minorHAnsi" w:hAnsiTheme="minorHAnsi" w:cstheme="minorHAnsi"/>
        </w:rPr>
        <w:t xml:space="preserve"> six monthly as you achieve agreed milestones, with the first payment being made in July 2019</w:t>
      </w:r>
      <w:r>
        <w:rPr>
          <w:rFonts w:asciiTheme="minorHAnsi" w:eastAsiaTheme="minorHAnsi" w:hAnsiTheme="minorHAnsi" w:cstheme="minorHAnsi"/>
        </w:rPr>
        <w:t xml:space="preserve"> following the commencement of the FRAL services</w:t>
      </w:r>
      <w:r w:rsidRPr="005F11DB">
        <w:rPr>
          <w:rFonts w:asciiTheme="minorHAnsi" w:eastAsiaTheme="minorHAnsi" w:hAnsiTheme="minorHAnsi" w:cstheme="minorHAnsi"/>
        </w:rPr>
        <w:t>.</w:t>
      </w:r>
    </w:p>
    <w:p w14:paraId="28BE6B11" w14:textId="0B44AAC1" w:rsidR="00340616" w:rsidRPr="00AD5C2A" w:rsidRDefault="00340616" w:rsidP="0054078D">
      <w:pPr>
        <w:pStyle w:val="Heading1Numbered"/>
        <w:rPr>
          <w:rFonts w:asciiTheme="minorHAnsi" w:hAnsiTheme="minorHAnsi" w:cstheme="minorHAnsi"/>
        </w:rPr>
      </w:pPr>
      <w:bookmarkStart w:id="111" w:name="_Toc467773983"/>
      <w:bookmarkStart w:id="112" w:name="_Toc528654533"/>
      <w:r w:rsidRPr="00AD5C2A">
        <w:rPr>
          <w:rFonts w:asciiTheme="minorHAnsi" w:hAnsiTheme="minorHAnsi" w:cstheme="minorHAnsi"/>
        </w:rPr>
        <w:t>Announcement of grants</w:t>
      </w:r>
      <w:bookmarkEnd w:id="111"/>
      <w:bookmarkEnd w:id="112"/>
    </w:p>
    <w:p w14:paraId="2C1E3941" w14:textId="2172AE11" w:rsidR="00966462" w:rsidRPr="00AD5C2A" w:rsidRDefault="00966462" w:rsidP="00966462">
      <w:pPr>
        <w:rPr>
          <w:rFonts w:cstheme="minorHAnsi"/>
          <w:iCs/>
        </w:rPr>
      </w:pPr>
      <w:r w:rsidRPr="00AD5C2A">
        <w:rPr>
          <w:rFonts w:cstheme="minorHAnsi"/>
        </w:rPr>
        <w:t xml:space="preserve">If successful, your grant will be listed on </w:t>
      </w:r>
      <w:hyperlink r:id="rId25" w:history="1">
        <w:r w:rsidRPr="00AD5C2A">
          <w:rPr>
            <w:rStyle w:val="Hyperlink"/>
            <w:rFonts w:cstheme="minorHAnsi"/>
          </w:rPr>
          <w:t>GrantConnect</w:t>
        </w:r>
      </w:hyperlink>
      <w:r w:rsidR="00BB7B55">
        <w:rPr>
          <w:rStyle w:val="Hyperlink"/>
          <w:rFonts w:cstheme="minorHAnsi"/>
        </w:rPr>
        <w:t>,</w:t>
      </w:r>
      <w:r w:rsidRPr="00AD5C2A">
        <w:rPr>
          <w:rFonts w:cstheme="minorHAnsi"/>
        </w:rPr>
        <w:t xml:space="preserve"> </w:t>
      </w:r>
      <w:r w:rsidR="0051290C">
        <w:rPr>
          <w:rFonts w:cstheme="minorHAnsi"/>
        </w:rPr>
        <w:t xml:space="preserve">no later than </w:t>
      </w:r>
      <w:r w:rsidR="000510F7" w:rsidRPr="00AD5C2A">
        <w:rPr>
          <w:rFonts w:cstheme="minorHAnsi"/>
        </w:rPr>
        <w:t>21 calendar days</w:t>
      </w:r>
      <w:r w:rsidRPr="00AD5C2A">
        <w:rPr>
          <w:rFonts w:cstheme="minorHAnsi"/>
        </w:rPr>
        <w:t xml:space="preserve"> after the date of effect as required by Section 5.3 of the </w:t>
      </w:r>
      <w:r w:rsidR="00BA4374" w:rsidRPr="00045933">
        <w:rPr>
          <w:i/>
        </w:rPr>
        <w:t xml:space="preserve">Commonwealth Grants Rules and Guidelines </w:t>
      </w:r>
      <w:r w:rsidR="00BA4374">
        <w:rPr>
          <w:i/>
        </w:rPr>
        <w:t>2017</w:t>
      </w:r>
      <w:r w:rsidRPr="00AD5C2A">
        <w:rPr>
          <w:rFonts w:cstheme="minorHAnsi"/>
          <w:i/>
          <w:iCs/>
        </w:rPr>
        <w:t xml:space="preserve">. </w:t>
      </w:r>
    </w:p>
    <w:p w14:paraId="1E87306E" w14:textId="77777777" w:rsidR="00340616" w:rsidRPr="00AD5C2A" w:rsidRDefault="00340616" w:rsidP="0054078D">
      <w:pPr>
        <w:pStyle w:val="Heading1Numbered"/>
        <w:rPr>
          <w:rFonts w:asciiTheme="minorHAnsi" w:hAnsiTheme="minorHAnsi" w:cstheme="minorHAnsi"/>
        </w:rPr>
      </w:pPr>
      <w:bookmarkStart w:id="113" w:name="_Toc421777623"/>
      <w:bookmarkStart w:id="114" w:name="_Toc467773984"/>
      <w:bookmarkStart w:id="115" w:name="_Toc528654534"/>
      <w:r w:rsidRPr="00AD5C2A">
        <w:rPr>
          <w:rFonts w:asciiTheme="minorHAnsi" w:hAnsiTheme="minorHAnsi" w:cstheme="minorHAnsi"/>
        </w:rPr>
        <w:t>Delivery of grant activities</w:t>
      </w:r>
      <w:bookmarkEnd w:id="113"/>
      <w:bookmarkEnd w:id="114"/>
      <w:bookmarkEnd w:id="115"/>
    </w:p>
    <w:p w14:paraId="4359C02E" w14:textId="7932AF18" w:rsidR="00340616" w:rsidRPr="00AD5C2A" w:rsidDel="00D505A5" w:rsidRDefault="0028492B" w:rsidP="00892C8B">
      <w:pPr>
        <w:pStyle w:val="Heading2Numbered"/>
        <w:ind w:left="709" w:hanging="709"/>
        <w:rPr>
          <w:rFonts w:asciiTheme="minorHAnsi" w:hAnsiTheme="minorHAnsi" w:cstheme="minorHAnsi"/>
        </w:rPr>
      </w:pPr>
      <w:bookmarkStart w:id="116" w:name="_Toc421777624"/>
      <w:bookmarkStart w:id="117" w:name="_Toc433641185"/>
      <w:bookmarkStart w:id="118" w:name="_Toc467773985"/>
      <w:r>
        <w:rPr>
          <w:rFonts w:asciiTheme="minorHAnsi" w:hAnsiTheme="minorHAnsi" w:cstheme="minorHAnsi"/>
        </w:rPr>
        <w:t xml:space="preserve"> </w:t>
      </w:r>
      <w:bookmarkStart w:id="119" w:name="_Toc528654535"/>
      <w:r w:rsidR="00340616" w:rsidRPr="00AD5C2A">
        <w:rPr>
          <w:rFonts w:asciiTheme="minorHAnsi" w:hAnsiTheme="minorHAnsi" w:cstheme="minorHAnsi"/>
        </w:rPr>
        <w:t>Your</w:t>
      </w:r>
      <w:r w:rsidR="00340616" w:rsidRPr="00AD5C2A" w:rsidDel="00D505A5">
        <w:rPr>
          <w:rFonts w:asciiTheme="minorHAnsi" w:hAnsiTheme="minorHAnsi" w:cstheme="minorHAnsi"/>
        </w:rPr>
        <w:t xml:space="preserve"> responsibilities</w:t>
      </w:r>
      <w:bookmarkEnd w:id="116"/>
      <w:bookmarkEnd w:id="117"/>
      <w:bookmarkEnd w:id="118"/>
      <w:bookmarkEnd w:id="119"/>
    </w:p>
    <w:p w14:paraId="22352D63" w14:textId="2C9EE043" w:rsidR="00340616" w:rsidRPr="00AD5C2A" w:rsidRDefault="00340616" w:rsidP="00340616">
      <w:pPr>
        <w:rPr>
          <w:rFonts w:cstheme="minorHAnsi"/>
        </w:rPr>
      </w:pPr>
      <w:r w:rsidRPr="00AD5C2A">
        <w:rPr>
          <w:rFonts w:cstheme="minorHAnsi"/>
        </w:rPr>
        <w:t>You must submit reports</w:t>
      </w:r>
      <w:r w:rsidRPr="00AD5C2A">
        <w:rPr>
          <w:rFonts w:cstheme="minorHAnsi"/>
          <w:b/>
        </w:rPr>
        <w:t xml:space="preserve"> </w:t>
      </w:r>
      <w:r w:rsidRPr="00AD5C2A">
        <w:rPr>
          <w:rFonts w:cstheme="minorHAnsi"/>
        </w:rPr>
        <w:t>in line with the</w:t>
      </w:r>
      <w:r w:rsidRPr="00AD5C2A" w:rsidDel="00D505A5">
        <w:rPr>
          <w:rFonts w:cstheme="minorHAnsi"/>
        </w:rPr>
        <w:t xml:space="preserve"> timeframes </w:t>
      </w:r>
      <w:r w:rsidRPr="00AD5C2A">
        <w:rPr>
          <w:rFonts w:cstheme="minorHAnsi"/>
        </w:rPr>
        <w:t xml:space="preserve">in the </w:t>
      </w:r>
      <w:hyperlink r:id="rId26" w:history="1">
        <w:r w:rsidRPr="00AD5C2A">
          <w:rPr>
            <w:rFonts w:cstheme="minorHAnsi"/>
          </w:rPr>
          <w:t>grant agreement</w:t>
        </w:r>
      </w:hyperlink>
      <w:r w:rsidRPr="00AD5C2A">
        <w:rPr>
          <w:rFonts w:cstheme="minorHAnsi"/>
        </w:rPr>
        <w:t>. We will provide sample templates for these reports in the grant agreement. We will expect you to report on</w:t>
      </w:r>
      <w:r w:rsidR="00FA6D1E">
        <w:rPr>
          <w:rFonts w:cstheme="minorHAnsi"/>
        </w:rPr>
        <w:t>:</w:t>
      </w:r>
    </w:p>
    <w:p w14:paraId="6D1B05CE" w14:textId="77777777" w:rsidR="00340616" w:rsidRPr="00FA6D1E" w:rsidRDefault="00340616" w:rsidP="00FA6D1E">
      <w:pPr>
        <w:pStyle w:val="ListParagraph"/>
        <w:numPr>
          <w:ilvl w:val="0"/>
          <w:numId w:val="24"/>
        </w:numPr>
        <w:rPr>
          <w:rFonts w:asciiTheme="minorHAnsi" w:hAnsiTheme="minorHAnsi" w:cstheme="minorHAnsi"/>
        </w:rPr>
      </w:pPr>
      <w:r w:rsidRPr="00FA6D1E">
        <w:rPr>
          <w:rFonts w:asciiTheme="minorHAnsi" w:hAnsiTheme="minorHAnsi" w:cstheme="minorHAnsi"/>
        </w:rPr>
        <w:t>progress against agreed project milestones</w:t>
      </w:r>
    </w:p>
    <w:p w14:paraId="7C788F40" w14:textId="21B400D0" w:rsidR="00340616" w:rsidRPr="00FA6D1E" w:rsidRDefault="00340616" w:rsidP="00FA6D1E">
      <w:pPr>
        <w:pStyle w:val="ListParagraph"/>
        <w:numPr>
          <w:ilvl w:val="0"/>
          <w:numId w:val="24"/>
        </w:numPr>
        <w:rPr>
          <w:rFonts w:asciiTheme="minorHAnsi" w:hAnsiTheme="minorHAnsi" w:cstheme="minorHAnsi"/>
        </w:rPr>
      </w:pPr>
      <w:r w:rsidRPr="00FA6D1E">
        <w:rPr>
          <w:rFonts w:asciiTheme="minorHAnsi" w:hAnsiTheme="minorHAnsi" w:cstheme="minorHAnsi"/>
        </w:rPr>
        <w:t>eligible expenditure of grant funds.</w:t>
      </w:r>
    </w:p>
    <w:p w14:paraId="381C8DE6" w14:textId="118FF05A" w:rsidR="00340616" w:rsidRPr="00D148D4" w:rsidRDefault="00340616" w:rsidP="00784C95">
      <w:pPr>
        <w:spacing w:before="60"/>
        <w:rPr>
          <w:rFonts w:cstheme="minorHAnsi"/>
          <w:iCs/>
        </w:rPr>
      </w:pPr>
      <w:r w:rsidRPr="00102921">
        <w:rPr>
          <w:rFonts w:cstheme="minorHAnsi"/>
          <w:iCs/>
        </w:rPr>
        <w:t>You</w:t>
      </w:r>
      <w:r w:rsidRPr="0013796B" w:rsidDel="00D505A5">
        <w:rPr>
          <w:rFonts w:cstheme="minorHAnsi"/>
          <w:iCs/>
        </w:rPr>
        <w:t xml:space="preserve"> </w:t>
      </w:r>
      <w:r w:rsidRPr="0013796B">
        <w:rPr>
          <w:rFonts w:cstheme="minorHAnsi"/>
          <w:iCs/>
        </w:rPr>
        <w:t>will be</w:t>
      </w:r>
      <w:r w:rsidRPr="00D148D4" w:rsidDel="00D505A5">
        <w:rPr>
          <w:rFonts w:cstheme="minorHAnsi"/>
          <w:iCs/>
        </w:rPr>
        <w:t xml:space="preserve"> responsible for:</w:t>
      </w:r>
    </w:p>
    <w:p w14:paraId="57AACCCB" w14:textId="5A04566E" w:rsidR="00A41A4D" w:rsidRPr="00FA6D1E" w:rsidRDefault="00A41A4D" w:rsidP="00FA6D1E">
      <w:pPr>
        <w:pStyle w:val="ListParagraph"/>
        <w:numPr>
          <w:ilvl w:val="0"/>
          <w:numId w:val="24"/>
        </w:numPr>
        <w:rPr>
          <w:rFonts w:asciiTheme="minorHAnsi" w:hAnsiTheme="minorHAnsi" w:cstheme="minorHAnsi"/>
        </w:rPr>
      </w:pPr>
      <w:r w:rsidRPr="00FA6D1E">
        <w:rPr>
          <w:rFonts w:asciiTheme="minorHAnsi" w:hAnsiTheme="minorHAnsi" w:cstheme="minorHAnsi"/>
        </w:rPr>
        <w:t>ensuring that anyone working directly with vulnerable people has the appropriate qualifications under relevant state or territory legislation</w:t>
      </w:r>
    </w:p>
    <w:p w14:paraId="4E7F6315" w14:textId="77777777" w:rsidR="00340616" w:rsidRPr="00FA6D1E" w:rsidDel="00D505A5" w:rsidRDefault="00340616" w:rsidP="00FA6D1E">
      <w:pPr>
        <w:pStyle w:val="ListParagraph"/>
        <w:numPr>
          <w:ilvl w:val="0"/>
          <w:numId w:val="24"/>
        </w:numPr>
        <w:rPr>
          <w:rFonts w:asciiTheme="minorHAnsi" w:hAnsiTheme="minorHAnsi" w:cstheme="minorHAnsi"/>
        </w:rPr>
      </w:pPr>
      <w:r w:rsidRPr="00FA6D1E">
        <w:rPr>
          <w:rFonts w:asciiTheme="minorHAnsi" w:hAnsiTheme="minorHAnsi" w:cstheme="minorHAnsi"/>
        </w:rPr>
        <w:lastRenderedPageBreak/>
        <w:t>meeting</w:t>
      </w:r>
      <w:r w:rsidRPr="00FA6D1E" w:rsidDel="00D505A5">
        <w:rPr>
          <w:rFonts w:asciiTheme="minorHAnsi" w:hAnsiTheme="minorHAnsi" w:cstheme="minorHAnsi"/>
        </w:rPr>
        <w:t xml:space="preserve"> the terms and conditions of the grant agreement </w:t>
      </w:r>
      <w:r w:rsidRPr="00FA6D1E">
        <w:rPr>
          <w:rFonts w:asciiTheme="minorHAnsi" w:hAnsiTheme="minorHAnsi" w:cstheme="minorHAnsi"/>
        </w:rPr>
        <w:t>and managing the</w:t>
      </w:r>
      <w:r w:rsidRPr="00FA6D1E" w:rsidDel="00D505A5">
        <w:rPr>
          <w:rFonts w:asciiTheme="minorHAnsi" w:hAnsiTheme="minorHAnsi" w:cstheme="minorHAnsi"/>
        </w:rPr>
        <w:t xml:space="preserve"> activity efficient</w:t>
      </w:r>
      <w:r w:rsidRPr="00FA6D1E">
        <w:rPr>
          <w:rFonts w:asciiTheme="minorHAnsi" w:hAnsiTheme="minorHAnsi" w:cstheme="minorHAnsi"/>
        </w:rPr>
        <w:t>ly</w:t>
      </w:r>
      <w:r w:rsidRPr="00FA6D1E" w:rsidDel="00D505A5">
        <w:rPr>
          <w:rFonts w:asciiTheme="minorHAnsi" w:hAnsiTheme="minorHAnsi" w:cstheme="minorHAnsi"/>
        </w:rPr>
        <w:t xml:space="preserve"> and effective</w:t>
      </w:r>
      <w:r w:rsidRPr="00FA6D1E">
        <w:rPr>
          <w:rFonts w:asciiTheme="minorHAnsi" w:hAnsiTheme="minorHAnsi" w:cstheme="minorHAnsi"/>
        </w:rPr>
        <w:t>ly</w:t>
      </w:r>
    </w:p>
    <w:p w14:paraId="5D4E2F76" w14:textId="05B84C20" w:rsidR="00340616" w:rsidRPr="00FA6D1E" w:rsidDel="00D505A5" w:rsidRDefault="00340616" w:rsidP="00FA6D1E">
      <w:pPr>
        <w:pStyle w:val="ListParagraph"/>
        <w:numPr>
          <w:ilvl w:val="0"/>
          <w:numId w:val="24"/>
        </w:numPr>
        <w:rPr>
          <w:rFonts w:asciiTheme="minorHAnsi" w:hAnsiTheme="minorHAnsi" w:cstheme="minorHAnsi"/>
        </w:rPr>
      </w:pPr>
      <w:r w:rsidRPr="00FA6D1E" w:rsidDel="00D505A5">
        <w:rPr>
          <w:rFonts w:asciiTheme="minorHAnsi" w:hAnsiTheme="minorHAnsi" w:cstheme="minorHAnsi"/>
        </w:rPr>
        <w:t xml:space="preserve">complying with record keeping, reporting and acquittal requirements </w:t>
      </w:r>
      <w:r w:rsidRPr="00FA6D1E">
        <w:rPr>
          <w:rFonts w:asciiTheme="minorHAnsi" w:hAnsiTheme="minorHAnsi" w:cstheme="minorHAnsi"/>
        </w:rPr>
        <w:t>as set out in the grant agreement</w:t>
      </w:r>
      <w:r w:rsidR="00644C59" w:rsidRPr="00FA6D1E">
        <w:rPr>
          <w:rFonts w:asciiTheme="minorHAnsi" w:hAnsiTheme="minorHAnsi" w:cstheme="minorHAnsi"/>
        </w:rPr>
        <w:t>.</w:t>
      </w:r>
    </w:p>
    <w:p w14:paraId="1B7F9796" w14:textId="0A65A9E0" w:rsidR="00340616" w:rsidRPr="00AD5C2A" w:rsidRDefault="0028492B" w:rsidP="00892C8B">
      <w:pPr>
        <w:pStyle w:val="Heading2Numbered"/>
        <w:ind w:left="709" w:hanging="709"/>
        <w:rPr>
          <w:rFonts w:asciiTheme="minorHAnsi" w:hAnsiTheme="minorHAnsi" w:cstheme="minorHAnsi"/>
        </w:rPr>
      </w:pPr>
      <w:bookmarkStart w:id="120" w:name="_Toc420671454"/>
      <w:bookmarkStart w:id="121" w:name="_Toc433641186"/>
      <w:bookmarkStart w:id="122" w:name="_Toc467773986"/>
      <w:r>
        <w:rPr>
          <w:rFonts w:asciiTheme="minorHAnsi" w:hAnsiTheme="minorHAnsi" w:cstheme="minorHAnsi"/>
        </w:rPr>
        <w:t xml:space="preserve"> </w:t>
      </w:r>
      <w:bookmarkStart w:id="123" w:name="_Toc528654536"/>
      <w:r w:rsidR="00F81E76" w:rsidRPr="00681D1C">
        <w:rPr>
          <w:rFonts w:asciiTheme="minorHAnsi" w:hAnsiTheme="minorHAnsi" w:cstheme="minorHAnsi"/>
        </w:rPr>
        <w:t>Commonwealth</w:t>
      </w:r>
      <w:r w:rsidR="00ED4AE9" w:rsidRPr="00681D1C">
        <w:rPr>
          <w:rFonts w:asciiTheme="minorHAnsi" w:hAnsiTheme="minorHAnsi" w:cstheme="minorHAnsi"/>
        </w:rPr>
        <w:t xml:space="preserve"> </w:t>
      </w:r>
      <w:r w:rsidR="00340616" w:rsidRPr="00AD5C2A">
        <w:rPr>
          <w:rFonts w:asciiTheme="minorHAnsi" w:hAnsiTheme="minorHAnsi" w:cstheme="minorHAnsi"/>
        </w:rPr>
        <w:t>responsibilities</w:t>
      </w:r>
      <w:bookmarkEnd w:id="120"/>
      <w:bookmarkEnd w:id="121"/>
      <w:bookmarkEnd w:id="122"/>
      <w:bookmarkEnd w:id="123"/>
    </w:p>
    <w:p w14:paraId="08E7278B" w14:textId="3DA694BF" w:rsidR="00340616" w:rsidRPr="00AD5C2A" w:rsidRDefault="00F81E76" w:rsidP="00340616">
      <w:pPr>
        <w:rPr>
          <w:rFonts w:cstheme="minorHAnsi"/>
        </w:rPr>
      </w:pPr>
      <w:r>
        <w:rPr>
          <w:rFonts w:cstheme="minorHAnsi"/>
        </w:rPr>
        <w:t xml:space="preserve">On behalf of </w:t>
      </w:r>
      <w:r w:rsidR="001C760B">
        <w:rPr>
          <w:rFonts w:cstheme="minorHAnsi"/>
        </w:rPr>
        <w:t>AGD, DSS</w:t>
      </w:r>
      <w:r w:rsidR="001C760B">
        <w:rPr>
          <w:rFonts w:cstheme="minorHAnsi"/>
          <w:b/>
          <w:color w:val="745B00" w:themeColor="accent3" w:themeShade="80"/>
        </w:rPr>
        <w:t xml:space="preserve"> </w:t>
      </w:r>
      <w:r w:rsidR="00340616" w:rsidRPr="00AD5C2A">
        <w:rPr>
          <w:rFonts w:cstheme="minorHAnsi"/>
        </w:rPr>
        <w:t xml:space="preserve">will: </w:t>
      </w:r>
    </w:p>
    <w:p w14:paraId="26E4AF01" w14:textId="65AE5843" w:rsidR="00340616" w:rsidRPr="00FA6D1E" w:rsidRDefault="00340616" w:rsidP="00FA6D1E">
      <w:pPr>
        <w:pStyle w:val="ListParagraph"/>
        <w:numPr>
          <w:ilvl w:val="0"/>
          <w:numId w:val="24"/>
        </w:numPr>
        <w:rPr>
          <w:rFonts w:asciiTheme="minorHAnsi" w:hAnsiTheme="minorHAnsi" w:cstheme="minorHAnsi"/>
        </w:rPr>
      </w:pPr>
      <w:r w:rsidRPr="00FA6D1E">
        <w:rPr>
          <w:rFonts w:asciiTheme="minorHAnsi" w:hAnsiTheme="minorHAnsi" w:cstheme="minorHAnsi"/>
        </w:rPr>
        <w:t>meet the terms and conditions set out in the grant agreement</w:t>
      </w:r>
    </w:p>
    <w:p w14:paraId="2E1A72FC" w14:textId="0EF7ACCA" w:rsidR="00340616" w:rsidRPr="00FA6D1E" w:rsidRDefault="00340616" w:rsidP="00FA6D1E">
      <w:pPr>
        <w:pStyle w:val="ListParagraph"/>
        <w:numPr>
          <w:ilvl w:val="0"/>
          <w:numId w:val="24"/>
        </w:numPr>
        <w:rPr>
          <w:rFonts w:asciiTheme="minorHAnsi" w:hAnsiTheme="minorHAnsi" w:cstheme="minorHAnsi"/>
        </w:rPr>
      </w:pPr>
      <w:r w:rsidRPr="00FA6D1E">
        <w:rPr>
          <w:rFonts w:asciiTheme="minorHAnsi" w:hAnsiTheme="minorHAnsi" w:cstheme="minorHAnsi"/>
        </w:rPr>
        <w:t>provide timely administration of the grant</w:t>
      </w:r>
    </w:p>
    <w:p w14:paraId="47B9FB2C" w14:textId="50DF7ADD" w:rsidR="00340616" w:rsidRPr="00FA6D1E" w:rsidRDefault="00401CED" w:rsidP="00FA6D1E">
      <w:pPr>
        <w:pStyle w:val="ListParagraph"/>
        <w:numPr>
          <w:ilvl w:val="0"/>
          <w:numId w:val="24"/>
        </w:numPr>
        <w:rPr>
          <w:rFonts w:asciiTheme="minorHAnsi" w:hAnsiTheme="minorHAnsi" w:cstheme="minorHAnsi"/>
        </w:rPr>
      </w:pPr>
      <w:r>
        <w:rPr>
          <w:rFonts w:asciiTheme="minorHAnsi" w:hAnsiTheme="minorHAnsi" w:cstheme="minorHAnsi"/>
        </w:rPr>
        <w:t xml:space="preserve">monitor and </w:t>
      </w:r>
      <w:r w:rsidR="001C760B">
        <w:rPr>
          <w:rFonts w:asciiTheme="minorHAnsi" w:hAnsiTheme="minorHAnsi" w:cstheme="minorHAnsi"/>
        </w:rPr>
        <w:t>manage</w:t>
      </w:r>
      <w:r w:rsidR="00B760A8">
        <w:rPr>
          <w:rFonts w:asciiTheme="minorHAnsi" w:hAnsiTheme="minorHAnsi" w:cstheme="minorHAnsi"/>
        </w:rPr>
        <w:t xml:space="preserve"> </w:t>
      </w:r>
      <w:r w:rsidR="00340616" w:rsidRPr="00FA6D1E">
        <w:rPr>
          <w:rFonts w:asciiTheme="minorHAnsi" w:hAnsiTheme="minorHAnsi" w:cstheme="minorHAnsi"/>
        </w:rPr>
        <w:t>the grantee’s performance.</w:t>
      </w:r>
    </w:p>
    <w:p w14:paraId="44E5A7B8" w14:textId="3E9233E4" w:rsidR="00340616" w:rsidRPr="00AD5C2A" w:rsidRDefault="00340616" w:rsidP="00340616">
      <w:pPr>
        <w:rPr>
          <w:rFonts w:cstheme="minorHAnsi"/>
        </w:rPr>
      </w:pPr>
      <w:r w:rsidRPr="00AD5C2A">
        <w:rPr>
          <w:rFonts w:cstheme="minorHAnsi"/>
        </w:rPr>
        <w:t>We will monitor the progress of your project by assessing reports you submit</w:t>
      </w:r>
      <w:r w:rsidRPr="00AD5C2A">
        <w:rPr>
          <w:rFonts w:cstheme="minorHAnsi"/>
          <w:color w:val="745B00" w:themeColor="accent3" w:themeShade="80"/>
        </w:rPr>
        <w:t xml:space="preserve"> </w:t>
      </w:r>
      <w:r w:rsidRPr="00AD5C2A">
        <w:rPr>
          <w:rFonts w:cstheme="minorHAnsi"/>
        </w:rPr>
        <w:t xml:space="preserve">and may conduct site visits </w:t>
      </w:r>
      <w:r w:rsidR="00401CED">
        <w:rPr>
          <w:rFonts w:cstheme="minorHAnsi"/>
        </w:rPr>
        <w:t xml:space="preserve">from time to time </w:t>
      </w:r>
      <w:r w:rsidRPr="00AD5C2A">
        <w:rPr>
          <w:rFonts w:cstheme="minorHAnsi"/>
        </w:rPr>
        <w:t>to confirm details of your reports if necessary.</w:t>
      </w:r>
      <w:r w:rsidR="00B760A8">
        <w:rPr>
          <w:rFonts w:cstheme="minorHAnsi"/>
        </w:rPr>
        <w:t xml:space="preserve"> </w:t>
      </w:r>
      <w:r w:rsidRPr="00AD5C2A">
        <w:rPr>
          <w:rFonts w:cstheme="minorHAnsi"/>
        </w:rPr>
        <w:t xml:space="preserve">Occasionally we may need to seek further information or request an independent audit of payments. </w:t>
      </w:r>
    </w:p>
    <w:p w14:paraId="3960046D" w14:textId="39B71D72" w:rsidR="00340616" w:rsidRPr="00681D1C" w:rsidRDefault="0028492B" w:rsidP="00892C8B">
      <w:pPr>
        <w:pStyle w:val="Heading2Numbered"/>
        <w:ind w:left="709" w:hanging="709"/>
        <w:rPr>
          <w:rFonts w:asciiTheme="minorHAnsi" w:hAnsiTheme="minorHAnsi" w:cstheme="minorHAnsi"/>
        </w:rPr>
      </w:pPr>
      <w:bookmarkStart w:id="124" w:name="_Toc421777626"/>
      <w:bookmarkStart w:id="125" w:name="_Toc467773987"/>
      <w:bookmarkStart w:id="126" w:name="_Toc433641188"/>
      <w:r>
        <w:rPr>
          <w:rFonts w:asciiTheme="minorHAnsi" w:hAnsiTheme="minorHAnsi" w:cstheme="minorHAnsi"/>
        </w:rPr>
        <w:t xml:space="preserve"> </w:t>
      </w:r>
      <w:bookmarkStart w:id="127" w:name="_Toc528654537"/>
      <w:r w:rsidR="00340616" w:rsidRPr="00681D1C">
        <w:rPr>
          <w:rFonts w:asciiTheme="minorHAnsi" w:hAnsiTheme="minorHAnsi" w:cstheme="minorHAnsi"/>
        </w:rPr>
        <w:t>Grant payments</w:t>
      </w:r>
      <w:bookmarkEnd w:id="124"/>
      <w:r w:rsidR="00340616" w:rsidRPr="00681D1C">
        <w:rPr>
          <w:rFonts w:asciiTheme="minorHAnsi" w:hAnsiTheme="minorHAnsi" w:cstheme="minorHAnsi"/>
        </w:rPr>
        <w:t xml:space="preserve"> and GST</w:t>
      </w:r>
      <w:bookmarkEnd w:id="125"/>
      <w:bookmarkEnd w:id="127"/>
      <w:r w:rsidR="00340616" w:rsidRPr="00681D1C">
        <w:rPr>
          <w:rFonts w:asciiTheme="minorHAnsi" w:hAnsiTheme="minorHAnsi" w:cstheme="minorHAnsi"/>
        </w:rPr>
        <w:t xml:space="preserve"> </w:t>
      </w:r>
      <w:bookmarkEnd w:id="126"/>
    </w:p>
    <w:p w14:paraId="19176032" w14:textId="51EF3928" w:rsidR="000F4907" w:rsidRPr="00102921" w:rsidRDefault="00340616" w:rsidP="005F11DB">
      <w:pPr>
        <w:rPr>
          <w:rFonts w:cstheme="minorHAnsi"/>
          <w:iCs/>
        </w:rPr>
      </w:pPr>
      <w:r w:rsidRPr="004E4D89">
        <w:rPr>
          <w:rFonts w:cstheme="minorHAnsi"/>
        </w:rPr>
        <w:t>Payments will be made as set out in the grant agreement</w:t>
      </w:r>
      <w:r w:rsidRPr="004E4D89">
        <w:rPr>
          <w:rFonts w:cstheme="minorHAnsi"/>
          <w:color w:val="745B00" w:themeColor="accent3" w:themeShade="80"/>
        </w:rPr>
        <w:t>.</w:t>
      </w:r>
      <w:r w:rsidR="00B760A8">
        <w:rPr>
          <w:rFonts w:cstheme="minorHAnsi"/>
          <w:color w:val="745B00" w:themeColor="accent3" w:themeShade="80"/>
        </w:rPr>
        <w:t xml:space="preserve"> </w:t>
      </w:r>
      <w:r w:rsidRPr="004E4D89">
        <w:rPr>
          <w:rFonts w:cstheme="minorHAnsi"/>
        </w:rPr>
        <w:t>Payments</w:t>
      </w:r>
      <w:r w:rsidRPr="00AD5C2A">
        <w:rPr>
          <w:rFonts w:cstheme="minorHAnsi"/>
        </w:rPr>
        <w:t xml:space="preserve"> will be GST </w:t>
      </w:r>
      <w:r w:rsidR="009228A8" w:rsidRPr="00AD5C2A">
        <w:rPr>
          <w:rFonts w:cstheme="minorHAnsi"/>
        </w:rPr>
        <w:t>exclusive</w:t>
      </w:r>
      <w:r w:rsidRPr="00AD5C2A">
        <w:rPr>
          <w:rFonts w:cstheme="minorHAnsi"/>
        </w:rPr>
        <w:t>.</w:t>
      </w:r>
      <w:r w:rsidR="009C4B65">
        <w:rPr>
          <w:rFonts w:cstheme="minorHAnsi"/>
        </w:rPr>
        <w:t xml:space="preserve"> </w:t>
      </w:r>
      <w:r w:rsidR="000F4907" w:rsidRPr="000F4907">
        <w:rPr>
          <w:rFonts w:cstheme="minorHAnsi"/>
          <w:iCs/>
        </w:rPr>
        <w:t>If applicable, GST will be payable on this grant funding and will be set out in the grant agreement.</w:t>
      </w:r>
    </w:p>
    <w:p w14:paraId="16715A4F" w14:textId="1E23DD17" w:rsidR="00340616" w:rsidRPr="00AD5C2A" w:rsidRDefault="00340616" w:rsidP="00340616">
      <w:pPr>
        <w:rPr>
          <w:rFonts w:cstheme="minorHAnsi"/>
        </w:rPr>
      </w:pPr>
      <w:r w:rsidRPr="00AD5C2A">
        <w:rPr>
          <w:rFonts w:cstheme="minorHAnsi"/>
        </w:rPr>
        <w:t>If you receive a grant, you should consider speaking to a tax advisor about the effect of receiving a grant before you enter into a grant agreement.</w:t>
      </w:r>
      <w:r w:rsidR="00B760A8">
        <w:rPr>
          <w:rFonts w:cstheme="minorHAnsi"/>
        </w:rPr>
        <w:t xml:space="preserve"> </w:t>
      </w:r>
      <w:r w:rsidRPr="00AD5C2A">
        <w:rPr>
          <w:rFonts w:cstheme="minorHAnsi"/>
        </w:rPr>
        <w:t xml:space="preserve">You can also visit the </w:t>
      </w:r>
      <w:hyperlink r:id="rId27" w:history="1">
        <w:r w:rsidRPr="00AD5C2A">
          <w:rPr>
            <w:rStyle w:val="Hyperlink"/>
            <w:rFonts w:cstheme="minorHAnsi"/>
          </w:rPr>
          <w:t>Australian Taxation Office website</w:t>
        </w:r>
      </w:hyperlink>
      <w:r w:rsidRPr="00AD5C2A">
        <w:rPr>
          <w:rFonts w:cstheme="minorHAnsi"/>
        </w:rPr>
        <w:t xml:space="preserve"> for more information.</w:t>
      </w:r>
    </w:p>
    <w:p w14:paraId="15A23FD9" w14:textId="40F176C1" w:rsidR="00192CC4" w:rsidRPr="00AD5C2A" w:rsidRDefault="0028492B" w:rsidP="00305665">
      <w:pPr>
        <w:pStyle w:val="Heading2Numbered"/>
        <w:ind w:left="709" w:hanging="709"/>
        <w:rPr>
          <w:rFonts w:asciiTheme="minorHAnsi" w:hAnsiTheme="minorHAnsi" w:cstheme="minorHAnsi"/>
        </w:rPr>
      </w:pPr>
      <w:bookmarkStart w:id="128" w:name="_Toc421777629"/>
      <w:bookmarkStart w:id="129" w:name="_Toc467773988"/>
      <w:r>
        <w:rPr>
          <w:rFonts w:asciiTheme="minorHAnsi" w:hAnsiTheme="minorHAnsi" w:cstheme="minorHAnsi"/>
        </w:rPr>
        <w:t xml:space="preserve"> </w:t>
      </w:r>
      <w:bookmarkStart w:id="130" w:name="_Toc528654538"/>
      <w:r w:rsidR="00192CC4" w:rsidRPr="00AD5C2A">
        <w:rPr>
          <w:rFonts w:asciiTheme="minorHAnsi" w:hAnsiTheme="minorHAnsi" w:cstheme="minorHAnsi"/>
        </w:rPr>
        <w:t>Reporting</w:t>
      </w:r>
      <w:bookmarkEnd w:id="130"/>
    </w:p>
    <w:p w14:paraId="37EA64F4" w14:textId="34971C92" w:rsidR="00305665" w:rsidRPr="00AD5C2A" w:rsidRDefault="00A33FA7" w:rsidP="00305665">
      <w:pPr>
        <w:rPr>
          <w:rFonts w:cstheme="minorHAnsi"/>
        </w:rPr>
      </w:pPr>
      <w:r w:rsidRPr="00681D1C">
        <w:rPr>
          <w:rFonts w:cstheme="minorHAnsi"/>
          <w:lang w:val="en-GB"/>
        </w:rPr>
        <w:t>FRAL</w:t>
      </w:r>
      <w:r w:rsidR="00305665" w:rsidRPr="00681D1C">
        <w:rPr>
          <w:rFonts w:cstheme="minorHAnsi"/>
          <w:lang w:val="en-GB"/>
        </w:rPr>
        <w:t xml:space="preserve"> </w:t>
      </w:r>
      <w:r w:rsidR="000F4907">
        <w:rPr>
          <w:rFonts w:cstheme="minorHAnsi"/>
          <w:lang w:val="en-GB"/>
        </w:rPr>
        <w:t>grantees</w:t>
      </w:r>
      <w:r w:rsidR="00305665" w:rsidRPr="00AD5C2A">
        <w:rPr>
          <w:rFonts w:cstheme="minorHAnsi"/>
          <w:lang w:val="en-GB"/>
        </w:rPr>
        <w:t xml:space="preserve"> must have systems in place to allow them to meet their data collection and reporting obligations outlined in their grant agreement. </w:t>
      </w:r>
      <w:r w:rsidR="00BA4374">
        <w:rPr>
          <w:rFonts w:cstheme="minorHAnsi"/>
          <w:lang w:val="en-GB"/>
        </w:rPr>
        <w:br/>
      </w:r>
      <w:r w:rsidR="00BA4374">
        <w:rPr>
          <w:rFonts w:cstheme="minorHAnsi"/>
          <w:lang w:val="en-GB"/>
        </w:rPr>
        <w:br/>
      </w:r>
      <w:r w:rsidR="00305665" w:rsidRPr="00AD5C2A">
        <w:rPr>
          <w:rFonts w:cstheme="minorHAnsi"/>
        </w:rPr>
        <w:t xml:space="preserve">Performance information (e.g. client characteristics and service delivery information) will be required to be collected by service providers at the client level and entered directly into the department’s performance reporting solution, the </w:t>
      </w:r>
      <w:r w:rsidR="000E6DCC" w:rsidRPr="00A43DC6">
        <w:t>Data Exchange</w:t>
      </w:r>
      <w:r w:rsidR="00305665" w:rsidRPr="00AD5C2A">
        <w:rPr>
          <w:rFonts w:cstheme="minorHAnsi"/>
        </w:rPr>
        <w:t>.</w:t>
      </w:r>
      <w:r w:rsidR="00B760A8">
        <w:rPr>
          <w:rFonts w:cstheme="minorHAnsi"/>
        </w:rPr>
        <w:t xml:space="preserve"> </w:t>
      </w:r>
    </w:p>
    <w:p w14:paraId="160DA48E" w14:textId="57940969" w:rsidR="000F4907" w:rsidRDefault="000F4907" w:rsidP="000F4907">
      <w:r>
        <w:t xml:space="preserve">The performance information </w:t>
      </w:r>
      <w:r w:rsidR="008D6711">
        <w:t xml:space="preserve">reported through the Data Exchange </w:t>
      </w:r>
      <w:r>
        <w:t>includes:</w:t>
      </w:r>
    </w:p>
    <w:p w14:paraId="246EA458" w14:textId="46334514" w:rsidR="000F4907" w:rsidRPr="001C760B" w:rsidRDefault="000F4907" w:rsidP="001C760B">
      <w:pPr>
        <w:pStyle w:val="ListParagraph"/>
        <w:numPr>
          <w:ilvl w:val="0"/>
          <w:numId w:val="24"/>
        </w:numPr>
        <w:rPr>
          <w:rFonts w:asciiTheme="minorHAnsi" w:hAnsiTheme="minorHAnsi" w:cstheme="minorHAnsi"/>
        </w:rPr>
      </w:pPr>
      <w:r w:rsidRPr="001C760B">
        <w:rPr>
          <w:rFonts w:asciiTheme="minorHAnsi" w:hAnsiTheme="minorHAnsi" w:cstheme="minorHAnsi"/>
        </w:rPr>
        <w:t xml:space="preserve">Client identity characteristics </w:t>
      </w:r>
      <w:r w:rsidR="008D6711" w:rsidRPr="001C760B">
        <w:rPr>
          <w:rFonts w:asciiTheme="minorHAnsi" w:hAnsiTheme="minorHAnsi" w:cstheme="minorHAnsi"/>
        </w:rPr>
        <w:t>(given and family names, date of birth, gender and residential address) </w:t>
      </w:r>
    </w:p>
    <w:p w14:paraId="43A385C2" w14:textId="6539DC8E" w:rsidR="000F4907" w:rsidRPr="001C760B" w:rsidRDefault="000F4907" w:rsidP="001C760B">
      <w:pPr>
        <w:pStyle w:val="ListParagraph"/>
        <w:numPr>
          <w:ilvl w:val="0"/>
          <w:numId w:val="24"/>
        </w:numPr>
        <w:rPr>
          <w:rFonts w:asciiTheme="minorHAnsi" w:hAnsiTheme="minorHAnsi" w:cstheme="minorHAnsi"/>
        </w:rPr>
      </w:pPr>
      <w:r w:rsidRPr="001C760B">
        <w:rPr>
          <w:rFonts w:asciiTheme="minorHAnsi" w:hAnsiTheme="minorHAnsi" w:cstheme="minorHAnsi"/>
        </w:rPr>
        <w:t>Client demographic characteristics</w:t>
      </w:r>
      <w:r w:rsidR="008D6711" w:rsidRPr="001C760B">
        <w:rPr>
          <w:rFonts w:asciiTheme="minorHAnsi" w:hAnsiTheme="minorHAnsi" w:cstheme="minorHAnsi"/>
        </w:rPr>
        <w:t xml:space="preserve"> (indigenous status, cultural and linguistic diversity, and disability status, impairment or condition)</w:t>
      </w:r>
    </w:p>
    <w:p w14:paraId="734F2962" w14:textId="4DE65878" w:rsidR="000F4907" w:rsidRPr="001C760B" w:rsidRDefault="000F4907" w:rsidP="001C760B">
      <w:pPr>
        <w:pStyle w:val="ListParagraph"/>
        <w:numPr>
          <w:ilvl w:val="0"/>
          <w:numId w:val="24"/>
        </w:numPr>
        <w:rPr>
          <w:rFonts w:asciiTheme="minorHAnsi" w:hAnsiTheme="minorHAnsi" w:cstheme="minorHAnsi"/>
        </w:rPr>
      </w:pPr>
      <w:r w:rsidRPr="001C760B">
        <w:rPr>
          <w:rFonts w:asciiTheme="minorHAnsi" w:hAnsiTheme="minorHAnsi" w:cstheme="minorHAnsi"/>
        </w:rPr>
        <w:t>Service delivery information</w:t>
      </w:r>
      <w:r w:rsidR="008D6711" w:rsidRPr="001C760B">
        <w:rPr>
          <w:rFonts w:asciiTheme="minorHAnsi" w:hAnsiTheme="minorHAnsi" w:cstheme="minorHAnsi"/>
        </w:rPr>
        <w:t xml:space="preserve"> (outlets, cases, sessions)</w:t>
      </w:r>
    </w:p>
    <w:p w14:paraId="3EF38080" w14:textId="77777777" w:rsidR="000F4907" w:rsidRPr="001C760B" w:rsidRDefault="000F4907" w:rsidP="001C760B">
      <w:pPr>
        <w:pStyle w:val="ListParagraph"/>
        <w:numPr>
          <w:ilvl w:val="0"/>
          <w:numId w:val="24"/>
        </w:numPr>
        <w:rPr>
          <w:rFonts w:asciiTheme="minorHAnsi" w:hAnsiTheme="minorHAnsi" w:cstheme="minorHAnsi"/>
        </w:rPr>
      </w:pPr>
      <w:r w:rsidRPr="001C760B">
        <w:rPr>
          <w:rFonts w:asciiTheme="minorHAnsi" w:hAnsiTheme="minorHAnsi" w:cstheme="minorHAnsi"/>
        </w:rPr>
        <w:t>Client outcomes.</w:t>
      </w:r>
    </w:p>
    <w:p w14:paraId="57839BB1" w14:textId="1FA88E65" w:rsidR="008D6711" w:rsidRPr="008D6711" w:rsidRDefault="008D6711" w:rsidP="00201B00">
      <w:pPr>
        <w:pStyle w:val="Bullet1"/>
        <w:numPr>
          <w:ilvl w:val="0"/>
          <w:numId w:val="0"/>
        </w:numPr>
        <w:rPr>
          <w:rFonts w:cstheme="minorHAnsi"/>
        </w:rPr>
      </w:pPr>
      <w:r w:rsidRPr="008D6711">
        <w:rPr>
          <w:rFonts w:ascii="Arial" w:hAnsi="Arial" w:cs="Arial"/>
        </w:rPr>
        <w:lastRenderedPageBreak/>
        <w:t xml:space="preserve">The Data Exchange has two standardised six monthly performance reporting periods each year, </w:t>
      </w:r>
      <w:r w:rsidRPr="008D6711">
        <w:rPr>
          <w:rFonts w:ascii="Arial" w:hAnsi="Arial" w:cs="Arial"/>
          <w:bCs/>
        </w:rPr>
        <w:t>which run from 1 July to 31 December and 1 January to 30 June, with a 30 day close off period after each of these. Once the close-off period is completed no further changes can be made to the data.</w:t>
      </w:r>
    </w:p>
    <w:p w14:paraId="3909C676" w14:textId="10A2F8E6" w:rsidR="008D6711" w:rsidRDefault="008D6711" w:rsidP="008D6711">
      <w:pPr>
        <w:rPr>
          <w:rStyle w:val="Hyperlink"/>
          <w:rFonts w:cstheme="minorHAnsi"/>
          <w:lang w:val="en-GB"/>
        </w:rPr>
      </w:pPr>
      <w:r w:rsidRPr="000048E2">
        <w:rPr>
          <w:rFonts w:cstheme="minorHAnsi"/>
        </w:rPr>
        <w:t>Information must be provided in accordance with the</w:t>
      </w:r>
      <w:r w:rsidRPr="000048E2">
        <w:rPr>
          <w:rFonts w:cstheme="minorHAnsi"/>
          <w:i/>
        </w:rPr>
        <w:t xml:space="preserve"> </w:t>
      </w:r>
      <w:r w:rsidRPr="000048E2">
        <w:rPr>
          <w:rFonts w:cstheme="minorHAnsi"/>
        </w:rPr>
        <w:t xml:space="preserve">Data Exchange Protocols available </w:t>
      </w:r>
      <w:r w:rsidR="00315AE6">
        <w:rPr>
          <w:rFonts w:cstheme="minorHAnsi"/>
        </w:rPr>
        <w:t xml:space="preserve">on the </w:t>
      </w:r>
      <w:hyperlink r:id="rId28" w:history="1">
        <w:r w:rsidR="00315AE6" w:rsidRPr="00315AE6">
          <w:rPr>
            <w:rStyle w:val="Hyperlink"/>
            <w:rFonts w:cstheme="minorHAnsi"/>
          </w:rPr>
          <w:t>Data Exchange website</w:t>
        </w:r>
      </w:hyperlink>
      <w:r w:rsidR="00315AE6">
        <w:rPr>
          <w:rFonts w:cstheme="minorHAnsi"/>
        </w:rPr>
        <w:t>.</w:t>
      </w:r>
    </w:p>
    <w:p w14:paraId="2192EB0A" w14:textId="022CEB48" w:rsidR="008D6711" w:rsidRPr="008D6711" w:rsidRDefault="008D6711" w:rsidP="008D6711">
      <w:pPr>
        <w:rPr>
          <w:rFonts w:cstheme="minorHAnsi"/>
        </w:rPr>
      </w:pPr>
      <w:r w:rsidRPr="008D6711">
        <w:rPr>
          <w:rFonts w:cstheme="minorHAnsi"/>
        </w:rPr>
        <w:t>For th</w:t>
      </w:r>
      <w:r w:rsidR="005F6A67">
        <w:rPr>
          <w:rFonts w:cstheme="minorHAnsi"/>
        </w:rPr>
        <w:t>e</w:t>
      </w:r>
      <w:r w:rsidRPr="008D6711">
        <w:rPr>
          <w:rFonts w:cstheme="minorHAnsi"/>
        </w:rPr>
        <w:t xml:space="preserve"> telephone and online dispute resolution component of this activity, participation in the “partnership approach” is a requirement of funding. By participating, you agree to provide some additional information in exchange for the receipt of regular and relevant reports.</w:t>
      </w:r>
      <w:r w:rsidR="00B760A8">
        <w:rPr>
          <w:rFonts w:cstheme="minorHAnsi"/>
        </w:rPr>
        <w:t xml:space="preserve"> </w:t>
      </w:r>
      <w:r w:rsidRPr="008D6711">
        <w:rPr>
          <w:rFonts w:cstheme="minorHAnsi"/>
        </w:rPr>
        <w:t>The main focus of the partnership approach is collecting information about the outcomes achieved by clients as a result of service delivery. The partnership approach also includes some extended data items that provide additional information about client demographics, needs and circumstances.</w:t>
      </w:r>
    </w:p>
    <w:bookmarkEnd w:id="128"/>
    <w:bookmarkEnd w:id="129"/>
    <w:p w14:paraId="1F1CE786" w14:textId="287418D1" w:rsidR="000F4907" w:rsidRPr="00565B54" w:rsidRDefault="0028492B" w:rsidP="000E6DCC">
      <w:pPr>
        <w:pStyle w:val="Heading2Numbered"/>
        <w:numPr>
          <w:ilvl w:val="1"/>
          <w:numId w:val="28"/>
        </w:numPr>
        <w:ind w:left="567"/>
      </w:pPr>
      <w:r>
        <w:t xml:space="preserve"> </w:t>
      </w:r>
      <w:bookmarkStart w:id="131" w:name="_Toc528654539"/>
      <w:r w:rsidR="001757BA">
        <w:t>Performance Management</w:t>
      </w:r>
      <w:bookmarkEnd w:id="131"/>
    </w:p>
    <w:p w14:paraId="5713D684" w14:textId="4C504A4D" w:rsidR="000F4907" w:rsidRPr="00565B54" w:rsidRDefault="000F4907" w:rsidP="000F4907">
      <w:pPr>
        <w:spacing w:after="0" w:line="240" w:lineRule="auto"/>
        <w:rPr>
          <w:rFonts w:asciiTheme="majorHAnsi" w:eastAsia="Times New Roman" w:hAnsiTheme="majorHAnsi" w:cstheme="majorHAnsi"/>
          <w:color w:val="1A1A1A"/>
          <w:lang w:eastAsia="en-AU"/>
        </w:rPr>
      </w:pPr>
      <w:r w:rsidRPr="00565B54">
        <w:rPr>
          <w:rFonts w:asciiTheme="majorHAnsi" w:eastAsia="Times New Roman" w:hAnsiTheme="majorHAnsi" w:cstheme="majorHAnsi"/>
          <w:color w:val="1A1A1A"/>
          <w:lang w:eastAsia="en-AU"/>
        </w:rPr>
        <w:t xml:space="preserve">Your performance against the grant agreement will be monitored on an on-going basis by the Funding Arrangement Manager assigned by </w:t>
      </w:r>
      <w:r w:rsidR="001C760B">
        <w:rPr>
          <w:rFonts w:asciiTheme="majorHAnsi" w:eastAsia="Times New Roman" w:hAnsiTheme="majorHAnsi" w:cstheme="majorHAnsi"/>
          <w:color w:val="1A1A1A"/>
          <w:lang w:eastAsia="en-AU"/>
        </w:rPr>
        <w:t>DSS</w:t>
      </w:r>
      <w:r w:rsidRPr="00565B54">
        <w:rPr>
          <w:rFonts w:asciiTheme="majorHAnsi" w:eastAsia="Times New Roman" w:hAnsiTheme="majorHAnsi" w:cstheme="majorHAnsi"/>
          <w:color w:val="1A1A1A"/>
          <w:lang w:eastAsia="en-AU"/>
        </w:rPr>
        <w:t>.</w:t>
      </w:r>
      <w:r w:rsidR="00F55DAF">
        <w:rPr>
          <w:rFonts w:asciiTheme="majorHAnsi" w:eastAsia="Times New Roman" w:hAnsiTheme="majorHAnsi" w:cstheme="majorHAnsi"/>
          <w:color w:val="1A1A1A"/>
          <w:lang w:eastAsia="en-AU"/>
        </w:rPr>
        <w:t xml:space="preserve"> </w:t>
      </w:r>
      <w:r w:rsidRPr="00565B54">
        <w:rPr>
          <w:rFonts w:asciiTheme="majorHAnsi" w:eastAsia="Times New Roman" w:hAnsiTheme="majorHAnsi" w:cstheme="majorHAnsi"/>
          <w:color w:val="1A1A1A"/>
          <w:lang w:eastAsia="en-AU"/>
        </w:rPr>
        <w:t>The Funding Arrangement Manager will ensure all milestones shown in your grant agreement are met.</w:t>
      </w:r>
      <w:r w:rsidR="00F55DAF">
        <w:rPr>
          <w:rFonts w:asciiTheme="majorHAnsi" w:eastAsia="Times New Roman" w:hAnsiTheme="majorHAnsi" w:cstheme="majorHAnsi"/>
          <w:color w:val="1A1A1A"/>
          <w:lang w:eastAsia="en-AU"/>
        </w:rPr>
        <w:t xml:space="preserve"> </w:t>
      </w:r>
      <w:r w:rsidRPr="00565B54">
        <w:rPr>
          <w:rFonts w:asciiTheme="majorHAnsi" w:eastAsia="Times New Roman" w:hAnsiTheme="majorHAnsi" w:cstheme="majorHAnsi"/>
          <w:color w:val="1A1A1A"/>
          <w:lang w:eastAsia="en-AU"/>
        </w:rPr>
        <w:t>Where a grantee fails to meet the outcomes and objectives of the funded activity, actions will be outlined in the grant agreement.</w:t>
      </w:r>
    </w:p>
    <w:p w14:paraId="25C1714E" w14:textId="08E8CF63" w:rsidR="00340616" w:rsidRPr="00AD5C2A" w:rsidRDefault="0028492B" w:rsidP="00892C8B">
      <w:pPr>
        <w:pStyle w:val="Heading2Numbered"/>
        <w:ind w:left="709" w:hanging="709"/>
        <w:rPr>
          <w:rFonts w:asciiTheme="minorHAnsi" w:hAnsiTheme="minorHAnsi" w:cstheme="minorHAnsi"/>
        </w:rPr>
      </w:pPr>
      <w:bookmarkStart w:id="132" w:name="_Toc467773989"/>
      <w:r>
        <w:rPr>
          <w:rFonts w:asciiTheme="minorHAnsi" w:hAnsiTheme="minorHAnsi" w:cstheme="minorHAnsi"/>
        </w:rPr>
        <w:t xml:space="preserve"> </w:t>
      </w:r>
      <w:bookmarkStart w:id="133" w:name="_Toc528654540"/>
      <w:r w:rsidR="00340616" w:rsidRPr="00AD5C2A">
        <w:rPr>
          <w:rFonts w:asciiTheme="minorHAnsi" w:hAnsiTheme="minorHAnsi" w:cstheme="minorHAnsi"/>
        </w:rPr>
        <w:t>Acknowledgement</w:t>
      </w:r>
      <w:bookmarkEnd w:id="132"/>
      <w:bookmarkEnd w:id="133"/>
    </w:p>
    <w:p w14:paraId="09247F0D" w14:textId="6977058F" w:rsidR="00340616" w:rsidRDefault="00340616" w:rsidP="00340616">
      <w:pPr>
        <w:rPr>
          <w:rFonts w:cstheme="minorHAnsi"/>
        </w:rPr>
      </w:pPr>
      <w:r w:rsidRPr="00AD5C2A">
        <w:rPr>
          <w:rFonts w:cstheme="minorHAnsi"/>
        </w:rPr>
        <w:t xml:space="preserve">The </w:t>
      </w:r>
      <w:r w:rsidR="00BC4274" w:rsidRPr="00AD5C2A">
        <w:rPr>
          <w:rFonts w:cstheme="minorHAnsi"/>
        </w:rPr>
        <w:t xml:space="preserve">FRAL </w:t>
      </w:r>
      <w:r w:rsidRPr="00AD5C2A">
        <w:rPr>
          <w:rFonts w:cstheme="minorHAnsi"/>
        </w:rPr>
        <w:t xml:space="preserve">logo is designed to be used on all materials related to </w:t>
      </w:r>
      <w:r w:rsidR="00644C59">
        <w:rPr>
          <w:rFonts w:cstheme="minorHAnsi"/>
        </w:rPr>
        <w:t xml:space="preserve">the </w:t>
      </w:r>
      <w:r w:rsidR="00154D3E">
        <w:rPr>
          <w:rFonts w:cstheme="minorHAnsi"/>
        </w:rPr>
        <w:t xml:space="preserve">FRAL </w:t>
      </w:r>
      <w:r w:rsidRPr="00AD5C2A">
        <w:rPr>
          <w:rFonts w:cstheme="minorHAnsi"/>
        </w:rPr>
        <w:t>grant</w:t>
      </w:r>
      <w:r w:rsidR="00154D3E">
        <w:rPr>
          <w:rFonts w:cstheme="minorHAnsi"/>
        </w:rPr>
        <w:t>.</w:t>
      </w:r>
    </w:p>
    <w:p w14:paraId="582AD4A9" w14:textId="6B642F0D" w:rsidR="00BC4274" w:rsidRDefault="00BC4274" w:rsidP="00BC4274">
      <w:pPr>
        <w:rPr>
          <w:rFonts w:cstheme="minorHAnsi"/>
        </w:rPr>
      </w:pPr>
      <w:r w:rsidRPr="00AD5C2A">
        <w:rPr>
          <w:rFonts w:cstheme="minorHAnsi"/>
        </w:rPr>
        <w:t>DSS will provide guidelines on the use of logos and other promotional activities to the successful applicant.</w:t>
      </w:r>
    </w:p>
    <w:p w14:paraId="5E78AC3E" w14:textId="6668CB0D" w:rsidR="00853A4D" w:rsidRDefault="0028492B" w:rsidP="00853A4D">
      <w:pPr>
        <w:pStyle w:val="Heading2Numbered"/>
        <w:ind w:left="709" w:hanging="709"/>
      </w:pPr>
      <w:r>
        <w:t xml:space="preserve"> </w:t>
      </w:r>
      <w:bookmarkStart w:id="134" w:name="_Toc528654541"/>
      <w:r w:rsidR="00853A4D">
        <w:t>Multicultural Access and Equity</w:t>
      </w:r>
      <w:bookmarkEnd w:id="134"/>
    </w:p>
    <w:p w14:paraId="792A0331" w14:textId="28D0D2A6" w:rsidR="00853A4D" w:rsidRPr="005168B9" w:rsidRDefault="00853A4D" w:rsidP="00853A4D">
      <w:pPr>
        <w:rPr>
          <w:rFonts w:cstheme="minorHAnsi"/>
        </w:rPr>
      </w:pPr>
      <w:r w:rsidRPr="005168B9">
        <w:rPr>
          <w:rFonts w:cstheme="minorHAnsi"/>
        </w:rPr>
        <w:t>Australia’s Multicultural Access and Equity Policy obliges Australian government agencies to ensure their policies, programs and services (including those conducted by contractors and service delivery partners) are accessible to, and deliver equitable outcomes for, people from culturally and linguistically diverse (CALD) backgrounds.</w:t>
      </w:r>
      <w:r w:rsidR="00F55DAF">
        <w:rPr>
          <w:rFonts w:cstheme="minorHAnsi"/>
        </w:rPr>
        <w:t xml:space="preserve"> </w:t>
      </w:r>
      <w:r w:rsidR="00652C71" w:rsidRPr="00652C71">
        <w:rPr>
          <w:rFonts w:cstheme="minorHAnsi"/>
        </w:rPr>
        <w:t xml:space="preserve">The </w:t>
      </w:r>
      <w:hyperlink r:id="rId29" w:history="1">
        <w:r w:rsidR="00652C71" w:rsidRPr="00652C71">
          <w:rPr>
            <w:rStyle w:val="Hyperlink"/>
            <w:rFonts w:cstheme="minorHAnsi"/>
          </w:rPr>
          <w:t>Department of Home Affairs</w:t>
        </w:r>
      </w:hyperlink>
      <w:r w:rsidR="00652C71" w:rsidRPr="00652C71">
        <w:rPr>
          <w:rFonts w:cstheme="minorHAnsi"/>
        </w:rPr>
        <w:t xml:space="preserve"> maintains a range of policies on their website. Interested parties are encouraged to access these policies.</w:t>
      </w:r>
      <w:r w:rsidRPr="00652C71">
        <w:rPr>
          <w:rFonts w:cstheme="minorHAnsi"/>
        </w:rPr>
        <w:t xml:space="preserve"> Grant applicants should consider how they will ensure</w:t>
      </w:r>
      <w:r w:rsidRPr="005168B9">
        <w:rPr>
          <w:rFonts w:cstheme="minorHAnsi"/>
        </w:rPr>
        <w:t xml:space="preserve"> their services will be accessible to people from CALD backgrounds.</w:t>
      </w:r>
      <w:r w:rsidR="00F55DAF">
        <w:rPr>
          <w:rFonts w:cstheme="minorHAnsi"/>
        </w:rPr>
        <w:t xml:space="preserve"> </w:t>
      </w:r>
      <w:r w:rsidRPr="005168B9">
        <w:rPr>
          <w:rFonts w:cstheme="minorHAnsi"/>
        </w:rPr>
        <w:t>For example, service delivery partners may require cultural competency skills in order to engage with CALD clients. Services, projects, activities or events may require the use of professional translating or interpreting services in order to communicate with clients who have limited English proficiency.</w:t>
      </w:r>
      <w:r w:rsidR="00F55DAF">
        <w:rPr>
          <w:rFonts w:cstheme="minorHAnsi"/>
        </w:rPr>
        <w:t xml:space="preserve"> </w:t>
      </w:r>
      <w:r w:rsidRPr="005168B9">
        <w:rPr>
          <w:rFonts w:cstheme="minorHAnsi"/>
        </w:rPr>
        <w:t xml:space="preserve">Based on an assessment of the client target group, costs for translating and interpreting services - and other requirements for ensuring accessibility </w:t>
      </w:r>
      <w:r w:rsidRPr="00A43DC6">
        <w:rPr>
          <w:rFonts w:cstheme="minorHAnsi"/>
        </w:rPr>
        <w:t xml:space="preserve">(if required) - should be factored into grant applications (see the Translating and Interpreting Services costing tool in the </w:t>
      </w:r>
      <w:hyperlink r:id="rId30" w:history="1">
        <w:r w:rsidRPr="00A43DC6">
          <w:rPr>
            <w:rStyle w:val="Hyperlink"/>
            <w:rFonts w:cstheme="minorHAnsi"/>
          </w:rPr>
          <w:t>Grant Opportunity Documents</w:t>
        </w:r>
      </w:hyperlink>
      <w:r w:rsidRPr="00A43DC6">
        <w:rPr>
          <w:rFonts w:cstheme="minorHAnsi"/>
        </w:rPr>
        <w:t>).</w:t>
      </w:r>
      <w:r w:rsidRPr="005168B9">
        <w:rPr>
          <w:rFonts w:cstheme="minorHAnsi"/>
        </w:rPr>
        <w:t xml:space="preserve"> The </w:t>
      </w:r>
      <w:hyperlink r:id="rId31" w:history="1">
        <w:r w:rsidRPr="005168B9">
          <w:rPr>
            <w:rStyle w:val="Hyperlink"/>
            <w:rFonts w:cstheme="minorHAnsi"/>
          </w:rPr>
          <w:t>Australian Government Language Services Guidelines</w:t>
        </w:r>
      </w:hyperlink>
      <w:r w:rsidRPr="005168B9">
        <w:rPr>
          <w:rFonts w:cstheme="minorHAnsi"/>
        </w:rPr>
        <w:t xml:space="preserve"> on the </w:t>
      </w:r>
      <w:hyperlink r:id="rId32" w:history="1">
        <w:r w:rsidRPr="005168B9">
          <w:rPr>
            <w:rStyle w:val="Hyperlink"/>
            <w:rFonts w:cstheme="minorHAnsi"/>
          </w:rPr>
          <w:t>Department of Social Services</w:t>
        </w:r>
      </w:hyperlink>
      <w:r w:rsidRPr="005168B9">
        <w:rPr>
          <w:rFonts w:cstheme="minorHAnsi"/>
        </w:rPr>
        <w:t xml:space="preserve"> website may also assist </w:t>
      </w:r>
      <w:r w:rsidR="007E2630">
        <w:rPr>
          <w:rFonts w:cstheme="minorHAnsi"/>
        </w:rPr>
        <w:t>grantee</w:t>
      </w:r>
      <w:r w:rsidRPr="005168B9">
        <w:rPr>
          <w:rFonts w:cstheme="minorHAnsi"/>
        </w:rPr>
        <w:t>s implement language services for their clients.</w:t>
      </w:r>
    </w:p>
    <w:p w14:paraId="7E2D4769" w14:textId="5D429381" w:rsidR="00340616" w:rsidRPr="00AD5C2A" w:rsidRDefault="0028492B" w:rsidP="0054078D">
      <w:pPr>
        <w:pStyle w:val="Heading1Numbered"/>
        <w:rPr>
          <w:rFonts w:asciiTheme="minorHAnsi" w:hAnsiTheme="minorHAnsi" w:cstheme="minorHAnsi"/>
        </w:rPr>
      </w:pPr>
      <w:bookmarkStart w:id="135" w:name="_Toc467773990"/>
      <w:bookmarkStart w:id="136" w:name="_Toc421777631"/>
      <w:r>
        <w:rPr>
          <w:rFonts w:asciiTheme="minorHAnsi" w:hAnsiTheme="minorHAnsi" w:cstheme="minorHAnsi"/>
        </w:rPr>
        <w:lastRenderedPageBreak/>
        <w:t xml:space="preserve"> </w:t>
      </w:r>
      <w:bookmarkStart w:id="137" w:name="_Toc528654542"/>
      <w:r w:rsidR="00340616" w:rsidRPr="00AD5C2A">
        <w:rPr>
          <w:rFonts w:asciiTheme="minorHAnsi" w:hAnsiTheme="minorHAnsi" w:cstheme="minorHAnsi"/>
        </w:rPr>
        <w:t>Probity</w:t>
      </w:r>
      <w:bookmarkEnd w:id="135"/>
      <w:bookmarkEnd w:id="137"/>
      <w:r w:rsidR="00340616" w:rsidRPr="00AD5C2A">
        <w:rPr>
          <w:rFonts w:asciiTheme="minorHAnsi" w:hAnsiTheme="minorHAnsi" w:cstheme="minorHAnsi"/>
        </w:rPr>
        <w:t xml:space="preserve"> </w:t>
      </w:r>
      <w:bookmarkEnd w:id="136"/>
    </w:p>
    <w:p w14:paraId="2A197631" w14:textId="52B1F3C3" w:rsidR="00340616" w:rsidRPr="00AD5C2A" w:rsidRDefault="00340616" w:rsidP="00340616">
      <w:pPr>
        <w:rPr>
          <w:rFonts w:cstheme="minorHAnsi"/>
        </w:rPr>
      </w:pPr>
      <w:r w:rsidRPr="00AD5C2A">
        <w:rPr>
          <w:rFonts w:cstheme="minorHAnsi"/>
        </w:rPr>
        <w:t>The Australian Government will make sure that the program</w:t>
      </w:r>
      <w:r w:rsidRPr="00AD5C2A">
        <w:rPr>
          <w:rFonts w:cstheme="minorHAnsi"/>
          <w:b/>
        </w:rPr>
        <w:t xml:space="preserve"> </w:t>
      </w:r>
      <w:r w:rsidRPr="00AD5C2A">
        <w:rPr>
          <w:rFonts w:cstheme="minorHAnsi"/>
        </w:rPr>
        <w:t xml:space="preserve">process is fair, according to the published guidelines, incorporates appropriate safeguards against fraud, unlawful activities and other inappropriate conduct and is consistent with </w:t>
      </w:r>
      <w:r w:rsidR="004A1A25" w:rsidRPr="004A1A25">
        <w:rPr>
          <w:rFonts w:cstheme="minorHAnsi"/>
        </w:rPr>
        <w:t xml:space="preserve">the </w:t>
      </w:r>
      <w:r w:rsidR="004A1A25" w:rsidRPr="00784C95">
        <w:rPr>
          <w:rFonts w:cstheme="minorHAnsi"/>
          <w:i/>
        </w:rPr>
        <w:t>Commonwealth Grants Rules and Guidelines 2017</w:t>
      </w:r>
      <w:r w:rsidR="004A1A25" w:rsidRPr="004A1A25">
        <w:rPr>
          <w:rFonts w:cstheme="minorHAnsi"/>
        </w:rPr>
        <w:t>.</w:t>
      </w:r>
    </w:p>
    <w:p w14:paraId="2DD7F0C5" w14:textId="10B28C8A" w:rsidR="00340616" w:rsidRPr="00AD5C2A" w:rsidRDefault="00340616" w:rsidP="00340616">
      <w:pPr>
        <w:rPr>
          <w:rFonts w:cstheme="minorHAnsi"/>
        </w:rPr>
      </w:pPr>
      <w:r w:rsidRPr="00AD5C2A">
        <w:rPr>
          <w:rFonts w:cstheme="minorHAnsi"/>
          <w:b/>
        </w:rPr>
        <w:t>Note:</w:t>
      </w:r>
      <w:r w:rsidRPr="00AD5C2A">
        <w:rPr>
          <w:rFonts w:cstheme="minorHAnsi"/>
        </w:rPr>
        <w:t xml:space="preserve"> These guidelines may be changed from time-to-time by</w:t>
      </w:r>
      <w:r w:rsidR="00E74198" w:rsidRPr="00AD5C2A">
        <w:rPr>
          <w:rFonts w:cstheme="minorHAnsi"/>
        </w:rPr>
        <w:t xml:space="preserve"> </w:t>
      </w:r>
      <w:r w:rsidR="001C760B">
        <w:rPr>
          <w:rFonts w:cstheme="minorHAnsi"/>
        </w:rPr>
        <w:t>DSS</w:t>
      </w:r>
      <w:r w:rsidR="004A3E07" w:rsidRPr="00784C95">
        <w:rPr>
          <w:rFonts w:cstheme="minorHAnsi"/>
        </w:rPr>
        <w:t>.</w:t>
      </w:r>
      <w:r w:rsidR="00F55DAF">
        <w:rPr>
          <w:rFonts w:cstheme="minorHAnsi"/>
        </w:rPr>
        <w:t xml:space="preserve"> </w:t>
      </w:r>
      <w:r w:rsidRPr="00AD5C2A">
        <w:rPr>
          <w:rFonts w:cstheme="minorHAnsi"/>
        </w:rPr>
        <w:t xml:space="preserve">When this happens the revised guidelines will be published on </w:t>
      </w:r>
      <w:hyperlink r:id="rId33" w:history="1">
        <w:r w:rsidR="00DD52C8" w:rsidRPr="00AD5C2A">
          <w:rPr>
            <w:rStyle w:val="Hyperlink"/>
            <w:rFonts w:cstheme="minorHAnsi"/>
          </w:rPr>
          <w:t>GrantConnect</w:t>
        </w:r>
      </w:hyperlink>
      <w:r w:rsidR="00181073" w:rsidRPr="00AD5C2A">
        <w:rPr>
          <w:rStyle w:val="Hyperlink"/>
          <w:rFonts w:cstheme="minorHAnsi"/>
          <w:u w:val="none"/>
        </w:rPr>
        <w:t xml:space="preserve"> and the </w:t>
      </w:r>
      <w:hyperlink r:id="rId34" w:history="1">
        <w:r w:rsidR="00181073" w:rsidRPr="00AD5C2A">
          <w:rPr>
            <w:rStyle w:val="Hyperlink"/>
            <w:rFonts w:cstheme="minorHAnsi"/>
          </w:rPr>
          <w:t>Community Grants Hub</w:t>
        </w:r>
      </w:hyperlink>
      <w:r w:rsidR="00181073" w:rsidRPr="00AD5C2A">
        <w:rPr>
          <w:rStyle w:val="Hyperlink"/>
          <w:rFonts w:cstheme="minorHAnsi"/>
          <w:u w:val="none"/>
        </w:rPr>
        <w:t xml:space="preserve"> websites</w:t>
      </w:r>
      <w:r w:rsidR="00DD52C8" w:rsidRPr="00AD5C2A">
        <w:rPr>
          <w:rFonts w:cstheme="minorHAnsi"/>
        </w:rPr>
        <w:t>.</w:t>
      </w:r>
    </w:p>
    <w:p w14:paraId="503C8D88" w14:textId="49B54959" w:rsidR="00340616" w:rsidRPr="00AD5C2A" w:rsidRDefault="0028492B" w:rsidP="00892C8B">
      <w:pPr>
        <w:pStyle w:val="Heading2Numbered"/>
        <w:ind w:left="709" w:hanging="709"/>
        <w:rPr>
          <w:rFonts w:asciiTheme="minorHAnsi" w:hAnsiTheme="minorHAnsi" w:cstheme="minorHAnsi"/>
        </w:rPr>
      </w:pPr>
      <w:bookmarkStart w:id="138" w:name="_Toc414983585"/>
      <w:bookmarkStart w:id="139" w:name="_Toc414984002"/>
      <w:bookmarkStart w:id="140" w:name="_Toc414984762"/>
      <w:bookmarkStart w:id="141" w:name="_Toc414984856"/>
      <w:bookmarkStart w:id="142" w:name="_Toc414984960"/>
      <w:bookmarkStart w:id="143" w:name="_Toc414985063"/>
      <w:bookmarkStart w:id="144" w:name="_Toc414985166"/>
      <w:bookmarkStart w:id="145" w:name="_Toc414985268"/>
      <w:bookmarkStart w:id="146" w:name="_Toc421777632"/>
      <w:bookmarkStart w:id="147" w:name="_Toc467773991"/>
      <w:bookmarkEnd w:id="138"/>
      <w:bookmarkEnd w:id="139"/>
      <w:bookmarkEnd w:id="140"/>
      <w:bookmarkEnd w:id="141"/>
      <w:bookmarkEnd w:id="142"/>
      <w:bookmarkEnd w:id="143"/>
      <w:bookmarkEnd w:id="144"/>
      <w:bookmarkEnd w:id="145"/>
      <w:r>
        <w:rPr>
          <w:rFonts w:asciiTheme="minorHAnsi" w:hAnsiTheme="minorHAnsi" w:cstheme="minorHAnsi"/>
        </w:rPr>
        <w:t xml:space="preserve"> </w:t>
      </w:r>
      <w:bookmarkStart w:id="148" w:name="_Toc528654543"/>
      <w:r w:rsidR="00340616" w:rsidRPr="00AD5C2A">
        <w:rPr>
          <w:rFonts w:asciiTheme="minorHAnsi" w:hAnsiTheme="minorHAnsi" w:cstheme="minorHAnsi"/>
        </w:rPr>
        <w:t>Complaints process</w:t>
      </w:r>
      <w:bookmarkEnd w:id="146"/>
      <w:bookmarkEnd w:id="147"/>
      <w:bookmarkEnd w:id="148"/>
    </w:p>
    <w:p w14:paraId="3717CF3F" w14:textId="77777777" w:rsidR="006762E5" w:rsidRDefault="006762E5" w:rsidP="006762E5">
      <w:bookmarkStart w:id="149" w:name="_Toc421777633"/>
      <w:bookmarkStart w:id="150" w:name="_Toc467773992"/>
      <w:r>
        <w:t xml:space="preserve">Applicants can contact the complaints service with complaints about Community Grants Hub’s service(s) or the application process. </w:t>
      </w:r>
    </w:p>
    <w:p w14:paraId="2776763C" w14:textId="50E15021" w:rsidR="006762E5" w:rsidRDefault="006762E5" w:rsidP="006762E5">
      <w:r>
        <w:t>Details of what constitutes an eligible complaint can be provided upon request by the Community Grants Hub.</w:t>
      </w:r>
      <w:r w:rsidR="00B760A8">
        <w:t xml:space="preserve"> </w:t>
      </w:r>
      <w:r>
        <w:t xml:space="preserve">Applicants can lodge complaints using the </w:t>
      </w:r>
      <w:hyperlink r:id="rId35" w:history="1">
        <w:r>
          <w:rPr>
            <w:rStyle w:val="Hyperlink"/>
          </w:rPr>
          <w:t>complaints form</w:t>
        </w:r>
      </w:hyperlink>
      <w:r>
        <w:t xml:space="preserve"> on the DSS website or by </w:t>
      </w:r>
      <w:r w:rsidR="008169DF">
        <w:t>tele</w:t>
      </w:r>
      <w:r>
        <w:t>phone or mail.</w:t>
      </w:r>
    </w:p>
    <w:p w14:paraId="06A2A72E" w14:textId="77777777" w:rsidR="006762E5" w:rsidRDefault="006762E5" w:rsidP="006762E5">
      <w:pPr>
        <w:spacing w:before="0" w:after="0" w:line="240" w:lineRule="auto"/>
      </w:pPr>
    </w:p>
    <w:p w14:paraId="28F438D9" w14:textId="77777777" w:rsidR="006762E5" w:rsidRDefault="006762E5" w:rsidP="006762E5">
      <w:pPr>
        <w:spacing w:before="0" w:after="0" w:line="240" w:lineRule="auto"/>
        <w:ind w:left="720"/>
      </w:pPr>
      <w:r>
        <w:t xml:space="preserve">Phone:1800 634 035 </w:t>
      </w:r>
    </w:p>
    <w:p w14:paraId="3C35ABF5" w14:textId="6CE4F4EC" w:rsidR="006762E5" w:rsidRDefault="006762E5" w:rsidP="006762E5">
      <w:pPr>
        <w:spacing w:before="0" w:after="0" w:line="240" w:lineRule="auto"/>
        <w:ind w:left="720"/>
      </w:pPr>
      <w:r>
        <w:t xml:space="preserve">Mail: </w:t>
      </w:r>
      <w:hyperlink r:id="rId36" w:history="1">
        <w:r w:rsidRPr="006762E5">
          <w:rPr>
            <w:rStyle w:val="Hyperlink"/>
            <w:rFonts w:cstheme="minorBidi"/>
          </w:rPr>
          <w:t>Complaints</w:t>
        </w:r>
      </w:hyperlink>
    </w:p>
    <w:p w14:paraId="7212A8A6" w14:textId="77777777" w:rsidR="006762E5" w:rsidRDefault="006762E5" w:rsidP="006762E5">
      <w:pPr>
        <w:spacing w:before="0" w:after="0" w:line="240" w:lineRule="auto"/>
        <w:ind w:left="720"/>
      </w:pPr>
      <w:r>
        <w:t>GPO Box 9820</w:t>
      </w:r>
    </w:p>
    <w:p w14:paraId="50DCCF8E" w14:textId="77777777" w:rsidR="006762E5" w:rsidRDefault="006762E5" w:rsidP="006762E5">
      <w:pPr>
        <w:spacing w:before="0" w:after="0" w:line="240" w:lineRule="auto"/>
        <w:ind w:left="720"/>
      </w:pPr>
      <w:r>
        <w:t>Canberra ACT 2601</w:t>
      </w:r>
    </w:p>
    <w:p w14:paraId="44A224F2" w14:textId="77777777" w:rsidR="004A1A25" w:rsidRPr="00565B54" w:rsidRDefault="004A1A25" w:rsidP="004A1A25">
      <w:pPr>
        <w:rPr>
          <w:b/>
        </w:rPr>
      </w:pPr>
      <w:r w:rsidRPr="00565B54">
        <w:rPr>
          <w:b/>
        </w:rPr>
        <w:t>Complaints to the Ombudsman</w:t>
      </w:r>
    </w:p>
    <w:p w14:paraId="1B70367A" w14:textId="7488006F" w:rsidR="004A1A25" w:rsidRPr="00565B54" w:rsidRDefault="004A1A25" w:rsidP="004A1A25">
      <w:r w:rsidRPr="00565B54">
        <w:t xml:space="preserve">If you do not agree with the way </w:t>
      </w:r>
      <w:r w:rsidR="001C760B">
        <w:t>DSS</w:t>
      </w:r>
      <w:r w:rsidRPr="00565B54">
        <w:t xml:space="preserve"> has handled your complaint, you may complain to the Commonwealth Ombudsman. The Ombudsman will not usually look into a complaint unless the matter has first been raised directly with </w:t>
      </w:r>
      <w:r w:rsidR="001C760B">
        <w:t>DSS</w:t>
      </w:r>
      <w:r w:rsidRPr="00565B54">
        <w:rPr>
          <w:rFonts w:cstheme="minorHAnsi"/>
          <w:b/>
          <w:color w:val="745B00" w:themeColor="accent3" w:themeShade="80"/>
        </w:rPr>
        <w:t>.</w:t>
      </w:r>
    </w:p>
    <w:p w14:paraId="3AE6A2A3" w14:textId="77777777" w:rsidR="004A1A25" w:rsidRPr="00565B54" w:rsidRDefault="004A1A25" w:rsidP="004A1A25">
      <w:pPr>
        <w:ind w:left="5040" w:hanging="5040"/>
      </w:pPr>
      <w:r w:rsidRPr="00565B54">
        <w:t xml:space="preserve">The Commonwealth Ombudsman can be contacted on: </w:t>
      </w:r>
    </w:p>
    <w:p w14:paraId="3CFA2985" w14:textId="77777777" w:rsidR="004A1A25" w:rsidRPr="00565B54" w:rsidRDefault="004A1A25" w:rsidP="004A1A25">
      <w:pPr>
        <w:ind w:left="1440"/>
      </w:pPr>
      <w:r w:rsidRPr="00565B54">
        <w:t>Phone (Toll free): 1300 362 072</w:t>
      </w:r>
      <w:r w:rsidRPr="00565B54">
        <w:br/>
        <w:t xml:space="preserve">Email: </w:t>
      </w:r>
      <w:hyperlink r:id="rId37" w:history="1">
        <w:r w:rsidRPr="00565B54">
          <w:rPr>
            <w:rStyle w:val="Hyperlink"/>
          </w:rPr>
          <w:t>ombudsman@ombudsman.gov.au</w:t>
        </w:r>
      </w:hyperlink>
      <w:r w:rsidRPr="00565B54">
        <w:t xml:space="preserve"> </w:t>
      </w:r>
      <w:r w:rsidRPr="00565B54">
        <w:br/>
        <w:t xml:space="preserve">Website: </w:t>
      </w:r>
      <w:hyperlink r:id="rId38" w:history="1">
        <w:r w:rsidRPr="00565B54">
          <w:rPr>
            <w:rStyle w:val="Hyperlink"/>
          </w:rPr>
          <w:t>www.ombudsman.gov.au</w:t>
        </w:r>
      </w:hyperlink>
    </w:p>
    <w:p w14:paraId="7D6D4C62" w14:textId="1B011DD0" w:rsidR="00340616" w:rsidRPr="00AD5C2A" w:rsidRDefault="0028492B" w:rsidP="00892C8B">
      <w:pPr>
        <w:pStyle w:val="Heading2Numbered"/>
        <w:ind w:left="709" w:hanging="709"/>
        <w:rPr>
          <w:rFonts w:asciiTheme="minorHAnsi" w:hAnsiTheme="minorHAnsi" w:cstheme="minorHAnsi"/>
        </w:rPr>
      </w:pPr>
      <w:r>
        <w:rPr>
          <w:rFonts w:asciiTheme="minorHAnsi" w:hAnsiTheme="minorHAnsi" w:cstheme="minorHAnsi"/>
        </w:rPr>
        <w:t xml:space="preserve"> </w:t>
      </w:r>
      <w:bookmarkStart w:id="151" w:name="_Toc528654544"/>
      <w:r w:rsidR="00340616" w:rsidRPr="00AD5C2A">
        <w:rPr>
          <w:rFonts w:asciiTheme="minorHAnsi" w:hAnsiTheme="minorHAnsi" w:cstheme="minorHAnsi"/>
        </w:rPr>
        <w:t>Conflict of interest</w:t>
      </w:r>
      <w:bookmarkEnd w:id="149"/>
      <w:bookmarkEnd w:id="150"/>
      <w:bookmarkEnd w:id="151"/>
    </w:p>
    <w:p w14:paraId="65184D86" w14:textId="00B4956E" w:rsidR="00340616" w:rsidRPr="00AD5C2A" w:rsidRDefault="00340616" w:rsidP="00340616">
      <w:pPr>
        <w:rPr>
          <w:rFonts w:cstheme="minorHAnsi"/>
        </w:rPr>
      </w:pPr>
      <w:r w:rsidRPr="00AD5C2A">
        <w:rPr>
          <w:rFonts w:cstheme="minorHAnsi"/>
        </w:rPr>
        <w:t xml:space="preserve">Any conflicts of interest could affect the performance of the grant. There may be a </w:t>
      </w:r>
      <w:hyperlink r:id="rId39" w:history="1">
        <w:r w:rsidRPr="00AD5C2A">
          <w:rPr>
            <w:rFonts w:cstheme="minorHAnsi"/>
          </w:rPr>
          <w:t>conflict of interest</w:t>
        </w:r>
      </w:hyperlink>
      <w:r w:rsidRPr="00AD5C2A">
        <w:rPr>
          <w:rFonts w:cstheme="minorHAnsi"/>
        </w:rPr>
        <w:t xml:space="preserve">, or perceived conflict of interest, if </w:t>
      </w:r>
      <w:r w:rsidR="001C760B">
        <w:rPr>
          <w:rFonts w:cstheme="minorHAnsi"/>
        </w:rPr>
        <w:t>AGD</w:t>
      </w:r>
      <w:r w:rsidR="004A3E07" w:rsidRPr="00AD5C2A">
        <w:rPr>
          <w:rFonts w:cstheme="minorHAnsi"/>
        </w:rPr>
        <w:t xml:space="preserve"> </w:t>
      </w:r>
      <w:r w:rsidR="00533BCE" w:rsidRPr="00AD5C2A">
        <w:rPr>
          <w:rFonts w:cstheme="minorHAnsi"/>
        </w:rPr>
        <w:t xml:space="preserve">and the Community Grants Hub </w:t>
      </w:r>
      <w:r w:rsidR="00DB0937" w:rsidRPr="00AD5C2A">
        <w:rPr>
          <w:rFonts w:cstheme="minorHAnsi"/>
        </w:rPr>
        <w:t>st</w:t>
      </w:r>
      <w:r w:rsidRPr="00AD5C2A">
        <w:rPr>
          <w:rFonts w:cstheme="minorHAnsi"/>
        </w:rPr>
        <w:t>aff, any member of a committee or advisor and/or you or any of your personnel</w:t>
      </w:r>
      <w:r w:rsidR="00B760A8">
        <w:rPr>
          <w:rFonts w:cstheme="minorHAnsi"/>
        </w:rPr>
        <w:t xml:space="preserve"> has a</w:t>
      </w:r>
      <w:r w:rsidRPr="00AD5C2A">
        <w:rPr>
          <w:rFonts w:cstheme="minorHAnsi"/>
        </w:rPr>
        <w:t>:</w:t>
      </w:r>
    </w:p>
    <w:p w14:paraId="70630CAE" w14:textId="694F4530" w:rsidR="00340616" w:rsidRPr="00822589" w:rsidRDefault="00340616" w:rsidP="005F11DB">
      <w:pPr>
        <w:pStyle w:val="ListParagraph"/>
        <w:numPr>
          <w:ilvl w:val="0"/>
          <w:numId w:val="24"/>
        </w:numPr>
        <w:rPr>
          <w:rFonts w:cstheme="minorHAnsi"/>
        </w:rPr>
      </w:pPr>
      <w:r w:rsidRPr="005F11DB">
        <w:rPr>
          <w:rFonts w:asciiTheme="minorHAnsi" w:hAnsiTheme="minorHAnsi" w:cstheme="minorHAnsi"/>
        </w:rPr>
        <w:t>professional, commercial or personal relationship with a party who is able to influence the application selection process, such as an Australian Government officer</w:t>
      </w:r>
    </w:p>
    <w:p w14:paraId="22EA6AD8" w14:textId="12418E8E" w:rsidR="00340616" w:rsidRPr="00822589" w:rsidRDefault="00340616" w:rsidP="005F11DB">
      <w:pPr>
        <w:pStyle w:val="ListParagraph"/>
        <w:numPr>
          <w:ilvl w:val="0"/>
          <w:numId w:val="24"/>
        </w:numPr>
        <w:rPr>
          <w:rFonts w:cstheme="minorHAnsi"/>
        </w:rPr>
      </w:pPr>
      <w:r w:rsidRPr="005F11DB">
        <w:rPr>
          <w:rFonts w:asciiTheme="minorHAnsi" w:hAnsiTheme="minorHAnsi" w:cstheme="minorHAnsi"/>
        </w:rPr>
        <w:t>relationship with an organisation</w:t>
      </w:r>
      <w:r w:rsidR="007A0CD6" w:rsidRPr="005F11DB">
        <w:rPr>
          <w:rFonts w:asciiTheme="minorHAnsi" w:hAnsiTheme="minorHAnsi" w:cstheme="minorHAnsi"/>
        </w:rPr>
        <w:t>, or in</w:t>
      </w:r>
      <w:r w:rsidRPr="005F11DB">
        <w:rPr>
          <w:rFonts w:asciiTheme="minorHAnsi" w:hAnsiTheme="minorHAnsi" w:cstheme="minorHAnsi"/>
        </w:rPr>
        <w:t xml:space="preserve"> an organisation, which is likely to interfere with or restrict the applicants from carrying out the proposed activities fairly and independently or</w:t>
      </w:r>
    </w:p>
    <w:p w14:paraId="1611AF39" w14:textId="5AA84960" w:rsidR="00340616" w:rsidRPr="00822589" w:rsidRDefault="00340616" w:rsidP="005F11DB">
      <w:pPr>
        <w:pStyle w:val="ListParagraph"/>
        <w:numPr>
          <w:ilvl w:val="0"/>
          <w:numId w:val="24"/>
        </w:numPr>
        <w:rPr>
          <w:rFonts w:cstheme="minorHAnsi"/>
        </w:rPr>
      </w:pPr>
      <w:r w:rsidRPr="005F11DB">
        <w:rPr>
          <w:rFonts w:asciiTheme="minorHAnsi" w:hAnsiTheme="minorHAnsi" w:cstheme="minorHAnsi"/>
        </w:rPr>
        <w:t>relationship with, or interest in, an organisation from which they will receive personal gain because the organisation receives funding under the Program.</w:t>
      </w:r>
    </w:p>
    <w:p w14:paraId="3F7BCD83" w14:textId="77777777" w:rsidR="00340616" w:rsidRPr="00AD5C2A" w:rsidRDefault="00340616" w:rsidP="00340616">
      <w:pPr>
        <w:rPr>
          <w:rFonts w:cstheme="minorHAnsi"/>
        </w:rPr>
      </w:pPr>
      <w:r w:rsidRPr="00AD5C2A">
        <w:rPr>
          <w:rFonts w:cstheme="minorHAnsi"/>
        </w:rPr>
        <w:lastRenderedPageBreak/>
        <w:t>You will be asked to declare, as part of your application, any perceived or existing conflicts of interests or that, to the best of your knowledge, there is no conflict of interest.</w:t>
      </w:r>
    </w:p>
    <w:p w14:paraId="0B87F016" w14:textId="164FF95D" w:rsidR="00340616" w:rsidRPr="00AD5C2A" w:rsidRDefault="00340616" w:rsidP="00340616">
      <w:pPr>
        <w:rPr>
          <w:rFonts w:cstheme="minorHAnsi"/>
        </w:rPr>
      </w:pPr>
      <w:r w:rsidRPr="00AD5C2A">
        <w:rPr>
          <w:rFonts w:cstheme="minorHAnsi"/>
        </w:rPr>
        <w:t xml:space="preserve">If you later identify that there is an actual, apparent, or potential conflict of interest or that one might arise in relation to a grant application, you must inform </w:t>
      </w:r>
      <w:r w:rsidR="001C760B">
        <w:rPr>
          <w:rFonts w:cstheme="minorHAnsi"/>
        </w:rPr>
        <w:t>DSS</w:t>
      </w:r>
      <w:r w:rsidR="004918B1" w:rsidRPr="00784C95">
        <w:rPr>
          <w:rFonts w:cstheme="minorHAnsi"/>
        </w:rPr>
        <w:t xml:space="preserve"> </w:t>
      </w:r>
      <w:r w:rsidR="00533BCE" w:rsidRPr="00AD5C2A">
        <w:rPr>
          <w:rFonts w:cstheme="minorHAnsi"/>
        </w:rPr>
        <w:t>and the Community Grants Hub</w:t>
      </w:r>
      <w:r w:rsidRPr="00AD5C2A">
        <w:rPr>
          <w:rFonts w:cstheme="minorHAnsi"/>
        </w:rPr>
        <w:t xml:space="preserve"> in writing immediately.</w:t>
      </w:r>
      <w:r w:rsidR="00F55DAF">
        <w:rPr>
          <w:rFonts w:cstheme="minorHAnsi"/>
        </w:rPr>
        <w:t xml:space="preserve"> </w:t>
      </w:r>
      <w:r w:rsidRPr="00AD5C2A">
        <w:rPr>
          <w:rFonts w:cstheme="minorHAnsi"/>
        </w:rPr>
        <w:t>Committee members and other officials including the decision maker must also declare any conflicts of interest.</w:t>
      </w:r>
    </w:p>
    <w:p w14:paraId="79123921" w14:textId="5774B053" w:rsidR="00340616" w:rsidRPr="00AD5C2A" w:rsidRDefault="00340616" w:rsidP="00340616">
      <w:pPr>
        <w:rPr>
          <w:rFonts w:cstheme="minorHAnsi"/>
        </w:rPr>
      </w:pPr>
      <w:r w:rsidRPr="00AD5C2A">
        <w:rPr>
          <w:rFonts w:cstheme="minorHAnsi"/>
        </w:rPr>
        <w:t xml:space="preserve">The chair of the </w:t>
      </w:r>
      <w:r w:rsidR="004A1A25">
        <w:rPr>
          <w:rFonts w:cstheme="minorHAnsi"/>
        </w:rPr>
        <w:t>e</w:t>
      </w:r>
      <w:r w:rsidR="00647D91" w:rsidRPr="00AD5C2A">
        <w:rPr>
          <w:rFonts w:cstheme="minorHAnsi"/>
        </w:rPr>
        <w:t xml:space="preserve">xpert </w:t>
      </w:r>
      <w:r w:rsidR="004A1A25">
        <w:rPr>
          <w:rFonts w:cstheme="minorHAnsi"/>
        </w:rPr>
        <w:t>p</w:t>
      </w:r>
      <w:r w:rsidR="00647D91" w:rsidRPr="00AD5C2A">
        <w:rPr>
          <w:rFonts w:cstheme="minorHAnsi"/>
        </w:rPr>
        <w:t>anel</w:t>
      </w:r>
      <w:r w:rsidRPr="00AD5C2A">
        <w:rPr>
          <w:rFonts w:cstheme="minorHAnsi"/>
        </w:rPr>
        <w:t xml:space="preserve"> will be made aware of any conflicts of interest and will handle them as set out in Australian Government policies and procedures</w:t>
      </w:r>
      <w:r w:rsidR="00B760A8">
        <w:rPr>
          <w:rFonts w:cstheme="minorHAnsi"/>
        </w:rPr>
        <w:t>.</w:t>
      </w:r>
      <w:r w:rsidR="00F55DAF">
        <w:rPr>
          <w:rFonts w:cstheme="minorHAnsi"/>
        </w:rPr>
        <w:t xml:space="preserve"> </w:t>
      </w:r>
      <w:r w:rsidRPr="00AD5C2A">
        <w:rPr>
          <w:rFonts w:cstheme="minorHAnsi"/>
        </w:rPr>
        <w:t xml:space="preserve">Conflicts of interest for Australian Government staff will be handled as set out in the Australian Public Service Code of Conduct (Section 13(7)) of the </w:t>
      </w:r>
      <w:r w:rsidRPr="00AD5C2A">
        <w:rPr>
          <w:rFonts w:cstheme="minorHAnsi"/>
          <w:i/>
        </w:rPr>
        <w:t>Public Service Act 1999</w:t>
      </w:r>
      <w:r w:rsidRPr="00AD5C2A">
        <w:rPr>
          <w:rFonts w:cstheme="minorHAnsi"/>
        </w:rPr>
        <w:t xml:space="preserve">. </w:t>
      </w:r>
    </w:p>
    <w:p w14:paraId="4B26AF95" w14:textId="6A9B65FE" w:rsidR="00340616" w:rsidRPr="00AD5C2A" w:rsidRDefault="0028492B" w:rsidP="00892C8B">
      <w:pPr>
        <w:pStyle w:val="Heading2Numbered"/>
        <w:ind w:left="709" w:hanging="709"/>
        <w:rPr>
          <w:rFonts w:asciiTheme="minorHAnsi" w:hAnsiTheme="minorHAnsi" w:cstheme="minorHAnsi"/>
        </w:rPr>
      </w:pPr>
      <w:bookmarkStart w:id="152" w:name="_Toc421777634"/>
      <w:bookmarkStart w:id="153" w:name="_Toc467773993"/>
      <w:r>
        <w:rPr>
          <w:rFonts w:asciiTheme="minorHAnsi" w:hAnsiTheme="minorHAnsi" w:cstheme="minorHAnsi"/>
        </w:rPr>
        <w:t xml:space="preserve"> </w:t>
      </w:r>
      <w:bookmarkStart w:id="154" w:name="_Toc528654545"/>
      <w:r w:rsidR="00340616" w:rsidRPr="00AD5C2A">
        <w:rPr>
          <w:rFonts w:asciiTheme="minorHAnsi" w:hAnsiTheme="minorHAnsi" w:cstheme="minorHAnsi"/>
        </w:rPr>
        <w:t>Privacy: confidentiality and protection of personal information</w:t>
      </w:r>
      <w:bookmarkEnd w:id="152"/>
      <w:bookmarkEnd w:id="153"/>
      <w:bookmarkEnd w:id="154"/>
    </w:p>
    <w:p w14:paraId="262AC611" w14:textId="1F3F5D85" w:rsidR="00340616" w:rsidRPr="00AD5C2A" w:rsidRDefault="00340616" w:rsidP="00340616">
      <w:pPr>
        <w:rPr>
          <w:rFonts w:cstheme="minorHAnsi"/>
        </w:rPr>
      </w:pPr>
      <w:r w:rsidRPr="00AD5C2A">
        <w:rPr>
          <w:rFonts w:cstheme="minorHAnsi"/>
        </w:rPr>
        <w:t xml:space="preserve">We treat your personal information according to the 13 Australian Privacy Principles and the </w:t>
      </w:r>
      <w:r w:rsidRPr="00AD5C2A">
        <w:rPr>
          <w:rFonts w:cstheme="minorHAnsi"/>
          <w:i/>
        </w:rPr>
        <w:t>Privacy Act 1988</w:t>
      </w:r>
      <w:r w:rsidRPr="00AD5C2A">
        <w:rPr>
          <w:rFonts w:cstheme="minorHAnsi"/>
        </w:rPr>
        <w:t>.</w:t>
      </w:r>
      <w:r w:rsidR="00B760A8">
        <w:rPr>
          <w:rFonts w:cstheme="minorHAnsi"/>
        </w:rPr>
        <w:t xml:space="preserve"> </w:t>
      </w:r>
      <w:r w:rsidRPr="00AD5C2A">
        <w:rPr>
          <w:rFonts w:cstheme="minorHAnsi"/>
        </w:rPr>
        <w:t xml:space="preserve">This includes letting you know: </w:t>
      </w:r>
    </w:p>
    <w:p w14:paraId="51FD32F8" w14:textId="77777777" w:rsidR="00340616" w:rsidRPr="00822589" w:rsidRDefault="00340616" w:rsidP="005F11DB">
      <w:pPr>
        <w:pStyle w:val="ListParagraph"/>
        <w:numPr>
          <w:ilvl w:val="0"/>
          <w:numId w:val="24"/>
        </w:numPr>
        <w:rPr>
          <w:rFonts w:cstheme="minorHAnsi"/>
        </w:rPr>
      </w:pPr>
      <w:r w:rsidRPr="005F11DB">
        <w:rPr>
          <w:rFonts w:asciiTheme="minorHAnsi" w:hAnsiTheme="minorHAnsi" w:cstheme="minorHAnsi"/>
        </w:rPr>
        <w:t>what personal information we collect</w:t>
      </w:r>
    </w:p>
    <w:p w14:paraId="79994828" w14:textId="77777777" w:rsidR="00340616" w:rsidRPr="00822589" w:rsidRDefault="00340616" w:rsidP="005F11DB">
      <w:pPr>
        <w:pStyle w:val="ListParagraph"/>
        <w:numPr>
          <w:ilvl w:val="0"/>
          <w:numId w:val="24"/>
        </w:numPr>
        <w:rPr>
          <w:rFonts w:cstheme="minorHAnsi"/>
        </w:rPr>
      </w:pPr>
      <w:r w:rsidRPr="005F11DB">
        <w:rPr>
          <w:rFonts w:asciiTheme="minorHAnsi" w:hAnsiTheme="minorHAnsi" w:cstheme="minorHAnsi"/>
        </w:rPr>
        <w:t>why we collect your personal information</w:t>
      </w:r>
    </w:p>
    <w:p w14:paraId="08720E3C" w14:textId="0FA8C37B" w:rsidR="00340616" w:rsidRPr="00822589" w:rsidRDefault="00340616" w:rsidP="005F11DB">
      <w:pPr>
        <w:pStyle w:val="ListParagraph"/>
        <w:numPr>
          <w:ilvl w:val="0"/>
          <w:numId w:val="24"/>
        </w:numPr>
        <w:rPr>
          <w:rFonts w:cstheme="minorHAnsi"/>
        </w:rPr>
      </w:pPr>
      <w:r w:rsidRPr="005F11DB">
        <w:rPr>
          <w:rFonts w:asciiTheme="minorHAnsi" w:hAnsiTheme="minorHAnsi" w:cstheme="minorHAnsi"/>
        </w:rPr>
        <w:t>who we give your personal information to</w:t>
      </w:r>
      <w:r w:rsidR="001C760B">
        <w:rPr>
          <w:rFonts w:asciiTheme="minorHAnsi" w:hAnsiTheme="minorHAnsi" w:cstheme="minorHAnsi"/>
        </w:rPr>
        <w:t>.</w:t>
      </w:r>
    </w:p>
    <w:p w14:paraId="1A98D643" w14:textId="6231C96B" w:rsidR="00340616" w:rsidRPr="00AD5C2A" w:rsidRDefault="00340616" w:rsidP="00340616">
      <w:pPr>
        <w:rPr>
          <w:rFonts w:cstheme="minorHAnsi"/>
        </w:rPr>
      </w:pPr>
      <w:r w:rsidRPr="00AD5C2A">
        <w:rPr>
          <w:rFonts w:cstheme="minorHAnsi"/>
        </w:rPr>
        <w:t xml:space="preserve">You are required, as part of your application, to declare your ability to comply with the </w:t>
      </w:r>
      <w:hyperlink r:id="rId40" w:history="1">
        <w:r w:rsidRPr="00AD5C2A">
          <w:rPr>
            <w:rFonts w:cstheme="minorHAnsi"/>
            <w:i/>
          </w:rPr>
          <w:t>Privacy Act 1988</w:t>
        </w:r>
      </w:hyperlink>
      <w:r w:rsidRPr="00AD5C2A">
        <w:rPr>
          <w:rFonts w:cstheme="minorHAnsi"/>
          <w:i/>
        </w:rPr>
        <w:t>,</w:t>
      </w:r>
      <w:r w:rsidRPr="00AD5C2A">
        <w:rPr>
          <w:rFonts w:cstheme="minorHAnsi"/>
        </w:rPr>
        <w:t xml:space="preserve"> including the Australian Privacy Principles and impose the same privacy obligations on any subcontractors you engage to assist with the activity. You must ask for the Australian Government’s consent in writing before disclosing confidential information.</w:t>
      </w:r>
    </w:p>
    <w:p w14:paraId="7460803C" w14:textId="77777777" w:rsidR="00340616" w:rsidRPr="00AD5C2A" w:rsidRDefault="00340616" w:rsidP="00340616">
      <w:pPr>
        <w:rPr>
          <w:rFonts w:cstheme="minorHAnsi"/>
        </w:rPr>
      </w:pPr>
      <w:r w:rsidRPr="00AD5C2A">
        <w:rPr>
          <w:rFonts w:cstheme="minorHAnsi"/>
        </w:rPr>
        <w:t xml:space="preserve">Your personal information can only be disclosed to someone else if you are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 </w:t>
      </w:r>
    </w:p>
    <w:p w14:paraId="35246AF8" w14:textId="77417390" w:rsidR="00340616" w:rsidRPr="00AD5C2A" w:rsidRDefault="00340616" w:rsidP="00340616">
      <w:pPr>
        <w:rPr>
          <w:rFonts w:cstheme="minorHAnsi"/>
        </w:rPr>
      </w:pPr>
      <w:r w:rsidRPr="00AD5C2A">
        <w:rPr>
          <w:rFonts w:cstheme="minorHAnsi"/>
        </w:rPr>
        <w:t xml:space="preserve">The Australian Government may also use and disclose information about grant applicants and </w:t>
      </w:r>
      <w:r w:rsidR="007E2630">
        <w:rPr>
          <w:rFonts w:cstheme="minorHAnsi"/>
        </w:rPr>
        <w:t>grantee</w:t>
      </w:r>
      <w:r w:rsidRPr="00AD5C2A">
        <w:rPr>
          <w:rFonts w:cstheme="minorHAnsi"/>
        </w:rPr>
        <w:t>s under the Program in any other Australian Government business or function.</w:t>
      </w:r>
      <w:r w:rsidR="00B760A8">
        <w:rPr>
          <w:rFonts w:cstheme="minorHAnsi"/>
        </w:rPr>
        <w:t xml:space="preserve"> </w:t>
      </w:r>
      <w:r w:rsidRPr="00AD5C2A">
        <w:rPr>
          <w:rFonts w:cstheme="minorHAnsi"/>
        </w:rPr>
        <w:t>This includes giving information to the Australian Taxation Office for compliance purposes.</w:t>
      </w:r>
    </w:p>
    <w:p w14:paraId="51287898" w14:textId="77777777" w:rsidR="00340616" w:rsidRPr="00AD5C2A" w:rsidRDefault="00340616" w:rsidP="00340616">
      <w:pPr>
        <w:rPr>
          <w:rFonts w:cstheme="minorHAnsi"/>
          <w:lang w:eastAsia="en-AU"/>
        </w:rPr>
      </w:pPr>
      <w:r w:rsidRPr="00AD5C2A">
        <w:rPr>
          <w:rFonts w:cstheme="minorHAnsi"/>
          <w:lang w:eastAsia="en-AU"/>
        </w:rPr>
        <w:t>We may reveal confidential information to:</w:t>
      </w:r>
    </w:p>
    <w:p w14:paraId="18A74A85" w14:textId="77777777" w:rsidR="00340616" w:rsidRPr="00822589" w:rsidRDefault="00340616" w:rsidP="005F11DB">
      <w:pPr>
        <w:pStyle w:val="ListParagraph"/>
        <w:numPr>
          <w:ilvl w:val="0"/>
          <w:numId w:val="24"/>
        </w:numPr>
        <w:rPr>
          <w:rFonts w:cstheme="minorHAnsi"/>
        </w:rPr>
      </w:pPr>
      <w:r w:rsidRPr="005F11DB">
        <w:rPr>
          <w:rFonts w:asciiTheme="minorHAnsi" w:hAnsiTheme="minorHAnsi" w:cstheme="minorHAnsi"/>
        </w:rPr>
        <w:t>employees and contractors of our department so we can research, assess, monitor and analyse our programs and activities</w:t>
      </w:r>
    </w:p>
    <w:p w14:paraId="64E287FC" w14:textId="77777777" w:rsidR="00340616" w:rsidRPr="00822589" w:rsidRDefault="00340616" w:rsidP="005F11DB">
      <w:pPr>
        <w:pStyle w:val="ListParagraph"/>
        <w:numPr>
          <w:ilvl w:val="0"/>
          <w:numId w:val="24"/>
        </w:numPr>
        <w:rPr>
          <w:rFonts w:cstheme="minorHAnsi"/>
        </w:rPr>
      </w:pPr>
      <w:r w:rsidRPr="005F11DB">
        <w:rPr>
          <w:rFonts w:asciiTheme="minorHAnsi" w:hAnsiTheme="minorHAnsi" w:cstheme="minorHAnsi"/>
        </w:rPr>
        <w:t>employees and contractors of other Commonwealth agencies for any purposes, including government administration, research or service delivery</w:t>
      </w:r>
    </w:p>
    <w:p w14:paraId="6187CD2D" w14:textId="77777777" w:rsidR="00340616" w:rsidRPr="00822589" w:rsidRDefault="00340616" w:rsidP="005F11DB">
      <w:pPr>
        <w:pStyle w:val="ListParagraph"/>
        <w:numPr>
          <w:ilvl w:val="0"/>
          <w:numId w:val="24"/>
        </w:numPr>
        <w:rPr>
          <w:rFonts w:cstheme="minorHAnsi"/>
        </w:rPr>
      </w:pPr>
      <w:r w:rsidRPr="005F11DB">
        <w:rPr>
          <w:rFonts w:asciiTheme="minorHAnsi" w:hAnsiTheme="minorHAnsi" w:cstheme="minorHAnsi"/>
        </w:rPr>
        <w:t>other Commonwealth, State, Territory or local government agencies in program reports and consultations</w:t>
      </w:r>
    </w:p>
    <w:p w14:paraId="31D71024" w14:textId="77777777" w:rsidR="00340616" w:rsidRPr="00822589" w:rsidRDefault="00340616" w:rsidP="005F11DB">
      <w:pPr>
        <w:pStyle w:val="ListParagraph"/>
        <w:numPr>
          <w:ilvl w:val="0"/>
          <w:numId w:val="24"/>
        </w:numPr>
        <w:rPr>
          <w:rFonts w:cstheme="minorHAnsi"/>
        </w:rPr>
      </w:pPr>
      <w:r w:rsidRPr="005F11DB">
        <w:rPr>
          <w:rFonts w:asciiTheme="minorHAnsi" w:hAnsiTheme="minorHAnsi" w:cstheme="minorHAnsi"/>
        </w:rPr>
        <w:t>the Auditor-General, Ombudsman or Privacy Commissioner</w:t>
      </w:r>
    </w:p>
    <w:p w14:paraId="2292F1EC" w14:textId="77777777" w:rsidR="00340616" w:rsidRPr="00822589" w:rsidRDefault="00340616" w:rsidP="005F11DB">
      <w:pPr>
        <w:pStyle w:val="ListParagraph"/>
        <w:numPr>
          <w:ilvl w:val="0"/>
          <w:numId w:val="24"/>
        </w:numPr>
        <w:rPr>
          <w:rFonts w:cstheme="minorHAnsi"/>
        </w:rPr>
      </w:pPr>
      <w:r w:rsidRPr="005F11DB">
        <w:rPr>
          <w:rFonts w:asciiTheme="minorHAnsi" w:hAnsiTheme="minorHAnsi" w:cstheme="minorHAnsi"/>
        </w:rPr>
        <w:t>the responsible Minister or Parliamentary Secretary</w:t>
      </w:r>
    </w:p>
    <w:p w14:paraId="7A57B117" w14:textId="77777777" w:rsidR="00340616" w:rsidRPr="00822589" w:rsidRDefault="00340616" w:rsidP="005F11DB">
      <w:pPr>
        <w:pStyle w:val="ListParagraph"/>
        <w:numPr>
          <w:ilvl w:val="0"/>
          <w:numId w:val="24"/>
        </w:numPr>
        <w:rPr>
          <w:rFonts w:cstheme="minorHAnsi"/>
        </w:rPr>
      </w:pPr>
      <w:r w:rsidRPr="005F11DB">
        <w:rPr>
          <w:rFonts w:asciiTheme="minorHAnsi" w:hAnsiTheme="minorHAnsi" w:cstheme="minorHAnsi"/>
        </w:rPr>
        <w:lastRenderedPageBreak/>
        <w:t>a House or a Committee of the Australian Parliament.</w:t>
      </w:r>
    </w:p>
    <w:p w14:paraId="1131AEB4" w14:textId="77777777" w:rsidR="00340616" w:rsidRPr="00AD5C2A" w:rsidRDefault="00340616" w:rsidP="00340616">
      <w:pPr>
        <w:rPr>
          <w:rFonts w:cstheme="minorHAnsi"/>
        </w:rPr>
      </w:pPr>
      <w:r w:rsidRPr="00AD5C2A">
        <w:rPr>
          <w:rFonts w:cstheme="minorHAnsi"/>
        </w:rPr>
        <w:t>We may share the information you give us with other Commonwealth agencies for any purposes including government administration, research or service delivery and according to Australian laws, including the:</w:t>
      </w:r>
    </w:p>
    <w:p w14:paraId="3A07DFDF" w14:textId="77777777" w:rsidR="00340616" w:rsidRPr="00822589" w:rsidRDefault="00340616" w:rsidP="005F11DB">
      <w:pPr>
        <w:pStyle w:val="ListParagraph"/>
        <w:numPr>
          <w:ilvl w:val="0"/>
          <w:numId w:val="24"/>
        </w:numPr>
        <w:rPr>
          <w:rFonts w:cstheme="minorHAnsi"/>
          <w:i/>
        </w:rPr>
      </w:pPr>
      <w:r w:rsidRPr="005F11DB">
        <w:rPr>
          <w:rFonts w:asciiTheme="minorHAnsi" w:hAnsiTheme="minorHAnsi" w:cstheme="minorHAnsi"/>
          <w:i/>
        </w:rPr>
        <w:t>Public Service Act 1999</w:t>
      </w:r>
    </w:p>
    <w:p w14:paraId="5B24357E" w14:textId="77777777" w:rsidR="00340616" w:rsidRPr="00822589" w:rsidRDefault="00340616" w:rsidP="005F11DB">
      <w:pPr>
        <w:pStyle w:val="ListParagraph"/>
        <w:numPr>
          <w:ilvl w:val="0"/>
          <w:numId w:val="24"/>
        </w:numPr>
        <w:rPr>
          <w:rFonts w:cstheme="minorHAnsi"/>
          <w:i/>
        </w:rPr>
      </w:pPr>
      <w:r w:rsidRPr="005F11DB">
        <w:rPr>
          <w:rFonts w:asciiTheme="minorHAnsi" w:hAnsiTheme="minorHAnsi" w:cstheme="minorHAnsi"/>
          <w:i/>
        </w:rPr>
        <w:t>Public Service Regulations 1999</w:t>
      </w:r>
    </w:p>
    <w:p w14:paraId="1725078E" w14:textId="77777777" w:rsidR="00340616" w:rsidRPr="00822589" w:rsidRDefault="00340616" w:rsidP="005F11DB">
      <w:pPr>
        <w:pStyle w:val="ListParagraph"/>
        <w:numPr>
          <w:ilvl w:val="0"/>
          <w:numId w:val="24"/>
        </w:numPr>
        <w:rPr>
          <w:rFonts w:cstheme="minorHAnsi"/>
          <w:i/>
        </w:rPr>
      </w:pPr>
      <w:r w:rsidRPr="005F11DB">
        <w:rPr>
          <w:rFonts w:asciiTheme="minorHAnsi" w:hAnsiTheme="minorHAnsi" w:cstheme="minorHAnsi"/>
          <w:i/>
        </w:rPr>
        <w:t>Public Governance, Performance and Accountability Act</w:t>
      </w:r>
    </w:p>
    <w:p w14:paraId="029F91D4" w14:textId="77777777" w:rsidR="00340616" w:rsidRPr="00822589" w:rsidRDefault="00340616" w:rsidP="005F11DB">
      <w:pPr>
        <w:pStyle w:val="ListParagraph"/>
        <w:numPr>
          <w:ilvl w:val="0"/>
          <w:numId w:val="24"/>
        </w:numPr>
        <w:rPr>
          <w:rFonts w:cstheme="minorHAnsi"/>
          <w:i/>
        </w:rPr>
      </w:pPr>
      <w:r w:rsidRPr="005F11DB">
        <w:rPr>
          <w:rFonts w:asciiTheme="minorHAnsi" w:hAnsiTheme="minorHAnsi" w:cstheme="minorHAnsi"/>
          <w:i/>
        </w:rPr>
        <w:t xml:space="preserve">Privacy Act 1988 </w:t>
      </w:r>
    </w:p>
    <w:p w14:paraId="3EAA312E" w14:textId="77777777" w:rsidR="00340616" w:rsidRPr="00822589" w:rsidRDefault="00340616" w:rsidP="005F11DB">
      <w:pPr>
        <w:pStyle w:val="ListParagraph"/>
        <w:numPr>
          <w:ilvl w:val="0"/>
          <w:numId w:val="24"/>
        </w:numPr>
        <w:rPr>
          <w:rFonts w:cstheme="minorHAnsi"/>
          <w:i/>
        </w:rPr>
      </w:pPr>
      <w:r w:rsidRPr="005F11DB">
        <w:rPr>
          <w:rFonts w:asciiTheme="minorHAnsi" w:hAnsiTheme="minorHAnsi" w:cstheme="minorHAnsi"/>
          <w:i/>
        </w:rPr>
        <w:t>Crimes Act 1914</w:t>
      </w:r>
    </w:p>
    <w:p w14:paraId="222D9046" w14:textId="77777777" w:rsidR="00340616" w:rsidRPr="00822589" w:rsidRDefault="00340616" w:rsidP="005F11DB">
      <w:pPr>
        <w:pStyle w:val="ListParagraph"/>
        <w:numPr>
          <w:ilvl w:val="0"/>
          <w:numId w:val="24"/>
        </w:numPr>
        <w:rPr>
          <w:rFonts w:cstheme="minorHAnsi"/>
          <w:i/>
        </w:rPr>
      </w:pPr>
      <w:r w:rsidRPr="005F11DB">
        <w:rPr>
          <w:rFonts w:asciiTheme="minorHAnsi" w:hAnsiTheme="minorHAnsi" w:cstheme="minorHAnsi"/>
          <w:i/>
        </w:rPr>
        <w:t>Criminal Code Act 1995</w:t>
      </w:r>
    </w:p>
    <w:p w14:paraId="4904A0C0" w14:textId="03CD3235" w:rsidR="00340616" w:rsidRPr="00AD5C2A" w:rsidRDefault="00340616" w:rsidP="00340616">
      <w:pPr>
        <w:keepNext/>
        <w:rPr>
          <w:rFonts w:cstheme="minorHAnsi"/>
        </w:rPr>
      </w:pPr>
      <w:r w:rsidRPr="00AD5C2A">
        <w:rPr>
          <w:rFonts w:cstheme="minorHAnsi"/>
        </w:rPr>
        <w:t>We</w:t>
      </w:r>
      <w:r w:rsidR="00B760A8">
        <w:rPr>
          <w:rFonts w:cstheme="minorHAnsi"/>
        </w:rPr>
        <w:t xml:space="preserve"> will</w:t>
      </w:r>
      <w:r w:rsidRPr="00AD5C2A">
        <w:rPr>
          <w:rFonts w:cstheme="minorHAnsi"/>
        </w:rPr>
        <w:t xml:space="preserve"> treat the information you give us as sensitive and therefore confidential if it meets all of the four conditions below:</w:t>
      </w:r>
    </w:p>
    <w:p w14:paraId="5197BEFD" w14:textId="0E6CA1BB" w:rsidR="00340616" w:rsidRPr="00AD5C2A" w:rsidRDefault="00B760A8" w:rsidP="005F11DB">
      <w:pPr>
        <w:pStyle w:val="NumberedList1"/>
        <w:numPr>
          <w:ilvl w:val="0"/>
          <w:numId w:val="14"/>
        </w:numPr>
        <w:ind w:left="568"/>
        <w:rPr>
          <w:rFonts w:cstheme="minorHAnsi"/>
        </w:rPr>
      </w:pPr>
      <w:r>
        <w:rPr>
          <w:rFonts w:cstheme="minorHAnsi"/>
        </w:rPr>
        <w:t>Y</w:t>
      </w:r>
      <w:r w:rsidR="00340616" w:rsidRPr="00AD5C2A">
        <w:rPr>
          <w:rFonts w:cstheme="minorHAnsi"/>
        </w:rPr>
        <w:t>ou clearly identify the information as confidential and explain why we should treat it as confidential</w:t>
      </w:r>
      <w:r>
        <w:rPr>
          <w:rFonts w:cstheme="minorHAnsi"/>
        </w:rPr>
        <w:t>.</w:t>
      </w:r>
    </w:p>
    <w:p w14:paraId="4586D690" w14:textId="7B40441C" w:rsidR="00340616" w:rsidRPr="00AD5C2A" w:rsidRDefault="00B760A8" w:rsidP="005F11DB">
      <w:pPr>
        <w:pStyle w:val="NumberedList1"/>
        <w:ind w:left="568"/>
        <w:rPr>
          <w:rFonts w:cstheme="minorHAnsi"/>
        </w:rPr>
      </w:pPr>
      <w:r>
        <w:rPr>
          <w:rFonts w:cstheme="minorHAnsi"/>
        </w:rPr>
        <w:t>T</w:t>
      </w:r>
      <w:r w:rsidR="00340616" w:rsidRPr="00AD5C2A">
        <w:rPr>
          <w:rFonts w:cstheme="minorHAnsi"/>
        </w:rPr>
        <w:t>he information is commercially sensitive</w:t>
      </w:r>
      <w:r>
        <w:rPr>
          <w:rFonts w:cstheme="minorHAnsi"/>
        </w:rPr>
        <w:t>.</w:t>
      </w:r>
    </w:p>
    <w:p w14:paraId="60E2264E" w14:textId="0BB622F8" w:rsidR="00340616" w:rsidRPr="00AD5C2A" w:rsidRDefault="00B760A8" w:rsidP="005F11DB">
      <w:pPr>
        <w:pStyle w:val="NumberedList1"/>
        <w:ind w:left="568"/>
        <w:rPr>
          <w:rFonts w:cstheme="minorHAnsi"/>
        </w:rPr>
      </w:pPr>
      <w:r>
        <w:rPr>
          <w:rFonts w:cstheme="minorHAnsi"/>
        </w:rPr>
        <w:t>R</w:t>
      </w:r>
      <w:r w:rsidR="00340616" w:rsidRPr="00AD5C2A">
        <w:rPr>
          <w:rFonts w:cstheme="minorHAnsi"/>
        </w:rPr>
        <w:t>evealing the information would cause unreasonable harm to you or someone else</w:t>
      </w:r>
      <w:r>
        <w:rPr>
          <w:rFonts w:cstheme="minorHAnsi"/>
        </w:rPr>
        <w:t>.</w:t>
      </w:r>
    </w:p>
    <w:p w14:paraId="5EE46FED" w14:textId="764E3BC8" w:rsidR="00340616" w:rsidRPr="00AD5C2A" w:rsidRDefault="00B760A8" w:rsidP="005F11DB">
      <w:pPr>
        <w:pStyle w:val="NumberedList1"/>
        <w:ind w:left="568"/>
        <w:rPr>
          <w:rFonts w:cstheme="minorHAnsi"/>
        </w:rPr>
      </w:pPr>
      <w:r>
        <w:rPr>
          <w:rFonts w:cstheme="minorHAnsi"/>
        </w:rPr>
        <w:t>Y</w:t>
      </w:r>
      <w:r w:rsidR="00340616" w:rsidRPr="00AD5C2A">
        <w:rPr>
          <w:rFonts w:cstheme="minorHAnsi"/>
        </w:rPr>
        <w:t>ou provide the information with an understanding that it will stay confidential.</w:t>
      </w:r>
    </w:p>
    <w:p w14:paraId="7CA6BF05" w14:textId="77777777" w:rsidR="00340616" w:rsidRPr="00AD5C2A" w:rsidRDefault="00340616" w:rsidP="00340616">
      <w:pPr>
        <w:rPr>
          <w:rFonts w:cstheme="minorHAnsi"/>
        </w:rPr>
      </w:pPr>
      <w:r w:rsidRPr="00AD5C2A">
        <w:rPr>
          <w:rFonts w:cstheme="minorHAnsi"/>
        </w:rPr>
        <w:t xml:space="preserve">The grant agreement will include any specific requirements about special categories of information collected, created or held under the grant agreement. </w:t>
      </w:r>
    </w:p>
    <w:p w14:paraId="23FB208C" w14:textId="02685C61" w:rsidR="00340616" w:rsidRPr="00AD5C2A" w:rsidRDefault="0028492B" w:rsidP="00892C8B">
      <w:pPr>
        <w:pStyle w:val="Heading2Numbered"/>
        <w:ind w:left="709" w:hanging="709"/>
        <w:rPr>
          <w:rFonts w:asciiTheme="minorHAnsi" w:hAnsiTheme="minorHAnsi" w:cstheme="minorHAnsi"/>
        </w:rPr>
      </w:pPr>
      <w:bookmarkStart w:id="155" w:name="_Toc421777635"/>
      <w:bookmarkStart w:id="156" w:name="_Toc467773994"/>
      <w:r>
        <w:rPr>
          <w:rFonts w:asciiTheme="minorHAnsi" w:hAnsiTheme="minorHAnsi" w:cstheme="minorHAnsi"/>
        </w:rPr>
        <w:t xml:space="preserve"> </w:t>
      </w:r>
      <w:bookmarkStart w:id="157" w:name="_Toc528654546"/>
      <w:r w:rsidR="00340616" w:rsidRPr="00AD5C2A">
        <w:rPr>
          <w:rFonts w:asciiTheme="minorHAnsi" w:hAnsiTheme="minorHAnsi" w:cstheme="minorHAnsi"/>
        </w:rPr>
        <w:t>Freedom of information</w:t>
      </w:r>
      <w:bookmarkEnd w:id="155"/>
      <w:bookmarkEnd w:id="156"/>
      <w:bookmarkEnd w:id="157"/>
    </w:p>
    <w:p w14:paraId="018AD627" w14:textId="77777777" w:rsidR="00340616" w:rsidRPr="00AD5C2A" w:rsidRDefault="00340616" w:rsidP="00340616">
      <w:pPr>
        <w:rPr>
          <w:rFonts w:cstheme="minorHAnsi"/>
        </w:rPr>
      </w:pPr>
      <w:r w:rsidRPr="00AD5C2A">
        <w:rPr>
          <w:rFonts w:cstheme="minorHAnsi"/>
        </w:rPr>
        <w:t xml:space="preserve">All documents in the possession of the Australian Government, including those about the Program, are subject to the </w:t>
      </w:r>
      <w:r w:rsidRPr="00AD5C2A">
        <w:rPr>
          <w:rFonts w:cstheme="minorHAnsi"/>
          <w:i/>
        </w:rPr>
        <w:t>Freedom of Information Act 1982</w:t>
      </w:r>
      <w:r w:rsidRPr="00AD5C2A">
        <w:rPr>
          <w:rFonts w:cstheme="minorHAnsi"/>
        </w:rPr>
        <w:t xml:space="preserve"> </w:t>
      </w:r>
      <w:r w:rsidRPr="00AD5C2A">
        <w:rPr>
          <w:rFonts w:cstheme="minorHAnsi"/>
          <w:i/>
        </w:rPr>
        <w:t>(FOI Act).</w:t>
      </w:r>
    </w:p>
    <w:p w14:paraId="46464FF0" w14:textId="7D75AF15" w:rsidR="00340616" w:rsidRPr="00AD5C2A" w:rsidRDefault="00340616" w:rsidP="00340616">
      <w:pPr>
        <w:rPr>
          <w:rFonts w:cstheme="minorHAnsi"/>
        </w:rPr>
      </w:pPr>
      <w:r w:rsidRPr="00AD5C2A">
        <w:rPr>
          <w:rFonts w:cstheme="minorHAnsi"/>
        </w:rPr>
        <w:t>The purpose of the FOI Act is to give members of the public rights of access to information held by the Australian Government and its entities.</w:t>
      </w:r>
      <w:r w:rsidR="00F55DAF">
        <w:rPr>
          <w:rFonts w:cstheme="minorHAnsi"/>
        </w:rPr>
        <w:t xml:space="preserve"> </w:t>
      </w:r>
      <w:r w:rsidRPr="00AD5C2A">
        <w:rPr>
          <w:rFonts w:cstheme="minorHAnsi"/>
        </w:rPr>
        <w:t>Under the FOI Act, members of the public can seek access to documents held by the Australian Government.</w:t>
      </w:r>
      <w:r w:rsidR="00F55DAF">
        <w:rPr>
          <w:rFonts w:cstheme="minorHAnsi"/>
        </w:rPr>
        <w:t xml:space="preserve"> </w:t>
      </w:r>
      <w:r w:rsidRPr="00AD5C2A">
        <w:rPr>
          <w:rFonts w:cstheme="minorHAnsi"/>
        </w:rPr>
        <w:t>This right of access is limited only by the exceptions and exemptions necessary to protect essential public interests and private and business affairs of persons in respect of whom the information relates.</w:t>
      </w:r>
    </w:p>
    <w:p w14:paraId="127585C1" w14:textId="77777777" w:rsidR="00340616" w:rsidRPr="00AD5C2A" w:rsidRDefault="00340616" w:rsidP="0017002F">
      <w:pPr>
        <w:suppressAutoHyphens w:val="0"/>
        <w:spacing w:before="0" w:after="120" w:line="440" w:lineRule="atLeast"/>
        <w:rPr>
          <w:rFonts w:cstheme="minorHAnsi"/>
        </w:rPr>
      </w:pPr>
      <w:r w:rsidRPr="00AD5C2A">
        <w:rPr>
          <w:rFonts w:cstheme="minorHAnsi"/>
        </w:rPr>
        <w:t>All Freedom of Information requests must be referred to the Freedom of Information Coordinator in writing.</w:t>
      </w:r>
    </w:p>
    <w:p w14:paraId="4198FAB4" w14:textId="77777777" w:rsidR="00340616" w:rsidRPr="00AD5C2A" w:rsidRDefault="00340616" w:rsidP="00340616">
      <w:pPr>
        <w:tabs>
          <w:tab w:val="left" w:pos="1418"/>
        </w:tabs>
        <w:ind w:left="1418" w:hanging="1418"/>
        <w:contextualSpacing/>
        <w:rPr>
          <w:rFonts w:cstheme="minorHAnsi"/>
        </w:rPr>
      </w:pPr>
      <w:r w:rsidRPr="00AD5C2A">
        <w:rPr>
          <w:rFonts w:cstheme="minorHAnsi"/>
        </w:rPr>
        <w:t>By mail:</w:t>
      </w:r>
      <w:r w:rsidRPr="00AD5C2A">
        <w:rPr>
          <w:rFonts w:cstheme="minorHAnsi"/>
        </w:rPr>
        <w:tab/>
        <w:t>Freedom of Information Coordinator</w:t>
      </w:r>
    </w:p>
    <w:p w14:paraId="24D6B112" w14:textId="77777777" w:rsidR="00340616" w:rsidRPr="00AD5C2A" w:rsidRDefault="00533BCE" w:rsidP="00A9798A">
      <w:pPr>
        <w:tabs>
          <w:tab w:val="left" w:pos="1418"/>
        </w:tabs>
        <w:spacing w:before="0" w:after="0" w:line="240" w:lineRule="auto"/>
        <w:ind w:left="2836" w:hanging="1418"/>
        <w:rPr>
          <w:rFonts w:cstheme="minorHAnsi"/>
        </w:rPr>
      </w:pPr>
      <w:r w:rsidRPr="00AD5C2A">
        <w:rPr>
          <w:rFonts w:cstheme="minorHAnsi"/>
        </w:rPr>
        <w:t>The Department of Social Services</w:t>
      </w:r>
    </w:p>
    <w:p w14:paraId="5B53C5AC" w14:textId="77777777" w:rsidR="00533BCE" w:rsidRPr="00AD5C2A" w:rsidRDefault="00192E36" w:rsidP="00A9798A">
      <w:pPr>
        <w:tabs>
          <w:tab w:val="left" w:pos="1418"/>
        </w:tabs>
        <w:spacing w:before="0" w:after="0" w:line="240" w:lineRule="auto"/>
        <w:ind w:left="2836" w:hanging="1418"/>
        <w:rPr>
          <w:rFonts w:cstheme="minorHAnsi"/>
        </w:rPr>
      </w:pPr>
      <w:r w:rsidRPr="00AD5C2A">
        <w:rPr>
          <w:rFonts w:cstheme="minorHAnsi"/>
        </w:rPr>
        <w:t>Government and Executive Services Branch</w:t>
      </w:r>
    </w:p>
    <w:p w14:paraId="37D331EC" w14:textId="77777777" w:rsidR="00533BCE" w:rsidRPr="00AD5C2A" w:rsidRDefault="00533BCE" w:rsidP="00A9798A">
      <w:pPr>
        <w:tabs>
          <w:tab w:val="left" w:pos="1418"/>
        </w:tabs>
        <w:spacing w:before="0" w:after="0" w:line="240" w:lineRule="auto"/>
        <w:ind w:left="2836" w:hanging="1418"/>
        <w:rPr>
          <w:rFonts w:cstheme="minorHAnsi"/>
        </w:rPr>
      </w:pPr>
      <w:r w:rsidRPr="00AD5C2A">
        <w:rPr>
          <w:rFonts w:cstheme="minorHAnsi"/>
        </w:rPr>
        <w:t>GPO Box 9820</w:t>
      </w:r>
    </w:p>
    <w:p w14:paraId="3C2F0DCA" w14:textId="6330B69F" w:rsidR="00533BCE" w:rsidRPr="00AD5C2A" w:rsidRDefault="00B760A8" w:rsidP="00A9798A">
      <w:pPr>
        <w:tabs>
          <w:tab w:val="left" w:pos="1418"/>
        </w:tabs>
        <w:spacing w:before="0" w:after="0" w:line="240" w:lineRule="auto"/>
        <w:ind w:left="2836" w:hanging="1418"/>
        <w:rPr>
          <w:rFonts w:cstheme="minorHAnsi"/>
        </w:rPr>
      </w:pPr>
      <w:r>
        <w:rPr>
          <w:rFonts w:cstheme="minorHAnsi"/>
        </w:rPr>
        <w:t xml:space="preserve">Canberra </w:t>
      </w:r>
      <w:r w:rsidR="00533BCE" w:rsidRPr="00AD5C2A">
        <w:rPr>
          <w:rFonts w:cstheme="minorHAnsi"/>
        </w:rPr>
        <w:t>ACT 2601</w:t>
      </w:r>
    </w:p>
    <w:p w14:paraId="2AC96BA1" w14:textId="799974FD" w:rsidR="0003036D" w:rsidRDefault="00340616" w:rsidP="00340616">
      <w:pPr>
        <w:rPr>
          <w:rFonts w:cstheme="minorHAnsi"/>
          <w:color w:val="745B00" w:themeColor="accent3" w:themeShade="80"/>
        </w:rPr>
      </w:pPr>
      <w:r w:rsidRPr="00AD5C2A">
        <w:rPr>
          <w:rFonts w:cstheme="minorHAnsi"/>
        </w:rPr>
        <w:t>By email:</w:t>
      </w:r>
      <w:r w:rsidRPr="00AD5C2A">
        <w:rPr>
          <w:rFonts w:cstheme="minorHAnsi"/>
        </w:rPr>
        <w:tab/>
      </w:r>
      <w:hyperlink r:id="rId41" w:history="1">
        <w:r w:rsidR="00533BCE" w:rsidRPr="00AD5C2A">
          <w:rPr>
            <w:rStyle w:val="Hyperlink"/>
            <w:rFonts w:cstheme="minorHAnsi"/>
          </w:rPr>
          <w:t>foi@dss.gov.au</w:t>
        </w:r>
      </w:hyperlink>
      <w:r w:rsidR="00533BCE" w:rsidRPr="00AD5C2A">
        <w:rPr>
          <w:rFonts w:cstheme="minorHAnsi"/>
          <w:color w:val="745B00" w:themeColor="accent3" w:themeShade="80"/>
        </w:rPr>
        <w:t xml:space="preserve"> </w:t>
      </w:r>
    </w:p>
    <w:p w14:paraId="07395D89" w14:textId="77777777" w:rsidR="0003036D" w:rsidRPr="00AD5C2A" w:rsidRDefault="0003036D" w:rsidP="00340616">
      <w:pPr>
        <w:rPr>
          <w:rFonts w:cstheme="minorHAnsi"/>
        </w:rPr>
      </w:pPr>
    </w:p>
    <w:p w14:paraId="0DC9DF41" w14:textId="78AC9D66" w:rsidR="00340616" w:rsidRPr="00294775" w:rsidRDefault="00551E70" w:rsidP="00681D1C">
      <w:pPr>
        <w:pStyle w:val="Heading1Numbered"/>
        <w:rPr>
          <w:rFonts w:cstheme="minorHAnsi"/>
        </w:rPr>
      </w:pPr>
      <w:bookmarkStart w:id="158" w:name="_Toc421777637"/>
      <w:bookmarkStart w:id="159" w:name="_Toc467773995"/>
      <w:r>
        <w:rPr>
          <w:szCs w:val="40"/>
        </w:rPr>
        <w:br w:type="column"/>
      </w:r>
      <w:bookmarkStart w:id="160" w:name="_Toc467773996"/>
      <w:bookmarkEnd w:id="158"/>
      <w:bookmarkEnd w:id="159"/>
      <w:r w:rsidR="0028492B">
        <w:rPr>
          <w:szCs w:val="40"/>
        </w:rPr>
        <w:lastRenderedPageBreak/>
        <w:t xml:space="preserve"> </w:t>
      </w:r>
      <w:bookmarkStart w:id="161" w:name="_Toc528654547"/>
      <w:r w:rsidR="00340616" w:rsidRPr="00681D1C">
        <w:rPr>
          <w:rFonts w:cstheme="minorHAnsi"/>
          <w:bCs w:val="0"/>
        </w:rPr>
        <w:t>Glossary</w:t>
      </w:r>
      <w:bookmarkEnd w:id="160"/>
      <w:bookmarkEnd w:id="161"/>
    </w:p>
    <w:tbl>
      <w:tblPr>
        <w:tblStyle w:val="TableGrid"/>
        <w:tblW w:w="0" w:type="auto"/>
        <w:tblInd w:w="108" w:type="dxa"/>
        <w:tblLook w:val="04A0" w:firstRow="1" w:lastRow="0" w:firstColumn="1" w:lastColumn="0" w:noHBand="0" w:noVBand="1"/>
        <w:tblCaption w:val="Terms and Definitions"/>
        <w:tblDescription w:val="Terms and Definitions"/>
      </w:tblPr>
      <w:tblGrid>
        <w:gridCol w:w="2513"/>
        <w:gridCol w:w="6395"/>
      </w:tblGrid>
      <w:tr w:rsidR="0003793B" w:rsidRPr="00214917" w14:paraId="589FECB8" w14:textId="77777777" w:rsidTr="002A2026">
        <w:trPr>
          <w:tblHeader/>
        </w:trPr>
        <w:tc>
          <w:tcPr>
            <w:tcW w:w="2513" w:type="dxa"/>
          </w:tcPr>
          <w:p w14:paraId="148682A1" w14:textId="77777777" w:rsidR="0003793B" w:rsidRPr="00214917" w:rsidRDefault="0003793B" w:rsidP="002A2026">
            <w:pPr>
              <w:tabs>
                <w:tab w:val="left" w:pos="2835"/>
              </w:tabs>
              <w:spacing w:after="120"/>
              <w:rPr>
                <w:rFonts w:cstheme="minorHAnsi"/>
              </w:rPr>
            </w:pPr>
            <w:r w:rsidRPr="00214917">
              <w:rPr>
                <w:rFonts w:cstheme="minorHAnsi"/>
                <w:b/>
              </w:rPr>
              <w:t>Term</w:t>
            </w:r>
          </w:p>
        </w:tc>
        <w:tc>
          <w:tcPr>
            <w:tcW w:w="6395" w:type="dxa"/>
          </w:tcPr>
          <w:p w14:paraId="074E0EF1" w14:textId="77777777" w:rsidR="0003793B" w:rsidRPr="00214917" w:rsidRDefault="0003793B" w:rsidP="002A2026">
            <w:pPr>
              <w:tabs>
                <w:tab w:val="left" w:pos="2835"/>
              </w:tabs>
              <w:spacing w:after="120"/>
              <w:rPr>
                <w:rFonts w:cstheme="minorHAnsi"/>
                <w:lang w:eastAsia="en-AU"/>
              </w:rPr>
            </w:pPr>
            <w:r w:rsidRPr="00214917">
              <w:rPr>
                <w:rFonts w:cstheme="minorHAnsi"/>
                <w:b/>
              </w:rPr>
              <w:t>Definition</w:t>
            </w:r>
          </w:p>
        </w:tc>
      </w:tr>
      <w:tr w:rsidR="00B74D60" w:rsidRPr="00214917" w14:paraId="37370626" w14:textId="77777777" w:rsidTr="002A2026">
        <w:tc>
          <w:tcPr>
            <w:tcW w:w="2513" w:type="dxa"/>
          </w:tcPr>
          <w:p w14:paraId="0A493F64" w14:textId="77777777" w:rsidR="00B74D60" w:rsidRPr="00681D1C" w:rsidRDefault="00B74D60" w:rsidP="00B74D60">
            <w:pPr>
              <w:tabs>
                <w:tab w:val="left" w:pos="2835"/>
              </w:tabs>
              <w:spacing w:after="120"/>
              <w:rPr>
                <w:rFonts w:cstheme="minorHAnsi"/>
              </w:rPr>
            </w:pPr>
            <w:r w:rsidRPr="00681D1C">
              <w:rPr>
                <w:rFonts w:cstheme="minorHAnsi"/>
              </w:rPr>
              <w:t>accountable authority</w:t>
            </w:r>
          </w:p>
        </w:tc>
        <w:tc>
          <w:tcPr>
            <w:tcW w:w="6395" w:type="dxa"/>
          </w:tcPr>
          <w:p w14:paraId="37118C10" w14:textId="4E07E95B" w:rsidR="00B74D60" w:rsidRPr="00681D1C" w:rsidRDefault="00B74D60" w:rsidP="00B760A8">
            <w:pPr>
              <w:tabs>
                <w:tab w:val="left" w:pos="2835"/>
              </w:tabs>
              <w:spacing w:after="120"/>
              <w:rPr>
                <w:rFonts w:cstheme="minorHAnsi"/>
                <w:lang w:eastAsia="en-AU"/>
              </w:rPr>
            </w:pPr>
            <w:r w:rsidRPr="00681D1C">
              <w:rPr>
                <w:rFonts w:cstheme="minorHAnsi"/>
                <w:lang w:eastAsia="en-AU"/>
              </w:rPr>
              <w:t>Each Commonwealth entity has an accountable authority.</w:t>
            </w:r>
            <w:r w:rsidR="00B760A8">
              <w:rPr>
                <w:rFonts w:cstheme="minorHAnsi"/>
                <w:lang w:eastAsia="en-AU"/>
              </w:rPr>
              <w:t xml:space="preserve"> </w:t>
            </w:r>
            <w:r w:rsidRPr="00681D1C">
              <w:rPr>
                <w:rFonts w:cstheme="minorHAnsi"/>
                <w:lang w:eastAsia="en-AU"/>
              </w:rPr>
              <w:t xml:space="preserve">The accountable authority for a Department of State is the Secretary of the Department. </w:t>
            </w:r>
          </w:p>
        </w:tc>
      </w:tr>
      <w:tr w:rsidR="00B74D60" w:rsidRPr="00214917" w14:paraId="63F253AB" w14:textId="77777777" w:rsidTr="002A2026">
        <w:tc>
          <w:tcPr>
            <w:tcW w:w="2513" w:type="dxa"/>
          </w:tcPr>
          <w:p w14:paraId="54F3AC75" w14:textId="22C601AC" w:rsidR="00B74D60" w:rsidRPr="00681D1C" w:rsidRDefault="005F11DB" w:rsidP="00B74D60">
            <w:pPr>
              <w:tabs>
                <w:tab w:val="left" w:pos="2835"/>
              </w:tabs>
              <w:spacing w:after="120"/>
              <w:rPr>
                <w:rFonts w:cstheme="minorHAnsi"/>
              </w:rPr>
            </w:pPr>
            <w:r>
              <w:rPr>
                <w:rFonts w:cstheme="minorHAnsi"/>
              </w:rPr>
              <w:t>a</w:t>
            </w:r>
            <w:r w:rsidR="00B74D60" w:rsidRPr="00681D1C">
              <w:rPr>
                <w:rFonts w:cstheme="minorHAnsi"/>
              </w:rPr>
              <w:t>dministering entity</w:t>
            </w:r>
          </w:p>
        </w:tc>
        <w:tc>
          <w:tcPr>
            <w:tcW w:w="6395" w:type="dxa"/>
          </w:tcPr>
          <w:p w14:paraId="232BD760" w14:textId="77777777" w:rsidR="00B74D60" w:rsidRPr="00681D1C" w:rsidRDefault="00B74D60" w:rsidP="00B74D60">
            <w:pPr>
              <w:tabs>
                <w:tab w:val="left" w:pos="2835"/>
              </w:tabs>
              <w:spacing w:after="120"/>
              <w:rPr>
                <w:rFonts w:cstheme="minorHAnsi"/>
                <w:lang w:eastAsia="en-AU"/>
              </w:rPr>
            </w:pPr>
            <w:r w:rsidRPr="00681D1C">
              <w:rPr>
                <w:rFonts w:cstheme="minorHAnsi"/>
                <w:lang w:eastAsia="en-AU"/>
              </w:rPr>
              <w:t>When an entity that is not responsible for the policy, is responsible for the administration of part or all of the grant administration processes.</w:t>
            </w:r>
          </w:p>
        </w:tc>
      </w:tr>
      <w:tr w:rsidR="0003793B" w:rsidRPr="00214917" w14:paraId="4C2BFF39" w14:textId="77777777" w:rsidTr="002A2026">
        <w:tc>
          <w:tcPr>
            <w:tcW w:w="2513" w:type="dxa"/>
          </w:tcPr>
          <w:p w14:paraId="6280A022" w14:textId="77777777" w:rsidR="0003793B" w:rsidRPr="00214917" w:rsidRDefault="0003793B" w:rsidP="002A2026">
            <w:pPr>
              <w:tabs>
                <w:tab w:val="left" w:pos="2835"/>
              </w:tabs>
              <w:spacing w:after="120"/>
              <w:rPr>
                <w:rFonts w:cstheme="minorHAnsi"/>
              </w:rPr>
            </w:pPr>
            <w:r w:rsidRPr="00214917">
              <w:rPr>
                <w:rFonts w:cstheme="minorHAnsi"/>
              </w:rPr>
              <w:t>assessment criteria</w:t>
            </w:r>
          </w:p>
        </w:tc>
        <w:tc>
          <w:tcPr>
            <w:tcW w:w="6395" w:type="dxa"/>
          </w:tcPr>
          <w:p w14:paraId="7B8C3075" w14:textId="77777777" w:rsidR="0003793B" w:rsidRPr="00214917" w:rsidRDefault="0003793B" w:rsidP="002A2026">
            <w:pPr>
              <w:tabs>
                <w:tab w:val="left" w:pos="2835"/>
              </w:tabs>
              <w:spacing w:after="120"/>
              <w:rPr>
                <w:rFonts w:cstheme="minorHAnsi"/>
              </w:rPr>
            </w:pPr>
            <w:r w:rsidRPr="00214917">
              <w:rPr>
                <w:rFonts w:cstheme="minorHAnsi"/>
                <w:lang w:eastAsia="en-AU"/>
              </w:rPr>
              <w:t xml:space="preserve">The specified principles or standards against which applications will be judged. These criteria are also used to assess the merits of proposals and, in the case of a competitive granting activity, to determine applicant rankings. </w:t>
            </w:r>
          </w:p>
        </w:tc>
      </w:tr>
      <w:tr w:rsidR="0003793B" w:rsidRPr="00214917" w14:paraId="2201948F" w14:textId="77777777" w:rsidTr="002A2026">
        <w:tc>
          <w:tcPr>
            <w:tcW w:w="2513" w:type="dxa"/>
          </w:tcPr>
          <w:p w14:paraId="4EEB1E53" w14:textId="77777777" w:rsidR="0003793B" w:rsidRPr="00214917" w:rsidRDefault="0003793B" w:rsidP="002A2026">
            <w:pPr>
              <w:tabs>
                <w:tab w:val="left" w:pos="2835"/>
              </w:tabs>
              <w:spacing w:after="120"/>
              <w:rPr>
                <w:rFonts w:cstheme="minorHAnsi"/>
              </w:rPr>
            </w:pPr>
            <w:r w:rsidRPr="00214917">
              <w:rPr>
                <w:rFonts w:cstheme="minorHAnsi"/>
              </w:rPr>
              <w:t>commencement date</w:t>
            </w:r>
          </w:p>
        </w:tc>
        <w:tc>
          <w:tcPr>
            <w:tcW w:w="6395" w:type="dxa"/>
          </w:tcPr>
          <w:p w14:paraId="2CF73038" w14:textId="77777777" w:rsidR="0003793B" w:rsidRPr="00214917" w:rsidRDefault="0003793B" w:rsidP="002A2026">
            <w:pPr>
              <w:tabs>
                <w:tab w:val="left" w:pos="2835"/>
              </w:tabs>
              <w:spacing w:after="120"/>
              <w:rPr>
                <w:rFonts w:cstheme="minorHAnsi"/>
              </w:rPr>
            </w:pPr>
            <w:r w:rsidRPr="00214917">
              <w:rPr>
                <w:rFonts w:cstheme="minorHAnsi"/>
              </w:rPr>
              <w:t xml:space="preserve">The expected start date for the grant activity. </w:t>
            </w:r>
          </w:p>
        </w:tc>
      </w:tr>
      <w:tr w:rsidR="0003793B" w:rsidRPr="00214917" w14:paraId="2D14352C" w14:textId="77777777" w:rsidTr="002A2026">
        <w:tc>
          <w:tcPr>
            <w:tcW w:w="2513" w:type="dxa"/>
          </w:tcPr>
          <w:p w14:paraId="31ACFEFA" w14:textId="77777777" w:rsidR="0003793B" w:rsidRPr="00214917" w:rsidRDefault="0003793B" w:rsidP="002A2026">
            <w:pPr>
              <w:tabs>
                <w:tab w:val="left" w:pos="2835"/>
              </w:tabs>
              <w:spacing w:after="120"/>
              <w:rPr>
                <w:rFonts w:cstheme="minorHAnsi"/>
              </w:rPr>
            </w:pPr>
            <w:r w:rsidRPr="00214917">
              <w:rPr>
                <w:rFonts w:cstheme="minorHAnsi"/>
              </w:rPr>
              <w:t>completion date</w:t>
            </w:r>
          </w:p>
        </w:tc>
        <w:tc>
          <w:tcPr>
            <w:tcW w:w="6395" w:type="dxa"/>
          </w:tcPr>
          <w:p w14:paraId="54BE8C2B" w14:textId="77777777" w:rsidR="0003793B" w:rsidRPr="00214917" w:rsidRDefault="0003793B" w:rsidP="002A2026">
            <w:pPr>
              <w:tabs>
                <w:tab w:val="left" w:pos="2835"/>
              </w:tabs>
              <w:spacing w:after="120"/>
              <w:rPr>
                <w:rFonts w:cstheme="minorHAnsi"/>
              </w:rPr>
            </w:pPr>
            <w:r w:rsidRPr="00214917">
              <w:rPr>
                <w:rFonts w:cstheme="minorHAnsi"/>
              </w:rPr>
              <w:t xml:space="preserve">The expected date that the grant activity must be completed and the grant spent by. </w:t>
            </w:r>
          </w:p>
        </w:tc>
      </w:tr>
      <w:tr w:rsidR="0003793B" w:rsidRPr="00214917" w14:paraId="60358602" w14:textId="77777777" w:rsidTr="002A2026">
        <w:tc>
          <w:tcPr>
            <w:tcW w:w="2513" w:type="dxa"/>
          </w:tcPr>
          <w:p w14:paraId="7B48B3DE" w14:textId="77777777" w:rsidR="0003793B" w:rsidRPr="00214917" w:rsidRDefault="0003793B" w:rsidP="002A2026">
            <w:pPr>
              <w:tabs>
                <w:tab w:val="left" w:pos="2835"/>
              </w:tabs>
              <w:spacing w:after="120"/>
              <w:rPr>
                <w:rFonts w:cstheme="minorHAnsi"/>
              </w:rPr>
            </w:pPr>
            <w:r w:rsidRPr="00214917">
              <w:rPr>
                <w:rFonts w:cstheme="minorHAnsi"/>
              </w:rPr>
              <w:t>Commonwealth entity</w:t>
            </w:r>
          </w:p>
        </w:tc>
        <w:tc>
          <w:tcPr>
            <w:tcW w:w="6395" w:type="dxa"/>
          </w:tcPr>
          <w:p w14:paraId="2F295884" w14:textId="77777777" w:rsidR="0003793B" w:rsidRPr="00214917" w:rsidRDefault="0003793B" w:rsidP="002A2026">
            <w:pPr>
              <w:tabs>
                <w:tab w:val="left" w:pos="2835"/>
              </w:tabs>
              <w:spacing w:after="120"/>
              <w:rPr>
                <w:rFonts w:cstheme="minorHAnsi"/>
              </w:rPr>
            </w:pPr>
            <w:r w:rsidRPr="00214917">
              <w:rPr>
                <w:rFonts w:cstheme="minorHAnsi"/>
                <w:lang w:eastAsia="en-AU"/>
              </w:rPr>
              <w:t>A Department of State, or a Parliamentary Department, or a listed entity or a body corporate established by a law of the Commonwealth. See subsections 10(1) and (2) of the PGPA Act.</w:t>
            </w:r>
          </w:p>
        </w:tc>
      </w:tr>
      <w:tr w:rsidR="0003793B" w:rsidRPr="00214917" w14:paraId="76FE1F08" w14:textId="77777777" w:rsidTr="002A2026">
        <w:tc>
          <w:tcPr>
            <w:tcW w:w="2513" w:type="dxa"/>
          </w:tcPr>
          <w:p w14:paraId="0062F490" w14:textId="77777777" w:rsidR="0003793B" w:rsidRPr="00681D1C" w:rsidRDefault="0003793B" w:rsidP="002A2026">
            <w:pPr>
              <w:spacing w:after="120"/>
              <w:rPr>
                <w:rFonts w:cstheme="minorHAnsi"/>
              </w:rPr>
            </w:pPr>
            <w:r w:rsidRPr="00681D1C">
              <w:rPr>
                <w:rFonts w:cstheme="minorHAnsi"/>
              </w:rPr>
              <w:t xml:space="preserve">cost shifting </w:t>
            </w:r>
          </w:p>
        </w:tc>
        <w:tc>
          <w:tcPr>
            <w:tcW w:w="6395" w:type="dxa"/>
          </w:tcPr>
          <w:p w14:paraId="6F4CF91F" w14:textId="77777777" w:rsidR="0003793B" w:rsidRPr="00681D1C" w:rsidRDefault="0003793B" w:rsidP="002A2026">
            <w:pPr>
              <w:rPr>
                <w:rFonts w:cstheme="minorHAnsi"/>
              </w:rPr>
            </w:pPr>
            <w:r w:rsidRPr="00681D1C">
              <w:rPr>
                <w:rFonts w:cstheme="minorHAnsi"/>
              </w:rPr>
              <w:t xml:space="preserve">Involves ‘substitution of effort’ by the Commonwealth for activities of another organisation or level of government. For example, cost shifting occurs where the Commonwealth provides a grant for an activity that would usually be paid for by a state, territory, or local government, such as municipal services. </w:t>
            </w:r>
          </w:p>
        </w:tc>
      </w:tr>
      <w:tr w:rsidR="0003793B" w:rsidRPr="00214917" w14:paraId="7B3C1CB1" w14:textId="77777777" w:rsidTr="002A2026">
        <w:tc>
          <w:tcPr>
            <w:tcW w:w="2513" w:type="dxa"/>
          </w:tcPr>
          <w:p w14:paraId="30A3AD2F" w14:textId="77777777" w:rsidR="0003793B" w:rsidRPr="00214917" w:rsidRDefault="0003793B" w:rsidP="002A2026">
            <w:pPr>
              <w:rPr>
                <w:rFonts w:cstheme="minorHAnsi"/>
              </w:rPr>
            </w:pPr>
            <w:r w:rsidRPr="00214917">
              <w:rPr>
                <w:rFonts w:cstheme="minorHAnsi"/>
              </w:rPr>
              <w:t>date of effect</w:t>
            </w:r>
          </w:p>
        </w:tc>
        <w:tc>
          <w:tcPr>
            <w:tcW w:w="6395" w:type="dxa"/>
          </w:tcPr>
          <w:p w14:paraId="1237A185" w14:textId="77777777" w:rsidR="0003793B" w:rsidRPr="00214917" w:rsidRDefault="0003793B" w:rsidP="002A2026">
            <w:pPr>
              <w:rPr>
                <w:rFonts w:cstheme="minorHAnsi"/>
                <w:lang w:eastAsia="en-AU"/>
              </w:rPr>
            </w:pPr>
            <w:r w:rsidRPr="00214917">
              <w:rPr>
                <w:rFonts w:cstheme="minorHAnsi"/>
                <w:lang w:eastAsia="en-AU"/>
              </w:rPr>
              <w:t xml:space="preserve">This will depend on the particular grant. It can be the date in which a grant agreement is signed or a specified starting date. Where there is no grant agreement, entities must publish information on individual grants as soon as practicable. </w:t>
            </w:r>
          </w:p>
        </w:tc>
      </w:tr>
      <w:tr w:rsidR="0003793B" w:rsidRPr="00214917" w14:paraId="3F6667A1" w14:textId="77777777" w:rsidTr="002A2026">
        <w:tc>
          <w:tcPr>
            <w:tcW w:w="2513" w:type="dxa"/>
          </w:tcPr>
          <w:p w14:paraId="4C25A70A" w14:textId="77777777" w:rsidR="0003793B" w:rsidRPr="00214917" w:rsidRDefault="0003793B" w:rsidP="002A2026">
            <w:pPr>
              <w:rPr>
                <w:rFonts w:cstheme="minorHAnsi"/>
              </w:rPr>
            </w:pPr>
            <w:r w:rsidRPr="00214917">
              <w:rPr>
                <w:rFonts w:cstheme="minorHAnsi"/>
              </w:rPr>
              <w:t>decision maker</w:t>
            </w:r>
          </w:p>
        </w:tc>
        <w:tc>
          <w:tcPr>
            <w:tcW w:w="6395" w:type="dxa"/>
          </w:tcPr>
          <w:p w14:paraId="5B860478" w14:textId="77777777" w:rsidR="0003793B" w:rsidRPr="00214917" w:rsidRDefault="0003793B" w:rsidP="002A2026">
            <w:pPr>
              <w:rPr>
                <w:rFonts w:cstheme="minorHAnsi"/>
              </w:rPr>
            </w:pPr>
            <w:r w:rsidRPr="00214917">
              <w:rPr>
                <w:rFonts w:cstheme="minorHAnsi"/>
                <w:lang w:eastAsia="en-AU"/>
              </w:rPr>
              <w:t>The person who makes a decision to award a grant.</w:t>
            </w:r>
          </w:p>
        </w:tc>
      </w:tr>
      <w:tr w:rsidR="0003793B" w:rsidRPr="00214917" w14:paraId="682AA47B" w14:textId="77777777" w:rsidTr="002A2026">
        <w:tc>
          <w:tcPr>
            <w:tcW w:w="2513" w:type="dxa"/>
          </w:tcPr>
          <w:p w14:paraId="56A264E0" w14:textId="77777777" w:rsidR="0003793B" w:rsidRPr="00681D1C" w:rsidRDefault="0003793B" w:rsidP="002A2026">
            <w:pPr>
              <w:rPr>
                <w:rFonts w:cstheme="minorHAnsi"/>
              </w:rPr>
            </w:pPr>
            <w:r w:rsidRPr="00681D1C">
              <w:rPr>
                <w:rFonts w:cstheme="minorHAnsi"/>
              </w:rPr>
              <w:t>double dipping</w:t>
            </w:r>
          </w:p>
        </w:tc>
        <w:tc>
          <w:tcPr>
            <w:tcW w:w="6395" w:type="dxa"/>
          </w:tcPr>
          <w:p w14:paraId="2F04D9F7" w14:textId="4D70653A" w:rsidR="0003793B" w:rsidRPr="00681D1C" w:rsidRDefault="0003793B" w:rsidP="002A2026">
            <w:pPr>
              <w:rPr>
                <w:rFonts w:cstheme="minorHAnsi"/>
              </w:rPr>
            </w:pPr>
            <w:r w:rsidRPr="00681D1C">
              <w:rPr>
                <w:rFonts w:cstheme="minorHAnsi"/>
              </w:rPr>
              <w:t xml:space="preserve">Double dipping occurs where a </w:t>
            </w:r>
            <w:r w:rsidR="007E2630" w:rsidRPr="00681D1C">
              <w:rPr>
                <w:rFonts w:cstheme="minorHAnsi"/>
              </w:rPr>
              <w:t>grantee</w:t>
            </w:r>
            <w:r w:rsidRPr="00681D1C">
              <w:rPr>
                <w:rFonts w:cstheme="minorHAnsi"/>
              </w:rPr>
              <w:t xml:space="preserve"> is able to obtain a grant for the same project or activity from more than one source. </w:t>
            </w:r>
          </w:p>
        </w:tc>
      </w:tr>
      <w:tr w:rsidR="0003793B" w:rsidRPr="00214917" w14:paraId="54CFE255" w14:textId="77777777" w:rsidTr="002A2026">
        <w:tc>
          <w:tcPr>
            <w:tcW w:w="2513" w:type="dxa"/>
          </w:tcPr>
          <w:p w14:paraId="46F4F506" w14:textId="77777777" w:rsidR="0003793B" w:rsidRPr="00214917" w:rsidRDefault="0003793B" w:rsidP="002A2026">
            <w:pPr>
              <w:tabs>
                <w:tab w:val="left" w:pos="2835"/>
              </w:tabs>
              <w:spacing w:after="120"/>
              <w:rPr>
                <w:rFonts w:cstheme="minorHAnsi"/>
              </w:rPr>
            </w:pPr>
            <w:r w:rsidRPr="00214917">
              <w:rPr>
                <w:rFonts w:cstheme="minorHAnsi"/>
              </w:rPr>
              <w:t>eligibility criteria</w:t>
            </w:r>
          </w:p>
        </w:tc>
        <w:tc>
          <w:tcPr>
            <w:tcW w:w="6395" w:type="dxa"/>
          </w:tcPr>
          <w:p w14:paraId="3E68C810" w14:textId="77777777" w:rsidR="0003793B" w:rsidRPr="00214917" w:rsidRDefault="0003793B" w:rsidP="002A2026">
            <w:pPr>
              <w:tabs>
                <w:tab w:val="left" w:pos="2835"/>
              </w:tabs>
              <w:spacing w:after="120"/>
              <w:rPr>
                <w:rFonts w:cstheme="minorHAnsi"/>
              </w:rPr>
            </w:pPr>
            <w:r w:rsidRPr="00214917">
              <w:rPr>
                <w:rFonts w:cstheme="minorHAnsi"/>
                <w:lang w:eastAsia="en-AU"/>
              </w:rPr>
              <w:t xml:space="preserve">The principles, standards or rules that a grant applicant must meet to qualify for consideration of a grant. Eligibility criteria may apply in addition to assessment criteria. </w:t>
            </w:r>
          </w:p>
        </w:tc>
      </w:tr>
      <w:tr w:rsidR="0003036D" w:rsidRPr="00214917" w14:paraId="2CBD5E6C" w14:textId="77777777" w:rsidTr="002A2026">
        <w:tc>
          <w:tcPr>
            <w:tcW w:w="2513" w:type="dxa"/>
          </w:tcPr>
          <w:p w14:paraId="32FE5105" w14:textId="44111EDE" w:rsidR="0003036D" w:rsidRPr="00214917" w:rsidRDefault="0003036D" w:rsidP="002A2026">
            <w:pPr>
              <w:tabs>
                <w:tab w:val="left" w:pos="2835"/>
              </w:tabs>
              <w:spacing w:after="120"/>
              <w:rPr>
                <w:rFonts w:cstheme="minorHAnsi"/>
              </w:rPr>
            </w:pPr>
            <w:r w:rsidRPr="00214917">
              <w:rPr>
                <w:rFonts w:cstheme="minorHAnsi"/>
              </w:rPr>
              <w:lastRenderedPageBreak/>
              <w:t>funding arrangement manager</w:t>
            </w:r>
          </w:p>
        </w:tc>
        <w:tc>
          <w:tcPr>
            <w:tcW w:w="6395" w:type="dxa"/>
          </w:tcPr>
          <w:p w14:paraId="6176FC63" w14:textId="0E756201" w:rsidR="0003036D" w:rsidRPr="00214917" w:rsidRDefault="0003036D" w:rsidP="002A2026">
            <w:pPr>
              <w:tabs>
                <w:tab w:val="left" w:pos="2835"/>
              </w:tabs>
              <w:spacing w:after="120"/>
              <w:rPr>
                <w:rFonts w:cstheme="minorHAnsi"/>
                <w:lang w:eastAsia="en-AU"/>
              </w:rPr>
            </w:pPr>
            <w:r w:rsidRPr="00214917">
              <w:rPr>
                <w:rFonts w:cstheme="minorHAnsi"/>
                <w:lang w:eastAsia="en-AU"/>
              </w:rPr>
              <w:t>The person in the agency responsible for the process of engaging and working with grantees to provide support and ensure reporting requirements and outcomes under the Agreement are met and related funds are effectively managed.</w:t>
            </w:r>
          </w:p>
        </w:tc>
      </w:tr>
      <w:tr w:rsidR="0003793B" w:rsidRPr="00214917" w14:paraId="561C601F" w14:textId="77777777" w:rsidTr="002A2026">
        <w:tc>
          <w:tcPr>
            <w:tcW w:w="2513" w:type="dxa"/>
          </w:tcPr>
          <w:p w14:paraId="462AAC86" w14:textId="77777777" w:rsidR="0003793B" w:rsidRPr="00681D1C" w:rsidRDefault="0003793B" w:rsidP="002A2026">
            <w:pPr>
              <w:tabs>
                <w:tab w:val="left" w:pos="2835"/>
              </w:tabs>
              <w:spacing w:after="120"/>
              <w:rPr>
                <w:rFonts w:cstheme="minorHAnsi"/>
              </w:rPr>
            </w:pPr>
            <w:r w:rsidRPr="00681D1C">
              <w:rPr>
                <w:rFonts w:cstheme="minorHAnsi"/>
                <w:lang w:eastAsia="en-AU"/>
              </w:rPr>
              <w:t xml:space="preserve">grant </w:t>
            </w:r>
          </w:p>
        </w:tc>
        <w:tc>
          <w:tcPr>
            <w:tcW w:w="6395" w:type="dxa"/>
          </w:tcPr>
          <w:p w14:paraId="6E295BC1" w14:textId="77777777" w:rsidR="0003793B" w:rsidRPr="00681D1C" w:rsidRDefault="0003793B" w:rsidP="002A2026">
            <w:pPr>
              <w:rPr>
                <w:rFonts w:cstheme="minorHAnsi"/>
                <w:lang w:eastAsia="en-AU"/>
              </w:rPr>
            </w:pPr>
            <w:r w:rsidRPr="00681D1C">
              <w:rPr>
                <w:rFonts w:cstheme="minorHAnsi"/>
                <w:lang w:eastAsia="en-AU"/>
              </w:rPr>
              <w:t>A grant is an arrangement for the provision of financial assistance by the Commonwealth or on behalf of the Commonwealth:</w:t>
            </w:r>
          </w:p>
          <w:p w14:paraId="43B1FB77" w14:textId="77777777" w:rsidR="0003793B" w:rsidRPr="00681D1C" w:rsidRDefault="0003793B" w:rsidP="000E6DCC">
            <w:pPr>
              <w:numPr>
                <w:ilvl w:val="0"/>
                <w:numId w:val="17"/>
              </w:numPr>
              <w:suppressAutoHyphens w:val="0"/>
              <w:spacing w:before="0" w:after="40" w:line="240" w:lineRule="auto"/>
              <w:ind w:left="459" w:hanging="425"/>
              <w:rPr>
                <w:rFonts w:cstheme="minorHAnsi"/>
                <w:lang w:eastAsia="en-AU"/>
              </w:rPr>
            </w:pPr>
            <w:r w:rsidRPr="00681D1C">
              <w:rPr>
                <w:rFonts w:cstheme="minorHAnsi"/>
                <w:lang w:eastAsia="en-AU"/>
              </w:rPr>
              <w:t>under which relevant money or other CRF money, is to be paid to a grantee other than the Commonwealth</w:t>
            </w:r>
          </w:p>
          <w:p w14:paraId="1E08E3EB" w14:textId="77777777" w:rsidR="0003793B" w:rsidRPr="00681D1C" w:rsidRDefault="0003793B" w:rsidP="000E6DCC">
            <w:pPr>
              <w:numPr>
                <w:ilvl w:val="0"/>
                <w:numId w:val="17"/>
              </w:numPr>
              <w:suppressAutoHyphens w:val="0"/>
              <w:spacing w:before="0" w:after="40" w:line="240" w:lineRule="auto"/>
              <w:ind w:left="459" w:hanging="425"/>
              <w:rPr>
                <w:rFonts w:cstheme="minorHAnsi"/>
                <w:lang w:eastAsia="en-AU"/>
              </w:rPr>
            </w:pPr>
            <w:r w:rsidRPr="00681D1C">
              <w:rPr>
                <w:rFonts w:cstheme="minorHAnsi"/>
                <w:lang w:eastAsia="en-AU"/>
              </w:rPr>
              <w:t>which is intended to help address one or more of the Australian Government’s policy outcomes while assisting the grantee achieve its objectives.</w:t>
            </w:r>
          </w:p>
        </w:tc>
      </w:tr>
      <w:tr w:rsidR="0003793B" w:rsidRPr="00214917" w14:paraId="372C782D" w14:textId="77777777" w:rsidTr="002A2026">
        <w:tc>
          <w:tcPr>
            <w:tcW w:w="2513" w:type="dxa"/>
          </w:tcPr>
          <w:p w14:paraId="19A0767B" w14:textId="77777777" w:rsidR="0003793B" w:rsidRPr="00214917" w:rsidRDefault="0003793B" w:rsidP="002A2026">
            <w:pPr>
              <w:tabs>
                <w:tab w:val="left" w:pos="2835"/>
              </w:tabs>
              <w:spacing w:after="120"/>
              <w:rPr>
                <w:rFonts w:cstheme="minorHAnsi"/>
              </w:rPr>
            </w:pPr>
            <w:r w:rsidRPr="00214917">
              <w:rPr>
                <w:rFonts w:cstheme="minorHAnsi"/>
              </w:rPr>
              <w:t>grant activity</w:t>
            </w:r>
          </w:p>
        </w:tc>
        <w:tc>
          <w:tcPr>
            <w:tcW w:w="6395" w:type="dxa"/>
          </w:tcPr>
          <w:p w14:paraId="3BEE11C5" w14:textId="77777777" w:rsidR="0003793B" w:rsidRPr="00214917" w:rsidRDefault="0003793B" w:rsidP="002A2026">
            <w:pPr>
              <w:tabs>
                <w:tab w:val="left" w:pos="2835"/>
              </w:tabs>
              <w:spacing w:after="120"/>
              <w:rPr>
                <w:rFonts w:cstheme="minorHAnsi"/>
              </w:rPr>
            </w:pPr>
            <w:r w:rsidRPr="00214917">
              <w:rPr>
                <w:rFonts w:cstheme="minorHAnsi"/>
              </w:rPr>
              <w:t xml:space="preserve">Is the project /tasks /services that the Grantee is required to undertake with the grant money. It is described in the Grant Agreement. </w:t>
            </w:r>
          </w:p>
        </w:tc>
      </w:tr>
      <w:tr w:rsidR="0003793B" w:rsidRPr="00214917" w14:paraId="56F8A2E2" w14:textId="77777777" w:rsidTr="002A2026">
        <w:tc>
          <w:tcPr>
            <w:tcW w:w="2513" w:type="dxa"/>
          </w:tcPr>
          <w:p w14:paraId="400B265F" w14:textId="77777777" w:rsidR="0003793B" w:rsidRPr="00214917" w:rsidRDefault="0003793B" w:rsidP="002A2026">
            <w:pPr>
              <w:tabs>
                <w:tab w:val="left" w:pos="2835"/>
              </w:tabs>
              <w:spacing w:after="120"/>
              <w:rPr>
                <w:rFonts w:cstheme="minorHAnsi"/>
              </w:rPr>
            </w:pPr>
            <w:r w:rsidRPr="00214917">
              <w:rPr>
                <w:rFonts w:cstheme="minorHAnsi"/>
              </w:rPr>
              <w:t>grant agreement</w:t>
            </w:r>
          </w:p>
        </w:tc>
        <w:tc>
          <w:tcPr>
            <w:tcW w:w="6395" w:type="dxa"/>
          </w:tcPr>
          <w:p w14:paraId="06CBE40E" w14:textId="6D38ED4B" w:rsidR="0003793B" w:rsidRPr="00214917" w:rsidRDefault="0003036D" w:rsidP="002A2026">
            <w:pPr>
              <w:tabs>
                <w:tab w:val="left" w:pos="2835"/>
              </w:tabs>
              <w:spacing w:after="120"/>
              <w:rPr>
                <w:rFonts w:cstheme="minorHAnsi"/>
              </w:rPr>
            </w:pPr>
            <w:r w:rsidRPr="00214917">
              <w:rPr>
                <w:rFonts w:cstheme="minorHAnsi"/>
              </w:rPr>
              <w:t>Sets out the relationship between the parties to the agreement, and specifies the details of the grant.</w:t>
            </w:r>
          </w:p>
        </w:tc>
      </w:tr>
      <w:tr w:rsidR="0003793B" w:rsidRPr="00214917" w14:paraId="436694B3" w14:textId="77777777" w:rsidTr="002A2026">
        <w:tc>
          <w:tcPr>
            <w:tcW w:w="2513" w:type="dxa"/>
          </w:tcPr>
          <w:p w14:paraId="1B8DA1FA" w14:textId="77777777" w:rsidR="0003793B" w:rsidRPr="00214917" w:rsidRDefault="0003793B" w:rsidP="002A2026">
            <w:pPr>
              <w:tabs>
                <w:tab w:val="left" w:pos="2835"/>
              </w:tabs>
              <w:spacing w:after="120"/>
              <w:rPr>
                <w:rFonts w:cstheme="minorHAnsi"/>
              </w:rPr>
            </w:pPr>
            <w:r w:rsidRPr="00214917">
              <w:rPr>
                <w:rFonts w:cstheme="minorHAnsi"/>
              </w:rPr>
              <w:t>grant opportunity</w:t>
            </w:r>
          </w:p>
        </w:tc>
        <w:tc>
          <w:tcPr>
            <w:tcW w:w="6395" w:type="dxa"/>
          </w:tcPr>
          <w:p w14:paraId="238BC08D" w14:textId="77777777" w:rsidR="0003793B" w:rsidRPr="00214917" w:rsidRDefault="0003793B" w:rsidP="002A2026">
            <w:pPr>
              <w:tabs>
                <w:tab w:val="left" w:pos="2835"/>
              </w:tabs>
              <w:spacing w:after="120"/>
              <w:rPr>
                <w:rFonts w:cstheme="minorHAnsi"/>
              </w:rPr>
            </w:pPr>
            <w:r w:rsidRPr="00214917">
              <w:rPr>
                <w:rFonts w:cstheme="minorHAnsi"/>
              </w:rPr>
              <w:t xml:space="preserve">A notice published on GrantConnect advertising the availability of Commonwealth grants. </w:t>
            </w:r>
          </w:p>
        </w:tc>
      </w:tr>
      <w:tr w:rsidR="0003793B" w:rsidRPr="00214917" w14:paraId="3EE2FB19" w14:textId="77777777" w:rsidTr="002A2026">
        <w:tc>
          <w:tcPr>
            <w:tcW w:w="2513" w:type="dxa"/>
          </w:tcPr>
          <w:p w14:paraId="516368B3" w14:textId="77777777" w:rsidR="0003793B" w:rsidRPr="00214917" w:rsidRDefault="0003793B" w:rsidP="002A2026">
            <w:pPr>
              <w:tabs>
                <w:tab w:val="left" w:pos="2835"/>
              </w:tabs>
              <w:spacing w:after="120"/>
              <w:rPr>
                <w:rFonts w:cstheme="minorHAnsi"/>
              </w:rPr>
            </w:pPr>
            <w:r w:rsidRPr="00214917">
              <w:rPr>
                <w:rFonts w:cstheme="minorHAnsi"/>
              </w:rPr>
              <w:t>grant program</w:t>
            </w:r>
          </w:p>
        </w:tc>
        <w:tc>
          <w:tcPr>
            <w:tcW w:w="6395" w:type="dxa"/>
          </w:tcPr>
          <w:p w14:paraId="6DB4746A" w14:textId="77777777" w:rsidR="0003793B" w:rsidRPr="00214917" w:rsidRDefault="0003793B" w:rsidP="002A2026">
            <w:pPr>
              <w:tabs>
                <w:tab w:val="left" w:pos="2835"/>
              </w:tabs>
              <w:spacing w:after="120"/>
              <w:rPr>
                <w:rFonts w:cstheme="minorHAnsi"/>
              </w:rPr>
            </w:pPr>
            <w:r w:rsidRPr="00214917">
              <w:rPr>
                <w:rFonts w:cstheme="minorHAnsi"/>
              </w:rPr>
              <w:t>May be advertised within the ‘Forecast Opportunity’ (FO) section of GrantConnect to provide a consolidated view of associated grant opportunities and provide strategic context for specific grant opportunities</w:t>
            </w:r>
          </w:p>
        </w:tc>
      </w:tr>
      <w:tr w:rsidR="0003793B" w:rsidRPr="00214917" w14:paraId="7EA7FDB9" w14:textId="77777777" w:rsidTr="002A2026">
        <w:tc>
          <w:tcPr>
            <w:tcW w:w="2513" w:type="dxa"/>
          </w:tcPr>
          <w:p w14:paraId="24C7B9D6" w14:textId="77777777" w:rsidR="0003793B" w:rsidRPr="00214917" w:rsidRDefault="0003793B" w:rsidP="002A2026">
            <w:pPr>
              <w:tabs>
                <w:tab w:val="left" w:pos="2835"/>
              </w:tabs>
              <w:spacing w:after="120"/>
              <w:rPr>
                <w:rFonts w:cstheme="minorHAnsi"/>
              </w:rPr>
            </w:pPr>
            <w:r w:rsidRPr="00214917">
              <w:rPr>
                <w:rFonts w:cstheme="minorHAnsi"/>
              </w:rPr>
              <w:t>grantee</w:t>
            </w:r>
          </w:p>
        </w:tc>
        <w:tc>
          <w:tcPr>
            <w:tcW w:w="6395" w:type="dxa"/>
          </w:tcPr>
          <w:p w14:paraId="1D3112B9" w14:textId="77777777" w:rsidR="0003793B" w:rsidRPr="00214917" w:rsidRDefault="0003793B" w:rsidP="002A2026">
            <w:pPr>
              <w:tabs>
                <w:tab w:val="left" w:pos="2835"/>
              </w:tabs>
              <w:spacing w:after="120"/>
              <w:rPr>
                <w:rFonts w:cstheme="minorHAnsi"/>
              </w:rPr>
            </w:pPr>
            <w:r w:rsidRPr="00214917">
              <w:rPr>
                <w:rFonts w:cstheme="minorHAnsi"/>
              </w:rPr>
              <w:t xml:space="preserve">An individual/organisation that has been awarded a grant. </w:t>
            </w:r>
          </w:p>
        </w:tc>
      </w:tr>
      <w:tr w:rsidR="0003036D" w:rsidRPr="00214917" w14:paraId="03714267" w14:textId="77777777" w:rsidTr="002A2026">
        <w:tc>
          <w:tcPr>
            <w:tcW w:w="2513" w:type="dxa"/>
          </w:tcPr>
          <w:p w14:paraId="40A0F993" w14:textId="3D664482" w:rsidR="0003036D" w:rsidRPr="00214917" w:rsidRDefault="0003036D" w:rsidP="002A2026">
            <w:pPr>
              <w:tabs>
                <w:tab w:val="left" w:pos="2835"/>
              </w:tabs>
              <w:spacing w:after="120"/>
              <w:rPr>
                <w:rFonts w:cstheme="minorHAnsi"/>
              </w:rPr>
            </w:pPr>
            <w:r w:rsidRPr="00214917">
              <w:rPr>
                <w:rFonts w:cstheme="minorHAnsi"/>
              </w:rPr>
              <w:t>invitee</w:t>
            </w:r>
          </w:p>
        </w:tc>
        <w:tc>
          <w:tcPr>
            <w:tcW w:w="6395" w:type="dxa"/>
          </w:tcPr>
          <w:p w14:paraId="7A936406" w14:textId="04AE41EE" w:rsidR="0003036D" w:rsidRPr="00214917" w:rsidRDefault="0003036D" w:rsidP="002A2026">
            <w:pPr>
              <w:tabs>
                <w:tab w:val="left" w:pos="2835"/>
              </w:tabs>
              <w:spacing w:after="120"/>
              <w:rPr>
                <w:rFonts w:cstheme="minorHAnsi"/>
              </w:rPr>
            </w:pPr>
            <w:r w:rsidRPr="00214917">
              <w:rPr>
                <w:rFonts w:cstheme="minorHAnsi"/>
              </w:rPr>
              <w:t>An individual/organisation that has been invited to apply for a specific grant opportunity.</w:t>
            </w:r>
          </w:p>
        </w:tc>
      </w:tr>
      <w:tr w:rsidR="0003793B" w:rsidRPr="00214917" w14:paraId="44703814" w14:textId="77777777" w:rsidTr="002A2026">
        <w:tc>
          <w:tcPr>
            <w:tcW w:w="2513" w:type="dxa"/>
          </w:tcPr>
          <w:p w14:paraId="0DBD9D18" w14:textId="77777777" w:rsidR="0003793B" w:rsidRPr="00214917" w:rsidRDefault="0003793B" w:rsidP="002A2026">
            <w:pPr>
              <w:tabs>
                <w:tab w:val="left" w:pos="2835"/>
              </w:tabs>
              <w:spacing w:after="120"/>
              <w:rPr>
                <w:rFonts w:cstheme="minorHAnsi"/>
              </w:rPr>
            </w:pPr>
            <w:r w:rsidRPr="00214917">
              <w:rPr>
                <w:rFonts w:cstheme="minorHAnsi"/>
              </w:rPr>
              <w:t>PBS Program</w:t>
            </w:r>
          </w:p>
        </w:tc>
        <w:tc>
          <w:tcPr>
            <w:tcW w:w="6395" w:type="dxa"/>
          </w:tcPr>
          <w:p w14:paraId="3E405100" w14:textId="77777777" w:rsidR="0003793B" w:rsidRPr="00214917" w:rsidRDefault="0003793B" w:rsidP="002A2026">
            <w:pPr>
              <w:tabs>
                <w:tab w:val="left" w:pos="2835"/>
              </w:tabs>
              <w:spacing w:after="120"/>
              <w:rPr>
                <w:rFonts w:cstheme="minorHAnsi"/>
              </w:rPr>
            </w:pPr>
            <w:r w:rsidRPr="00214917">
              <w:rPr>
                <w:rFonts w:cstheme="minorHAnsi"/>
              </w:rPr>
              <w:t>Described within the entity’s Portfolio Budget Statement, PBS programs each link to a single outcome and provide transparency for funding decisions. These high level PBS programs often comprise a number of lower level, more publicly recognised programs, some of which will be Grant Programs. A PBS Program may have more than one Grant Program associated with it, and each of these may have one or more grant opportunities</w:t>
            </w:r>
          </w:p>
        </w:tc>
      </w:tr>
      <w:tr w:rsidR="0003793B" w:rsidRPr="00214917" w14:paraId="5131DDDB" w14:textId="77777777" w:rsidTr="002A2026">
        <w:tc>
          <w:tcPr>
            <w:tcW w:w="2513" w:type="dxa"/>
          </w:tcPr>
          <w:p w14:paraId="20243142" w14:textId="77777777" w:rsidR="0003793B" w:rsidRPr="00214917" w:rsidRDefault="0003793B" w:rsidP="002A2026">
            <w:pPr>
              <w:tabs>
                <w:tab w:val="left" w:pos="2835"/>
              </w:tabs>
              <w:spacing w:after="120"/>
              <w:rPr>
                <w:rFonts w:cstheme="minorHAnsi"/>
              </w:rPr>
            </w:pPr>
            <w:r w:rsidRPr="00214917">
              <w:rPr>
                <w:rFonts w:cstheme="minorHAnsi"/>
              </w:rPr>
              <w:t>selection criteria</w:t>
            </w:r>
          </w:p>
        </w:tc>
        <w:tc>
          <w:tcPr>
            <w:tcW w:w="6395" w:type="dxa"/>
          </w:tcPr>
          <w:p w14:paraId="27826A39" w14:textId="77777777" w:rsidR="0003793B" w:rsidRPr="00214917" w:rsidRDefault="0003793B" w:rsidP="002A2026">
            <w:pPr>
              <w:tabs>
                <w:tab w:val="left" w:pos="2835"/>
              </w:tabs>
              <w:spacing w:after="120"/>
              <w:rPr>
                <w:rFonts w:cstheme="minorHAnsi"/>
              </w:rPr>
            </w:pPr>
            <w:r w:rsidRPr="00214917">
              <w:rPr>
                <w:rFonts w:cstheme="minorHAnsi"/>
              </w:rPr>
              <w:t xml:space="preserve">Comprise eligibility criteria and assessment criteria. </w:t>
            </w:r>
          </w:p>
        </w:tc>
      </w:tr>
      <w:tr w:rsidR="0003793B" w:rsidRPr="00AD5C2A" w14:paraId="7F13C4D0" w14:textId="77777777" w:rsidTr="002A2026">
        <w:tc>
          <w:tcPr>
            <w:tcW w:w="2513" w:type="dxa"/>
          </w:tcPr>
          <w:p w14:paraId="0118E98A" w14:textId="77777777" w:rsidR="0003793B" w:rsidRPr="00214917" w:rsidRDefault="0003793B" w:rsidP="002A2026">
            <w:pPr>
              <w:tabs>
                <w:tab w:val="left" w:pos="2835"/>
              </w:tabs>
              <w:spacing w:after="120"/>
              <w:rPr>
                <w:rFonts w:cstheme="minorHAnsi"/>
              </w:rPr>
            </w:pPr>
            <w:r w:rsidRPr="00214917">
              <w:rPr>
                <w:rFonts w:cstheme="minorHAnsi"/>
              </w:rPr>
              <w:lastRenderedPageBreak/>
              <w:t>selection process</w:t>
            </w:r>
          </w:p>
        </w:tc>
        <w:tc>
          <w:tcPr>
            <w:tcW w:w="6395" w:type="dxa"/>
          </w:tcPr>
          <w:p w14:paraId="33C3F17B" w14:textId="77777777" w:rsidR="0003793B" w:rsidRPr="00AD5C2A" w:rsidRDefault="0003793B" w:rsidP="002A2026">
            <w:pPr>
              <w:tabs>
                <w:tab w:val="left" w:pos="2835"/>
              </w:tabs>
              <w:spacing w:after="120"/>
              <w:rPr>
                <w:rFonts w:cstheme="minorHAnsi"/>
              </w:rPr>
            </w:pPr>
            <w:r w:rsidRPr="00214917">
              <w:rPr>
                <w:rFonts w:cstheme="minorHAnsi"/>
              </w:rPr>
              <w:t>The method used to select potential grantees. This process may involve comparative assessment of applications or the assessment of applications against the eligibility criteria and/or the assessment criteria.</w:t>
            </w:r>
          </w:p>
        </w:tc>
      </w:tr>
    </w:tbl>
    <w:p w14:paraId="34724FB2" w14:textId="77777777" w:rsidR="00340616" w:rsidRPr="00AD5C2A" w:rsidRDefault="00340616" w:rsidP="00340616">
      <w:pPr>
        <w:tabs>
          <w:tab w:val="left" w:pos="2835"/>
        </w:tabs>
        <w:spacing w:after="120"/>
        <w:rPr>
          <w:rFonts w:cstheme="minorHAnsi"/>
        </w:rPr>
      </w:pPr>
    </w:p>
    <w:sectPr w:rsidR="00340616" w:rsidRPr="00AD5C2A" w:rsidSect="00BF4049">
      <w:pgSz w:w="11906" w:h="16838" w:code="9"/>
      <w:pgMar w:top="1559" w:right="1418" w:bottom="1276"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27717" w14:textId="77777777" w:rsidR="00653BA8" w:rsidRDefault="00653BA8" w:rsidP="00EF4574">
      <w:pPr>
        <w:spacing w:before="0" w:after="0" w:line="240" w:lineRule="auto"/>
      </w:pPr>
      <w:r>
        <w:separator/>
      </w:r>
    </w:p>
    <w:p w14:paraId="712F7D9A" w14:textId="77777777" w:rsidR="00653BA8" w:rsidRDefault="00653BA8"/>
  </w:endnote>
  <w:endnote w:type="continuationSeparator" w:id="0">
    <w:p w14:paraId="000EAB48" w14:textId="77777777" w:rsidR="00653BA8" w:rsidRDefault="00653BA8" w:rsidP="00EF4574">
      <w:pPr>
        <w:spacing w:before="0" w:after="0" w:line="240" w:lineRule="auto"/>
      </w:pPr>
      <w:r>
        <w:continuationSeparator/>
      </w:r>
    </w:p>
    <w:p w14:paraId="4DCD955D" w14:textId="77777777" w:rsidR="00653BA8" w:rsidRDefault="00653B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FEA02" w14:textId="3C76579B" w:rsidR="00763DE3" w:rsidRDefault="00763DE3" w:rsidP="005970EA">
    <w:pPr>
      <w:pStyle w:val="Footer"/>
      <w:rPr>
        <w:noProof/>
      </w:rPr>
    </w:pPr>
    <w:r>
      <w:t>Family Relationship Advice Line Guidelines</w:t>
    </w:r>
    <w:r>
      <w:tab/>
    </w:r>
    <w:r>
      <w:tab/>
    </w:r>
    <w:r>
      <w:fldChar w:fldCharType="begin"/>
    </w:r>
    <w:r>
      <w:instrText xml:space="preserve"> PAGE   \* MERGEFORMAT </w:instrText>
    </w:r>
    <w:r>
      <w:fldChar w:fldCharType="separate"/>
    </w:r>
    <w:r w:rsidR="003842ED">
      <w:rPr>
        <w:noProof/>
      </w:rPr>
      <w:t>20</w:t>
    </w:r>
    <w:r>
      <w:rPr>
        <w:noProof/>
      </w:rPr>
      <w:fldChar w:fldCharType="end"/>
    </w:r>
  </w:p>
  <w:p w14:paraId="6F1108F1" w14:textId="77777777" w:rsidR="00763DE3" w:rsidRDefault="00763DE3" w:rsidP="005970EA">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B2D49" w14:textId="77777777" w:rsidR="00653BA8" w:rsidRDefault="00653BA8" w:rsidP="0020122A">
      <w:pPr>
        <w:pStyle w:val="FootnoteSeparator"/>
      </w:pPr>
    </w:p>
  </w:footnote>
  <w:footnote w:type="continuationSeparator" w:id="0">
    <w:p w14:paraId="428CCA64" w14:textId="77777777" w:rsidR="00653BA8" w:rsidRDefault="00653BA8" w:rsidP="00EF4574">
      <w:pPr>
        <w:spacing w:before="0" w:after="0" w:line="240" w:lineRule="auto"/>
      </w:pPr>
      <w:r>
        <w:continuationSeparator/>
      </w:r>
    </w:p>
    <w:p w14:paraId="2E3D388B" w14:textId="77777777" w:rsidR="00653BA8" w:rsidRDefault="00653BA8"/>
  </w:footnote>
  <w:footnote w:id="1">
    <w:p w14:paraId="12879032" w14:textId="5D0F2B63" w:rsidR="00763DE3" w:rsidRDefault="00763DE3">
      <w:r w:rsidRPr="00E0135C">
        <w:rPr>
          <w:rStyle w:val="FootnoteReference"/>
          <w:rFonts w:ascii="Arial" w:hAnsi="Arial" w:cs="Arial"/>
          <w:szCs w:val="16"/>
        </w:rPr>
        <w:footnoteRef/>
      </w:r>
      <w:r w:rsidRPr="00E0135C">
        <w:rPr>
          <w:rFonts w:ascii="Arial" w:hAnsi="Arial" w:cs="Arial"/>
          <w:szCs w:val="16"/>
        </w:rPr>
        <w:t xml:space="preserve"> </w:t>
      </w:r>
      <w:r w:rsidRPr="0028492B">
        <w:rPr>
          <w:rFonts w:ascii="Arial" w:hAnsi="Arial" w:cs="Arial"/>
          <w:sz w:val="16"/>
          <w:szCs w:val="16"/>
        </w:rPr>
        <w:t>Trusts are not legal entities in their own right – to be eligible, only the Trustee for the Trust can apply</w:t>
      </w:r>
      <w:r w:rsidR="00B760A8">
        <w:rPr>
          <w:rFonts w:ascii="Arial" w:hAnsi="Arial" w:cs="Arial"/>
          <w:sz w:val="16"/>
          <w:szCs w:val="16"/>
        </w:rPr>
        <w:t xml:space="preserve"> </w:t>
      </w:r>
      <w:r>
        <w:rPr>
          <w:rFonts w:ascii="Arial" w:hAnsi="Arial" w:cs="Arial"/>
          <w:sz w:val="16"/>
          <w:szCs w:val="16"/>
        </w:rPr>
        <w:t xml:space="preserve">by </w:t>
      </w:r>
      <w:r w:rsidRPr="0028492B">
        <w:rPr>
          <w:rFonts w:ascii="Arial" w:hAnsi="Arial" w:cs="Arial"/>
          <w:sz w:val="16"/>
          <w:szCs w:val="16"/>
        </w:rPr>
        <w:t>providing the signed Trust Deed and any subsequent variations with the Application Form (refer Attachments Section).</w:t>
      </w:r>
    </w:p>
  </w:footnote>
  <w:footnote w:id="2">
    <w:p w14:paraId="0303B267" w14:textId="43A16B28" w:rsidR="00763DE3" w:rsidRDefault="00763DE3" w:rsidP="00975EB7">
      <w:pPr>
        <w:pStyle w:val="FootnoteText"/>
        <w:ind w:left="0" w:firstLine="0"/>
      </w:pPr>
      <w:r>
        <w:rPr>
          <w:rStyle w:val="FootnoteReference"/>
        </w:rPr>
        <w:footnoteRef/>
      </w:r>
      <w:r>
        <w:t xml:space="preserve"> </w:t>
      </w:r>
      <w:r w:rsidRPr="008E7798">
        <w:rPr>
          <w:rFonts w:ascii="Arial" w:hAnsi="Arial" w:cs="Arial"/>
        </w:rPr>
        <w:t xml:space="preserve">The Australian Government recognises that some organisations may seek to form consortia in order to apply for a grant under the Program. </w:t>
      </w:r>
      <w:r>
        <w:rPr>
          <w:rFonts w:ascii="Arial" w:hAnsi="Arial" w:cs="Arial"/>
        </w:rPr>
        <w:t xml:space="preserve">The lead applicant must have legal entity status. </w:t>
      </w:r>
    </w:p>
  </w:footnote>
  <w:footnote w:id="3">
    <w:p w14:paraId="4790C99E" w14:textId="77777777" w:rsidR="00763DE3" w:rsidRDefault="00763DE3" w:rsidP="00763DE3">
      <w:pPr>
        <w:pStyle w:val="FootnoteText"/>
      </w:pPr>
      <w:r>
        <w:rPr>
          <w:rStyle w:val="FootnoteReference"/>
        </w:rPr>
        <w:footnoteRef/>
      </w:r>
      <w:r>
        <w:t xml:space="preserve"> This may be the Hub delegate or nominated staff member of the client agency at the EL2 level or above.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9D2C2" w14:textId="77777777" w:rsidR="00763DE3" w:rsidRPr="000A6A8B" w:rsidRDefault="00763DE3" w:rsidP="000A6A8B">
    <w:pPr>
      <w:pStyle w:val="Header"/>
      <w:jc w:val="center"/>
      <w:rPr>
        <w:rStyle w:val="Classificatio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CE5DE" w14:textId="77777777" w:rsidR="00763DE3" w:rsidRDefault="00763DE3"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F94"/>
    <w:multiLevelType w:val="hybridMultilevel"/>
    <w:tmpl w:val="585E8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DF3D26"/>
    <w:multiLevelType w:val="hybridMultilevel"/>
    <w:tmpl w:val="55B098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4"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BE26A93"/>
    <w:multiLevelType w:val="hybridMultilevel"/>
    <w:tmpl w:val="9538EF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DC56C7"/>
    <w:multiLevelType w:val="multilevel"/>
    <w:tmpl w:val="D24EA2DA"/>
    <w:lvl w:ilvl="0">
      <w:start w:val="1"/>
      <w:numFmt w:val="bullet"/>
      <w:lvlText w:val=""/>
      <w:lvlJc w:val="left"/>
      <w:pPr>
        <w:ind w:left="714" w:hanging="357"/>
      </w:pPr>
      <w:rPr>
        <w:rFonts w:ascii="Symbol" w:hAnsi="Symbol"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8" w15:restartNumberingAfterBreak="0">
    <w:nsid w:val="278F4E89"/>
    <w:multiLevelType w:val="hybridMultilevel"/>
    <w:tmpl w:val="38A8E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2E454306"/>
    <w:multiLevelType w:val="hybridMultilevel"/>
    <w:tmpl w:val="0EA67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9C38B7"/>
    <w:multiLevelType w:val="multilevel"/>
    <w:tmpl w:val="F3BAB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16"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7F006D"/>
    <w:multiLevelType w:val="hybridMultilevel"/>
    <w:tmpl w:val="0AC6A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966263"/>
    <w:multiLevelType w:val="hybridMultilevel"/>
    <w:tmpl w:val="9244C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2" w15:restartNumberingAfterBreak="0">
    <w:nsid w:val="6E807D3C"/>
    <w:multiLevelType w:val="hybridMultilevel"/>
    <w:tmpl w:val="5D201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D252F6"/>
    <w:multiLevelType w:val="hybridMultilevel"/>
    <w:tmpl w:val="B7B63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755059A4"/>
    <w:multiLevelType w:val="multilevel"/>
    <w:tmpl w:val="D24EA2DA"/>
    <w:lvl w:ilvl="0">
      <w:start w:val="1"/>
      <w:numFmt w:val="bullet"/>
      <w:lvlText w:val=""/>
      <w:lvlJc w:val="left"/>
      <w:pPr>
        <w:ind w:left="714" w:hanging="357"/>
      </w:pPr>
      <w:rPr>
        <w:rFonts w:ascii="Symbol" w:hAnsi="Symbol" w:hint="default"/>
        <w:color w:val="auto"/>
      </w:rPr>
    </w:lvl>
    <w:lvl w:ilvl="1">
      <w:start w:val="1"/>
      <w:numFmt w:val="lowerLetter"/>
      <w:lvlText w:val="%2"/>
      <w:lvlJc w:val="left"/>
      <w:pPr>
        <w:ind w:left="1077" w:hanging="363"/>
      </w:pPr>
    </w:lvl>
    <w:lvl w:ilvl="2">
      <w:start w:val="1"/>
      <w:numFmt w:val="lowerRoman"/>
      <w:lvlText w:val="%3"/>
      <w:lvlJc w:val="left"/>
      <w:pPr>
        <w:ind w:left="1437" w:hanging="360"/>
      </w:pPr>
    </w:lvl>
    <w:lvl w:ilvl="3">
      <w:start w:val="1"/>
      <w:numFmt w:val="decimal"/>
      <w:lvlText w:val="%1.%2.%3.%4"/>
      <w:lvlJc w:val="left"/>
      <w:pPr>
        <w:ind w:left="1797" w:hanging="306"/>
      </w:pPr>
      <w:rPr>
        <w:b w:val="0"/>
        <w:i w:val="0"/>
        <w:color w:val="auto"/>
        <w:sz w:val="20"/>
      </w:r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abstractNum w:abstractNumId="26" w15:restartNumberingAfterBreak="0">
    <w:nsid w:val="75C256A7"/>
    <w:multiLevelType w:val="hybridMultilevel"/>
    <w:tmpl w:val="0D72443A"/>
    <w:lvl w:ilvl="0" w:tplc="2952A1D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1D7CE8"/>
    <w:multiLevelType w:val="hybridMultilevel"/>
    <w:tmpl w:val="54DCC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D700CB8"/>
    <w:multiLevelType w:val="hybridMultilevel"/>
    <w:tmpl w:val="3E2C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B859E1"/>
    <w:multiLevelType w:val="hybridMultilevel"/>
    <w:tmpl w:val="A800B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2"/>
  </w:num>
  <w:num w:numId="3">
    <w:abstractNumId w:val="11"/>
    <w:lvlOverride w:ilvl="1">
      <w:lvl w:ilvl="1">
        <w:start w:val="1"/>
        <w:numFmt w:val="decimal"/>
        <w:pStyle w:val="Heading2Numbered"/>
        <w:lvlText w:val="%1.%2"/>
        <w:lvlJc w:val="left"/>
        <w:pPr>
          <w:ind w:left="567" w:hanging="567"/>
        </w:pPr>
        <w:rPr>
          <w:rFonts w:hint="default"/>
        </w:rPr>
      </w:lvl>
    </w:lvlOverride>
  </w:num>
  <w:num w:numId="4">
    <w:abstractNumId w:val="19"/>
  </w:num>
  <w:num w:numId="5">
    <w:abstractNumId w:val="20"/>
  </w:num>
  <w:num w:numId="6">
    <w:abstractNumId w:val="3"/>
  </w:num>
  <w:num w:numId="7">
    <w:abstractNumId w:val="4"/>
  </w:num>
  <w:num w:numId="8">
    <w:abstractNumId w:val="9"/>
  </w:num>
  <w:num w:numId="9">
    <w:abstractNumId w:val="16"/>
  </w:num>
  <w:num w:numId="10">
    <w:abstractNumId w:val="21"/>
  </w:num>
  <w:num w:numId="11">
    <w:abstractNumId w:val="15"/>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2">
    <w:abstractNumId w:val="10"/>
  </w:num>
  <w:num w:numId="13">
    <w:abstractNumId w:val="15"/>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3"/>
    </w:lvlOverride>
  </w:num>
  <w:num w:numId="16">
    <w:abstractNumId w:val="1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7"/>
  </w:num>
  <w:num w:numId="20">
    <w:abstractNumId w:val="0"/>
  </w:num>
  <w:num w:numId="21">
    <w:abstractNumId w:val="5"/>
  </w:num>
  <w:num w:numId="22">
    <w:abstractNumId w:val="8"/>
  </w:num>
  <w:num w:numId="23">
    <w:abstractNumId w:val="27"/>
  </w:num>
  <w:num w:numId="24">
    <w:abstractNumId w:val="18"/>
  </w:num>
  <w:num w:numId="25">
    <w:abstractNumId w:val="23"/>
  </w:num>
  <w:num w:numId="26">
    <w:abstractNumId w:val="17"/>
  </w:num>
  <w:num w:numId="27">
    <w:abstractNumId w:val="24"/>
    <w:lvlOverride w:ilvl="0">
      <w:lvl w:ilvl="0">
        <w:start w:val="1"/>
        <w:numFmt w:val="bullet"/>
        <w:pStyle w:val="Bullet1"/>
        <w:lvlText w:val=""/>
        <w:lvlJc w:val="left"/>
        <w:pPr>
          <w:ind w:left="284" w:hanging="284"/>
        </w:pPr>
        <w:rPr>
          <w:rFonts w:ascii="Symbol" w:hAnsi="Symbol" w:hint="default"/>
          <w:color w:val="auto"/>
        </w:rPr>
      </w:lvl>
    </w:lvlOverride>
  </w:num>
  <w:num w:numId="28">
    <w:abstractNumId w:val="11"/>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2977" w:hanging="567"/>
        </w:pPr>
        <w:rPr>
          <w:rFonts w:hint="default"/>
        </w:rPr>
      </w:lvl>
    </w:lvlOverride>
    <w:lvlOverride w:ilvl="2">
      <w:lvl w:ilvl="2">
        <w:start w:val="1"/>
        <w:numFmt w:val="decimal"/>
        <w:pStyle w:val="Heading3Numbered"/>
        <w:lvlText w:val="%1.%2.%3"/>
        <w:lvlJc w:val="left"/>
        <w:pPr>
          <w:ind w:left="851" w:hanging="851"/>
        </w:pPr>
        <w:rPr>
          <w:rFonts w:asciiTheme="majorHAnsi" w:hAnsiTheme="majorHAnsi" w:cstheme="majorHAnsi" w:hint="default"/>
          <w:color w:val="auto"/>
          <w:sz w:val="30"/>
          <w:szCs w:val="30"/>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29">
    <w:abstractNumId w:val="14"/>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4"/>
    <w:lvlOverride w:ilvl="0">
      <w:startOverride w:val="1"/>
      <w:lvl w:ilvl="0">
        <w:start w:val="1"/>
        <w:numFmt w:val="bullet"/>
        <w:pStyle w:val="Bullet1"/>
        <w:lvlText w:val=""/>
        <w:lvlJc w:val="left"/>
        <w:pPr>
          <w:ind w:left="284" w:hanging="284"/>
        </w:pPr>
        <w:rPr>
          <w:rFonts w:ascii="Symbol" w:hAnsi="Symbol" w:hint="default"/>
          <w:color w:val="auto"/>
        </w:rPr>
      </w:lvl>
    </w:lvlOverride>
    <w:lvlOverride w:ilvl="1">
      <w:lvl w:ilvl="1">
        <w:numFmt w:val="decimal"/>
        <w:pStyle w:val="Bullet2"/>
        <w:lvlText w:val=""/>
        <w:lvlJc w:val="left"/>
      </w:lvl>
    </w:lvlOverride>
    <w:lvlOverride w:ilvl="2">
      <w:lvl w:ilvl="2">
        <w:numFmt w:val="decimal"/>
        <w:pStyle w:val="Bullet3"/>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5">
    <w:abstractNumId w:val="6"/>
  </w:num>
  <w:num w:numId="36">
    <w:abstractNumId w:val="12"/>
  </w:num>
  <w:num w:numId="37">
    <w:abstractNumId w:val="24"/>
    <w:lvlOverride w:ilvl="0">
      <w:startOverride w:val="1"/>
      <w:lvl w:ilvl="0">
        <w:start w:val="1"/>
        <w:numFmt w:val="bullet"/>
        <w:pStyle w:val="Bullet1"/>
        <w:lvlText w:val=""/>
        <w:lvlJc w:val="left"/>
        <w:pPr>
          <w:ind w:left="284" w:hanging="284"/>
        </w:pPr>
        <w:rPr>
          <w:rFonts w:ascii="Symbol" w:hAnsi="Symbol" w:hint="default"/>
          <w:color w:val="auto"/>
        </w:rPr>
      </w:lvl>
    </w:lvlOverride>
    <w:lvlOverride w:ilvl="1">
      <w:lvl w:ilvl="1">
        <w:numFmt w:val="decimal"/>
        <w:pStyle w:val="Bullet2"/>
        <w:lvlText w:val=""/>
        <w:lvlJc w:val="left"/>
      </w:lvl>
    </w:lvlOverride>
    <w:lvlOverride w:ilvl="2">
      <w:lvl w:ilvl="2">
        <w:numFmt w:val="decimal"/>
        <w:pStyle w:val="Bullet3"/>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8">
    <w:abstractNumId w:val="11"/>
    <w:lvlOverride w:ilvl="1">
      <w:lvl w:ilvl="1">
        <w:start w:val="1"/>
        <w:numFmt w:val="decimal"/>
        <w:pStyle w:val="Heading2Numbered"/>
        <w:lvlText w:val="%1.%2"/>
        <w:lvlJc w:val="left"/>
        <w:pPr>
          <w:ind w:left="567" w:hanging="567"/>
        </w:pPr>
        <w:rPr>
          <w:rFonts w:hint="default"/>
        </w:rPr>
      </w:lvl>
    </w:lvlOverride>
  </w:num>
  <w:num w:numId="39">
    <w:abstractNumId w:val="29"/>
  </w:num>
  <w:num w:numId="40">
    <w:abstractNumId w:val="11"/>
    <w:lvlOverride w:ilvl="1">
      <w:lvl w:ilvl="1">
        <w:start w:val="1"/>
        <w:numFmt w:val="decimal"/>
        <w:pStyle w:val="Heading2Numbered"/>
        <w:lvlText w:val="%1.%2"/>
        <w:lvlJc w:val="left"/>
        <w:pPr>
          <w:ind w:left="567" w:hanging="567"/>
        </w:pPr>
        <w:rPr>
          <w:rFonts w:hint="default"/>
        </w:rPr>
      </w:lvl>
    </w:lvlOverride>
  </w:num>
  <w:num w:numId="41">
    <w:abstractNumId w:val="11"/>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702"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42">
    <w:abstractNumId w:val="11"/>
    <w:lvlOverride w:ilvl="1">
      <w:lvl w:ilvl="1">
        <w:start w:val="1"/>
        <w:numFmt w:val="decimal"/>
        <w:pStyle w:val="Heading2Numbered"/>
        <w:lvlText w:val="%1.%2"/>
        <w:lvlJc w:val="left"/>
        <w:pPr>
          <w:ind w:left="567" w:hanging="567"/>
        </w:pPr>
        <w:rPr>
          <w:rFonts w:hint="default"/>
        </w:rPr>
      </w:lvl>
    </w:lvlOverride>
  </w:num>
  <w:num w:numId="43">
    <w:abstractNumId w:val="13"/>
  </w:num>
  <w:num w:numId="44">
    <w:abstractNumId w:val="28"/>
  </w:num>
  <w:num w:numId="45">
    <w:abstractNumId w:val="26"/>
  </w:num>
  <w:num w:numId="46">
    <w:abstractNumId w:val="11"/>
    <w:lvlOverride w:ilvl="1">
      <w:lvl w:ilvl="1">
        <w:start w:val="1"/>
        <w:numFmt w:val="decimal"/>
        <w:pStyle w:val="Heading2Numbered"/>
        <w:lvlText w:val="%1.%2"/>
        <w:lvlJc w:val="left"/>
        <w:pPr>
          <w:ind w:left="567" w:hanging="567"/>
        </w:pPr>
        <w:rPr>
          <w:rFonts w:hint="default"/>
        </w:rPr>
      </w:lvl>
    </w:lvlOverride>
  </w:num>
  <w:num w:numId="47">
    <w:abstractNumId w:val="11"/>
    <w:lvlOverride w:ilvl="1">
      <w:lvl w:ilvl="1">
        <w:start w:val="1"/>
        <w:numFmt w:val="decimal"/>
        <w:pStyle w:val="Heading2Numbered"/>
        <w:lvlText w:val="%1.%2"/>
        <w:lvlJc w:val="left"/>
        <w:pPr>
          <w:ind w:left="567" w:hanging="567"/>
        </w:pPr>
        <w:rPr>
          <w:rFonts w:hint="default"/>
        </w:rPr>
      </w:lvl>
    </w:lvlOverride>
  </w:num>
  <w:num w:numId="48">
    <w:abstractNumId w:val="11"/>
    <w:lvlOverride w:ilvl="1">
      <w:lvl w:ilvl="1">
        <w:start w:val="1"/>
        <w:numFmt w:val="decimal"/>
        <w:pStyle w:val="Heading2Numbered"/>
        <w:lvlText w:val="%1.%2"/>
        <w:lvlJc w:val="left"/>
        <w:pPr>
          <w:ind w:left="567" w:hanging="567"/>
        </w:pPr>
        <w:rPr>
          <w:rFonts w:hint="default"/>
        </w:rPr>
      </w:lvl>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0967"/>
    <w:rsid w:val="0000181C"/>
    <w:rsid w:val="000048E2"/>
    <w:rsid w:val="000057D7"/>
    <w:rsid w:val="00013053"/>
    <w:rsid w:val="000144A2"/>
    <w:rsid w:val="00023327"/>
    <w:rsid w:val="000244C7"/>
    <w:rsid w:val="00027198"/>
    <w:rsid w:val="0002782F"/>
    <w:rsid w:val="00027980"/>
    <w:rsid w:val="0003036D"/>
    <w:rsid w:val="00031305"/>
    <w:rsid w:val="000339CD"/>
    <w:rsid w:val="00035A2C"/>
    <w:rsid w:val="0003793B"/>
    <w:rsid w:val="00043B16"/>
    <w:rsid w:val="00043B4D"/>
    <w:rsid w:val="00045933"/>
    <w:rsid w:val="00050D65"/>
    <w:rsid w:val="000510F7"/>
    <w:rsid w:val="000517D4"/>
    <w:rsid w:val="0005438F"/>
    <w:rsid w:val="00054E4D"/>
    <w:rsid w:val="00056305"/>
    <w:rsid w:val="00060073"/>
    <w:rsid w:val="000603C7"/>
    <w:rsid w:val="000605C5"/>
    <w:rsid w:val="00060DBA"/>
    <w:rsid w:val="00061A22"/>
    <w:rsid w:val="000623A2"/>
    <w:rsid w:val="0006243E"/>
    <w:rsid w:val="00062A69"/>
    <w:rsid w:val="00062F13"/>
    <w:rsid w:val="0006616C"/>
    <w:rsid w:val="000662CE"/>
    <w:rsid w:val="0007293E"/>
    <w:rsid w:val="00073626"/>
    <w:rsid w:val="000746C6"/>
    <w:rsid w:val="00074B2F"/>
    <w:rsid w:val="00077943"/>
    <w:rsid w:val="00077EB1"/>
    <w:rsid w:val="00081C6F"/>
    <w:rsid w:val="000829F4"/>
    <w:rsid w:val="00084094"/>
    <w:rsid w:val="00086C32"/>
    <w:rsid w:val="00095C26"/>
    <w:rsid w:val="00096839"/>
    <w:rsid w:val="000969FA"/>
    <w:rsid w:val="000A11DD"/>
    <w:rsid w:val="000A1499"/>
    <w:rsid w:val="000A1E12"/>
    <w:rsid w:val="000A271A"/>
    <w:rsid w:val="000A4B30"/>
    <w:rsid w:val="000A6A8B"/>
    <w:rsid w:val="000B0240"/>
    <w:rsid w:val="000B0F49"/>
    <w:rsid w:val="000B2A94"/>
    <w:rsid w:val="000B2A9D"/>
    <w:rsid w:val="000C2A48"/>
    <w:rsid w:val="000C2A8F"/>
    <w:rsid w:val="000C3DB7"/>
    <w:rsid w:val="000C5F75"/>
    <w:rsid w:val="000C74F1"/>
    <w:rsid w:val="000D0067"/>
    <w:rsid w:val="000D4F87"/>
    <w:rsid w:val="000D60B1"/>
    <w:rsid w:val="000E1329"/>
    <w:rsid w:val="000E1AD1"/>
    <w:rsid w:val="000E1D06"/>
    <w:rsid w:val="000E4391"/>
    <w:rsid w:val="000E6819"/>
    <w:rsid w:val="000E6ABA"/>
    <w:rsid w:val="000E6DCC"/>
    <w:rsid w:val="000F20B7"/>
    <w:rsid w:val="000F3482"/>
    <w:rsid w:val="000F4907"/>
    <w:rsid w:val="000F73BC"/>
    <w:rsid w:val="00100BAD"/>
    <w:rsid w:val="001020B6"/>
    <w:rsid w:val="001023BE"/>
    <w:rsid w:val="00102921"/>
    <w:rsid w:val="00103A95"/>
    <w:rsid w:val="00104AF2"/>
    <w:rsid w:val="00106307"/>
    <w:rsid w:val="00110A7E"/>
    <w:rsid w:val="0011101F"/>
    <w:rsid w:val="00112CF5"/>
    <w:rsid w:val="00117902"/>
    <w:rsid w:val="00117E48"/>
    <w:rsid w:val="00120A25"/>
    <w:rsid w:val="001213C3"/>
    <w:rsid w:val="0012249C"/>
    <w:rsid w:val="001248A8"/>
    <w:rsid w:val="00124C48"/>
    <w:rsid w:val="00125C51"/>
    <w:rsid w:val="00131C22"/>
    <w:rsid w:val="00135427"/>
    <w:rsid w:val="00136530"/>
    <w:rsid w:val="0013796B"/>
    <w:rsid w:val="00140D25"/>
    <w:rsid w:val="00143C8F"/>
    <w:rsid w:val="001459AB"/>
    <w:rsid w:val="001541EA"/>
    <w:rsid w:val="00154D3E"/>
    <w:rsid w:val="00155903"/>
    <w:rsid w:val="00157662"/>
    <w:rsid w:val="001612A4"/>
    <w:rsid w:val="00162597"/>
    <w:rsid w:val="001660A9"/>
    <w:rsid w:val="00167DEF"/>
    <w:rsid w:val="0017002F"/>
    <w:rsid w:val="00171554"/>
    <w:rsid w:val="00173FA3"/>
    <w:rsid w:val="0017513B"/>
    <w:rsid w:val="001757BA"/>
    <w:rsid w:val="0017731E"/>
    <w:rsid w:val="001777FE"/>
    <w:rsid w:val="00181073"/>
    <w:rsid w:val="00183391"/>
    <w:rsid w:val="001838FC"/>
    <w:rsid w:val="00185C30"/>
    <w:rsid w:val="00186E42"/>
    <w:rsid w:val="00190579"/>
    <w:rsid w:val="00190651"/>
    <w:rsid w:val="00190871"/>
    <w:rsid w:val="00192CC4"/>
    <w:rsid w:val="00192E36"/>
    <w:rsid w:val="00194E6F"/>
    <w:rsid w:val="001975CC"/>
    <w:rsid w:val="001A0777"/>
    <w:rsid w:val="001A1149"/>
    <w:rsid w:val="001B27BC"/>
    <w:rsid w:val="001B618F"/>
    <w:rsid w:val="001C022C"/>
    <w:rsid w:val="001C5431"/>
    <w:rsid w:val="001C59F3"/>
    <w:rsid w:val="001C71EB"/>
    <w:rsid w:val="001C760B"/>
    <w:rsid w:val="001D0D06"/>
    <w:rsid w:val="001D22E7"/>
    <w:rsid w:val="001D33EB"/>
    <w:rsid w:val="001D4ED6"/>
    <w:rsid w:val="001D7EB4"/>
    <w:rsid w:val="001E18C1"/>
    <w:rsid w:val="001E1DC0"/>
    <w:rsid w:val="001E4071"/>
    <w:rsid w:val="001E7640"/>
    <w:rsid w:val="001F2956"/>
    <w:rsid w:val="001F3C34"/>
    <w:rsid w:val="001F4265"/>
    <w:rsid w:val="001F59CF"/>
    <w:rsid w:val="001F6504"/>
    <w:rsid w:val="001F6517"/>
    <w:rsid w:val="001F7074"/>
    <w:rsid w:val="00200637"/>
    <w:rsid w:val="0020122A"/>
    <w:rsid w:val="00201B00"/>
    <w:rsid w:val="0020310D"/>
    <w:rsid w:val="00205C94"/>
    <w:rsid w:val="00206313"/>
    <w:rsid w:val="00207C61"/>
    <w:rsid w:val="00214917"/>
    <w:rsid w:val="00217D03"/>
    <w:rsid w:val="00223C0E"/>
    <w:rsid w:val="002245DA"/>
    <w:rsid w:val="00226BD8"/>
    <w:rsid w:val="00230903"/>
    <w:rsid w:val="00235C6C"/>
    <w:rsid w:val="00235CE6"/>
    <w:rsid w:val="002365D8"/>
    <w:rsid w:val="00236D9D"/>
    <w:rsid w:val="002400A8"/>
    <w:rsid w:val="00241945"/>
    <w:rsid w:val="002425A3"/>
    <w:rsid w:val="00243BF0"/>
    <w:rsid w:val="00243D70"/>
    <w:rsid w:val="0024443E"/>
    <w:rsid w:val="00244E37"/>
    <w:rsid w:val="00250AEF"/>
    <w:rsid w:val="00250C1F"/>
    <w:rsid w:val="002512FF"/>
    <w:rsid w:val="002518A5"/>
    <w:rsid w:val="0025763F"/>
    <w:rsid w:val="00262B5B"/>
    <w:rsid w:val="00263AD9"/>
    <w:rsid w:val="00263E93"/>
    <w:rsid w:val="0026564C"/>
    <w:rsid w:val="00270F7F"/>
    <w:rsid w:val="00272313"/>
    <w:rsid w:val="00274591"/>
    <w:rsid w:val="0028492B"/>
    <w:rsid w:val="00285185"/>
    <w:rsid w:val="0028602A"/>
    <w:rsid w:val="002935D7"/>
    <w:rsid w:val="00293852"/>
    <w:rsid w:val="002945D7"/>
    <w:rsid w:val="00294775"/>
    <w:rsid w:val="00296827"/>
    <w:rsid w:val="00296A7D"/>
    <w:rsid w:val="002A2026"/>
    <w:rsid w:val="002A4C52"/>
    <w:rsid w:val="002A6532"/>
    <w:rsid w:val="002B0C2A"/>
    <w:rsid w:val="002B1CF8"/>
    <w:rsid w:val="002B5A52"/>
    <w:rsid w:val="002B63BD"/>
    <w:rsid w:val="002C1755"/>
    <w:rsid w:val="002C18F7"/>
    <w:rsid w:val="002C2114"/>
    <w:rsid w:val="002C2526"/>
    <w:rsid w:val="002C4D43"/>
    <w:rsid w:val="002C56D3"/>
    <w:rsid w:val="002C623C"/>
    <w:rsid w:val="002C6EDA"/>
    <w:rsid w:val="002C7BB1"/>
    <w:rsid w:val="002D3DD0"/>
    <w:rsid w:val="002E10BE"/>
    <w:rsid w:val="002E2271"/>
    <w:rsid w:val="002E2386"/>
    <w:rsid w:val="002E49C0"/>
    <w:rsid w:val="002F0AD1"/>
    <w:rsid w:val="002F17AF"/>
    <w:rsid w:val="002F4BBA"/>
    <w:rsid w:val="0030041D"/>
    <w:rsid w:val="00301144"/>
    <w:rsid w:val="003018EB"/>
    <w:rsid w:val="00302DEE"/>
    <w:rsid w:val="00303037"/>
    <w:rsid w:val="00305665"/>
    <w:rsid w:val="00306F1F"/>
    <w:rsid w:val="00307A52"/>
    <w:rsid w:val="003142DD"/>
    <w:rsid w:val="003148B7"/>
    <w:rsid w:val="003158C3"/>
    <w:rsid w:val="00315AE6"/>
    <w:rsid w:val="003165AC"/>
    <w:rsid w:val="00320EC8"/>
    <w:rsid w:val="003274CD"/>
    <w:rsid w:val="003357B0"/>
    <w:rsid w:val="00340616"/>
    <w:rsid w:val="00342AAF"/>
    <w:rsid w:val="0035119D"/>
    <w:rsid w:val="003537F0"/>
    <w:rsid w:val="00357601"/>
    <w:rsid w:val="00360003"/>
    <w:rsid w:val="00362B57"/>
    <w:rsid w:val="0036664E"/>
    <w:rsid w:val="00367A67"/>
    <w:rsid w:val="003717CD"/>
    <w:rsid w:val="00376B7C"/>
    <w:rsid w:val="00381C91"/>
    <w:rsid w:val="0038339B"/>
    <w:rsid w:val="00383986"/>
    <w:rsid w:val="003842ED"/>
    <w:rsid w:val="00385C9E"/>
    <w:rsid w:val="00386B9C"/>
    <w:rsid w:val="00386CAD"/>
    <w:rsid w:val="00391D23"/>
    <w:rsid w:val="00396FF1"/>
    <w:rsid w:val="003A4403"/>
    <w:rsid w:val="003A71C5"/>
    <w:rsid w:val="003B4C5C"/>
    <w:rsid w:val="003B4F12"/>
    <w:rsid w:val="003B530F"/>
    <w:rsid w:val="003B60CA"/>
    <w:rsid w:val="003C21A6"/>
    <w:rsid w:val="003C53C1"/>
    <w:rsid w:val="003D016A"/>
    <w:rsid w:val="003D0DB2"/>
    <w:rsid w:val="003D1805"/>
    <w:rsid w:val="003D20DC"/>
    <w:rsid w:val="003D24EB"/>
    <w:rsid w:val="003D4AC2"/>
    <w:rsid w:val="003E0121"/>
    <w:rsid w:val="003E353C"/>
    <w:rsid w:val="003E60A5"/>
    <w:rsid w:val="003F2970"/>
    <w:rsid w:val="003F3468"/>
    <w:rsid w:val="003F3490"/>
    <w:rsid w:val="003F6C38"/>
    <w:rsid w:val="004003E2"/>
    <w:rsid w:val="00401CED"/>
    <w:rsid w:val="0040261F"/>
    <w:rsid w:val="00406B5D"/>
    <w:rsid w:val="00410F7C"/>
    <w:rsid w:val="0041108C"/>
    <w:rsid w:val="0042231A"/>
    <w:rsid w:val="00422BB6"/>
    <w:rsid w:val="00423268"/>
    <w:rsid w:val="00423350"/>
    <w:rsid w:val="00423F31"/>
    <w:rsid w:val="0042734F"/>
    <w:rsid w:val="00431899"/>
    <w:rsid w:val="00431DDA"/>
    <w:rsid w:val="00433C93"/>
    <w:rsid w:val="00435154"/>
    <w:rsid w:val="004400EE"/>
    <w:rsid w:val="00442B8A"/>
    <w:rsid w:val="004456D7"/>
    <w:rsid w:val="004475DB"/>
    <w:rsid w:val="00450EAB"/>
    <w:rsid w:val="00451128"/>
    <w:rsid w:val="004548EE"/>
    <w:rsid w:val="004645FA"/>
    <w:rsid w:val="0046745D"/>
    <w:rsid w:val="004763C7"/>
    <w:rsid w:val="00476479"/>
    <w:rsid w:val="00483CC3"/>
    <w:rsid w:val="00486804"/>
    <w:rsid w:val="004918B1"/>
    <w:rsid w:val="004A0AD1"/>
    <w:rsid w:val="004A1A25"/>
    <w:rsid w:val="004A3E07"/>
    <w:rsid w:val="004B3775"/>
    <w:rsid w:val="004B386E"/>
    <w:rsid w:val="004B53C4"/>
    <w:rsid w:val="004C16B5"/>
    <w:rsid w:val="004C27DB"/>
    <w:rsid w:val="004C2A06"/>
    <w:rsid w:val="004C68FC"/>
    <w:rsid w:val="004C7A1D"/>
    <w:rsid w:val="004D37C8"/>
    <w:rsid w:val="004D7251"/>
    <w:rsid w:val="004E058F"/>
    <w:rsid w:val="004E1E18"/>
    <w:rsid w:val="004E27F6"/>
    <w:rsid w:val="004E3B87"/>
    <w:rsid w:val="004E408F"/>
    <w:rsid w:val="004E4D89"/>
    <w:rsid w:val="004E6CC6"/>
    <w:rsid w:val="004F55E2"/>
    <w:rsid w:val="004F6159"/>
    <w:rsid w:val="005029E6"/>
    <w:rsid w:val="00510921"/>
    <w:rsid w:val="005109D5"/>
    <w:rsid w:val="00510AD3"/>
    <w:rsid w:val="00511DD6"/>
    <w:rsid w:val="0051290C"/>
    <w:rsid w:val="00513348"/>
    <w:rsid w:val="00514857"/>
    <w:rsid w:val="005161A0"/>
    <w:rsid w:val="00516984"/>
    <w:rsid w:val="00516D62"/>
    <w:rsid w:val="00521A5F"/>
    <w:rsid w:val="00522292"/>
    <w:rsid w:val="0053085B"/>
    <w:rsid w:val="005337DF"/>
    <w:rsid w:val="00533B5D"/>
    <w:rsid w:val="00533BCE"/>
    <w:rsid w:val="0054078D"/>
    <w:rsid w:val="005451B4"/>
    <w:rsid w:val="00546885"/>
    <w:rsid w:val="005479F3"/>
    <w:rsid w:val="00551E70"/>
    <w:rsid w:val="00556A00"/>
    <w:rsid w:val="005570E8"/>
    <w:rsid w:val="005604AF"/>
    <w:rsid w:val="00560903"/>
    <w:rsid w:val="00562BDD"/>
    <w:rsid w:val="005655EF"/>
    <w:rsid w:val="005660B6"/>
    <w:rsid w:val="00566242"/>
    <w:rsid w:val="00572DF5"/>
    <w:rsid w:val="0057314A"/>
    <w:rsid w:val="00574338"/>
    <w:rsid w:val="00575457"/>
    <w:rsid w:val="00576957"/>
    <w:rsid w:val="00576C34"/>
    <w:rsid w:val="0057719B"/>
    <w:rsid w:val="005777F0"/>
    <w:rsid w:val="00581386"/>
    <w:rsid w:val="005855FF"/>
    <w:rsid w:val="00585E6D"/>
    <w:rsid w:val="00592EB3"/>
    <w:rsid w:val="00596635"/>
    <w:rsid w:val="0059685B"/>
    <w:rsid w:val="005970EA"/>
    <w:rsid w:val="005A35F8"/>
    <w:rsid w:val="005A41E0"/>
    <w:rsid w:val="005A6BEE"/>
    <w:rsid w:val="005B7931"/>
    <w:rsid w:val="005C37F0"/>
    <w:rsid w:val="005C42EC"/>
    <w:rsid w:val="005C4A03"/>
    <w:rsid w:val="005C565D"/>
    <w:rsid w:val="005C7588"/>
    <w:rsid w:val="005C7814"/>
    <w:rsid w:val="005D00E1"/>
    <w:rsid w:val="005D2D36"/>
    <w:rsid w:val="005D304F"/>
    <w:rsid w:val="005D38A9"/>
    <w:rsid w:val="005D66E6"/>
    <w:rsid w:val="005D7A74"/>
    <w:rsid w:val="005E0682"/>
    <w:rsid w:val="005E333A"/>
    <w:rsid w:val="005F1080"/>
    <w:rsid w:val="005F11DB"/>
    <w:rsid w:val="005F3DD0"/>
    <w:rsid w:val="005F6A67"/>
    <w:rsid w:val="005F7F0E"/>
    <w:rsid w:val="00601D64"/>
    <w:rsid w:val="00601E84"/>
    <w:rsid w:val="00603688"/>
    <w:rsid w:val="0060725C"/>
    <w:rsid w:val="0061038C"/>
    <w:rsid w:val="006131A6"/>
    <w:rsid w:val="0061776F"/>
    <w:rsid w:val="00623BA1"/>
    <w:rsid w:val="00625A3E"/>
    <w:rsid w:val="00630D8E"/>
    <w:rsid w:val="006330A1"/>
    <w:rsid w:val="006338CC"/>
    <w:rsid w:val="006344D7"/>
    <w:rsid w:val="006344EC"/>
    <w:rsid w:val="006346AA"/>
    <w:rsid w:val="006346BC"/>
    <w:rsid w:val="00635955"/>
    <w:rsid w:val="00637135"/>
    <w:rsid w:val="00640AD2"/>
    <w:rsid w:val="006417DE"/>
    <w:rsid w:val="00644C59"/>
    <w:rsid w:val="00646EBB"/>
    <w:rsid w:val="00647D91"/>
    <w:rsid w:val="00650146"/>
    <w:rsid w:val="00652445"/>
    <w:rsid w:val="00652C71"/>
    <w:rsid w:val="006539C9"/>
    <w:rsid w:val="00653BA8"/>
    <w:rsid w:val="00657098"/>
    <w:rsid w:val="00661C4A"/>
    <w:rsid w:val="00662F8F"/>
    <w:rsid w:val="00664CEA"/>
    <w:rsid w:val="00666291"/>
    <w:rsid w:val="0066652A"/>
    <w:rsid w:val="00671163"/>
    <w:rsid w:val="006731F3"/>
    <w:rsid w:val="006762E5"/>
    <w:rsid w:val="006765D3"/>
    <w:rsid w:val="00677480"/>
    <w:rsid w:val="00681C88"/>
    <w:rsid w:val="00681D1C"/>
    <w:rsid w:val="00682167"/>
    <w:rsid w:val="00684861"/>
    <w:rsid w:val="0068530E"/>
    <w:rsid w:val="00685ACF"/>
    <w:rsid w:val="00687BAA"/>
    <w:rsid w:val="00691847"/>
    <w:rsid w:val="00693F9E"/>
    <w:rsid w:val="00694DF9"/>
    <w:rsid w:val="006954A3"/>
    <w:rsid w:val="006A31BC"/>
    <w:rsid w:val="006A3216"/>
    <w:rsid w:val="006A37A0"/>
    <w:rsid w:val="006A4090"/>
    <w:rsid w:val="006A4EFA"/>
    <w:rsid w:val="006A7027"/>
    <w:rsid w:val="006B10C3"/>
    <w:rsid w:val="006B11FB"/>
    <w:rsid w:val="006B1D0B"/>
    <w:rsid w:val="006B5D03"/>
    <w:rsid w:val="006C0170"/>
    <w:rsid w:val="006C1800"/>
    <w:rsid w:val="006C42AF"/>
    <w:rsid w:val="006C4DD1"/>
    <w:rsid w:val="006C6E91"/>
    <w:rsid w:val="006D09F8"/>
    <w:rsid w:val="006D6E11"/>
    <w:rsid w:val="006F7793"/>
    <w:rsid w:val="0070162F"/>
    <w:rsid w:val="00704535"/>
    <w:rsid w:val="0070523D"/>
    <w:rsid w:val="00707AD8"/>
    <w:rsid w:val="00710BC0"/>
    <w:rsid w:val="007119DE"/>
    <w:rsid w:val="00711D6F"/>
    <w:rsid w:val="00711D8E"/>
    <w:rsid w:val="00712672"/>
    <w:rsid w:val="0071349D"/>
    <w:rsid w:val="00724F24"/>
    <w:rsid w:val="00726710"/>
    <w:rsid w:val="007310EF"/>
    <w:rsid w:val="007342B6"/>
    <w:rsid w:val="00734E3F"/>
    <w:rsid w:val="007363F6"/>
    <w:rsid w:val="00736985"/>
    <w:rsid w:val="00737A13"/>
    <w:rsid w:val="00752535"/>
    <w:rsid w:val="007548CA"/>
    <w:rsid w:val="00762141"/>
    <w:rsid w:val="00763DE3"/>
    <w:rsid w:val="007656D5"/>
    <w:rsid w:val="00771311"/>
    <w:rsid w:val="0077343E"/>
    <w:rsid w:val="00773F53"/>
    <w:rsid w:val="00774417"/>
    <w:rsid w:val="00775928"/>
    <w:rsid w:val="00780DC5"/>
    <w:rsid w:val="00783996"/>
    <w:rsid w:val="00784C95"/>
    <w:rsid w:val="0079319B"/>
    <w:rsid w:val="00794773"/>
    <w:rsid w:val="0079545C"/>
    <w:rsid w:val="00796CD4"/>
    <w:rsid w:val="00797167"/>
    <w:rsid w:val="007A0AA1"/>
    <w:rsid w:val="007A0CD6"/>
    <w:rsid w:val="007A1366"/>
    <w:rsid w:val="007A25F0"/>
    <w:rsid w:val="007A78B2"/>
    <w:rsid w:val="007B1A1A"/>
    <w:rsid w:val="007B40BF"/>
    <w:rsid w:val="007B4AE5"/>
    <w:rsid w:val="007B6200"/>
    <w:rsid w:val="007C1289"/>
    <w:rsid w:val="007C24EA"/>
    <w:rsid w:val="007C6E0F"/>
    <w:rsid w:val="007D0543"/>
    <w:rsid w:val="007D1C9C"/>
    <w:rsid w:val="007D5141"/>
    <w:rsid w:val="007D5412"/>
    <w:rsid w:val="007D608A"/>
    <w:rsid w:val="007D6319"/>
    <w:rsid w:val="007E2630"/>
    <w:rsid w:val="007E49DB"/>
    <w:rsid w:val="007E58A6"/>
    <w:rsid w:val="007E592D"/>
    <w:rsid w:val="007E639F"/>
    <w:rsid w:val="007E699C"/>
    <w:rsid w:val="007E6A24"/>
    <w:rsid w:val="007F028E"/>
    <w:rsid w:val="007F32C1"/>
    <w:rsid w:val="007F3FAB"/>
    <w:rsid w:val="007F4F8B"/>
    <w:rsid w:val="007F5F85"/>
    <w:rsid w:val="00801B9F"/>
    <w:rsid w:val="008042D6"/>
    <w:rsid w:val="008043D6"/>
    <w:rsid w:val="00804983"/>
    <w:rsid w:val="008077C7"/>
    <w:rsid w:val="00812C43"/>
    <w:rsid w:val="008133B5"/>
    <w:rsid w:val="0081559D"/>
    <w:rsid w:val="008169DF"/>
    <w:rsid w:val="00821F0D"/>
    <w:rsid w:val="00821F18"/>
    <w:rsid w:val="00822589"/>
    <w:rsid w:val="00822A9C"/>
    <w:rsid w:val="00823BA3"/>
    <w:rsid w:val="0082468B"/>
    <w:rsid w:val="00831521"/>
    <w:rsid w:val="00836A73"/>
    <w:rsid w:val="00840DF6"/>
    <w:rsid w:val="008465A4"/>
    <w:rsid w:val="00846AE6"/>
    <w:rsid w:val="0085174C"/>
    <w:rsid w:val="008525CC"/>
    <w:rsid w:val="008526A5"/>
    <w:rsid w:val="00853635"/>
    <w:rsid w:val="00853A4D"/>
    <w:rsid w:val="00862A19"/>
    <w:rsid w:val="00872E7E"/>
    <w:rsid w:val="0087371C"/>
    <w:rsid w:val="00875A16"/>
    <w:rsid w:val="008762EB"/>
    <w:rsid w:val="00876484"/>
    <w:rsid w:val="00876CDB"/>
    <w:rsid w:val="008772A0"/>
    <w:rsid w:val="008775C5"/>
    <w:rsid w:val="00880271"/>
    <w:rsid w:val="00880B3F"/>
    <w:rsid w:val="00882CAE"/>
    <w:rsid w:val="00882F7C"/>
    <w:rsid w:val="008862BC"/>
    <w:rsid w:val="008873D4"/>
    <w:rsid w:val="00890646"/>
    <w:rsid w:val="00890726"/>
    <w:rsid w:val="008925CA"/>
    <w:rsid w:val="00892C8B"/>
    <w:rsid w:val="00895C95"/>
    <w:rsid w:val="00897263"/>
    <w:rsid w:val="0089786A"/>
    <w:rsid w:val="008A38E2"/>
    <w:rsid w:val="008B04ED"/>
    <w:rsid w:val="008B1504"/>
    <w:rsid w:val="008B62C7"/>
    <w:rsid w:val="008C744F"/>
    <w:rsid w:val="008D4A99"/>
    <w:rsid w:val="008D6711"/>
    <w:rsid w:val="008E2331"/>
    <w:rsid w:val="008F4C2E"/>
    <w:rsid w:val="00901998"/>
    <w:rsid w:val="009022AB"/>
    <w:rsid w:val="009044B2"/>
    <w:rsid w:val="00905802"/>
    <w:rsid w:val="009058D8"/>
    <w:rsid w:val="00906CD9"/>
    <w:rsid w:val="0090728D"/>
    <w:rsid w:val="00907910"/>
    <w:rsid w:val="0090794D"/>
    <w:rsid w:val="00911868"/>
    <w:rsid w:val="00911AC6"/>
    <w:rsid w:val="0091452D"/>
    <w:rsid w:val="009228A8"/>
    <w:rsid w:val="00923CB4"/>
    <w:rsid w:val="00925ECE"/>
    <w:rsid w:val="0092699E"/>
    <w:rsid w:val="00931A6C"/>
    <w:rsid w:val="00934587"/>
    <w:rsid w:val="0093505F"/>
    <w:rsid w:val="00940F40"/>
    <w:rsid w:val="00943028"/>
    <w:rsid w:val="0095006A"/>
    <w:rsid w:val="00950336"/>
    <w:rsid w:val="0095069A"/>
    <w:rsid w:val="009525F4"/>
    <w:rsid w:val="00953F45"/>
    <w:rsid w:val="00954ABA"/>
    <w:rsid w:val="00956279"/>
    <w:rsid w:val="00957D11"/>
    <w:rsid w:val="009625B7"/>
    <w:rsid w:val="00964D6E"/>
    <w:rsid w:val="00965D80"/>
    <w:rsid w:val="00966462"/>
    <w:rsid w:val="00971221"/>
    <w:rsid w:val="00971FF6"/>
    <w:rsid w:val="00975EB7"/>
    <w:rsid w:val="00976928"/>
    <w:rsid w:val="00984B3C"/>
    <w:rsid w:val="00984F51"/>
    <w:rsid w:val="00984FF9"/>
    <w:rsid w:val="00985680"/>
    <w:rsid w:val="00992B0F"/>
    <w:rsid w:val="009968AC"/>
    <w:rsid w:val="009A05FF"/>
    <w:rsid w:val="009A2DA7"/>
    <w:rsid w:val="009A4F26"/>
    <w:rsid w:val="009B1256"/>
    <w:rsid w:val="009B28AA"/>
    <w:rsid w:val="009B4D3B"/>
    <w:rsid w:val="009C4265"/>
    <w:rsid w:val="009C4B65"/>
    <w:rsid w:val="009D7101"/>
    <w:rsid w:val="009D7407"/>
    <w:rsid w:val="009E0866"/>
    <w:rsid w:val="009E676B"/>
    <w:rsid w:val="009F0D1D"/>
    <w:rsid w:val="009F0FEA"/>
    <w:rsid w:val="009F2DBB"/>
    <w:rsid w:val="009F4543"/>
    <w:rsid w:val="00A05D6D"/>
    <w:rsid w:val="00A07776"/>
    <w:rsid w:val="00A13B6D"/>
    <w:rsid w:val="00A159FC"/>
    <w:rsid w:val="00A20E8E"/>
    <w:rsid w:val="00A22DDB"/>
    <w:rsid w:val="00A248F1"/>
    <w:rsid w:val="00A24A62"/>
    <w:rsid w:val="00A256BF"/>
    <w:rsid w:val="00A27247"/>
    <w:rsid w:val="00A275FD"/>
    <w:rsid w:val="00A31BFB"/>
    <w:rsid w:val="00A31C9F"/>
    <w:rsid w:val="00A33FA7"/>
    <w:rsid w:val="00A35BEB"/>
    <w:rsid w:val="00A35DDC"/>
    <w:rsid w:val="00A40701"/>
    <w:rsid w:val="00A41A4D"/>
    <w:rsid w:val="00A43DC6"/>
    <w:rsid w:val="00A459D6"/>
    <w:rsid w:val="00A45D97"/>
    <w:rsid w:val="00A51A0D"/>
    <w:rsid w:val="00A531F8"/>
    <w:rsid w:val="00A547AD"/>
    <w:rsid w:val="00A632E3"/>
    <w:rsid w:val="00A64800"/>
    <w:rsid w:val="00A665E7"/>
    <w:rsid w:val="00A668C8"/>
    <w:rsid w:val="00A71010"/>
    <w:rsid w:val="00A737AD"/>
    <w:rsid w:val="00A740FC"/>
    <w:rsid w:val="00A75639"/>
    <w:rsid w:val="00A75BF8"/>
    <w:rsid w:val="00A76EC7"/>
    <w:rsid w:val="00A77986"/>
    <w:rsid w:val="00A81C8B"/>
    <w:rsid w:val="00A86EDA"/>
    <w:rsid w:val="00A90603"/>
    <w:rsid w:val="00A90EFA"/>
    <w:rsid w:val="00A916BA"/>
    <w:rsid w:val="00A92A2E"/>
    <w:rsid w:val="00A9798A"/>
    <w:rsid w:val="00A97C9C"/>
    <w:rsid w:val="00A97E00"/>
    <w:rsid w:val="00AB19CF"/>
    <w:rsid w:val="00AB255F"/>
    <w:rsid w:val="00AB259D"/>
    <w:rsid w:val="00AB2F67"/>
    <w:rsid w:val="00AC164A"/>
    <w:rsid w:val="00AD16EC"/>
    <w:rsid w:val="00AD1F65"/>
    <w:rsid w:val="00AD2C2A"/>
    <w:rsid w:val="00AD2DE5"/>
    <w:rsid w:val="00AD5C2A"/>
    <w:rsid w:val="00AD6222"/>
    <w:rsid w:val="00AE0E48"/>
    <w:rsid w:val="00AE4D22"/>
    <w:rsid w:val="00AE55D2"/>
    <w:rsid w:val="00AE5A5C"/>
    <w:rsid w:val="00AE63E3"/>
    <w:rsid w:val="00AF2050"/>
    <w:rsid w:val="00AF23B9"/>
    <w:rsid w:val="00AF3B22"/>
    <w:rsid w:val="00AF3B80"/>
    <w:rsid w:val="00B004D8"/>
    <w:rsid w:val="00B0327E"/>
    <w:rsid w:val="00B07D04"/>
    <w:rsid w:val="00B11FA2"/>
    <w:rsid w:val="00B12726"/>
    <w:rsid w:val="00B136A1"/>
    <w:rsid w:val="00B233A5"/>
    <w:rsid w:val="00B26AAD"/>
    <w:rsid w:val="00B27A14"/>
    <w:rsid w:val="00B328B0"/>
    <w:rsid w:val="00B424E7"/>
    <w:rsid w:val="00B62FCD"/>
    <w:rsid w:val="00B6687E"/>
    <w:rsid w:val="00B67284"/>
    <w:rsid w:val="00B71478"/>
    <w:rsid w:val="00B74D60"/>
    <w:rsid w:val="00B760A8"/>
    <w:rsid w:val="00B8127F"/>
    <w:rsid w:val="00B813A0"/>
    <w:rsid w:val="00B82540"/>
    <w:rsid w:val="00B82A51"/>
    <w:rsid w:val="00B82CE5"/>
    <w:rsid w:val="00B86DB1"/>
    <w:rsid w:val="00B90A32"/>
    <w:rsid w:val="00B93EA2"/>
    <w:rsid w:val="00B94F35"/>
    <w:rsid w:val="00BA4374"/>
    <w:rsid w:val="00BA491C"/>
    <w:rsid w:val="00BB26C5"/>
    <w:rsid w:val="00BB4ABC"/>
    <w:rsid w:val="00BB5CF6"/>
    <w:rsid w:val="00BB7B55"/>
    <w:rsid w:val="00BB7BA0"/>
    <w:rsid w:val="00BC03A7"/>
    <w:rsid w:val="00BC0C62"/>
    <w:rsid w:val="00BC29E7"/>
    <w:rsid w:val="00BC4274"/>
    <w:rsid w:val="00BC4888"/>
    <w:rsid w:val="00BD1096"/>
    <w:rsid w:val="00BD1DD2"/>
    <w:rsid w:val="00BD5543"/>
    <w:rsid w:val="00BD61E1"/>
    <w:rsid w:val="00BD63AC"/>
    <w:rsid w:val="00BE0F17"/>
    <w:rsid w:val="00BE224E"/>
    <w:rsid w:val="00BE263C"/>
    <w:rsid w:val="00BE35BB"/>
    <w:rsid w:val="00BE5208"/>
    <w:rsid w:val="00BE78B1"/>
    <w:rsid w:val="00BF1426"/>
    <w:rsid w:val="00BF18F9"/>
    <w:rsid w:val="00BF4049"/>
    <w:rsid w:val="00BF4DE6"/>
    <w:rsid w:val="00C10A41"/>
    <w:rsid w:val="00C13514"/>
    <w:rsid w:val="00C16632"/>
    <w:rsid w:val="00C236FC"/>
    <w:rsid w:val="00C25A62"/>
    <w:rsid w:val="00C26150"/>
    <w:rsid w:val="00C26673"/>
    <w:rsid w:val="00C30EE0"/>
    <w:rsid w:val="00C34A0B"/>
    <w:rsid w:val="00C41D2A"/>
    <w:rsid w:val="00C42A67"/>
    <w:rsid w:val="00C42CDE"/>
    <w:rsid w:val="00C4434C"/>
    <w:rsid w:val="00C50ADB"/>
    <w:rsid w:val="00C50F90"/>
    <w:rsid w:val="00C56CBA"/>
    <w:rsid w:val="00C60A25"/>
    <w:rsid w:val="00C63130"/>
    <w:rsid w:val="00C659B1"/>
    <w:rsid w:val="00C65ABA"/>
    <w:rsid w:val="00C7079F"/>
    <w:rsid w:val="00C70E0F"/>
    <w:rsid w:val="00C724EA"/>
    <w:rsid w:val="00C74DE4"/>
    <w:rsid w:val="00C836BC"/>
    <w:rsid w:val="00C940CB"/>
    <w:rsid w:val="00C95C6A"/>
    <w:rsid w:val="00C965E8"/>
    <w:rsid w:val="00C966CD"/>
    <w:rsid w:val="00C97CB9"/>
    <w:rsid w:val="00CA28BB"/>
    <w:rsid w:val="00CA37B1"/>
    <w:rsid w:val="00CA4170"/>
    <w:rsid w:val="00CB0EBD"/>
    <w:rsid w:val="00CB1959"/>
    <w:rsid w:val="00CB2529"/>
    <w:rsid w:val="00CB304D"/>
    <w:rsid w:val="00CB749B"/>
    <w:rsid w:val="00CC1062"/>
    <w:rsid w:val="00CC2AA4"/>
    <w:rsid w:val="00CC6F36"/>
    <w:rsid w:val="00CD0079"/>
    <w:rsid w:val="00CD0261"/>
    <w:rsid w:val="00CD0BCB"/>
    <w:rsid w:val="00CD36DC"/>
    <w:rsid w:val="00CD75E1"/>
    <w:rsid w:val="00CE251D"/>
    <w:rsid w:val="00CE33ED"/>
    <w:rsid w:val="00CF0CF0"/>
    <w:rsid w:val="00CF2990"/>
    <w:rsid w:val="00CF2B28"/>
    <w:rsid w:val="00CF36D0"/>
    <w:rsid w:val="00CF3DF7"/>
    <w:rsid w:val="00CF4ECF"/>
    <w:rsid w:val="00CF52F4"/>
    <w:rsid w:val="00D0052B"/>
    <w:rsid w:val="00D025CB"/>
    <w:rsid w:val="00D0296C"/>
    <w:rsid w:val="00D02A3E"/>
    <w:rsid w:val="00D148D4"/>
    <w:rsid w:val="00D14978"/>
    <w:rsid w:val="00D22869"/>
    <w:rsid w:val="00D26580"/>
    <w:rsid w:val="00D268E6"/>
    <w:rsid w:val="00D3569B"/>
    <w:rsid w:val="00D36D6B"/>
    <w:rsid w:val="00D413A3"/>
    <w:rsid w:val="00D4350E"/>
    <w:rsid w:val="00D46D82"/>
    <w:rsid w:val="00D55622"/>
    <w:rsid w:val="00D63A9C"/>
    <w:rsid w:val="00D74C80"/>
    <w:rsid w:val="00D7515E"/>
    <w:rsid w:val="00D82F26"/>
    <w:rsid w:val="00DA3BAE"/>
    <w:rsid w:val="00DA4123"/>
    <w:rsid w:val="00DA71B3"/>
    <w:rsid w:val="00DA79BD"/>
    <w:rsid w:val="00DB0937"/>
    <w:rsid w:val="00DB3432"/>
    <w:rsid w:val="00DB41AC"/>
    <w:rsid w:val="00DB5D1B"/>
    <w:rsid w:val="00DB6D69"/>
    <w:rsid w:val="00DC1682"/>
    <w:rsid w:val="00DC322C"/>
    <w:rsid w:val="00DC430B"/>
    <w:rsid w:val="00DC59BF"/>
    <w:rsid w:val="00DD4601"/>
    <w:rsid w:val="00DD52C8"/>
    <w:rsid w:val="00DD667E"/>
    <w:rsid w:val="00DD7675"/>
    <w:rsid w:val="00DE1607"/>
    <w:rsid w:val="00DE3434"/>
    <w:rsid w:val="00DE3E90"/>
    <w:rsid w:val="00DE62CB"/>
    <w:rsid w:val="00DE743B"/>
    <w:rsid w:val="00DF25F7"/>
    <w:rsid w:val="00DF4F28"/>
    <w:rsid w:val="00DF7BD1"/>
    <w:rsid w:val="00DF7E87"/>
    <w:rsid w:val="00E12FAF"/>
    <w:rsid w:val="00E17504"/>
    <w:rsid w:val="00E21F33"/>
    <w:rsid w:val="00E255D2"/>
    <w:rsid w:val="00E25AAF"/>
    <w:rsid w:val="00E27EB3"/>
    <w:rsid w:val="00E32C34"/>
    <w:rsid w:val="00E343F5"/>
    <w:rsid w:val="00E357B7"/>
    <w:rsid w:val="00E361BE"/>
    <w:rsid w:val="00E3624C"/>
    <w:rsid w:val="00E41305"/>
    <w:rsid w:val="00E44E21"/>
    <w:rsid w:val="00E45FDF"/>
    <w:rsid w:val="00E472B4"/>
    <w:rsid w:val="00E52D76"/>
    <w:rsid w:val="00E53800"/>
    <w:rsid w:val="00E53E23"/>
    <w:rsid w:val="00E57D2E"/>
    <w:rsid w:val="00E6081F"/>
    <w:rsid w:val="00E60953"/>
    <w:rsid w:val="00E6576A"/>
    <w:rsid w:val="00E66506"/>
    <w:rsid w:val="00E67963"/>
    <w:rsid w:val="00E67BE5"/>
    <w:rsid w:val="00E71B07"/>
    <w:rsid w:val="00E731E7"/>
    <w:rsid w:val="00E74198"/>
    <w:rsid w:val="00E76086"/>
    <w:rsid w:val="00E76B45"/>
    <w:rsid w:val="00E76C31"/>
    <w:rsid w:val="00E76F85"/>
    <w:rsid w:val="00E8281A"/>
    <w:rsid w:val="00E87FE0"/>
    <w:rsid w:val="00E91678"/>
    <w:rsid w:val="00E95846"/>
    <w:rsid w:val="00E963D2"/>
    <w:rsid w:val="00E96706"/>
    <w:rsid w:val="00EA04B2"/>
    <w:rsid w:val="00EA20F3"/>
    <w:rsid w:val="00EA3B0E"/>
    <w:rsid w:val="00EA4635"/>
    <w:rsid w:val="00EA6008"/>
    <w:rsid w:val="00EA75C1"/>
    <w:rsid w:val="00EB0A54"/>
    <w:rsid w:val="00EB4889"/>
    <w:rsid w:val="00EB495C"/>
    <w:rsid w:val="00EB4DEB"/>
    <w:rsid w:val="00EC4D0D"/>
    <w:rsid w:val="00ED3542"/>
    <w:rsid w:val="00ED43D1"/>
    <w:rsid w:val="00ED44FE"/>
    <w:rsid w:val="00ED4AE9"/>
    <w:rsid w:val="00ED67EB"/>
    <w:rsid w:val="00EE0672"/>
    <w:rsid w:val="00EE1BF2"/>
    <w:rsid w:val="00EE2B1C"/>
    <w:rsid w:val="00EE4673"/>
    <w:rsid w:val="00EE4EE1"/>
    <w:rsid w:val="00EF31F2"/>
    <w:rsid w:val="00EF4574"/>
    <w:rsid w:val="00EF7B34"/>
    <w:rsid w:val="00F00B9B"/>
    <w:rsid w:val="00F00CFE"/>
    <w:rsid w:val="00F07425"/>
    <w:rsid w:val="00F078D0"/>
    <w:rsid w:val="00F122C8"/>
    <w:rsid w:val="00F2084F"/>
    <w:rsid w:val="00F250A3"/>
    <w:rsid w:val="00F25696"/>
    <w:rsid w:val="00F25C0F"/>
    <w:rsid w:val="00F2684E"/>
    <w:rsid w:val="00F362D5"/>
    <w:rsid w:val="00F43EFC"/>
    <w:rsid w:val="00F470BF"/>
    <w:rsid w:val="00F500DB"/>
    <w:rsid w:val="00F5019A"/>
    <w:rsid w:val="00F525A6"/>
    <w:rsid w:val="00F545AA"/>
    <w:rsid w:val="00F54997"/>
    <w:rsid w:val="00F55DAF"/>
    <w:rsid w:val="00F61589"/>
    <w:rsid w:val="00F62302"/>
    <w:rsid w:val="00F66296"/>
    <w:rsid w:val="00F729EF"/>
    <w:rsid w:val="00F74EE6"/>
    <w:rsid w:val="00F776C3"/>
    <w:rsid w:val="00F77CAE"/>
    <w:rsid w:val="00F807E4"/>
    <w:rsid w:val="00F80C58"/>
    <w:rsid w:val="00F81953"/>
    <w:rsid w:val="00F81E76"/>
    <w:rsid w:val="00F82C95"/>
    <w:rsid w:val="00F84F6E"/>
    <w:rsid w:val="00F92A43"/>
    <w:rsid w:val="00F9306C"/>
    <w:rsid w:val="00F96BB9"/>
    <w:rsid w:val="00F96E58"/>
    <w:rsid w:val="00FA25D2"/>
    <w:rsid w:val="00FA2F69"/>
    <w:rsid w:val="00FA3D00"/>
    <w:rsid w:val="00FA6D1E"/>
    <w:rsid w:val="00FB3B0C"/>
    <w:rsid w:val="00FB44AA"/>
    <w:rsid w:val="00FB7DA9"/>
    <w:rsid w:val="00FD04C9"/>
    <w:rsid w:val="00FD416B"/>
    <w:rsid w:val="00FE4D45"/>
    <w:rsid w:val="00FE6D51"/>
    <w:rsid w:val="00FE72AD"/>
    <w:rsid w:val="00FF50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88FF3"/>
  <w15:docId w15:val="{D5D39873-FE97-4849-8FB9-4F702DDC9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uiPriority w:val="99"/>
    <w:qFormat/>
    <w:rsid w:val="00FB44AA"/>
    <w:pPr>
      <w:numPr>
        <w:numId w:val="1"/>
      </w:numPr>
      <w:spacing w:before="120"/>
    </w:pPr>
  </w:style>
  <w:style w:type="paragraph" w:customStyle="1" w:styleId="Bullet2">
    <w:name w:val="Bullet 2"/>
    <w:basedOn w:val="Bullet1"/>
    <w:uiPriority w:val="99"/>
    <w:qFormat/>
    <w:rsid w:val="00F2684E"/>
    <w:pPr>
      <w:numPr>
        <w:ilvl w:val="1"/>
      </w:numPr>
    </w:pPr>
  </w:style>
  <w:style w:type="paragraph" w:customStyle="1" w:styleId="Bullet3">
    <w:name w:val="Bullet 3"/>
    <w:basedOn w:val="Bullet2"/>
    <w:uiPriority w:val="99"/>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uiPriority w:val="99"/>
    <w:qFormat/>
    <w:rsid w:val="001E1DC0"/>
    <w:pPr>
      <w:numPr>
        <w:numId w:val="3"/>
      </w:numPr>
    </w:pPr>
  </w:style>
  <w:style w:type="paragraph" w:customStyle="1" w:styleId="Heading2Numbered">
    <w:name w:val="Heading 2 Numbered"/>
    <w:basedOn w:val="Heading2"/>
    <w:next w:val="Normal"/>
    <w:uiPriority w:val="99"/>
    <w:qFormat/>
    <w:rsid w:val="00D46D82"/>
    <w:pPr>
      <w:numPr>
        <w:ilvl w:val="1"/>
        <w:numId w:val="3"/>
      </w:numPr>
    </w:pPr>
    <w:rPr>
      <w:bCs/>
    </w:rPr>
  </w:style>
  <w:style w:type="paragraph" w:customStyle="1" w:styleId="Heading3Numbered">
    <w:name w:val="Heading 3 Numbered"/>
    <w:basedOn w:val="Heading3"/>
    <w:next w:val="Normal"/>
    <w:uiPriority w:val="99"/>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6"/>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4548EE"/>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L,Bullet point,#List Paragraph"/>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L Char,Bullet point Char,#List Paragraph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7"/>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8"/>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9"/>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qFormat/>
    <w:rsid w:val="00340616"/>
    <w:pPr>
      <w:numPr>
        <w:numId w:val="10"/>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2"/>
      </w:numPr>
    </w:pPr>
  </w:style>
  <w:style w:type="paragraph" w:customStyle="1" w:styleId="Bullets2ndindent">
    <w:name w:val="Bullets (2nd indent)"/>
    <w:basedOn w:val="BodyText1"/>
    <w:rsid w:val="00340616"/>
    <w:pPr>
      <w:numPr>
        <w:ilvl w:val="1"/>
        <w:numId w:val="12"/>
      </w:numPr>
    </w:pPr>
  </w:style>
  <w:style w:type="numbering" w:customStyle="1" w:styleId="Bullets">
    <w:name w:val="Bullets"/>
    <w:basedOn w:val="NoList"/>
    <w:uiPriority w:val="99"/>
    <w:rsid w:val="00340616"/>
    <w:pPr>
      <w:numPr>
        <w:numId w:val="12"/>
      </w:numPr>
    </w:pPr>
  </w:style>
  <w:style w:type="paragraph" w:customStyle="1" w:styleId="Figuretitle">
    <w:name w:val="Figure title"/>
    <w:basedOn w:val="Heading2"/>
    <w:next w:val="BodyText1"/>
    <w:rsid w:val="00340616"/>
    <w:pPr>
      <w:keepNext w:val="0"/>
      <w:keepLines w:val="0"/>
      <w:numPr>
        <w:ilvl w:val="6"/>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2"/>
      </w:numPr>
    </w:pPr>
  </w:style>
  <w:style w:type="numbering" w:customStyle="1" w:styleId="Numbers">
    <w:name w:val="Numbers"/>
    <w:basedOn w:val="NoList"/>
    <w:rsid w:val="00340616"/>
    <w:pPr>
      <w:numPr>
        <w:numId w:val="13"/>
      </w:numPr>
    </w:pPr>
  </w:style>
  <w:style w:type="paragraph" w:customStyle="1" w:styleId="Bulletslast2ndindent">
    <w:name w:val="Bullets last (2nd indent)"/>
    <w:basedOn w:val="BodyText1"/>
    <w:rsid w:val="00340616"/>
    <w:pPr>
      <w:numPr>
        <w:ilvl w:val="3"/>
        <w:numId w:val="12"/>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2"/>
      </w:numPr>
    </w:pPr>
  </w:style>
  <w:style w:type="paragraph" w:customStyle="1" w:styleId="Tablebullets1stindent">
    <w:name w:val="Table bullets (1st indent)"/>
    <w:basedOn w:val="Tablebodytext"/>
    <w:qFormat/>
    <w:rsid w:val="00340616"/>
    <w:pPr>
      <w:numPr>
        <w:ilvl w:val="5"/>
        <w:numId w:val="12"/>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1"/>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1"/>
      </w:numPr>
    </w:pPr>
  </w:style>
  <w:style w:type="paragraph" w:customStyle="1" w:styleId="Numberedpara2ndindent">
    <w:name w:val="Numbered para (2nd indent)"/>
    <w:basedOn w:val="BodyText1"/>
    <w:rsid w:val="00340616"/>
    <w:pPr>
      <w:numPr>
        <w:ilvl w:val="4"/>
        <w:numId w:val="11"/>
      </w:numPr>
    </w:pPr>
  </w:style>
  <w:style w:type="paragraph" w:customStyle="1" w:styleId="Numberedpara3rdindent">
    <w:name w:val="Numbered para (3rd indent)"/>
    <w:basedOn w:val="BodyText1"/>
    <w:rsid w:val="00340616"/>
    <w:pPr>
      <w:numPr>
        <w:ilvl w:val="5"/>
        <w:numId w:val="11"/>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character" w:styleId="BookTitle">
    <w:name w:val="Book Title"/>
    <w:uiPriority w:val="33"/>
    <w:qFormat/>
    <w:rsid w:val="00E95846"/>
    <w:rPr>
      <w:i/>
      <w:iCs/>
      <w:smallCaps/>
      <w:spacing w:val="5"/>
    </w:rPr>
  </w:style>
  <w:style w:type="table" w:styleId="LightList">
    <w:name w:val="Light List"/>
    <w:basedOn w:val="TableNormal"/>
    <w:uiPriority w:val="61"/>
    <w:rsid w:val="00E9584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EndnoteText">
    <w:name w:val="endnote text"/>
    <w:basedOn w:val="Normal"/>
    <w:link w:val="EndnoteTextChar"/>
    <w:uiPriority w:val="99"/>
    <w:unhideWhenUsed/>
    <w:rsid w:val="00BB5CF6"/>
    <w:pPr>
      <w:suppressAutoHyphens w:val="0"/>
      <w:spacing w:before="0" w:after="0" w:line="240" w:lineRule="auto"/>
    </w:pPr>
    <w:rPr>
      <w:rFonts w:ascii="Calibri" w:hAnsi="Calibri" w:cs="Times New Roman"/>
      <w:sz w:val="20"/>
      <w:szCs w:val="20"/>
    </w:rPr>
  </w:style>
  <w:style w:type="character" w:customStyle="1" w:styleId="EndnoteTextChar">
    <w:name w:val="Endnote Text Char"/>
    <w:basedOn w:val="DefaultParagraphFont"/>
    <w:link w:val="EndnoteText"/>
    <w:uiPriority w:val="99"/>
    <w:rsid w:val="00BB5CF6"/>
    <w:rPr>
      <w:rFonts w:ascii="Calibri" w:hAnsi="Calibri" w:cs="Times New Roman"/>
      <w:sz w:val="20"/>
      <w:szCs w:val="20"/>
    </w:rPr>
  </w:style>
  <w:style w:type="paragraph" w:styleId="NormalWeb">
    <w:name w:val="Normal (Web)"/>
    <w:basedOn w:val="Normal"/>
    <w:uiPriority w:val="99"/>
    <w:semiHidden/>
    <w:unhideWhenUsed/>
    <w:rsid w:val="007B40BF"/>
    <w:pPr>
      <w:suppressAutoHyphens w:val="0"/>
      <w:spacing w:before="240" w:after="240" w:line="384" w:lineRule="atLeast"/>
    </w:pPr>
    <w:rPr>
      <w:rFonts w:ascii="Times New Roman" w:hAnsi="Times New Roman" w:cs="Times New Roman"/>
      <w:sz w:val="24"/>
      <w:szCs w:val="24"/>
      <w:lang w:eastAsia="en-AU"/>
    </w:rPr>
  </w:style>
  <w:style w:type="paragraph" w:customStyle="1" w:styleId="Bullets1">
    <w:name w:val="Bullets 1"/>
    <w:basedOn w:val="BodyText"/>
    <w:qFormat/>
    <w:rsid w:val="000E6DCC"/>
    <w:pPr>
      <w:tabs>
        <w:tab w:val="num" w:pos="360"/>
      </w:tabs>
      <w:suppressAutoHyphens w:val="0"/>
      <w:spacing w:before="120" w:after="140"/>
      <w:ind w:left="714" w:hanging="357"/>
    </w:pPr>
    <w:rPr>
      <w:rFonts w:cs="Times New Roman"/>
      <w:color w:val="000000" w:themeColor="text1"/>
      <w:szCs w:val="20"/>
    </w:rPr>
  </w:style>
  <w:style w:type="paragraph" w:customStyle="1" w:styleId="Bullets2">
    <w:name w:val="Bullets 2"/>
    <w:basedOn w:val="BodyText"/>
    <w:qFormat/>
    <w:rsid w:val="000E6DCC"/>
    <w:pPr>
      <w:tabs>
        <w:tab w:val="num" w:pos="360"/>
      </w:tabs>
      <w:suppressAutoHyphens w:val="0"/>
      <w:spacing w:before="120" w:after="140"/>
      <w:ind w:left="1077" w:hanging="363"/>
    </w:pPr>
    <w:rPr>
      <w:rFonts w:cs="Times New Roman"/>
      <w:color w:val="000000" w:themeColor="text1"/>
      <w:szCs w:val="20"/>
    </w:rPr>
  </w:style>
  <w:style w:type="paragraph" w:customStyle="1" w:styleId="TableBullets2">
    <w:name w:val="Table Bullets 2"/>
    <w:basedOn w:val="Normal"/>
    <w:uiPriority w:val="20"/>
    <w:qFormat/>
    <w:rsid w:val="000E6DCC"/>
    <w:pPr>
      <w:suppressAutoHyphens w:val="0"/>
      <w:spacing w:before="40" w:after="100"/>
      <w:ind w:left="567" w:right="113" w:hanging="227"/>
    </w:pPr>
    <w:rPr>
      <w:rFonts w:cs="Times New Roman"/>
      <w:color w:val="000000" w:themeColor="text1"/>
      <w:szCs w:val="20"/>
    </w:rPr>
  </w:style>
  <w:style w:type="paragraph" w:customStyle="1" w:styleId="TableBullets1">
    <w:name w:val="Table Bullets 1"/>
    <w:basedOn w:val="Normal"/>
    <w:uiPriority w:val="20"/>
    <w:qFormat/>
    <w:rsid w:val="000E6DCC"/>
    <w:pPr>
      <w:suppressAutoHyphens w:val="0"/>
      <w:spacing w:before="40" w:after="100"/>
      <w:ind w:left="340" w:right="113" w:hanging="227"/>
    </w:pPr>
    <w:rPr>
      <w:rFonts w:cs="Times New Roman"/>
      <w:color w:val="000000" w:themeColor="text1"/>
      <w:szCs w:val="20"/>
    </w:rPr>
  </w:style>
  <w:style w:type="paragraph" w:styleId="BodyText">
    <w:name w:val="Body Text"/>
    <w:basedOn w:val="Normal"/>
    <w:link w:val="BodyTextChar"/>
    <w:uiPriority w:val="99"/>
    <w:semiHidden/>
    <w:unhideWhenUsed/>
    <w:rsid w:val="000E6DCC"/>
    <w:pPr>
      <w:spacing w:after="120"/>
    </w:pPr>
  </w:style>
  <w:style w:type="character" w:customStyle="1" w:styleId="BodyTextChar">
    <w:name w:val="Body Text Char"/>
    <w:basedOn w:val="DefaultParagraphFont"/>
    <w:link w:val="BodyText"/>
    <w:uiPriority w:val="99"/>
    <w:semiHidden/>
    <w:rsid w:val="000E6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4714">
      <w:bodyDiv w:val="1"/>
      <w:marLeft w:val="0"/>
      <w:marRight w:val="0"/>
      <w:marTop w:val="0"/>
      <w:marBottom w:val="0"/>
      <w:divBdr>
        <w:top w:val="none" w:sz="0" w:space="0" w:color="auto"/>
        <w:left w:val="none" w:sz="0" w:space="0" w:color="auto"/>
        <w:bottom w:val="none" w:sz="0" w:space="0" w:color="auto"/>
        <w:right w:val="none" w:sz="0" w:space="0" w:color="auto"/>
      </w:divBdr>
    </w:div>
    <w:div w:id="121383296">
      <w:bodyDiv w:val="1"/>
      <w:marLeft w:val="0"/>
      <w:marRight w:val="0"/>
      <w:marTop w:val="0"/>
      <w:marBottom w:val="0"/>
      <w:divBdr>
        <w:top w:val="none" w:sz="0" w:space="0" w:color="auto"/>
        <w:left w:val="none" w:sz="0" w:space="0" w:color="auto"/>
        <w:bottom w:val="none" w:sz="0" w:space="0" w:color="auto"/>
        <w:right w:val="none" w:sz="0" w:space="0" w:color="auto"/>
      </w:divBdr>
    </w:div>
    <w:div w:id="283972480">
      <w:bodyDiv w:val="1"/>
      <w:marLeft w:val="0"/>
      <w:marRight w:val="0"/>
      <w:marTop w:val="0"/>
      <w:marBottom w:val="0"/>
      <w:divBdr>
        <w:top w:val="none" w:sz="0" w:space="0" w:color="auto"/>
        <w:left w:val="none" w:sz="0" w:space="0" w:color="auto"/>
        <w:bottom w:val="none" w:sz="0" w:space="0" w:color="auto"/>
        <w:right w:val="none" w:sz="0" w:space="0" w:color="auto"/>
      </w:divBdr>
    </w:div>
    <w:div w:id="384451293">
      <w:bodyDiv w:val="1"/>
      <w:marLeft w:val="0"/>
      <w:marRight w:val="0"/>
      <w:marTop w:val="0"/>
      <w:marBottom w:val="0"/>
      <w:divBdr>
        <w:top w:val="none" w:sz="0" w:space="0" w:color="auto"/>
        <w:left w:val="none" w:sz="0" w:space="0" w:color="auto"/>
        <w:bottom w:val="none" w:sz="0" w:space="0" w:color="auto"/>
        <w:right w:val="none" w:sz="0" w:space="0" w:color="auto"/>
      </w:divBdr>
    </w:div>
    <w:div w:id="403382365">
      <w:bodyDiv w:val="1"/>
      <w:marLeft w:val="0"/>
      <w:marRight w:val="0"/>
      <w:marTop w:val="0"/>
      <w:marBottom w:val="0"/>
      <w:divBdr>
        <w:top w:val="none" w:sz="0" w:space="0" w:color="auto"/>
        <w:left w:val="none" w:sz="0" w:space="0" w:color="auto"/>
        <w:bottom w:val="none" w:sz="0" w:space="0" w:color="auto"/>
        <w:right w:val="none" w:sz="0" w:space="0" w:color="auto"/>
      </w:divBdr>
    </w:div>
    <w:div w:id="421952089">
      <w:bodyDiv w:val="1"/>
      <w:marLeft w:val="0"/>
      <w:marRight w:val="0"/>
      <w:marTop w:val="0"/>
      <w:marBottom w:val="0"/>
      <w:divBdr>
        <w:top w:val="none" w:sz="0" w:space="0" w:color="auto"/>
        <w:left w:val="none" w:sz="0" w:space="0" w:color="auto"/>
        <w:bottom w:val="none" w:sz="0" w:space="0" w:color="auto"/>
        <w:right w:val="none" w:sz="0" w:space="0" w:color="auto"/>
      </w:divBdr>
    </w:div>
    <w:div w:id="477386159">
      <w:bodyDiv w:val="1"/>
      <w:marLeft w:val="0"/>
      <w:marRight w:val="0"/>
      <w:marTop w:val="0"/>
      <w:marBottom w:val="0"/>
      <w:divBdr>
        <w:top w:val="none" w:sz="0" w:space="0" w:color="auto"/>
        <w:left w:val="none" w:sz="0" w:space="0" w:color="auto"/>
        <w:bottom w:val="none" w:sz="0" w:space="0" w:color="auto"/>
        <w:right w:val="none" w:sz="0" w:space="0" w:color="auto"/>
      </w:divBdr>
      <w:divsChild>
        <w:div w:id="57635452">
          <w:marLeft w:val="0"/>
          <w:marRight w:val="0"/>
          <w:marTop w:val="0"/>
          <w:marBottom w:val="0"/>
          <w:divBdr>
            <w:top w:val="none" w:sz="0" w:space="0" w:color="auto"/>
            <w:left w:val="none" w:sz="0" w:space="0" w:color="auto"/>
            <w:bottom w:val="none" w:sz="0" w:space="0" w:color="auto"/>
            <w:right w:val="none" w:sz="0" w:space="0" w:color="auto"/>
          </w:divBdr>
          <w:divsChild>
            <w:div w:id="1049913616">
              <w:marLeft w:val="0"/>
              <w:marRight w:val="0"/>
              <w:marTop w:val="0"/>
              <w:marBottom w:val="0"/>
              <w:divBdr>
                <w:top w:val="none" w:sz="0" w:space="0" w:color="auto"/>
                <w:left w:val="none" w:sz="0" w:space="0" w:color="auto"/>
                <w:bottom w:val="none" w:sz="0" w:space="0" w:color="auto"/>
                <w:right w:val="none" w:sz="0" w:space="0" w:color="auto"/>
              </w:divBdr>
              <w:divsChild>
                <w:div w:id="416483290">
                  <w:marLeft w:val="0"/>
                  <w:marRight w:val="0"/>
                  <w:marTop w:val="0"/>
                  <w:marBottom w:val="0"/>
                  <w:divBdr>
                    <w:top w:val="none" w:sz="0" w:space="0" w:color="auto"/>
                    <w:left w:val="none" w:sz="0" w:space="0" w:color="auto"/>
                    <w:bottom w:val="none" w:sz="0" w:space="0" w:color="auto"/>
                    <w:right w:val="none" w:sz="0" w:space="0" w:color="auto"/>
                  </w:divBdr>
                </w:div>
              </w:divsChild>
            </w:div>
            <w:div w:id="491063997">
              <w:marLeft w:val="0"/>
              <w:marRight w:val="0"/>
              <w:marTop w:val="0"/>
              <w:marBottom w:val="0"/>
              <w:divBdr>
                <w:top w:val="none" w:sz="0" w:space="0" w:color="auto"/>
                <w:left w:val="none" w:sz="0" w:space="0" w:color="auto"/>
                <w:bottom w:val="none" w:sz="0" w:space="0" w:color="auto"/>
                <w:right w:val="none" w:sz="0" w:space="0" w:color="auto"/>
              </w:divBdr>
              <w:divsChild>
                <w:div w:id="109447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876937">
      <w:bodyDiv w:val="1"/>
      <w:marLeft w:val="0"/>
      <w:marRight w:val="0"/>
      <w:marTop w:val="0"/>
      <w:marBottom w:val="0"/>
      <w:divBdr>
        <w:top w:val="none" w:sz="0" w:space="0" w:color="auto"/>
        <w:left w:val="none" w:sz="0" w:space="0" w:color="auto"/>
        <w:bottom w:val="none" w:sz="0" w:space="0" w:color="auto"/>
        <w:right w:val="none" w:sz="0" w:space="0" w:color="auto"/>
      </w:divBdr>
    </w:div>
    <w:div w:id="616913526">
      <w:bodyDiv w:val="1"/>
      <w:marLeft w:val="0"/>
      <w:marRight w:val="0"/>
      <w:marTop w:val="0"/>
      <w:marBottom w:val="0"/>
      <w:divBdr>
        <w:top w:val="none" w:sz="0" w:space="0" w:color="auto"/>
        <w:left w:val="none" w:sz="0" w:space="0" w:color="auto"/>
        <w:bottom w:val="none" w:sz="0" w:space="0" w:color="auto"/>
        <w:right w:val="none" w:sz="0" w:space="0" w:color="auto"/>
      </w:divBdr>
    </w:div>
    <w:div w:id="684749730">
      <w:bodyDiv w:val="1"/>
      <w:marLeft w:val="0"/>
      <w:marRight w:val="0"/>
      <w:marTop w:val="0"/>
      <w:marBottom w:val="0"/>
      <w:divBdr>
        <w:top w:val="none" w:sz="0" w:space="0" w:color="auto"/>
        <w:left w:val="none" w:sz="0" w:space="0" w:color="auto"/>
        <w:bottom w:val="none" w:sz="0" w:space="0" w:color="auto"/>
        <w:right w:val="none" w:sz="0" w:space="0" w:color="auto"/>
      </w:divBdr>
    </w:div>
    <w:div w:id="708143652">
      <w:bodyDiv w:val="1"/>
      <w:marLeft w:val="0"/>
      <w:marRight w:val="0"/>
      <w:marTop w:val="0"/>
      <w:marBottom w:val="0"/>
      <w:divBdr>
        <w:top w:val="none" w:sz="0" w:space="0" w:color="auto"/>
        <w:left w:val="none" w:sz="0" w:space="0" w:color="auto"/>
        <w:bottom w:val="none" w:sz="0" w:space="0" w:color="auto"/>
        <w:right w:val="none" w:sz="0" w:space="0" w:color="auto"/>
      </w:divBdr>
    </w:div>
    <w:div w:id="724571435">
      <w:bodyDiv w:val="1"/>
      <w:marLeft w:val="0"/>
      <w:marRight w:val="0"/>
      <w:marTop w:val="0"/>
      <w:marBottom w:val="0"/>
      <w:divBdr>
        <w:top w:val="none" w:sz="0" w:space="0" w:color="auto"/>
        <w:left w:val="none" w:sz="0" w:space="0" w:color="auto"/>
        <w:bottom w:val="none" w:sz="0" w:space="0" w:color="auto"/>
        <w:right w:val="none" w:sz="0" w:space="0" w:color="auto"/>
      </w:divBdr>
    </w:div>
    <w:div w:id="774785348">
      <w:bodyDiv w:val="1"/>
      <w:marLeft w:val="0"/>
      <w:marRight w:val="0"/>
      <w:marTop w:val="0"/>
      <w:marBottom w:val="0"/>
      <w:divBdr>
        <w:top w:val="none" w:sz="0" w:space="0" w:color="auto"/>
        <w:left w:val="none" w:sz="0" w:space="0" w:color="auto"/>
        <w:bottom w:val="none" w:sz="0" w:space="0" w:color="auto"/>
        <w:right w:val="none" w:sz="0" w:space="0" w:color="auto"/>
      </w:divBdr>
    </w:div>
    <w:div w:id="780151392">
      <w:bodyDiv w:val="1"/>
      <w:marLeft w:val="0"/>
      <w:marRight w:val="0"/>
      <w:marTop w:val="0"/>
      <w:marBottom w:val="0"/>
      <w:divBdr>
        <w:top w:val="none" w:sz="0" w:space="0" w:color="auto"/>
        <w:left w:val="none" w:sz="0" w:space="0" w:color="auto"/>
        <w:bottom w:val="none" w:sz="0" w:space="0" w:color="auto"/>
        <w:right w:val="none" w:sz="0" w:space="0" w:color="auto"/>
      </w:divBdr>
    </w:div>
    <w:div w:id="794180440">
      <w:bodyDiv w:val="1"/>
      <w:marLeft w:val="0"/>
      <w:marRight w:val="0"/>
      <w:marTop w:val="0"/>
      <w:marBottom w:val="0"/>
      <w:divBdr>
        <w:top w:val="none" w:sz="0" w:space="0" w:color="auto"/>
        <w:left w:val="none" w:sz="0" w:space="0" w:color="auto"/>
        <w:bottom w:val="none" w:sz="0" w:space="0" w:color="auto"/>
        <w:right w:val="none" w:sz="0" w:space="0" w:color="auto"/>
      </w:divBdr>
    </w:div>
    <w:div w:id="836577645">
      <w:bodyDiv w:val="1"/>
      <w:marLeft w:val="0"/>
      <w:marRight w:val="0"/>
      <w:marTop w:val="0"/>
      <w:marBottom w:val="0"/>
      <w:divBdr>
        <w:top w:val="none" w:sz="0" w:space="0" w:color="auto"/>
        <w:left w:val="none" w:sz="0" w:space="0" w:color="auto"/>
        <w:bottom w:val="none" w:sz="0" w:space="0" w:color="auto"/>
        <w:right w:val="none" w:sz="0" w:space="0" w:color="auto"/>
      </w:divBdr>
    </w:div>
    <w:div w:id="837886149">
      <w:bodyDiv w:val="1"/>
      <w:marLeft w:val="0"/>
      <w:marRight w:val="0"/>
      <w:marTop w:val="0"/>
      <w:marBottom w:val="0"/>
      <w:divBdr>
        <w:top w:val="none" w:sz="0" w:space="0" w:color="auto"/>
        <w:left w:val="none" w:sz="0" w:space="0" w:color="auto"/>
        <w:bottom w:val="none" w:sz="0" w:space="0" w:color="auto"/>
        <w:right w:val="none" w:sz="0" w:space="0" w:color="auto"/>
      </w:divBdr>
    </w:div>
    <w:div w:id="1129201977">
      <w:bodyDiv w:val="1"/>
      <w:marLeft w:val="0"/>
      <w:marRight w:val="0"/>
      <w:marTop w:val="0"/>
      <w:marBottom w:val="0"/>
      <w:divBdr>
        <w:top w:val="none" w:sz="0" w:space="0" w:color="auto"/>
        <w:left w:val="none" w:sz="0" w:space="0" w:color="auto"/>
        <w:bottom w:val="none" w:sz="0" w:space="0" w:color="auto"/>
        <w:right w:val="none" w:sz="0" w:space="0" w:color="auto"/>
      </w:divBdr>
      <w:divsChild>
        <w:div w:id="356541872">
          <w:marLeft w:val="0"/>
          <w:marRight w:val="0"/>
          <w:marTop w:val="0"/>
          <w:marBottom w:val="0"/>
          <w:divBdr>
            <w:top w:val="none" w:sz="0" w:space="0" w:color="auto"/>
            <w:left w:val="none" w:sz="0" w:space="0" w:color="auto"/>
            <w:bottom w:val="none" w:sz="0" w:space="0" w:color="auto"/>
            <w:right w:val="none" w:sz="0" w:space="0" w:color="auto"/>
          </w:divBdr>
        </w:div>
      </w:divsChild>
    </w:div>
    <w:div w:id="1159809837">
      <w:bodyDiv w:val="1"/>
      <w:marLeft w:val="0"/>
      <w:marRight w:val="0"/>
      <w:marTop w:val="0"/>
      <w:marBottom w:val="0"/>
      <w:divBdr>
        <w:top w:val="none" w:sz="0" w:space="0" w:color="auto"/>
        <w:left w:val="none" w:sz="0" w:space="0" w:color="auto"/>
        <w:bottom w:val="none" w:sz="0" w:space="0" w:color="auto"/>
        <w:right w:val="none" w:sz="0" w:space="0" w:color="auto"/>
      </w:divBdr>
    </w:div>
    <w:div w:id="1295983979">
      <w:bodyDiv w:val="1"/>
      <w:marLeft w:val="0"/>
      <w:marRight w:val="0"/>
      <w:marTop w:val="0"/>
      <w:marBottom w:val="0"/>
      <w:divBdr>
        <w:top w:val="none" w:sz="0" w:space="0" w:color="auto"/>
        <w:left w:val="none" w:sz="0" w:space="0" w:color="auto"/>
        <w:bottom w:val="none" w:sz="0" w:space="0" w:color="auto"/>
        <w:right w:val="none" w:sz="0" w:space="0" w:color="auto"/>
      </w:divBdr>
    </w:div>
    <w:div w:id="1327974807">
      <w:bodyDiv w:val="1"/>
      <w:marLeft w:val="0"/>
      <w:marRight w:val="0"/>
      <w:marTop w:val="0"/>
      <w:marBottom w:val="0"/>
      <w:divBdr>
        <w:top w:val="none" w:sz="0" w:space="0" w:color="auto"/>
        <w:left w:val="none" w:sz="0" w:space="0" w:color="auto"/>
        <w:bottom w:val="none" w:sz="0" w:space="0" w:color="auto"/>
        <w:right w:val="none" w:sz="0" w:space="0" w:color="auto"/>
      </w:divBdr>
    </w:div>
    <w:div w:id="1334799919">
      <w:bodyDiv w:val="1"/>
      <w:marLeft w:val="0"/>
      <w:marRight w:val="0"/>
      <w:marTop w:val="0"/>
      <w:marBottom w:val="0"/>
      <w:divBdr>
        <w:top w:val="none" w:sz="0" w:space="0" w:color="auto"/>
        <w:left w:val="none" w:sz="0" w:space="0" w:color="auto"/>
        <w:bottom w:val="none" w:sz="0" w:space="0" w:color="auto"/>
        <w:right w:val="none" w:sz="0" w:space="0" w:color="auto"/>
      </w:divBdr>
    </w:div>
    <w:div w:id="1347318949">
      <w:bodyDiv w:val="1"/>
      <w:marLeft w:val="0"/>
      <w:marRight w:val="0"/>
      <w:marTop w:val="0"/>
      <w:marBottom w:val="0"/>
      <w:divBdr>
        <w:top w:val="none" w:sz="0" w:space="0" w:color="auto"/>
        <w:left w:val="none" w:sz="0" w:space="0" w:color="auto"/>
        <w:bottom w:val="none" w:sz="0" w:space="0" w:color="auto"/>
        <w:right w:val="none" w:sz="0" w:space="0" w:color="auto"/>
      </w:divBdr>
    </w:div>
    <w:div w:id="1414277060">
      <w:bodyDiv w:val="1"/>
      <w:marLeft w:val="0"/>
      <w:marRight w:val="0"/>
      <w:marTop w:val="0"/>
      <w:marBottom w:val="0"/>
      <w:divBdr>
        <w:top w:val="none" w:sz="0" w:space="0" w:color="auto"/>
        <w:left w:val="none" w:sz="0" w:space="0" w:color="auto"/>
        <w:bottom w:val="none" w:sz="0" w:space="0" w:color="auto"/>
        <w:right w:val="none" w:sz="0" w:space="0" w:color="auto"/>
      </w:divBdr>
    </w:div>
    <w:div w:id="1539775924">
      <w:bodyDiv w:val="1"/>
      <w:marLeft w:val="0"/>
      <w:marRight w:val="0"/>
      <w:marTop w:val="0"/>
      <w:marBottom w:val="0"/>
      <w:divBdr>
        <w:top w:val="none" w:sz="0" w:space="0" w:color="auto"/>
        <w:left w:val="none" w:sz="0" w:space="0" w:color="auto"/>
        <w:bottom w:val="none" w:sz="0" w:space="0" w:color="auto"/>
        <w:right w:val="none" w:sz="0" w:space="0" w:color="auto"/>
      </w:divBdr>
    </w:div>
    <w:div w:id="1600478863">
      <w:bodyDiv w:val="1"/>
      <w:marLeft w:val="0"/>
      <w:marRight w:val="0"/>
      <w:marTop w:val="0"/>
      <w:marBottom w:val="0"/>
      <w:divBdr>
        <w:top w:val="none" w:sz="0" w:space="0" w:color="auto"/>
        <w:left w:val="none" w:sz="0" w:space="0" w:color="auto"/>
        <w:bottom w:val="none" w:sz="0" w:space="0" w:color="auto"/>
        <w:right w:val="none" w:sz="0" w:space="0" w:color="auto"/>
      </w:divBdr>
    </w:div>
    <w:div w:id="1623801659">
      <w:bodyDiv w:val="1"/>
      <w:marLeft w:val="0"/>
      <w:marRight w:val="0"/>
      <w:marTop w:val="0"/>
      <w:marBottom w:val="0"/>
      <w:divBdr>
        <w:top w:val="none" w:sz="0" w:space="0" w:color="auto"/>
        <w:left w:val="none" w:sz="0" w:space="0" w:color="auto"/>
        <w:bottom w:val="none" w:sz="0" w:space="0" w:color="auto"/>
        <w:right w:val="none" w:sz="0" w:space="0" w:color="auto"/>
      </w:divBdr>
    </w:div>
    <w:div w:id="1694454658">
      <w:bodyDiv w:val="1"/>
      <w:marLeft w:val="0"/>
      <w:marRight w:val="0"/>
      <w:marTop w:val="0"/>
      <w:marBottom w:val="0"/>
      <w:divBdr>
        <w:top w:val="none" w:sz="0" w:space="0" w:color="auto"/>
        <w:left w:val="none" w:sz="0" w:space="0" w:color="auto"/>
        <w:bottom w:val="none" w:sz="0" w:space="0" w:color="auto"/>
        <w:right w:val="none" w:sz="0" w:space="0" w:color="auto"/>
      </w:divBdr>
    </w:div>
    <w:div w:id="1752655589">
      <w:bodyDiv w:val="1"/>
      <w:marLeft w:val="0"/>
      <w:marRight w:val="0"/>
      <w:marTop w:val="0"/>
      <w:marBottom w:val="0"/>
      <w:divBdr>
        <w:top w:val="none" w:sz="0" w:space="0" w:color="auto"/>
        <w:left w:val="none" w:sz="0" w:space="0" w:color="auto"/>
        <w:bottom w:val="none" w:sz="0" w:space="0" w:color="auto"/>
        <w:right w:val="none" w:sz="0" w:space="0" w:color="auto"/>
      </w:divBdr>
    </w:div>
    <w:div w:id="1781099297">
      <w:bodyDiv w:val="1"/>
      <w:marLeft w:val="0"/>
      <w:marRight w:val="0"/>
      <w:marTop w:val="0"/>
      <w:marBottom w:val="0"/>
      <w:divBdr>
        <w:top w:val="none" w:sz="0" w:space="0" w:color="auto"/>
        <w:left w:val="none" w:sz="0" w:space="0" w:color="auto"/>
        <w:bottom w:val="none" w:sz="0" w:space="0" w:color="auto"/>
        <w:right w:val="none" w:sz="0" w:space="0" w:color="auto"/>
      </w:divBdr>
    </w:div>
    <w:div w:id="1949388367">
      <w:bodyDiv w:val="1"/>
      <w:marLeft w:val="0"/>
      <w:marRight w:val="0"/>
      <w:marTop w:val="0"/>
      <w:marBottom w:val="0"/>
      <w:divBdr>
        <w:top w:val="none" w:sz="0" w:space="0" w:color="auto"/>
        <w:left w:val="none" w:sz="0" w:space="0" w:color="auto"/>
        <w:bottom w:val="none" w:sz="0" w:space="0" w:color="auto"/>
        <w:right w:val="none" w:sz="0" w:space="0" w:color="auto"/>
      </w:divBdr>
    </w:div>
    <w:div w:id="1974213917">
      <w:bodyDiv w:val="1"/>
      <w:marLeft w:val="0"/>
      <w:marRight w:val="0"/>
      <w:marTop w:val="0"/>
      <w:marBottom w:val="0"/>
      <w:divBdr>
        <w:top w:val="none" w:sz="0" w:space="0" w:color="auto"/>
        <w:left w:val="none" w:sz="0" w:space="0" w:color="auto"/>
        <w:bottom w:val="none" w:sz="0" w:space="0" w:color="auto"/>
        <w:right w:val="none" w:sz="0" w:space="0" w:color="auto"/>
      </w:divBdr>
    </w:div>
    <w:div w:id="21199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ommunitygrants.gov.au/grants" TargetMode="External"/><Relationship Id="rId18" Type="http://schemas.openxmlformats.org/officeDocument/2006/relationships/hyperlink" Target="https://www.communitygrants.gov.au/grants" TargetMode="External"/><Relationship Id="rId26" Type="http://schemas.openxmlformats.org/officeDocument/2006/relationships/hyperlink" Target="file://prod.protected.ind/User/user03/LLau2/insert%20link%20here" TargetMode="External"/><Relationship Id="rId39" Type="http://schemas.openxmlformats.org/officeDocument/2006/relationships/hyperlink" Target="http://www.apsc.gov.au/publications-and-media/current-publications/aps-values-and-code-of-conduct-in-practice/conflict-of-interest" TargetMode="External"/><Relationship Id="rId3" Type="http://schemas.openxmlformats.org/officeDocument/2006/relationships/styles" Target="styles.xml"/><Relationship Id="rId21" Type="http://schemas.openxmlformats.org/officeDocument/2006/relationships/hyperlink" Target="mailto:support@communitygrants.gov.au" TargetMode="External"/><Relationship Id="rId34" Type="http://schemas.openxmlformats.org/officeDocument/2006/relationships/hyperlink" Target="http://www.communitygrants.gov.au"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rants.gov.au/?event=public.home" TargetMode="External"/><Relationship Id="rId17" Type="http://schemas.openxmlformats.org/officeDocument/2006/relationships/hyperlink" Target="https://www.grants.gov.au/" TargetMode="External"/><Relationship Id="rId25" Type="http://schemas.openxmlformats.org/officeDocument/2006/relationships/hyperlink" Target="https://www.grants.gov.au/?event=public.home" TargetMode="External"/><Relationship Id="rId33" Type="http://schemas.openxmlformats.org/officeDocument/2006/relationships/hyperlink" Target="https://www.grants.gov.au/" TargetMode="External"/><Relationship Id="rId38" Type="http://schemas.openxmlformats.org/officeDocument/2006/relationships/hyperlink" Target="http://www.ombudsman.gov.au" TargetMode="External"/><Relationship Id="rId2" Type="http://schemas.openxmlformats.org/officeDocument/2006/relationships/numbering" Target="numbering.xml"/><Relationship Id="rId16" Type="http://schemas.openxmlformats.org/officeDocument/2006/relationships/hyperlink" Target="mailto:support@communitygrants.gov.au" TargetMode="External"/><Relationship Id="rId20" Type="http://schemas.openxmlformats.org/officeDocument/2006/relationships/hyperlink" Target="mailto:support@communitygrants.gov.au" TargetMode="External"/><Relationship Id="rId29" Type="http://schemas.openxmlformats.org/officeDocument/2006/relationships/hyperlink" Target="https://www.homeaffairs.gov.au/trav/life/multicultural/access-equity" TargetMode="External"/><Relationship Id="rId41" Type="http://schemas.openxmlformats.org/officeDocument/2006/relationships/hyperlink" Target="mailto:foi@dss.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nance.gov.au/resource-management/grants/" TargetMode="External"/><Relationship Id="rId24" Type="http://schemas.openxmlformats.org/officeDocument/2006/relationships/hyperlink" Target="http://www.finance.gov.au/financial-framework/financial-management-policy-guidance/grants/grant-agreement-template-project.html" TargetMode="External"/><Relationship Id="rId32" Type="http://schemas.openxmlformats.org/officeDocument/2006/relationships/hyperlink" Target="https://www.dss.gov.au/settlement-services/programs-policy/settle-in-australia/language-services" TargetMode="External"/><Relationship Id="rId37" Type="http://schemas.openxmlformats.org/officeDocument/2006/relationships/hyperlink" Target="mailto:ombudsman@ombudsman.gov.au" TargetMode="External"/><Relationship Id="rId40" Type="http://schemas.openxmlformats.org/officeDocument/2006/relationships/hyperlink" Target="http://www.comlaw.gov.au/Details/C2014C00757" TargetMode="External"/><Relationship Id="rId5" Type="http://schemas.openxmlformats.org/officeDocument/2006/relationships/webSettings" Target="webSettings.xml"/><Relationship Id="rId15" Type="http://schemas.openxmlformats.org/officeDocument/2006/relationships/hyperlink" Target="https://www.dss.gov.au/communities-and-vulnerable-people/fair-pay-for-social-and-community-services-workers" TargetMode="External"/><Relationship Id="rId23" Type="http://schemas.openxmlformats.org/officeDocument/2006/relationships/hyperlink" Target="https://www.communitygrants@gov.au/" TargetMode="External"/><Relationship Id="rId28" Type="http://schemas.openxmlformats.org/officeDocument/2006/relationships/hyperlink" Target="https://dex.dss.gov.au/data-exchange-protocols/dex_data_exchange_protocols/" TargetMode="External"/><Relationship Id="rId36" Type="http://schemas.openxmlformats.org/officeDocument/2006/relationships/hyperlink" Target="https://www.dss.gov.au/contact/feedback-compliments-complaints-and-enquiries/feedback-form" TargetMode="External"/><Relationship Id="rId10" Type="http://schemas.openxmlformats.org/officeDocument/2006/relationships/header" Target="header2.xml"/><Relationship Id="rId19" Type="http://schemas.openxmlformats.org/officeDocument/2006/relationships/hyperlink" Target="mailto:support@communitygrants.gov.au" TargetMode="External"/><Relationship Id="rId31" Type="http://schemas.openxmlformats.org/officeDocument/2006/relationships/hyperlink" Target="https://www.dss.gov.au/settlement-services/programs-policy/settle-in-australia/language-servic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finance.gov.au/resource-management/grants/" TargetMode="External"/><Relationship Id="rId22" Type="http://schemas.openxmlformats.org/officeDocument/2006/relationships/hyperlink" Target="https://www.grants.gov.au/" TargetMode="External"/><Relationship Id="rId27" Type="http://schemas.openxmlformats.org/officeDocument/2006/relationships/hyperlink" Target="http://www.ato.gov.au/" TargetMode="External"/><Relationship Id="rId30" Type="http://schemas.openxmlformats.org/officeDocument/2006/relationships/hyperlink" Target="https://www.communitygrants.gov.au/grants/sets-client-services" TargetMode="External"/><Relationship Id="rId35" Type="http://schemas.openxmlformats.org/officeDocument/2006/relationships/hyperlink" Target="https://www.dss.gov.au/contact/feedback-compliments-complaints-and-enquiries/feedback-form" TargetMode="External"/><Relationship Id="rId43" Type="http://schemas.openxmlformats.org/officeDocument/2006/relationships/theme" Target="theme/theme1.xm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BD12C-71F3-40BA-83C3-FB2B7AA87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8537</Words>
  <Characters>48666</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57089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lastModifiedBy>DONATH, Kristen</cp:lastModifiedBy>
  <cp:revision>2</cp:revision>
  <cp:lastPrinted>2018-07-02T04:17:00Z</cp:lastPrinted>
  <dcterms:created xsi:type="dcterms:W3CDTF">2018-10-31T03:28:00Z</dcterms:created>
  <dcterms:modified xsi:type="dcterms:W3CDTF">2018-10-31T03:28:00Z</dcterms:modified>
</cp:coreProperties>
</file>