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19" w:rsidRPr="00D81019" w:rsidRDefault="00BC06B1" w:rsidP="00D81019">
      <w:pPr>
        <w:keepNext/>
        <w:keepLines/>
        <w:spacing w:before="240" w:after="0" w:line="259" w:lineRule="auto"/>
        <w:outlineLvl w:val="0"/>
        <w:rPr>
          <w:rFonts w:ascii="Century Gothic" w:hAnsi="Century Gothic"/>
          <w:b/>
          <w:color w:val="5B57A4"/>
          <w:spacing w:val="0"/>
          <w:sz w:val="36"/>
          <w:szCs w:val="32"/>
          <w:lang w:eastAsia="en-US"/>
        </w:rPr>
      </w:pPr>
      <w:r>
        <w:rPr>
          <w:rFonts w:ascii="Century Gothic" w:hAnsi="Century Gothic"/>
          <w:b/>
          <w:color w:val="5B57A4"/>
          <w:spacing w:val="0"/>
          <w:sz w:val="36"/>
          <w:szCs w:val="32"/>
          <w:lang w:eastAsia="en-US"/>
        </w:rPr>
        <w:t>Carer Gateway service areas</w:t>
      </w:r>
      <w:bookmarkStart w:id="0" w:name="_GoBack"/>
      <w:bookmarkEnd w:id="0"/>
    </w:p>
    <w:p w:rsidR="00EF0B1B" w:rsidRDefault="003061A2" w:rsidP="007C0AFB">
      <w:pPr>
        <w:spacing w:before="0" w:after="200" w:line="276" w:lineRule="auto"/>
        <w:rPr>
          <w:rFonts w:ascii="Century Gothic" w:hAnsi="Century Gothic"/>
          <w:b/>
          <w:color w:val="5B57A4"/>
        </w:rPr>
      </w:pPr>
      <w:r w:rsidRPr="003061A2">
        <w:rPr>
          <w:rFonts w:ascii="Century Gothic" w:hAnsi="Century Gothic"/>
          <w:b/>
          <w:noProof/>
          <w:color w:val="5B57A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4271702</wp:posOffset>
            </wp:positionH>
            <wp:positionV relativeFrom="paragraph">
              <wp:posOffset>374650</wp:posOffset>
            </wp:positionV>
            <wp:extent cx="8243248" cy="7280602"/>
            <wp:effectExtent l="0" t="0" r="5715" b="0"/>
            <wp:wrapNone/>
            <wp:docPr id="2" name="Picture 2" descr="C:\Users\lp0059\Desktop\PHNbased07_new_Option2_nosplit_label (002).jpg" title="Map of Australia showing Carer Gateway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0059\Desktop\PHNbased07_new_Option2_nosplit_label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0" r="6500" b="3001"/>
                    <a:stretch/>
                  </pic:blipFill>
                  <pic:spPr bwMode="auto">
                    <a:xfrm>
                      <a:off x="0" y="0"/>
                      <a:ext cx="8243248" cy="728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232" w:type="dxa"/>
        <w:tblBorders>
          <w:top w:val="single" w:sz="4" w:space="0" w:color="5B57A4" w:themeColor="accent1"/>
          <w:left w:val="single" w:sz="4" w:space="0" w:color="5B57A4" w:themeColor="accent1"/>
          <w:bottom w:val="single" w:sz="4" w:space="0" w:color="5B57A4" w:themeColor="accent1"/>
          <w:right w:val="single" w:sz="4" w:space="0" w:color="5B57A4" w:themeColor="accent1"/>
          <w:insideH w:val="single" w:sz="4" w:space="0" w:color="5B57A4" w:themeColor="accent1"/>
          <w:insideV w:val="single" w:sz="4" w:space="0" w:color="5B57A4" w:themeColor="accent1"/>
        </w:tblBorders>
        <w:tblLook w:val="04A0" w:firstRow="1" w:lastRow="0" w:firstColumn="1" w:lastColumn="0" w:noHBand="0" w:noVBand="1"/>
      </w:tblPr>
      <w:tblGrid>
        <w:gridCol w:w="1129"/>
        <w:gridCol w:w="3686"/>
        <w:gridCol w:w="1417"/>
      </w:tblGrid>
      <w:tr w:rsidR="00814D06" w:rsidRPr="00ED7161" w:rsidTr="002D1457">
        <w:trPr>
          <w:trHeight w:val="600"/>
        </w:trPr>
        <w:tc>
          <w:tcPr>
            <w:tcW w:w="1129" w:type="dxa"/>
            <w:shd w:val="clear" w:color="auto" w:fill="5B57A4" w:themeFill="accent1"/>
            <w:vAlign w:val="center"/>
            <w:hideMark/>
          </w:tcPr>
          <w:p w:rsidR="00814D06" w:rsidRPr="007C0AFB" w:rsidRDefault="00814D06" w:rsidP="002D1457">
            <w:pPr>
              <w:spacing w:before="40" w:after="40" w:line="240" w:lineRule="auto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C0AF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Service Area</w:t>
            </w:r>
          </w:p>
        </w:tc>
        <w:tc>
          <w:tcPr>
            <w:tcW w:w="3686" w:type="dxa"/>
            <w:shd w:val="clear" w:color="auto" w:fill="5B57A4" w:themeFill="accent1"/>
            <w:vAlign w:val="center"/>
            <w:hideMark/>
          </w:tcPr>
          <w:p w:rsidR="00814D06" w:rsidRPr="007C0AFB" w:rsidRDefault="00814D06" w:rsidP="002D1457">
            <w:pPr>
              <w:spacing w:before="40" w:after="40" w:line="240" w:lineRule="auto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C0AF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Corresponding PHNs</w:t>
            </w:r>
          </w:p>
        </w:tc>
        <w:tc>
          <w:tcPr>
            <w:tcW w:w="1417" w:type="dxa"/>
            <w:shd w:val="clear" w:color="auto" w:fill="5B57A4" w:themeFill="accent1"/>
            <w:vAlign w:val="center"/>
            <w:hideMark/>
          </w:tcPr>
          <w:p w:rsidR="00814D06" w:rsidRPr="007C0AFB" w:rsidRDefault="00814D06" w:rsidP="002D1457">
            <w:pPr>
              <w:spacing w:before="40" w:after="40" w:line="240" w:lineRule="auto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C0AF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Carer Population</w:t>
            </w:r>
          </w:p>
        </w:tc>
      </w:tr>
      <w:tr w:rsidR="00814D06" w:rsidRPr="00ED7161" w:rsidTr="002D1457">
        <w:trPr>
          <w:trHeight w:val="363"/>
        </w:trPr>
        <w:tc>
          <w:tcPr>
            <w:tcW w:w="1129" w:type="dxa"/>
            <w:shd w:val="clear" w:color="000000" w:fill="FFFFFF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ACT 1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31 - ACT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44,700</w:t>
            </w:r>
          </w:p>
        </w:tc>
      </w:tr>
      <w:tr w:rsidR="00814D06" w:rsidRPr="00ED7161" w:rsidTr="002D1457">
        <w:trPr>
          <w:trHeight w:val="690"/>
        </w:trPr>
        <w:tc>
          <w:tcPr>
            <w:tcW w:w="1129" w:type="dxa"/>
            <w:shd w:val="clear" w:color="auto" w:fill="E5DFEC" w:themeFill="accent4" w:themeFillTint="33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NSW 1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1 – Central and Eastern Sydney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2 – Northern Sydney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3 – Western Sydney</w:t>
            </w:r>
          </w:p>
        </w:tc>
        <w:tc>
          <w:tcPr>
            <w:tcW w:w="1417" w:type="dxa"/>
            <w:shd w:val="clear" w:color="auto" w:fill="E5DFEC" w:themeFill="accent4" w:themeFillTint="33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345,054</w:t>
            </w:r>
          </w:p>
        </w:tc>
      </w:tr>
      <w:tr w:rsidR="00814D06" w:rsidRPr="00ED7161" w:rsidTr="002D1457">
        <w:trPr>
          <w:trHeight w:val="690"/>
        </w:trPr>
        <w:tc>
          <w:tcPr>
            <w:tcW w:w="1129" w:type="dxa"/>
            <w:shd w:val="clear" w:color="000000" w:fill="FFFFFF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NSW 2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4 – Nepean Blue Mountains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5 – South Western Sydney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175,074</w:t>
            </w:r>
          </w:p>
        </w:tc>
      </w:tr>
      <w:tr w:rsidR="00814D06" w:rsidRPr="00ED7161" w:rsidTr="002D1457">
        <w:trPr>
          <w:trHeight w:val="690"/>
        </w:trPr>
        <w:tc>
          <w:tcPr>
            <w:tcW w:w="1129" w:type="dxa"/>
            <w:shd w:val="clear" w:color="auto" w:fill="E5DFEC" w:themeFill="accent4" w:themeFillTint="33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NSW 3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6 – South Eastern NSW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7 – Western NSW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10 - Murrumbidgee</w:t>
            </w:r>
          </w:p>
        </w:tc>
        <w:tc>
          <w:tcPr>
            <w:tcW w:w="1417" w:type="dxa"/>
            <w:shd w:val="clear" w:color="auto" w:fill="E5DFEC" w:themeFill="accent4" w:themeFillTint="33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167,783</w:t>
            </w:r>
          </w:p>
        </w:tc>
      </w:tr>
      <w:tr w:rsidR="00814D06" w:rsidRPr="00ED7161" w:rsidTr="002D1457">
        <w:trPr>
          <w:trHeight w:val="690"/>
        </w:trPr>
        <w:tc>
          <w:tcPr>
            <w:tcW w:w="1129" w:type="dxa"/>
            <w:shd w:val="clear" w:color="000000" w:fill="FFFFFF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NSW 4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8 – Hunter New England and Central Coast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9 – North Coast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215,535</w:t>
            </w:r>
          </w:p>
        </w:tc>
      </w:tr>
      <w:tr w:rsidR="00814D06" w:rsidRPr="00ED7161" w:rsidTr="002D1457">
        <w:trPr>
          <w:trHeight w:val="690"/>
        </w:trPr>
        <w:tc>
          <w:tcPr>
            <w:tcW w:w="1129" w:type="dxa"/>
            <w:shd w:val="clear" w:color="auto" w:fill="E5DFEC" w:themeFill="accent4" w:themeFillTint="33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QLD 1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17 – Brisbane North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18 – Brisbane South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19 – Gold Coast</w:t>
            </w:r>
          </w:p>
        </w:tc>
        <w:tc>
          <w:tcPr>
            <w:tcW w:w="1417" w:type="dxa"/>
            <w:shd w:val="clear" w:color="auto" w:fill="E5DFEC" w:themeFill="accent4" w:themeFillTint="33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253,254</w:t>
            </w:r>
          </w:p>
        </w:tc>
      </w:tr>
      <w:tr w:rsidR="00814D06" w:rsidRPr="00ED7161" w:rsidTr="002D1457">
        <w:trPr>
          <w:trHeight w:val="690"/>
        </w:trPr>
        <w:tc>
          <w:tcPr>
            <w:tcW w:w="1129" w:type="dxa"/>
            <w:shd w:val="clear" w:color="000000" w:fill="FFFFFF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QLD 2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20 – Darling Downs &amp; West Moreton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21 – Western Queensland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64,741</w:t>
            </w:r>
          </w:p>
        </w:tc>
      </w:tr>
      <w:tr w:rsidR="00814D06" w:rsidRPr="00ED7161" w:rsidTr="002D1457">
        <w:trPr>
          <w:trHeight w:val="690"/>
        </w:trPr>
        <w:tc>
          <w:tcPr>
            <w:tcW w:w="1129" w:type="dxa"/>
            <w:shd w:val="clear" w:color="auto" w:fill="E5DFEC" w:themeFill="accent4" w:themeFillTint="33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QLD 3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22 – Central Queensland, Wide Bay, Sunshine Coast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23 – Northern Queensland</w:t>
            </w:r>
          </w:p>
        </w:tc>
        <w:tc>
          <w:tcPr>
            <w:tcW w:w="1417" w:type="dxa"/>
            <w:shd w:val="clear" w:color="auto" w:fill="E5DFEC" w:themeFill="accent4" w:themeFillTint="33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163,130</w:t>
            </w:r>
          </w:p>
        </w:tc>
      </w:tr>
      <w:tr w:rsidR="00814D06" w:rsidRPr="00ED7161" w:rsidTr="002D1457">
        <w:trPr>
          <w:trHeight w:val="690"/>
        </w:trPr>
        <w:tc>
          <w:tcPr>
            <w:tcW w:w="1129" w:type="dxa"/>
            <w:shd w:val="clear" w:color="000000" w:fill="FFFFFF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VIC 1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11 – North Western Melbourne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12 – Eastern Melbourne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13 – South Eastern Melbourne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526,051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814D06" w:rsidRPr="00ED7161" w:rsidTr="002D1457">
        <w:trPr>
          <w:trHeight w:val="690"/>
        </w:trPr>
        <w:tc>
          <w:tcPr>
            <w:tcW w:w="1129" w:type="dxa"/>
            <w:shd w:val="clear" w:color="auto" w:fill="E5DFEC" w:themeFill="accent4" w:themeFillTint="33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VIC 2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14 – Gippsland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15 - Murray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16 – Western Victoria</w:t>
            </w:r>
          </w:p>
        </w:tc>
        <w:tc>
          <w:tcPr>
            <w:tcW w:w="1417" w:type="dxa"/>
            <w:shd w:val="clear" w:color="auto" w:fill="E5DFEC" w:themeFill="accent4" w:themeFillTint="33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216,939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814D06" w:rsidRPr="00ED7161" w:rsidTr="002D1457">
        <w:trPr>
          <w:trHeight w:val="373"/>
        </w:trPr>
        <w:tc>
          <w:tcPr>
            <w:tcW w:w="1129" w:type="dxa"/>
            <w:shd w:val="clear" w:color="000000" w:fill="FFFFFF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SA 1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24 - Adelaide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177,676</w:t>
            </w:r>
          </w:p>
        </w:tc>
      </w:tr>
      <w:tr w:rsidR="00814D06" w:rsidRPr="00ED7161" w:rsidTr="002D1457">
        <w:trPr>
          <w:trHeight w:val="406"/>
        </w:trPr>
        <w:tc>
          <w:tcPr>
            <w:tcW w:w="1129" w:type="dxa"/>
            <w:shd w:val="clear" w:color="auto" w:fill="E5DFEC" w:themeFill="accent4" w:themeFillTint="33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SA 2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25 – Country SA</w:t>
            </w:r>
          </w:p>
        </w:tc>
        <w:tc>
          <w:tcPr>
            <w:tcW w:w="1417" w:type="dxa"/>
            <w:shd w:val="clear" w:color="auto" w:fill="E5DFEC" w:themeFill="accent4" w:themeFillTint="33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66,116</w:t>
            </w:r>
          </w:p>
        </w:tc>
      </w:tr>
      <w:tr w:rsidR="00814D06" w:rsidRPr="00ED7161" w:rsidTr="002D1457">
        <w:trPr>
          <w:trHeight w:val="690"/>
        </w:trPr>
        <w:tc>
          <w:tcPr>
            <w:tcW w:w="1129" w:type="dxa"/>
            <w:shd w:val="clear" w:color="000000" w:fill="FFFFFF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WA 1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26 – Perth North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27 – Perth South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149,032</w:t>
            </w:r>
          </w:p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814D06" w:rsidRPr="00ED7161" w:rsidTr="002D1457">
        <w:trPr>
          <w:trHeight w:val="408"/>
        </w:trPr>
        <w:tc>
          <w:tcPr>
            <w:tcW w:w="1129" w:type="dxa"/>
            <w:shd w:val="clear" w:color="auto" w:fill="E5DFEC" w:themeFill="accent4" w:themeFillTint="33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WA 2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28 - Country WA</w:t>
            </w:r>
          </w:p>
        </w:tc>
        <w:tc>
          <w:tcPr>
            <w:tcW w:w="1417" w:type="dxa"/>
            <w:shd w:val="clear" w:color="auto" w:fill="E5DFEC" w:themeFill="accent4" w:themeFillTint="33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54,570</w:t>
            </w:r>
          </w:p>
        </w:tc>
      </w:tr>
      <w:tr w:rsidR="00814D06" w:rsidRPr="00ED7161" w:rsidTr="002D1457">
        <w:trPr>
          <w:trHeight w:val="428"/>
        </w:trPr>
        <w:tc>
          <w:tcPr>
            <w:tcW w:w="1129" w:type="dxa"/>
            <w:shd w:val="clear" w:color="000000" w:fill="FFFFFF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TAS 1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29 - TAS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85,508</w:t>
            </w:r>
          </w:p>
        </w:tc>
      </w:tr>
      <w:tr w:rsidR="00814D06" w:rsidRPr="00ED7161" w:rsidTr="002D1457">
        <w:trPr>
          <w:trHeight w:val="421"/>
        </w:trPr>
        <w:tc>
          <w:tcPr>
            <w:tcW w:w="1129" w:type="dxa"/>
            <w:shd w:val="clear" w:color="auto" w:fill="E5DFEC" w:themeFill="accent4" w:themeFillTint="33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NT 1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30 - NT</w:t>
            </w:r>
          </w:p>
        </w:tc>
        <w:tc>
          <w:tcPr>
            <w:tcW w:w="1417" w:type="dxa"/>
            <w:shd w:val="clear" w:color="auto" w:fill="E5DFEC" w:themeFill="accent4" w:themeFillTint="33"/>
            <w:noWrap/>
            <w:vAlign w:val="center"/>
            <w:hideMark/>
          </w:tcPr>
          <w:p w:rsidR="00814D06" w:rsidRPr="00814D06" w:rsidRDefault="00814D06" w:rsidP="002D1457">
            <w:pPr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14D06">
              <w:rPr>
                <w:rFonts w:cs="Arial"/>
                <w:color w:val="000000"/>
                <w:sz w:val="20"/>
                <w:szCs w:val="20"/>
              </w:rPr>
              <w:t>11,520</w:t>
            </w:r>
          </w:p>
        </w:tc>
      </w:tr>
      <w:tr w:rsidR="009F44F2" w:rsidRPr="00ED7161" w:rsidTr="002D1457">
        <w:trPr>
          <w:trHeight w:val="135"/>
        </w:trPr>
        <w:tc>
          <w:tcPr>
            <w:tcW w:w="4815" w:type="dxa"/>
            <w:gridSpan w:val="2"/>
            <w:shd w:val="clear" w:color="auto" w:fill="5B57A4" w:themeFill="accent1"/>
            <w:noWrap/>
            <w:hideMark/>
          </w:tcPr>
          <w:p w:rsidR="009F44F2" w:rsidRPr="007C0AFB" w:rsidRDefault="009F44F2" w:rsidP="002D1457">
            <w:pPr>
              <w:spacing w:before="40" w:after="40" w:line="240" w:lineRule="auto"/>
              <w:jc w:val="right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7C0AFB">
              <w:rPr>
                <w:rFonts w:cs="Arial"/>
                <w:color w:val="FFFFFF" w:themeColor="background1"/>
                <w:sz w:val="20"/>
                <w:szCs w:val="20"/>
              </w:rPr>
              <w:t> </w:t>
            </w:r>
            <w:r w:rsidRPr="007C0AFB">
              <w:rPr>
                <w:rFonts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417" w:type="dxa"/>
            <w:shd w:val="clear" w:color="auto" w:fill="5B57A4" w:themeFill="accent1"/>
            <w:noWrap/>
            <w:hideMark/>
          </w:tcPr>
          <w:p w:rsidR="009F44F2" w:rsidRPr="007C0AFB" w:rsidRDefault="009F44F2" w:rsidP="002D1457">
            <w:pPr>
              <w:spacing w:before="40" w:after="40" w:line="240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7C0AFB">
              <w:rPr>
                <w:rFonts w:cs="Arial"/>
                <w:b/>
                <w:color w:val="FFFFFF" w:themeColor="background1"/>
                <w:sz w:val="20"/>
                <w:szCs w:val="20"/>
              </w:rPr>
              <w:t>2,716,683</w:t>
            </w:r>
          </w:p>
        </w:tc>
      </w:tr>
    </w:tbl>
    <w:p w:rsidR="00EF0B1B" w:rsidRDefault="00EF0B1B" w:rsidP="00D81019">
      <w:pPr>
        <w:keepNext/>
        <w:keepLines/>
        <w:spacing w:before="240" w:after="0" w:line="259" w:lineRule="auto"/>
        <w:outlineLvl w:val="0"/>
        <w:rPr>
          <w:rFonts w:ascii="Century Gothic" w:hAnsi="Century Gothic"/>
          <w:b/>
          <w:color w:val="5B57A4"/>
          <w:spacing w:val="0"/>
          <w:sz w:val="32"/>
          <w:szCs w:val="32"/>
          <w:lang w:eastAsia="en-US"/>
        </w:rPr>
      </w:pPr>
    </w:p>
    <w:sectPr w:rsidR="00EF0B1B" w:rsidSect="007C0AFB">
      <w:headerReference w:type="default" r:id="rId9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A7B" w:rsidRDefault="00DA7A7B" w:rsidP="00B04ED8">
      <w:pPr>
        <w:spacing w:after="0" w:line="240" w:lineRule="auto"/>
      </w:pPr>
      <w:r>
        <w:separator/>
      </w:r>
    </w:p>
  </w:endnote>
  <w:endnote w:type="continuationSeparator" w:id="0">
    <w:p w:rsidR="00DA7A7B" w:rsidRDefault="00DA7A7B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A7B" w:rsidRDefault="00DA7A7B" w:rsidP="00B04ED8">
      <w:pPr>
        <w:spacing w:after="0" w:line="240" w:lineRule="auto"/>
      </w:pPr>
      <w:r>
        <w:separator/>
      </w:r>
    </w:p>
  </w:footnote>
  <w:footnote w:type="continuationSeparator" w:id="0">
    <w:p w:rsidR="00DA7A7B" w:rsidRDefault="00DA7A7B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AA" w:rsidRDefault="00D60EAA" w:rsidP="00D60EAA">
    <w:pPr>
      <w:pStyle w:val="Header"/>
      <w:jc w:val="right"/>
    </w:pPr>
    <w:r w:rsidRPr="00D60EA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10492889</wp:posOffset>
          </wp:positionH>
          <wp:positionV relativeFrom="paragraph">
            <wp:posOffset>-193040</wp:posOffset>
          </wp:positionV>
          <wp:extent cx="3440770" cy="828472"/>
          <wp:effectExtent l="0" t="0" r="7620" b="0"/>
          <wp:wrapNone/>
          <wp:docPr id="1" name="Picture 1" descr="C:\Users\lp0059\AppData\Local\Hewlett-Packard\HP TRIM\TEMP\HPTRIM.5020\D18 339489  Carer Gateway logo inline JPEG 1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p0059\AppData\Local\Hewlett-Packard\HP TRIM\TEMP\HPTRIM.5020\D18 339489  Carer Gateway logo inline JPEG 1m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770" cy="828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60EAA" w:rsidRDefault="00D60EAA" w:rsidP="00D60EAA">
    <w:pPr>
      <w:pStyle w:val="Header"/>
      <w:jc w:val="right"/>
    </w:pPr>
  </w:p>
  <w:p w:rsidR="00D60EAA" w:rsidRDefault="00D60EAA" w:rsidP="00D60E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9E5"/>
    <w:multiLevelType w:val="hybridMultilevel"/>
    <w:tmpl w:val="99B41D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B40E6"/>
    <w:multiLevelType w:val="hybridMultilevel"/>
    <w:tmpl w:val="A5BCB6A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794880"/>
    <w:multiLevelType w:val="hybridMultilevel"/>
    <w:tmpl w:val="3BE89E8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6F5"/>
    <w:multiLevelType w:val="hybridMultilevel"/>
    <w:tmpl w:val="C99012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96296"/>
    <w:multiLevelType w:val="hybridMultilevel"/>
    <w:tmpl w:val="C7FCC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7043E7"/>
    <w:multiLevelType w:val="hybridMultilevel"/>
    <w:tmpl w:val="8A3A51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31242D"/>
    <w:multiLevelType w:val="hybridMultilevel"/>
    <w:tmpl w:val="06C899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44B2B"/>
    <w:multiLevelType w:val="multilevel"/>
    <w:tmpl w:val="827E7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A45050B"/>
    <w:multiLevelType w:val="hybridMultilevel"/>
    <w:tmpl w:val="4C06F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ED"/>
    <w:rsid w:val="00005633"/>
    <w:rsid w:val="000105DF"/>
    <w:rsid w:val="00012BC8"/>
    <w:rsid w:val="00013AAD"/>
    <w:rsid w:val="0002472A"/>
    <w:rsid w:val="00043262"/>
    <w:rsid w:val="000441F7"/>
    <w:rsid w:val="000447D8"/>
    <w:rsid w:val="000564AB"/>
    <w:rsid w:val="000A5853"/>
    <w:rsid w:val="000C5655"/>
    <w:rsid w:val="000E6958"/>
    <w:rsid w:val="0010349B"/>
    <w:rsid w:val="00147B5E"/>
    <w:rsid w:val="00183280"/>
    <w:rsid w:val="001E630D"/>
    <w:rsid w:val="00202289"/>
    <w:rsid w:val="002301F8"/>
    <w:rsid w:val="00231337"/>
    <w:rsid w:val="00240A10"/>
    <w:rsid w:val="002613FA"/>
    <w:rsid w:val="00264FAA"/>
    <w:rsid w:val="00277F2C"/>
    <w:rsid w:val="00282C4B"/>
    <w:rsid w:val="002846D1"/>
    <w:rsid w:val="00284DC9"/>
    <w:rsid w:val="002B181D"/>
    <w:rsid w:val="002B6694"/>
    <w:rsid w:val="002C424E"/>
    <w:rsid w:val="002D1457"/>
    <w:rsid w:val="002F7A96"/>
    <w:rsid w:val="00301C7F"/>
    <w:rsid w:val="003061A2"/>
    <w:rsid w:val="0032639D"/>
    <w:rsid w:val="00326B02"/>
    <w:rsid w:val="00335F8A"/>
    <w:rsid w:val="003404F0"/>
    <w:rsid w:val="00365439"/>
    <w:rsid w:val="00371258"/>
    <w:rsid w:val="003B2BB8"/>
    <w:rsid w:val="003D34FF"/>
    <w:rsid w:val="003E0FD9"/>
    <w:rsid w:val="003F703A"/>
    <w:rsid w:val="00402757"/>
    <w:rsid w:val="00404141"/>
    <w:rsid w:val="00456044"/>
    <w:rsid w:val="0048203C"/>
    <w:rsid w:val="00490202"/>
    <w:rsid w:val="004A3DD4"/>
    <w:rsid w:val="004B54CA"/>
    <w:rsid w:val="004C4C0C"/>
    <w:rsid w:val="004C5891"/>
    <w:rsid w:val="004C643C"/>
    <w:rsid w:val="004C7FFB"/>
    <w:rsid w:val="004D190B"/>
    <w:rsid w:val="004D7922"/>
    <w:rsid w:val="004E3A2C"/>
    <w:rsid w:val="004E5CBF"/>
    <w:rsid w:val="004F241B"/>
    <w:rsid w:val="004F3722"/>
    <w:rsid w:val="00514110"/>
    <w:rsid w:val="00522BD3"/>
    <w:rsid w:val="005254D1"/>
    <w:rsid w:val="0053033A"/>
    <w:rsid w:val="00541273"/>
    <w:rsid w:val="00552E52"/>
    <w:rsid w:val="005A2BEC"/>
    <w:rsid w:val="005B36C6"/>
    <w:rsid w:val="005B7015"/>
    <w:rsid w:val="005C3AA9"/>
    <w:rsid w:val="005E1C1B"/>
    <w:rsid w:val="005E772C"/>
    <w:rsid w:val="00621FC5"/>
    <w:rsid w:val="0063086B"/>
    <w:rsid w:val="00637B02"/>
    <w:rsid w:val="0066215E"/>
    <w:rsid w:val="00683A84"/>
    <w:rsid w:val="006A1679"/>
    <w:rsid w:val="006A4CE7"/>
    <w:rsid w:val="006A5CE6"/>
    <w:rsid w:val="006E0906"/>
    <w:rsid w:val="006E2AE7"/>
    <w:rsid w:val="006F7281"/>
    <w:rsid w:val="007134CD"/>
    <w:rsid w:val="0072698B"/>
    <w:rsid w:val="00760607"/>
    <w:rsid w:val="00785261"/>
    <w:rsid w:val="00785C44"/>
    <w:rsid w:val="00796581"/>
    <w:rsid w:val="00796E07"/>
    <w:rsid w:val="007A14DE"/>
    <w:rsid w:val="007B0256"/>
    <w:rsid w:val="007C0AFB"/>
    <w:rsid w:val="007D4476"/>
    <w:rsid w:val="00800173"/>
    <w:rsid w:val="00814D06"/>
    <w:rsid w:val="0083177B"/>
    <w:rsid w:val="00834C0C"/>
    <w:rsid w:val="00852487"/>
    <w:rsid w:val="00861D88"/>
    <w:rsid w:val="00883C5F"/>
    <w:rsid w:val="008937BE"/>
    <w:rsid w:val="00897042"/>
    <w:rsid w:val="00906767"/>
    <w:rsid w:val="00915851"/>
    <w:rsid w:val="009225F0"/>
    <w:rsid w:val="00926538"/>
    <w:rsid w:val="0093462C"/>
    <w:rsid w:val="00945650"/>
    <w:rsid w:val="00953795"/>
    <w:rsid w:val="009572EF"/>
    <w:rsid w:val="00965A40"/>
    <w:rsid w:val="00974189"/>
    <w:rsid w:val="009755FB"/>
    <w:rsid w:val="009C53B9"/>
    <w:rsid w:val="009D00E2"/>
    <w:rsid w:val="009F44F2"/>
    <w:rsid w:val="009F4C71"/>
    <w:rsid w:val="00A3369D"/>
    <w:rsid w:val="00A808ED"/>
    <w:rsid w:val="00AA1A7D"/>
    <w:rsid w:val="00AB672B"/>
    <w:rsid w:val="00AE54D5"/>
    <w:rsid w:val="00B04ED8"/>
    <w:rsid w:val="00B52460"/>
    <w:rsid w:val="00B9159C"/>
    <w:rsid w:val="00B91E3E"/>
    <w:rsid w:val="00B932A2"/>
    <w:rsid w:val="00BA2DB9"/>
    <w:rsid w:val="00BA347F"/>
    <w:rsid w:val="00BA3B3F"/>
    <w:rsid w:val="00BB3A83"/>
    <w:rsid w:val="00BB509D"/>
    <w:rsid w:val="00BC016F"/>
    <w:rsid w:val="00BC06B1"/>
    <w:rsid w:val="00BE3E54"/>
    <w:rsid w:val="00BE7148"/>
    <w:rsid w:val="00BF2B0B"/>
    <w:rsid w:val="00C26BFD"/>
    <w:rsid w:val="00C3517E"/>
    <w:rsid w:val="00C47DB2"/>
    <w:rsid w:val="00C66FF6"/>
    <w:rsid w:val="00C778E5"/>
    <w:rsid w:val="00C84DD7"/>
    <w:rsid w:val="00CB2F7E"/>
    <w:rsid w:val="00CB3424"/>
    <w:rsid w:val="00CB5863"/>
    <w:rsid w:val="00CF65FA"/>
    <w:rsid w:val="00D018B8"/>
    <w:rsid w:val="00D60EAA"/>
    <w:rsid w:val="00D81019"/>
    <w:rsid w:val="00D83E9F"/>
    <w:rsid w:val="00D94AD2"/>
    <w:rsid w:val="00D95A21"/>
    <w:rsid w:val="00DA243A"/>
    <w:rsid w:val="00DA7A7B"/>
    <w:rsid w:val="00DB2FF5"/>
    <w:rsid w:val="00DD1B22"/>
    <w:rsid w:val="00DE62E5"/>
    <w:rsid w:val="00E273E4"/>
    <w:rsid w:val="00E274C0"/>
    <w:rsid w:val="00E45724"/>
    <w:rsid w:val="00E8015C"/>
    <w:rsid w:val="00E83BDC"/>
    <w:rsid w:val="00EA0ECA"/>
    <w:rsid w:val="00EA7AF6"/>
    <w:rsid w:val="00EB417B"/>
    <w:rsid w:val="00EB5587"/>
    <w:rsid w:val="00ED1DF5"/>
    <w:rsid w:val="00ED5F1A"/>
    <w:rsid w:val="00EF0B1B"/>
    <w:rsid w:val="00EF4514"/>
    <w:rsid w:val="00F04311"/>
    <w:rsid w:val="00F24C47"/>
    <w:rsid w:val="00F30AFE"/>
    <w:rsid w:val="00F359B4"/>
    <w:rsid w:val="00F47EF6"/>
    <w:rsid w:val="00F5326E"/>
    <w:rsid w:val="00F90343"/>
    <w:rsid w:val="00F9592F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8ED"/>
    <w:pPr>
      <w:spacing w:before="120" w:after="180" w:line="280" w:lineRule="atLeast"/>
    </w:pPr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#List Paragraph,List Paragraph1,Recommendation,List Paragraph11,L,List Paragraph - bullet,List - bullet,List Paragraph - bullets,Use Case List Paragraph,Bullets,Bullet point,List Paragraph111,F5 List Paragraph,Dot pt,CV text,Table text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customStyle="1" w:styleId="ListParagraphChar">
    <w:name w:val="List Paragraph Char"/>
    <w:aliases w:val="#List Paragraph Char,List Paragraph1 Char,Recommendation Char,List Paragraph11 Char,L Char,List Paragraph - bullet Char,List - bullet Char,List Paragraph - bullets Char,Use Case List Paragraph Char,Bullets Char,Bullet point Char"/>
    <w:basedOn w:val="DefaultParagraphFont"/>
    <w:link w:val="ListParagraph"/>
    <w:locked/>
    <w:rsid w:val="00A808E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0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06"/>
    <w:rPr>
      <w:rFonts w:ascii="Segoe UI" w:eastAsia="Times New Roman" w:hAnsi="Segoe UI" w:cs="Segoe UI"/>
      <w:spacing w:val="4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F2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B57A4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2EDE1-A5F4-4018-8B2E-31AD8C35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2018-09-12T01:10:00Z</dcterms:created>
  <dcterms:modified xsi:type="dcterms:W3CDTF">2018-11-12T22:51:00Z</dcterms:modified>
</cp:coreProperties>
</file>