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1EDB44AA" w:rsidR="003323F5" w:rsidRDefault="003323F5">
      <w:pPr>
        <w:spacing w:after="0" w:line="240" w:lineRule="auto"/>
        <w:rPr>
          <w:rFonts w:ascii="Arial" w:hAnsi="Arial" w:cs="Arial"/>
        </w:rPr>
      </w:pPr>
    </w:p>
    <w:p w14:paraId="66E2F7CF" w14:textId="77777777" w:rsidR="003323F5" w:rsidRDefault="003323F5" w:rsidP="00BD4AE3">
      <w:pPr>
        <w:spacing w:before="1200" w:line="240" w:lineRule="auto"/>
        <w:jc w:val="center"/>
        <w:rPr>
          <w:rFonts w:ascii="Arial" w:hAnsi="Arial" w:cs="Arial"/>
          <w:b/>
          <w:sz w:val="56"/>
          <w:szCs w:val="56"/>
        </w:rPr>
      </w:pPr>
    </w:p>
    <w:p w14:paraId="6E54F23B" w14:textId="2C49A80D" w:rsidR="00EC7CB0" w:rsidRPr="007676DA" w:rsidRDefault="00EC7CB0" w:rsidP="00BD4AE3">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0666E0B7" w14:textId="77777777" w:rsidR="001D6758" w:rsidRDefault="00EC7CB0" w:rsidP="00C84209">
      <w:pPr>
        <w:spacing w:line="240" w:lineRule="auto"/>
        <w:jc w:val="center"/>
        <w:rPr>
          <w:rFonts w:ascii="Arial" w:hAnsi="Arial" w:cs="Arial"/>
          <w:sz w:val="48"/>
          <w:szCs w:val="48"/>
        </w:rPr>
      </w:pPr>
      <w:proofErr w:type="gramStart"/>
      <w:r w:rsidRPr="007676DA">
        <w:rPr>
          <w:rFonts w:ascii="Arial" w:hAnsi="Arial" w:cs="Arial"/>
          <w:sz w:val="48"/>
          <w:szCs w:val="48"/>
        </w:rPr>
        <w:t>between</w:t>
      </w:r>
      <w:proofErr w:type="gramEnd"/>
      <w:r w:rsidRPr="007676DA">
        <w:rPr>
          <w:rFonts w:ascii="Arial" w:hAnsi="Arial" w:cs="Arial"/>
          <w:sz w:val="48"/>
          <w:szCs w:val="48"/>
        </w:rPr>
        <w:t xml:space="preserve"> </w:t>
      </w:r>
    </w:p>
    <w:p w14:paraId="4BDDAC95" w14:textId="0F6DE7EB" w:rsidR="00EC7CB0" w:rsidRPr="007676DA" w:rsidRDefault="00EC7CB0" w:rsidP="00C84209">
      <w:pPr>
        <w:spacing w:line="240" w:lineRule="auto"/>
        <w:jc w:val="center"/>
        <w:rPr>
          <w:rFonts w:ascii="Arial" w:hAnsi="Arial" w:cs="Arial"/>
          <w:sz w:val="48"/>
          <w:szCs w:val="48"/>
        </w:rPr>
      </w:pPr>
      <w:proofErr w:type="gramStart"/>
      <w:r w:rsidRPr="007676DA">
        <w:rPr>
          <w:rFonts w:ascii="Arial" w:hAnsi="Arial" w:cs="Arial"/>
          <w:sz w:val="48"/>
          <w:szCs w:val="48"/>
        </w:rPr>
        <w:t>the</w:t>
      </w:r>
      <w:proofErr w:type="gramEnd"/>
      <w:r w:rsidRPr="007676DA">
        <w:rPr>
          <w:rFonts w:ascii="Arial" w:hAnsi="Arial" w:cs="Arial"/>
          <w:sz w:val="48"/>
          <w:szCs w:val="48"/>
        </w:rPr>
        <w:t xml:space="preserve"> Commonwealth represented by</w:t>
      </w:r>
    </w:p>
    <w:p w14:paraId="1232ABC5" w14:textId="5A4BBED8" w:rsidR="00EC7CB0" w:rsidRPr="00F30F29" w:rsidRDefault="001D6758" w:rsidP="00C84209">
      <w:pPr>
        <w:spacing w:line="240" w:lineRule="auto"/>
        <w:jc w:val="center"/>
        <w:rPr>
          <w:rFonts w:ascii="Arial" w:hAnsi="Arial" w:cs="Arial"/>
          <w:sz w:val="56"/>
          <w:szCs w:val="56"/>
        </w:rPr>
      </w:pPr>
      <w:r>
        <w:rPr>
          <w:rFonts w:ascii="Arial" w:hAnsi="Arial" w:cs="Arial"/>
          <w:sz w:val="52"/>
          <w:szCs w:val="52"/>
        </w:rPr>
        <w:t xml:space="preserve">Department of </w:t>
      </w:r>
      <w:r w:rsidR="00CA1C33">
        <w:rPr>
          <w:rFonts w:ascii="Arial" w:hAnsi="Arial" w:cs="Arial"/>
          <w:sz w:val="52"/>
          <w:szCs w:val="52"/>
        </w:rPr>
        <w:t>Social Services</w:t>
      </w:r>
    </w:p>
    <w:p w14:paraId="3CF45DAA" w14:textId="77777777" w:rsidR="00EC7CB0" w:rsidRPr="007676DA" w:rsidRDefault="00EC7CB0" w:rsidP="00C84209">
      <w:pPr>
        <w:spacing w:line="240" w:lineRule="auto"/>
        <w:jc w:val="center"/>
        <w:rPr>
          <w:rFonts w:ascii="Arial" w:hAnsi="Arial" w:cs="Arial"/>
          <w:sz w:val="48"/>
          <w:szCs w:val="48"/>
        </w:rPr>
      </w:pPr>
      <w:proofErr w:type="gramStart"/>
      <w:r w:rsidRPr="007676DA">
        <w:rPr>
          <w:rFonts w:ascii="Arial" w:hAnsi="Arial" w:cs="Arial"/>
          <w:sz w:val="48"/>
          <w:szCs w:val="48"/>
        </w:rPr>
        <w:t>and</w:t>
      </w:r>
      <w:proofErr w:type="gramEnd"/>
    </w:p>
    <w:p w14:paraId="05BA05F9" w14:textId="17FCB6FA" w:rsidR="00EC7CB0" w:rsidRPr="007676DA" w:rsidRDefault="008D2413" w:rsidP="00C84209">
      <w:pPr>
        <w:spacing w:line="240" w:lineRule="auto"/>
        <w:jc w:val="center"/>
        <w:rPr>
          <w:rFonts w:ascii="Arial" w:hAnsi="Arial" w:cs="Arial"/>
          <w:sz w:val="56"/>
          <w:szCs w:val="56"/>
        </w:rPr>
      </w:pPr>
      <w:r w:rsidRPr="00E65D6A">
        <w:rPr>
          <w:rFonts w:ascii="Arial" w:hAnsi="Arial" w:cs="Arial"/>
          <w:sz w:val="56"/>
          <w:szCs w:val="56"/>
        </w:rPr>
        <w:t xml:space="preserve"> </w:t>
      </w:r>
      <w:r w:rsidR="00E65D6A" w:rsidRPr="00E65D6A">
        <w:rPr>
          <w:rFonts w:ascii="Arial" w:hAnsi="Arial" w:cs="Arial"/>
          <w:sz w:val="56"/>
          <w:szCs w:val="56"/>
        </w:rPr>
        <w:t>[</w:t>
      </w:r>
      <w:r w:rsidRPr="00E65D6A">
        <w:rPr>
          <w:rFonts w:ascii="Arial" w:hAnsi="Arial" w:cs="Arial"/>
          <w:sz w:val="56"/>
          <w:szCs w:val="56"/>
        </w:rPr>
        <w:t>Organisation Legal Name]</w:t>
      </w:r>
    </w:p>
    <w:p w14:paraId="48A7260D" w14:textId="77777777" w:rsidR="003323F5" w:rsidRDefault="003323F5" w:rsidP="00F761AC">
      <w:pPr>
        <w:rPr>
          <w:rFonts w:ascii="Arial" w:hAnsi="Arial" w:cs="Arial"/>
        </w:rPr>
        <w:sectPr w:rsidR="003323F5" w:rsidSect="003323F5">
          <w:headerReference w:type="even" r:id="rId8"/>
          <w:headerReference w:type="default" r:id="rId9"/>
          <w:footerReference w:type="even" r:id="rId10"/>
          <w:footerReference w:type="default" r:id="rId11"/>
          <w:headerReference w:type="first" r:id="rId12"/>
          <w:footerReference w:type="first" r:id="rId13"/>
          <w:pgSz w:w="11906" w:h="16838"/>
          <w:pgMar w:top="1403" w:right="720" w:bottom="720" w:left="720" w:header="709" w:footer="709" w:gutter="0"/>
          <w:cols w:space="708"/>
          <w:docGrid w:linePitch="360"/>
        </w:sectPr>
      </w:pPr>
    </w:p>
    <w:p w14:paraId="333BB55B" w14:textId="4B416D15" w:rsidR="00EC7CB0" w:rsidRPr="00A15603" w:rsidRDefault="00EC7CB0" w:rsidP="005D45DE">
      <w:pPr>
        <w:pStyle w:val="Heading1"/>
        <w:rPr>
          <w:rFonts w:ascii="Arial" w:hAnsi="Arial" w:cs="Arial"/>
          <w:sz w:val="26"/>
          <w:szCs w:val="26"/>
        </w:rPr>
      </w:pPr>
      <w:bookmarkStart w:id="0" w:name="_Toc317496299"/>
      <w:r w:rsidRPr="00A15603">
        <w:rPr>
          <w:rFonts w:ascii="Arial" w:hAnsi="Arial" w:cs="Arial"/>
          <w:sz w:val="26"/>
          <w:szCs w:val="26"/>
        </w:rPr>
        <w:lastRenderedPageBreak/>
        <w:t xml:space="preserve">Grant Agreement </w:t>
      </w:r>
      <w:bookmarkEnd w:id="0"/>
    </w:p>
    <w:p w14:paraId="14A92553" w14:textId="77777777" w:rsidR="00C53DC4" w:rsidRPr="007676DA" w:rsidRDefault="00C53DC4" w:rsidP="004F7E15">
      <w:pPr>
        <w:spacing w:before="200"/>
        <w:rPr>
          <w:rFonts w:ascii="Arial" w:hAnsi="Arial" w:cs="Arial"/>
        </w:rPr>
      </w:pPr>
      <w:bookmarkStart w:id="1"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38099CA5" w14:textId="77777777" w:rsidR="00EC7CB0" w:rsidRPr="00A15603" w:rsidRDefault="00941BA7" w:rsidP="00630F42">
      <w:pPr>
        <w:pStyle w:val="Heading2"/>
        <w:rPr>
          <w:rFonts w:ascii="Arial" w:hAnsi="Arial" w:cs="Arial"/>
          <w:color w:val="365F91"/>
        </w:rPr>
      </w:pPr>
      <w:r w:rsidRPr="00A15603">
        <w:rPr>
          <w:rFonts w:ascii="Arial" w:hAnsi="Arial" w:cs="Arial"/>
          <w:color w:val="365F91"/>
        </w:rPr>
        <w:t>Parties to this</w:t>
      </w:r>
      <w:r w:rsidR="00EC7CB0" w:rsidRPr="00A15603">
        <w:rPr>
          <w:rFonts w:ascii="Arial" w:hAnsi="Arial" w:cs="Arial"/>
          <w:color w:val="365F91"/>
        </w:rPr>
        <w:t xml:space="preserve"> Agreement</w:t>
      </w:r>
      <w:bookmarkEnd w:id="1"/>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463DE1">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5FE28317" w:rsidR="00EC7CB0" w:rsidRPr="007676DA" w:rsidRDefault="00EC7CB0" w:rsidP="00532EE1">
            <w:pPr>
              <w:spacing w:after="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2729CCC5" w:rsidR="002B6FC7" w:rsidRPr="007676DA" w:rsidRDefault="002B6FC7" w:rsidP="002B6FC7">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3F5DEBB4" w14:textId="1E28DC67" w:rsidR="002B6FC7" w:rsidRPr="007676DA" w:rsidRDefault="002B6FC7" w:rsidP="002B6FC7">
            <w:pPr>
              <w:spacing w:after="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1016E9">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7586E584" w:rsidR="00E62A3B" w:rsidRPr="007676DA" w:rsidRDefault="00E62A3B" w:rsidP="00490004">
            <w:pPr>
              <w:spacing w:after="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463DE1">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3396973E" w:rsidR="00E62A3B" w:rsidRPr="007676DA" w:rsidRDefault="00E62A3B" w:rsidP="00490004">
            <w:pPr>
              <w:spacing w:after="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463DE1">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286F7967" w:rsidR="00E62A3B" w:rsidRPr="007676DA" w:rsidRDefault="00E62A3B" w:rsidP="00463DE1">
            <w:pPr>
              <w:spacing w:after="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463DE1">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65924079" w:rsidR="00E62A3B" w:rsidRPr="007676DA" w:rsidRDefault="00E62A3B" w:rsidP="00463DE1">
            <w:pPr>
              <w:spacing w:after="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06E0E757"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703C3FBA" w14:textId="4B266EC2" w:rsidR="00672874" w:rsidRPr="007676DA" w:rsidRDefault="00672874" w:rsidP="008606B7">
            <w:pPr>
              <w:spacing w:after="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5B8D8A8D"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25390449" w14:textId="104C3419" w:rsidR="00672874" w:rsidRPr="007676DA" w:rsidRDefault="00672874" w:rsidP="00672874">
            <w:pPr>
              <w:spacing w:after="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3A0C7EAF" w:rsidR="00672874" w:rsidRPr="007676DA" w:rsidRDefault="00672874" w:rsidP="00672874">
            <w:pPr>
              <w:spacing w:after="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38EDED47" w:rsidR="00672874" w:rsidRPr="007676DA" w:rsidRDefault="00672874" w:rsidP="00672874">
            <w:pPr>
              <w:spacing w:after="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29E80C3C" w:rsidR="00672874" w:rsidRPr="007676DA" w:rsidRDefault="00672874" w:rsidP="00672874">
            <w:pPr>
              <w:spacing w:after="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1B188EA9" w:rsidR="00672874" w:rsidRPr="007676DA" w:rsidRDefault="00672874" w:rsidP="00E65D6A">
            <w:pPr>
              <w:spacing w:after="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0679355A" w:rsidR="00672874" w:rsidRPr="007676DA" w:rsidRDefault="00672874" w:rsidP="00E65D6A">
            <w:pPr>
              <w:spacing w:after="0" w:line="240" w:lineRule="auto"/>
              <w:rPr>
                <w:rFonts w:ascii="Arial" w:hAnsi="Arial" w:cs="Arial"/>
                <w:szCs w:val="20"/>
                <w:highlight w:val="yellow"/>
                <w:lang w:eastAsia="en-AU"/>
              </w:rPr>
            </w:pPr>
          </w:p>
        </w:tc>
      </w:tr>
    </w:tbl>
    <w:p w14:paraId="103E8845"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Commonwealth</w:t>
      </w:r>
    </w:p>
    <w:p w14:paraId="49FE6FD8" w14:textId="4C22B61D" w:rsidR="00EC7CB0" w:rsidRPr="007676DA" w:rsidRDefault="00EC7CB0" w:rsidP="00672874">
      <w:pPr>
        <w:spacing w:after="120"/>
        <w:rPr>
          <w:rFonts w:ascii="Arial" w:hAnsi="Arial" w:cs="Arial"/>
        </w:rPr>
      </w:pPr>
      <w:r w:rsidRPr="007676DA">
        <w:rPr>
          <w:rFonts w:ascii="Arial" w:hAnsi="Arial" w:cs="Arial"/>
        </w:rPr>
        <w:t xml:space="preserve">The Commonwealth of Australia represented by </w:t>
      </w:r>
      <w:r w:rsidR="001D6758">
        <w:rPr>
          <w:rFonts w:ascii="Arial" w:hAnsi="Arial" w:cs="Arial"/>
        </w:rPr>
        <w:t xml:space="preserve">Department of </w:t>
      </w:r>
      <w:r w:rsidR="00CA1C33">
        <w:rPr>
          <w:rFonts w:ascii="Arial" w:hAnsi="Arial" w:cs="Arial"/>
        </w:rPr>
        <w:t>Social Services</w:t>
      </w:r>
      <w:r w:rsidR="001D6758" w:rsidRPr="00E60184">
        <w:rPr>
          <w:rFonts w:ascii="Arial" w:hAnsi="Arial" w:cs="Arial"/>
        </w:rPr>
        <w:t xml:space="preserve"> </w:t>
      </w:r>
      <w:r w:rsidR="001D6758" w:rsidRPr="00E60184">
        <w:rPr>
          <w:rFonts w:ascii="Arial" w:hAnsi="Arial" w:cs="Arial"/>
        </w:rPr>
        <w:br/>
      </w:r>
      <w:r w:rsidR="00CA1C33">
        <w:rPr>
          <w:rFonts w:ascii="Arial" w:eastAsia="Calibri" w:hAnsi="Arial"/>
        </w:rPr>
        <w:t xml:space="preserve">71 </w:t>
      </w:r>
      <w:proofErr w:type="spellStart"/>
      <w:r w:rsidR="00CA1C33">
        <w:rPr>
          <w:rFonts w:ascii="Arial" w:eastAsia="Calibri" w:hAnsi="Arial"/>
        </w:rPr>
        <w:t>Athllon</w:t>
      </w:r>
      <w:proofErr w:type="spellEnd"/>
      <w:r w:rsidR="00CA1C33">
        <w:rPr>
          <w:rFonts w:ascii="Arial" w:eastAsia="Calibri" w:hAnsi="Arial"/>
        </w:rPr>
        <w:t xml:space="preserve"> Drive GREENWAY ACT 2900</w:t>
      </w:r>
      <w:r w:rsidR="001D6758" w:rsidRPr="00E60184">
        <w:rPr>
          <w:rFonts w:ascii="Arial" w:hAnsi="Arial" w:cs="Arial"/>
        </w:rPr>
        <w:br/>
        <w:t xml:space="preserve">ABN </w:t>
      </w:r>
      <w:r w:rsidR="00CA1C33">
        <w:rPr>
          <w:rFonts w:ascii="Arial" w:eastAsia="Calibri" w:hAnsi="Arial"/>
        </w:rPr>
        <w:t>36 342 015 855</w:t>
      </w:r>
    </w:p>
    <w:p w14:paraId="411594D3" w14:textId="77777777" w:rsidR="00EC7CB0" w:rsidRPr="00A15603" w:rsidRDefault="00EC7CB0" w:rsidP="00630F42">
      <w:pPr>
        <w:pStyle w:val="Heading2"/>
        <w:rPr>
          <w:rFonts w:ascii="Arial" w:hAnsi="Arial" w:cs="Arial"/>
          <w:color w:val="365F91"/>
        </w:rPr>
      </w:pPr>
      <w:bookmarkStart w:id="2" w:name="_Toc317496301"/>
      <w:r w:rsidRPr="00A15603">
        <w:rPr>
          <w:rFonts w:ascii="Arial" w:hAnsi="Arial" w:cs="Arial"/>
          <w:color w:val="365F91"/>
        </w:rPr>
        <w:t>Background</w:t>
      </w:r>
      <w:bookmarkEnd w:id="2"/>
    </w:p>
    <w:p w14:paraId="73FB36F2" w14:textId="4A387CBE" w:rsidR="00EC7CB0" w:rsidRPr="007676DA" w:rsidRDefault="00EC7CB0" w:rsidP="00F620CE">
      <w:pPr>
        <w:rPr>
          <w:rFonts w:ascii="Arial" w:hAnsi="Arial" w:cs="Arial"/>
        </w:rPr>
      </w:pPr>
      <w:r w:rsidRPr="007676DA">
        <w:rPr>
          <w:rFonts w:ascii="Arial" w:hAnsi="Arial" w:cs="Arial"/>
        </w:rPr>
        <w:t xml:space="preserve">The Commonwealth has agreed to enter </w:t>
      </w:r>
      <w:r w:rsidR="00301E40">
        <w:rPr>
          <w:rFonts w:ascii="Arial" w:hAnsi="Arial" w:cs="Arial"/>
        </w:rPr>
        <w:t xml:space="preserve">into </w:t>
      </w:r>
      <w:r w:rsidRPr="007676DA">
        <w:rPr>
          <w:rFonts w:ascii="Arial" w:hAnsi="Arial" w:cs="Arial"/>
        </w:rPr>
        <w:t>this Agreement under which the Commonwealth will provide the Grantee with one or more Grants for the purpose of assisting the Grantee to undertake the associated Activity.</w:t>
      </w:r>
    </w:p>
    <w:p w14:paraId="0777C905" w14:textId="77777777" w:rsidR="00EC7CB0" w:rsidRPr="007676DA" w:rsidRDefault="00EC7CB0" w:rsidP="00F620CE">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3122AB0F" w14:textId="0150635C" w:rsidR="00EC7CB0" w:rsidRPr="008606B7"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8606B7">
        <w:rPr>
          <w:rFonts w:ascii="Arial" w:hAnsi="Arial" w:cs="Arial"/>
          <w:b/>
          <w:bCs/>
          <w:color w:val="365F91"/>
          <w:sz w:val="26"/>
          <w:szCs w:val="26"/>
          <w:lang w:eastAsia="en-AU"/>
        </w:rPr>
        <w:lastRenderedPageBreak/>
        <w:t>Scope of this Agreement</w:t>
      </w:r>
      <w:bookmarkEnd w:id="3"/>
      <w:r w:rsidR="00613D3B">
        <w:rPr>
          <w:rFonts w:ascii="Arial" w:hAnsi="Arial" w:cs="Arial"/>
          <w:b/>
          <w:bCs/>
          <w:color w:val="365F91"/>
          <w:sz w:val="26"/>
          <w:szCs w:val="26"/>
          <w:lang w:eastAsia="en-AU"/>
        </w:rPr>
        <w:tab/>
      </w:r>
    </w:p>
    <w:p w14:paraId="1A092243" w14:textId="77777777" w:rsidR="00EC7CB0" w:rsidRPr="007676DA" w:rsidRDefault="00EC7CB0" w:rsidP="00F97D58">
      <w:pPr>
        <w:spacing w:after="120" w:line="240" w:lineRule="auto"/>
        <w:rPr>
          <w:rFonts w:ascii="Arial" w:hAnsi="Arial" w:cs="Arial"/>
        </w:rPr>
      </w:pPr>
      <w:r w:rsidRPr="007676DA">
        <w:rPr>
          <w:rFonts w:ascii="Arial" w:hAnsi="Arial" w:cs="Arial"/>
        </w:rPr>
        <w:t>This Agreement comprises:</w:t>
      </w:r>
    </w:p>
    <w:p w14:paraId="6B742693"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r>
      <w:proofErr w:type="gramStart"/>
      <w:r w:rsidRPr="007676DA">
        <w:rPr>
          <w:rFonts w:ascii="Arial" w:hAnsi="Arial" w:cs="Arial"/>
        </w:rPr>
        <w:t>this</w:t>
      </w:r>
      <w:proofErr w:type="gramEnd"/>
      <w:r w:rsidRPr="007676DA">
        <w:rPr>
          <w:rFonts w:ascii="Arial" w:hAnsi="Arial" w:cs="Arial"/>
        </w:rPr>
        <w:t xml:space="preserve"> document;</w:t>
      </w:r>
    </w:p>
    <w:p w14:paraId="61F8C51E"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Supplementary Terms (if any);</w:t>
      </w:r>
    </w:p>
    <w:p w14:paraId="1FAF0982"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General Grant Conditions (Schedule 1);</w:t>
      </w:r>
    </w:p>
    <w:p w14:paraId="190C9280"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Grant Details;</w:t>
      </w:r>
    </w:p>
    <w:p w14:paraId="125CFCEA" w14:textId="77777777" w:rsidR="00EC7CB0" w:rsidRPr="007676DA" w:rsidRDefault="00EC7CB0" w:rsidP="00F97D58">
      <w:pPr>
        <w:spacing w:line="240" w:lineRule="auto"/>
        <w:ind w:left="550" w:hanging="550"/>
        <w:rPr>
          <w:rFonts w:ascii="Arial" w:hAnsi="Arial" w:cs="Arial"/>
        </w:rPr>
      </w:pPr>
      <w:r w:rsidRPr="007676DA">
        <w:rPr>
          <w:rFonts w:ascii="Arial" w:hAnsi="Arial" w:cs="Arial"/>
        </w:rPr>
        <w:t>(e)</w:t>
      </w:r>
      <w:r w:rsidRPr="007676DA">
        <w:rPr>
          <w:rFonts w:ascii="Arial" w:hAnsi="Arial" w:cs="Arial"/>
        </w:rPr>
        <w:tab/>
      </w:r>
      <w:proofErr w:type="gramStart"/>
      <w:r w:rsidRPr="007676DA">
        <w:rPr>
          <w:rFonts w:ascii="Arial" w:hAnsi="Arial" w:cs="Arial"/>
        </w:rPr>
        <w:t>any</w:t>
      </w:r>
      <w:proofErr w:type="gramEnd"/>
      <w:r w:rsidRPr="007676DA">
        <w:rPr>
          <w:rFonts w:ascii="Arial" w:hAnsi="Arial" w:cs="Arial"/>
        </w:rPr>
        <w:t xml:space="preserve"> other document referenced or incorporated in the Grant Details.</w:t>
      </w:r>
    </w:p>
    <w:p w14:paraId="145F4A44" w14:textId="77777777" w:rsidR="00EC7CB0" w:rsidRPr="007676DA" w:rsidRDefault="00EC7CB0" w:rsidP="007C0F25">
      <w:pPr>
        <w:rPr>
          <w:rFonts w:ascii="Arial" w:hAnsi="Arial" w:cs="Arial"/>
        </w:rPr>
      </w:pPr>
      <w:r w:rsidRPr="007676DA">
        <w:rPr>
          <w:rFonts w:ascii="Arial" w:hAnsi="Arial" w:cs="Arial"/>
        </w:rPr>
        <w:t>Each set of Grant Details, including Supplementary Terms (if any), only applies to the particular Grant and Activity covered by that set of Grant Details</w:t>
      </w:r>
      <w:r w:rsidR="004224DA" w:rsidRPr="007676DA">
        <w:rPr>
          <w:rFonts w:ascii="Arial" w:hAnsi="Arial" w:cs="Arial"/>
        </w:rPr>
        <w:t xml:space="preserve"> and a reference to the ‘Agreement’ in the Grant Details or the Supplementary Terms is a reference to the Agreement in relation to that particular Grant and Activity</w:t>
      </w:r>
      <w:r w:rsidRPr="007676DA">
        <w:rPr>
          <w:rFonts w:ascii="Arial" w:hAnsi="Arial" w:cs="Arial"/>
        </w:rPr>
        <w:t xml:space="preserve">. If there is any ambiguity or inconsistency between the documents comprising </w:t>
      </w:r>
      <w:r w:rsidR="004F046E" w:rsidRPr="007676DA">
        <w:rPr>
          <w:rFonts w:ascii="Arial" w:hAnsi="Arial" w:cs="Arial"/>
        </w:rPr>
        <w:t>this</w:t>
      </w:r>
      <w:r w:rsidRPr="007676DA">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7676DA" w:rsidRDefault="004F046E" w:rsidP="00DB7B47">
      <w:pPr>
        <w:rPr>
          <w:rFonts w:ascii="Arial" w:hAnsi="Arial" w:cs="Arial"/>
        </w:rPr>
      </w:pPr>
      <w:r w:rsidRPr="007676DA">
        <w:rPr>
          <w:rFonts w:ascii="Arial" w:hAnsi="Arial" w:cs="Arial"/>
        </w:rPr>
        <w:t>This</w:t>
      </w:r>
      <w:r w:rsidR="00EC7CB0" w:rsidRPr="007676DA">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7676DA" w:rsidRDefault="00EC7CB0" w:rsidP="005068D6">
      <w:pPr>
        <w:rPr>
          <w:rFonts w:ascii="Arial" w:hAnsi="Arial" w:cs="Arial"/>
        </w:rPr>
      </w:pPr>
      <w:r w:rsidRPr="007676DA">
        <w:rPr>
          <w:rFonts w:ascii="Arial" w:hAnsi="Arial" w:cs="Arial"/>
        </w:rPr>
        <w:t xml:space="preserve">Certain information contained in or provided under this Agreement may be used for public reporting purposes. </w:t>
      </w:r>
      <w:bookmarkStart w:id="4" w:name="_Toc317496303"/>
    </w:p>
    <w:p w14:paraId="4760AD31" w14:textId="622478D2" w:rsidR="00992C82" w:rsidRPr="00CE4CC2" w:rsidRDefault="00EC7CB0" w:rsidP="005068D6">
      <w:pPr>
        <w:rPr>
          <w:rFonts w:ascii="Arial" w:hAnsi="Arial" w:cs="Arial"/>
          <w:color w:val="365F91"/>
          <w:sz w:val="26"/>
          <w:szCs w:val="26"/>
        </w:rPr>
      </w:pPr>
      <w:r w:rsidRPr="007676DA">
        <w:rPr>
          <w:rFonts w:ascii="Arial" w:hAnsi="Arial" w:cs="Arial"/>
        </w:rPr>
        <w:br w:type="page"/>
      </w:r>
      <w:r w:rsidRPr="00CE4CC2">
        <w:rPr>
          <w:rFonts w:ascii="Arial" w:hAnsi="Arial" w:cs="Arial"/>
          <w:b/>
          <w:bCs/>
          <w:color w:val="365F91"/>
          <w:sz w:val="26"/>
          <w:szCs w:val="26"/>
        </w:rPr>
        <w:lastRenderedPageBreak/>
        <w:t>Grant Details</w:t>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Grant Details"/>
        <w:tblDescription w:val="Organisation ID, Agreement ID and Schedule ID"/>
      </w:tblPr>
      <w:tblGrid>
        <w:gridCol w:w="2278"/>
        <w:gridCol w:w="2465"/>
      </w:tblGrid>
      <w:tr w:rsidR="00992C82" w:rsidRPr="00A15603" w14:paraId="417EC16D" w14:textId="77777777" w:rsidTr="006F5A29">
        <w:trPr>
          <w:tblHeader/>
        </w:trPr>
        <w:tc>
          <w:tcPr>
            <w:tcW w:w="2401" w:type="pct"/>
          </w:tcPr>
          <w:p w14:paraId="62E11461" w14:textId="6E1B0DC7" w:rsidR="00992C82" w:rsidRPr="0014126E" w:rsidRDefault="00992C82" w:rsidP="005D4702">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599" w:type="pct"/>
          </w:tcPr>
          <w:p w14:paraId="6FD7B66F" w14:textId="37486C5B" w:rsidR="00992C82" w:rsidRPr="007E0D33" w:rsidRDefault="00992C82" w:rsidP="005D4702">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E71D24">
        <w:tc>
          <w:tcPr>
            <w:tcW w:w="2401" w:type="pct"/>
          </w:tcPr>
          <w:p w14:paraId="36CF4B3D" w14:textId="16FCED6D" w:rsidR="00992C82" w:rsidRPr="0014126E" w:rsidRDefault="00992C82" w:rsidP="00E62A3B">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599" w:type="pct"/>
          </w:tcPr>
          <w:p w14:paraId="4986386E" w14:textId="0DB33533" w:rsidR="00992C82" w:rsidRPr="007E0D33" w:rsidRDefault="00992C82" w:rsidP="00E65D6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E71D24">
        <w:tc>
          <w:tcPr>
            <w:tcW w:w="2401" w:type="pct"/>
          </w:tcPr>
          <w:p w14:paraId="677C368B" w14:textId="1F2BCD61" w:rsidR="00992C82" w:rsidRPr="0014126E" w:rsidRDefault="00992C82" w:rsidP="00E62A3B">
            <w:pPr>
              <w:pStyle w:val="Heading1"/>
              <w:spacing w:before="60" w:after="60"/>
              <w:outlineLvl w:val="0"/>
              <w:rPr>
                <w:rFonts w:ascii="Arial" w:hAnsi="Arial" w:cs="Arial"/>
                <w:sz w:val="24"/>
              </w:rPr>
            </w:pPr>
            <w:r w:rsidRPr="0014126E">
              <w:rPr>
                <w:rFonts w:ascii="Arial" w:hAnsi="Arial" w:cs="Arial"/>
                <w:sz w:val="24"/>
              </w:rPr>
              <w:t>Schedule I</w:t>
            </w:r>
            <w:r w:rsidR="00E62A3B" w:rsidRPr="0014126E">
              <w:rPr>
                <w:rFonts w:ascii="Arial" w:hAnsi="Arial" w:cs="Arial"/>
                <w:sz w:val="24"/>
              </w:rPr>
              <w:t>D</w:t>
            </w:r>
            <w:r w:rsidRPr="0014126E">
              <w:rPr>
                <w:rFonts w:ascii="Arial" w:hAnsi="Arial" w:cs="Arial"/>
                <w:sz w:val="24"/>
              </w:rPr>
              <w:t>:</w:t>
            </w:r>
          </w:p>
        </w:tc>
        <w:tc>
          <w:tcPr>
            <w:tcW w:w="2599" w:type="pct"/>
          </w:tcPr>
          <w:p w14:paraId="2345503C" w14:textId="04E5F77E" w:rsidR="00992C82" w:rsidRPr="007E0D33" w:rsidRDefault="00992C82" w:rsidP="008606B7">
            <w:pPr>
              <w:pStyle w:val="Heading1"/>
              <w:spacing w:before="60" w:after="60"/>
              <w:outlineLvl w:val="0"/>
              <w:rPr>
                <w:rFonts w:ascii="Arial" w:hAnsi="Arial" w:cs="Arial"/>
                <w:b w:val="0"/>
                <w:color w:val="000000" w:themeColor="text1"/>
                <w:sz w:val="24"/>
                <w:highlight w:val="cyan"/>
              </w:rPr>
            </w:pPr>
          </w:p>
        </w:tc>
      </w:tr>
    </w:tbl>
    <w:p w14:paraId="488D33D3" w14:textId="77777777" w:rsidR="00992C82" w:rsidRPr="00A15603" w:rsidRDefault="00992C82" w:rsidP="00695F0E">
      <w:bookmarkStart w:id="5" w:name="_Toc317496304"/>
    </w:p>
    <w:p w14:paraId="6C09FA18" w14:textId="77777777" w:rsidR="008D19E9" w:rsidRPr="00A15603" w:rsidRDefault="008D19E9" w:rsidP="00695F0E"/>
    <w:p w14:paraId="55CC5FC1" w14:textId="77777777" w:rsidR="00EC7CB0" w:rsidRPr="00CE4CC2" w:rsidRDefault="00EC7CB0" w:rsidP="00E71D24">
      <w:pPr>
        <w:pStyle w:val="Heading1"/>
        <w:spacing w:before="360" w:after="240"/>
        <w:rPr>
          <w:rFonts w:ascii="Arial" w:hAnsi="Arial" w:cs="Arial"/>
          <w:sz w:val="26"/>
          <w:szCs w:val="26"/>
        </w:rPr>
      </w:pPr>
      <w:r w:rsidRPr="00CE4CC2">
        <w:rPr>
          <w:rFonts w:ascii="Arial" w:hAnsi="Arial" w:cs="Arial"/>
          <w:sz w:val="26"/>
          <w:szCs w:val="26"/>
        </w:rPr>
        <w:t>A. Purpose of the Grant</w:t>
      </w:r>
      <w:bookmarkEnd w:id="5"/>
    </w:p>
    <w:p w14:paraId="04533D68" w14:textId="77777777" w:rsidR="008606B7" w:rsidRPr="008606B7" w:rsidRDefault="008606B7" w:rsidP="008606B7">
      <w:pPr>
        <w:rPr>
          <w:rFonts w:ascii="Arial" w:hAnsi="Arial" w:cs="Arial"/>
        </w:rPr>
      </w:pPr>
      <w:r w:rsidRPr="008606B7">
        <w:rPr>
          <w:rFonts w:ascii="Arial" w:hAnsi="Arial" w:cs="Arial"/>
        </w:rPr>
        <w:t>The purpose of the Grant is to:</w:t>
      </w:r>
    </w:p>
    <w:p w14:paraId="50ABCA17" w14:textId="77777777" w:rsidR="00F2155B" w:rsidRPr="005068D6" w:rsidRDefault="00F2155B" w:rsidP="00F2155B">
      <w:pPr>
        <w:rPr>
          <w:rFonts w:ascii="Arial" w:hAnsi="Arial" w:cs="Arial"/>
          <w:u w:val="dotted"/>
        </w:rPr>
      </w:pPr>
      <w:r>
        <w:rPr>
          <w:rFonts w:ascii="Arial" w:hAnsi="Arial" w:cs="Arial"/>
          <w:u w:val="dotted"/>
        </w:rPr>
        <w:t>G</w:t>
      </w:r>
      <w:r w:rsidRPr="00F25536">
        <w:rPr>
          <w:rFonts w:ascii="Arial" w:hAnsi="Arial" w:cs="Arial"/>
          <w:u w:val="dotted"/>
        </w:rPr>
        <w:t>row the NDIS market and workforce in capacity and capability to meet the needs of NDIS participants.</w:t>
      </w:r>
    </w:p>
    <w:p w14:paraId="09B7D3CC" w14:textId="35E30963" w:rsidR="00EC7CB0" w:rsidRDefault="00EC7CB0" w:rsidP="00900D04">
      <w:pPr>
        <w:rPr>
          <w:rFonts w:ascii="Arial" w:hAnsi="Arial" w:cs="Arial"/>
        </w:rPr>
      </w:pPr>
      <w:r w:rsidRPr="007676DA">
        <w:rPr>
          <w:rFonts w:ascii="Arial" w:hAnsi="Arial" w:cs="Arial"/>
        </w:rPr>
        <w:t>This Grant is being provided under</w:t>
      </w:r>
      <w:r w:rsidR="00D37253" w:rsidRPr="007676DA">
        <w:rPr>
          <w:rFonts w:ascii="Arial" w:hAnsi="Arial" w:cs="Arial"/>
        </w:rPr>
        <w:t>,</w:t>
      </w:r>
      <w:r w:rsidRPr="007676DA">
        <w:rPr>
          <w:rFonts w:ascii="Arial" w:hAnsi="Arial" w:cs="Arial"/>
        </w:rPr>
        <w:t xml:space="preserve"> and these Grant Details form part of</w:t>
      </w:r>
      <w:r w:rsidR="00D37253" w:rsidRPr="007676DA">
        <w:rPr>
          <w:rFonts w:ascii="Arial" w:hAnsi="Arial" w:cs="Arial"/>
        </w:rPr>
        <w:t>,</w:t>
      </w:r>
      <w:r w:rsidRPr="007676DA">
        <w:rPr>
          <w:rFonts w:ascii="Arial" w:hAnsi="Arial" w:cs="Arial"/>
        </w:rPr>
        <w:t xml:space="preserve"> </w:t>
      </w:r>
      <w:r w:rsidR="00D30586" w:rsidRPr="007676DA">
        <w:rPr>
          <w:rFonts w:ascii="Arial" w:hAnsi="Arial" w:cs="Arial"/>
        </w:rPr>
        <w:t>the</w:t>
      </w:r>
      <w:r w:rsidRPr="007676DA">
        <w:rPr>
          <w:rFonts w:ascii="Arial" w:hAnsi="Arial" w:cs="Arial"/>
        </w:rPr>
        <w:t xml:space="preserve"> Agreement between the Commonwealth and the Grantee</w:t>
      </w:r>
      <w:r w:rsidR="00992C82" w:rsidRPr="007676DA">
        <w:rPr>
          <w:rFonts w:ascii="Arial" w:hAnsi="Arial" w:cs="Arial"/>
        </w:rPr>
        <w:t>.</w:t>
      </w:r>
    </w:p>
    <w:p w14:paraId="75D53D4B" w14:textId="11F2B933" w:rsidR="008606B7" w:rsidRPr="007676DA" w:rsidRDefault="008606B7" w:rsidP="008606B7">
      <w:pPr>
        <w:rPr>
          <w:rFonts w:ascii="Arial" w:hAnsi="Arial" w:cs="Arial"/>
        </w:rPr>
      </w:pPr>
      <w:r w:rsidRPr="007676DA">
        <w:rPr>
          <w:rFonts w:ascii="Arial" w:hAnsi="Arial" w:cs="Arial"/>
        </w:rPr>
        <w:t xml:space="preserve">The Grant is being provided as part of the </w:t>
      </w:r>
      <w:r w:rsidR="00F2155B">
        <w:rPr>
          <w:rFonts w:ascii="Arial" w:hAnsi="Arial" w:cs="Arial"/>
        </w:rPr>
        <w:t xml:space="preserve">Jobs and Market Fund </w:t>
      </w:r>
      <w:r w:rsidRPr="007676DA">
        <w:rPr>
          <w:rFonts w:ascii="Arial" w:hAnsi="Arial" w:cs="Arial"/>
        </w:rPr>
        <w:t>program.</w:t>
      </w:r>
    </w:p>
    <w:p w14:paraId="6C44FF2A" w14:textId="2C08FE11" w:rsidR="00992C82" w:rsidRPr="007676DA" w:rsidRDefault="00992C82">
      <w:pPr>
        <w:spacing w:after="0" w:line="240" w:lineRule="auto"/>
        <w:rPr>
          <w:rFonts w:ascii="Arial" w:hAnsi="Arial" w:cs="Arial"/>
          <w:b/>
          <w:bCs/>
          <w:color w:val="4F81BD"/>
          <w:sz w:val="26"/>
          <w:szCs w:val="26"/>
        </w:rPr>
      </w:pPr>
      <w:bookmarkStart w:id="6" w:name="_Toc317496305"/>
      <w:r w:rsidRPr="007676DA">
        <w:rPr>
          <w:rFonts w:ascii="Arial" w:hAnsi="Arial" w:cs="Arial"/>
        </w:rPr>
        <w:br w:type="page"/>
      </w:r>
    </w:p>
    <w:p w14:paraId="2DFDE818" w14:textId="77777777" w:rsidR="00571D72" w:rsidRPr="00A15603" w:rsidRDefault="00571D72" w:rsidP="00630F42">
      <w:pPr>
        <w:pStyle w:val="Heading2"/>
        <w:rPr>
          <w:rFonts w:ascii="Arial" w:hAnsi="Arial" w:cs="Arial"/>
          <w:color w:val="365F91"/>
        </w:rPr>
      </w:pPr>
      <w:r w:rsidRPr="00A15603">
        <w:rPr>
          <w:rFonts w:ascii="Arial" w:hAnsi="Arial" w:cs="Arial"/>
          <w:color w:val="365F91"/>
        </w:rPr>
        <w:lastRenderedPageBreak/>
        <w:t>[Activity Title - Activity ID]</w:t>
      </w:r>
    </w:p>
    <w:p w14:paraId="00BDA1B0" w14:textId="77777777" w:rsidR="00EC7CB0" w:rsidRPr="00A15603" w:rsidRDefault="00EC7CB0" w:rsidP="00630F42">
      <w:pPr>
        <w:pStyle w:val="Heading2"/>
        <w:rPr>
          <w:rFonts w:ascii="Arial" w:hAnsi="Arial" w:cs="Arial"/>
          <w:color w:val="365F91"/>
        </w:rPr>
      </w:pPr>
      <w:r w:rsidRPr="00A15603">
        <w:rPr>
          <w:rFonts w:ascii="Arial" w:hAnsi="Arial" w:cs="Arial"/>
          <w:color w:val="365F91"/>
        </w:rPr>
        <w:t>B. Activity</w:t>
      </w:r>
      <w:bookmarkEnd w:id="6"/>
    </w:p>
    <w:p w14:paraId="377C6DD2" w14:textId="77777777" w:rsidR="00F2155B" w:rsidRPr="00F25536" w:rsidRDefault="00F2155B" w:rsidP="00F2155B">
      <w:pPr>
        <w:spacing w:before="120" w:after="120"/>
        <w:rPr>
          <w:rFonts w:ascii="Arial" w:hAnsi="Arial" w:cs="Arial"/>
        </w:rPr>
      </w:pPr>
      <w:bookmarkStart w:id="7" w:name="_Toc317496306"/>
      <w:r w:rsidRPr="00F25536">
        <w:rPr>
          <w:rFonts w:ascii="Arial" w:hAnsi="Arial" w:cs="Arial"/>
        </w:rPr>
        <w:t xml:space="preserve">Consistent with the objectives and outcomes of the JMF as a whole, projects funded under the JMF Round 1 will demonstrate positive outcomes for market and workforce growth through investment in strategic evidence based projects that build an effective disability services market and workforce. </w:t>
      </w:r>
    </w:p>
    <w:p w14:paraId="3B8DE309" w14:textId="77777777" w:rsidR="00F2155B" w:rsidRPr="00F25536" w:rsidRDefault="00F2155B" w:rsidP="00F2155B">
      <w:pPr>
        <w:spacing w:before="120" w:after="120"/>
        <w:rPr>
          <w:rFonts w:ascii="Arial" w:hAnsi="Arial" w:cs="Arial"/>
        </w:rPr>
      </w:pPr>
      <w:r w:rsidRPr="00F25536">
        <w:rPr>
          <w:rFonts w:ascii="Arial" w:hAnsi="Arial" w:cs="Arial"/>
        </w:rPr>
        <w:t>Outcomes of the JMF must contribute to the growth of an effective disability services market and workforce comprising the following ultimate outcomes:</w:t>
      </w:r>
    </w:p>
    <w:p w14:paraId="4D4BB0A0" w14:textId="77777777" w:rsidR="00F2155B" w:rsidRPr="00F25536" w:rsidRDefault="00F2155B" w:rsidP="00F2155B">
      <w:pPr>
        <w:spacing w:before="120" w:after="120"/>
        <w:rPr>
          <w:rFonts w:ascii="Arial" w:hAnsi="Arial" w:cs="Arial"/>
        </w:rPr>
      </w:pPr>
      <w:r w:rsidRPr="00F25536">
        <w:rPr>
          <w:rFonts w:ascii="Arial" w:hAnsi="Arial" w:cs="Arial"/>
        </w:rPr>
        <w:t>•</w:t>
      </w:r>
      <w:r w:rsidRPr="00F25536">
        <w:rPr>
          <w:rFonts w:ascii="Arial" w:hAnsi="Arial" w:cs="Arial"/>
        </w:rPr>
        <w:tab/>
        <w:t>Participants exercise choice and control.</w:t>
      </w:r>
    </w:p>
    <w:p w14:paraId="6BC3DA97" w14:textId="77777777" w:rsidR="00F2155B" w:rsidRPr="00F25536" w:rsidRDefault="00F2155B" w:rsidP="00F2155B">
      <w:pPr>
        <w:spacing w:before="120" w:after="120"/>
        <w:rPr>
          <w:rFonts w:ascii="Arial" w:hAnsi="Arial" w:cs="Arial"/>
        </w:rPr>
      </w:pPr>
      <w:r w:rsidRPr="00F25536">
        <w:rPr>
          <w:rFonts w:ascii="Arial" w:hAnsi="Arial" w:cs="Arial"/>
        </w:rPr>
        <w:t>•</w:t>
      </w:r>
      <w:r w:rsidRPr="00F25536">
        <w:rPr>
          <w:rFonts w:ascii="Arial" w:hAnsi="Arial" w:cs="Arial"/>
        </w:rPr>
        <w:tab/>
        <w:t>Participants receive reasonable and necessary supports where and when they need them.</w:t>
      </w:r>
    </w:p>
    <w:p w14:paraId="53A5C558" w14:textId="77777777" w:rsidR="00F2155B" w:rsidRPr="00F25536" w:rsidRDefault="00F2155B" w:rsidP="00F2155B">
      <w:pPr>
        <w:spacing w:before="120" w:after="120"/>
        <w:rPr>
          <w:rFonts w:ascii="Arial" w:hAnsi="Arial" w:cs="Arial"/>
        </w:rPr>
      </w:pPr>
      <w:r w:rsidRPr="00F25536">
        <w:rPr>
          <w:rFonts w:ascii="Arial" w:hAnsi="Arial" w:cs="Arial"/>
        </w:rPr>
        <w:t>•</w:t>
      </w:r>
      <w:r w:rsidRPr="00F25536">
        <w:rPr>
          <w:rFonts w:ascii="Arial" w:hAnsi="Arial" w:cs="Arial"/>
        </w:rPr>
        <w:tab/>
        <w:t>NDIS providers are delivering supports and services efficiently and sustainably.</w:t>
      </w:r>
    </w:p>
    <w:p w14:paraId="1990AFCA" w14:textId="77777777" w:rsidR="00F2155B" w:rsidRDefault="00F2155B" w:rsidP="00F2155B">
      <w:pPr>
        <w:spacing w:before="120" w:after="120"/>
        <w:rPr>
          <w:rFonts w:ascii="Arial" w:hAnsi="Arial" w:cs="Arial"/>
        </w:rPr>
      </w:pPr>
      <w:r w:rsidRPr="00F25536">
        <w:rPr>
          <w:rFonts w:ascii="Arial" w:hAnsi="Arial" w:cs="Arial"/>
        </w:rPr>
        <w:t>•</w:t>
      </w:r>
      <w:r w:rsidRPr="00F25536">
        <w:rPr>
          <w:rFonts w:ascii="Arial" w:hAnsi="Arial" w:cs="Arial"/>
        </w:rPr>
        <w:tab/>
        <w:t>NDIS providers are able to access the workforce needed to meet participant demand.</w:t>
      </w:r>
    </w:p>
    <w:p w14:paraId="00BFFBBB" w14:textId="77777777" w:rsidR="00BE3D93" w:rsidRDefault="00BE3D93" w:rsidP="00BE3D93">
      <w:pPr>
        <w:spacing w:after="0" w:line="240" w:lineRule="auto"/>
        <w:rPr>
          <w:rFonts w:ascii="Arial" w:hAnsi="Arial" w:cs="Arial"/>
        </w:rPr>
      </w:pPr>
    </w:p>
    <w:p w14:paraId="60A47BC5" w14:textId="0892BF42" w:rsidR="00BE3D93" w:rsidRPr="00BE3D93" w:rsidRDefault="00BE3D93" w:rsidP="00BE3D93">
      <w:pPr>
        <w:spacing w:after="0" w:line="240" w:lineRule="auto"/>
        <w:rPr>
          <w:rFonts w:ascii="Arial" w:eastAsia="Calibri" w:hAnsi="Arial" w:cs="Arial"/>
          <w:i/>
          <w:iCs/>
        </w:rPr>
      </w:pPr>
      <w:r w:rsidRPr="00BE3D93">
        <w:rPr>
          <w:rFonts w:ascii="Arial" w:eastAsia="Calibri" w:hAnsi="Arial" w:cs="Arial"/>
        </w:rPr>
        <w:t xml:space="preserve">The Grantee must publish online the items listed below using an open source licence to allow third parties to use, reproduce, publish, disseminate, modify and adapt the material for any commercial or non-commercial purpose: </w:t>
      </w:r>
    </w:p>
    <w:p w14:paraId="212D2FE7" w14:textId="77777777" w:rsidR="00BE3D93" w:rsidRPr="00BE3D93" w:rsidRDefault="00BE3D93" w:rsidP="00BE3D93">
      <w:pPr>
        <w:spacing w:after="0" w:line="240" w:lineRule="auto"/>
        <w:rPr>
          <w:rFonts w:eastAsia="Calibri" w:cs="Calibri"/>
          <w:i/>
          <w:iCs/>
          <w:color w:val="70AD47"/>
        </w:rPr>
      </w:pPr>
    </w:p>
    <w:p w14:paraId="3147CE45" w14:textId="182A36C4" w:rsidR="00BE3D93" w:rsidRPr="005E6367" w:rsidRDefault="00BE3D93" w:rsidP="00BE3D93">
      <w:pPr>
        <w:spacing w:after="0" w:line="240" w:lineRule="auto"/>
        <w:rPr>
          <w:rFonts w:ascii="Arial" w:eastAsia="Calibri" w:hAnsi="Arial" w:cs="Arial"/>
        </w:rPr>
      </w:pPr>
      <w:r w:rsidRPr="005E6367">
        <w:rPr>
          <w:rFonts w:ascii="Arial" w:eastAsia="Calibri" w:hAnsi="Arial" w:cs="Arial"/>
        </w:rPr>
        <w:t>[</w:t>
      </w:r>
      <w:proofErr w:type="gramStart"/>
      <w:r w:rsidRPr="005E6367">
        <w:rPr>
          <w:rFonts w:ascii="Arial" w:eastAsia="Calibri" w:hAnsi="Arial" w:cs="Arial"/>
        </w:rPr>
        <w:t>using</w:t>
      </w:r>
      <w:proofErr w:type="gramEnd"/>
      <w:r w:rsidRPr="005E6367">
        <w:rPr>
          <w:rFonts w:ascii="Arial" w:eastAsia="Calibri" w:hAnsi="Arial" w:cs="Arial"/>
        </w:rPr>
        <w:t xml:space="preserve"> dot points, insert description of what must be published]</w:t>
      </w:r>
    </w:p>
    <w:p w14:paraId="2683BB8C" w14:textId="1B95B90B" w:rsidR="005E6367" w:rsidRDefault="005E6367" w:rsidP="00BE3D93">
      <w:pPr>
        <w:spacing w:after="0" w:line="240" w:lineRule="auto"/>
        <w:rPr>
          <w:rFonts w:ascii="Arial" w:eastAsia="Calibri" w:hAnsi="Arial" w:cs="Arial"/>
          <w:color w:val="FF0000"/>
          <w:highlight w:val="yellow"/>
        </w:rPr>
      </w:pPr>
    </w:p>
    <w:p w14:paraId="47B59EB6" w14:textId="6D9061DB" w:rsidR="00BE3D93" w:rsidRPr="005E6367" w:rsidRDefault="005E6367" w:rsidP="005E6367">
      <w:pPr>
        <w:spacing w:before="120" w:after="120"/>
        <w:rPr>
          <w:rFonts w:ascii="Arial" w:hAnsi="Arial" w:cs="Arial"/>
        </w:rPr>
      </w:pPr>
      <w:r w:rsidRPr="005E6367">
        <w:rPr>
          <w:rFonts w:ascii="Arial" w:hAnsi="Arial" w:cs="Arial"/>
        </w:rPr>
        <w:t>This section will be populated at time of contract according to project deliverables.</w:t>
      </w:r>
    </w:p>
    <w:p w14:paraId="78B79FD3" w14:textId="6F9D5DEC" w:rsidR="004D39C0" w:rsidRPr="008606B7" w:rsidRDefault="004D39C0" w:rsidP="008606B7">
      <w:pPr>
        <w:keepNext/>
        <w:keepLines/>
        <w:spacing w:before="240" w:after="40"/>
        <w:outlineLvl w:val="0"/>
        <w:rPr>
          <w:rFonts w:ascii="Arial" w:hAnsi="Arial" w:cs="Arial"/>
          <w:b/>
          <w:bCs/>
          <w:color w:val="365F91"/>
          <w:sz w:val="24"/>
          <w:szCs w:val="26"/>
          <w:lang w:eastAsia="en-AU"/>
        </w:rPr>
      </w:pPr>
      <w:r w:rsidRPr="008606B7">
        <w:rPr>
          <w:rFonts w:ascii="Arial" w:hAnsi="Arial" w:cs="Arial"/>
          <w:b/>
          <w:bCs/>
          <w:color w:val="365F91"/>
          <w:sz w:val="24"/>
          <w:szCs w:val="26"/>
          <w:lang w:eastAsia="en-AU"/>
        </w:rPr>
        <w:t>Performance Indicators</w:t>
      </w:r>
    </w:p>
    <w:p w14:paraId="03291F00" w14:textId="50144CC5" w:rsidR="00CF3498" w:rsidRPr="008606B7" w:rsidRDefault="00CF3498" w:rsidP="008606B7">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Description w:val="Performance Indicator Description and Measure"/>
      </w:tblPr>
      <w:tblGrid>
        <w:gridCol w:w="4984"/>
        <w:gridCol w:w="4984"/>
      </w:tblGrid>
      <w:tr w:rsidR="004D39C0" w:rsidRPr="006F4B08" w14:paraId="51E6460E" w14:textId="77777777" w:rsidTr="006F5A29">
        <w:trPr>
          <w:tblHeader/>
        </w:trPr>
        <w:tc>
          <w:tcPr>
            <w:tcW w:w="4984" w:type="dxa"/>
          </w:tcPr>
          <w:p w14:paraId="377B6D2B"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1517ECDB"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4D39C0" w:rsidRPr="006F6094" w14:paraId="35DF865D" w14:textId="77777777" w:rsidTr="004D39C0">
        <w:tc>
          <w:tcPr>
            <w:tcW w:w="4984" w:type="dxa"/>
          </w:tcPr>
          <w:p w14:paraId="0A1A5F48" w14:textId="1A420719" w:rsidR="004D39C0" w:rsidRPr="006F6094" w:rsidRDefault="004D39C0" w:rsidP="00E65D6A">
            <w:pPr>
              <w:spacing w:before="60" w:after="60"/>
              <w:rPr>
                <w:rFonts w:ascii="Arial" w:hAnsi="Arial" w:cs="Arial"/>
                <w:sz w:val="22"/>
              </w:rPr>
            </w:pPr>
          </w:p>
        </w:tc>
        <w:tc>
          <w:tcPr>
            <w:tcW w:w="4984" w:type="dxa"/>
          </w:tcPr>
          <w:p w14:paraId="30C5F89E" w14:textId="5B4B9B39" w:rsidR="004D39C0" w:rsidRPr="006F6094" w:rsidRDefault="004D39C0" w:rsidP="00E65D6A">
            <w:pPr>
              <w:spacing w:before="60" w:after="60"/>
              <w:rPr>
                <w:rFonts w:ascii="Arial" w:hAnsi="Arial" w:cs="Arial"/>
                <w:sz w:val="22"/>
              </w:rPr>
            </w:pPr>
          </w:p>
        </w:tc>
      </w:tr>
    </w:tbl>
    <w:p w14:paraId="5B3263C4" w14:textId="77777777" w:rsidR="004D39C0" w:rsidRPr="008606B7" w:rsidRDefault="004D39C0" w:rsidP="008606B7">
      <w:pPr>
        <w:keepNext/>
        <w:keepLines/>
        <w:spacing w:before="240" w:after="40"/>
        <w:outlineLvl w:val="0"/>
        <w:rPr>
          <w:rFonts w:ascii="Arial" w:hAnsi="Arial" w:cs="Arial"/>
          <w:b/>
          <w:bCs/>
          <w:color w:val="365F91"/>
          <w:sz w:val="24"/>
          <w:szCs w:val="26"/>
          <w:lang w:eastAsia="en-AU"/>
        </w:rPr>
      </w:pPr>
      <w:r w:rsidRPr="008606B7">
        <w:rPr>
          <w:rFonts w:ascii="Arial" w:hAnsi="Arial" w:cs="Arial"/>
          <w:b/>
          <w:bCs/>
          <w:color w:val="365F91"/>
          <w:sz w:val="24"/>
          <w:szCs w:val="26"/>
          <w:lang w:eastAsia="en-AU"/>
        </w:rPr>
        <w:t>Location Information</w:t>
      </w:r>
    </w:p>
    <w:p w14:paraId="372A4912" w14:textId="77777777" w:rsidR="004D39C0" w:rsidRDefault="004D39C0" w:rsidP="008606B7">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Description w:val="Information about: Location type, Name and Address"/>
      </w:tblPr>
      <w:tblGrid>
        <w:gridCol w:w="380"/>
        <w:gridCol w:w="2592"/>
        <w:gridCol w:w="3260"/>
        <w:gridCol w:w="3686"/>
      </w:tblGrid>
      <w:tr w:rsidR="004D39C0" w:rsidRPr="006F4B08" w14:paraId="40DE37D5" w14:textId="77777777" w:rsidTr="00613D3B">
        <w:trPr>
          <w:cantSplit/>
          <w:tblHeader/>
        </w:trPr>
        <w:tc>
          <w:tcPr>
            <w:tcW w:w="380" w:type="dxa"/>
          </w:tcPr>
          <w:p w14:paraId="6C41FC79" w14:textId="77777777" w:rsidR="004D39C0" w:rsidRPr="006F4B08"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6F4B08" w:rsidRDefault="004D39C0" w:rsidP="004D39C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3260" w:type="dxa"/>
          </w:tcPr>
          <w:p w14:paraId="4A2A679D" w14:textId="77777777" w:rsidR="004D39C0" w:rsidRPr="006F4B08" w:rsidRDefault="004D39C0" w:rsidP="004D39C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3686" w:type="dxa"/>
          </w:tcPr>
          <w:p w14:paraId="57D5D1CB" w14:textId="77777777" w:rsidR="004D39C0" w:rsidRPr="006F4B08" w:rsidRDefault="004D39C0" w:rsidP="004D39C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4D39C0" w:rsidRPr="009F7242" w14:paraId="5C213D52" w14:textId="77777777" w:rsidTr="00613D3B">
        <w:trPr>
          <w:cantSplit/>
        </w:trPr>
        <w:tc>
          <w:tcPr>
            <w:tcW w:w="380" w:type="dxa"/>
          </w:tcPr>
          <w:p w14:paraId="2810AD1D" w14:textId="77777777" w:rsidR="004D39C0" w:rsidRPr="00235020" w:rsidRDefault="004D39C0" w:rsidP="004D39C0">
            <w:pPr>
              <w:pStyle w:val="ListParagraph"/>
              <w:numPr>
                <w:ilvl w:val="0"/>
                <w:numId w:val="31"/>
              </w:numPr>
              <w:spacing w:before="120" w:after="120"/>
              <w:rPr>
                <w:rFonts w:ascii="Arial" w:hAnsi="Arial" w:cs="Arial"/>
              </w:rPr>
            </w:pPr>
          </w:p>
        </w:tc>
        <w:tc>
          <w:tcPr>
            <w:tcW w:w="2592" w:type="dxa"/>
          </w:tcPr>
          <w:p w14:paraId="22CDF6FF" w14:textId="5A5B9E9D" w:rsidR="004D39C0" w:rsidRPr="009F7242" w:rsidRDefault="004D39C0" w:rsidP="00E65D6A">
            <w:pPr>
              <w:spacing w:before="120" w:after="120"/>
              <w:rPr>
                <w:rFonts w:ascii="Arial" w:hAnsi="Arial" w:cs="Arial"/>
                <w:sz w:val="22"/>
                <w:szCs w:val="22"/>
              </w:rPr>
            </w:pPr>
          </w:p>
        </w:tc>
        <w:tc>
          <w:tcPr>
            <w:tcW w:w="3260" w:type="dxa"/>
          </w:tcPr>
          <w:p w14:paraId="528956B9" w14:textId="4D6BE015" w:rsidR="004D39C0" w:rsidRPr="009F7242" w:rsidRDefault="004D39C0" w:rsidP="00E65D6A">
            <w:pPr>
              <w:spacing w:before="120" w:after="120"/>
              <w:rPr>
                <w:rFonts w:ascii="Arial" w:hAnsi="Arial" w:cs="Arial"/>
                <w:sz w:val="22"/>
                <w:szCs w:val="22"/>
              </w:rPr>
            </w:pPr>
          </w:p>
        </w:tc>
        <w:tc>
          <w:tcPr>
            <w:tcW w:w="3686" w:type="dxa"/>
          </w:tcPr>
          <w:p w14:paraId="79D0D8FC" w14:textId="08C68D82" w:rsidR="004D39C0" w:rsidRPr="009F7242" w:rsidRDefault="004D39C0" w:rsidP="00E65D6A">
            <w:pPr>
              <w:spacing w:before="120" w:after="120"/>
              <w:rPr>
                <w:rFonts w:ascii="Arial" w:hAnsi="Arial" w:cs="Arial"/>
                <w:sz w:val="22"/>
                <w:szCs w:val="22"/>
              </w:rPr>
            </w:pPr>
          </w:p>
        </w:tc>
      </w:tr>
    </w:tbl>
    <w:p w14:paraId="023A63B6" w14:textId="77777777" w:rsidR="004D39C0" w:rsidRPr="008606B7" w:rsidRDefault="004D39C0" w:rsidP="008606B7">
      <w:pPr>
        <w:keepNext/>
        <w:keepLines/>
        <w:spacing w:before="240" w:after="40"/>
        <w:outlineLvl w:val="0"/>
        <w:rPr>
          <w:rFonts w:ascii="Arial" w:hAnsi="Arial" w:cs="Arial"/>
          <w:b/>
          <w:bCs/>
          <w:color w:val="365F91"/>
          <w:sz w:val="24"/>
          <w:szCs w:val="26"/>
          <w:lang w:eastAsia="en-AU"/>
        </w:rPr>
      </w:pPr>
      <w:r w:rsidRPr="008606B7">
        <w:rPr>
          <w:rFonts w:ascii="Arial" w:hAnsi="Arial" w:cs="Arial"/>
          <w:b/>
          <w:bCs/>
          <w:color w:val="365F91"/>
          <w:sz w:val="24"/>
          <w:szCs w:val="26"/>
          <w:lang w:eastAsia="en-AU"/>
        </w:rPr>
        <w:t>Service Area Information</w:t>
      </w:r>
    </w:p>
    <w:p w14:paraId="150FE655" w14:textId="3882C47D" w:rsidR="004D39C0" w:rsidRDefault="004D39C0" w:rsidP="008606B7">
      <w:pPr>
        <w:spacing w:before="40" w:after="40"/>
        <w:rPr>
          <w:rFonts w:ascii="Arial" w:hAnsi="Arial" w:cs="Arial"/>
          <w:lang w:eastAsia="en-AU"/>
        </w:rPr>
      </w:pPr>
      <w:r>
        <w:rPr>
          <w:rFonts w:ascii="Arial" w:hAnsi="Arial" w:cs="Arial"/>
          <w:lang w:eastAsia="en-AU"/>
        </w:rPr>
        <w:t>The Activity will service the following service area</w:t>
      </w:r>
      <w:r w:rsidR="00CF3498">
        <w:rPr>
          <w:rFonts w:ascii="Arial" w:hAnsi="Arial" w:cs="Arial"/>
          <w:lang w:eastAsia="en-AU"/>
        </w:rPr>
        <w:t>/</w:t>
      </w:r>
      <w:r>
        <w:rPr>
          <w:rFonts w:ascii="Arial" w:hAnsi="Arial" w:cs="Arial"/>
          <w:lang w:eastAsia="en-AU"/>
        </w:rPr>
        <w:t>s:</w:t>
      </w:r>
    </w:p>
    <w:tbl>
      <w:tblPr>
        <w:tblStyle w:val="TableGrid"/>
        <w:tblW w:w="0" w:type="auto"/>
        <w:tblLook w:val="04A0" w:firstRow="1" w:lastRow="0" w:firstColumn="1" w:lastColumn="0" w:noHBand="0" w:noVBand="1"/>
        <w:tblCaption w:val="Service Area Information"/>
        <w:tblDescription w:val="Type and Service Area"/>
      </w:tblPr>
      <w:tblGrid>
        <w:gridCol w:w="392"/>
        <w:gridCol w:w="4788"/>
        <w:gridCol w:w="4788"/>
      </w:tblGrid>
      <w:tr w:rsidR="004D39C0" w:rsidRPr="006F4B08" w14:paraId="0D829DAD" w14:textId="77777777" w:rsidTr="006F5A29">
        <w:trPr>
          <w:tblHeader/>
        </w:trPr>
        <w:tc>
          <w:tcPr>
            <w:tcW w:w="392" w:type="dxa"/>
          </w:tcPr>
          <w:p w14:paraId="1E03FA9D" w14:textId="77777777" w:rsidR="004D39C0" w:rsidRPr="006F4B08" w:rsidRDefault="004D39C0" w:rsidP="004D39C0">
            <w:pPr>
              <w:spacing w:before="60" w:after="60" w:line="240" w:lineRule="auto"/>
              <w:rPr>
                <w:rFonts w:ascii="Arial" w:hAnsi="Arial" w:cs="Arial"/>
                <w:b/>
                <w:color w:val="000000"/>
                <w:sz w:val="22"/>
                <w:lang w:eastAsia="en-AU"/>
              </w:rPr>
            </w:pPr>
          </w:p>
        </w:tc>
        <w:tc>
          <w:tcPr>
            <w:tcW w:w="4788" w:type="dxa"/>
          </w:tcPr>
          <w:p w14:paraId="19B21834"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4788" w:type="dxa"/>
          </w:tcPr>
          <w:p w14:paraId="60573B16"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4D39C0" w:rsidRPr="009F7242" w14:paraId="3D14C922" w14:textId="77777777" w:rsidTr="004D39C0">
        <w:tc>
          <w:tcPr>
            <w:tcW w:w="392" w:type="dxa"/>
          </w:tcPr>
          <w:p w14:paraId="66E7B1CA" w14:textId="77777777" w:rsidR="004D39C0" w:rsidRPr="00235020" w:rsidRDefault="004D39C0" w:rsidP="004D39C0">
            <w:pPr>
              <w:pStyle w:val="ListParagraph"/>
              <w:numPr>
                <w:ilvl w:val="0"/>
                <w:numId w:val="32"/>
              </w:numPr>
              <w:spacing w:before="120" w:after="120"/>
              <w:rPr>
                <w:rFonts w:ascii="Arial" w:hAnsi="Arial" w:cs="Arial"/>
              </w:rPr>
            </w:pPr>
          </w:p>
        </w:tc>
        <w:tc>
          <w:tcPr>
            <w:tcW w:w="4788" w:type="dxa"/>
          </w:tcPr>
          <w:p w14:paraId="619C7835" w14:textId="5CB01E5E" w:rsidR="004D39C0" w:rsidRPr="009F7242" w:rsidRDefault="004D39C0" w:rsidP="00E65D6A">
            <w:pPr>
              <w:spacing w:before="120" w:after="120"/>
              <w:rPr>
                <w:rFonts w:ascii="Arial" w:hAnsi="Arial" w:cs="Arial"/>
                <w:sz w:val="22"/>
                <w:highlight w:val="cyan"/>
              </w:rPr>
            </w:pPr>
          </w:p>
        </w:tc>
        <w:tc>
          <w:tcPr>
            <w:tcW w:w="4788" w:type="dxa"/>
          </w:tcPr>
          <w:p w14:paraId="4ABC83B0" w14:textId="15EA11AB" w:rsidR="004D39C0" w:rsidRPr="009F7242" w:rsidRDefault="004D39C0" w:rsidP="00E65D6A">
            <w:pPr>
              <w:spacing w:before="120" w:after="120"/>
              <w:rPr>
                <w:rFonts w:ascii="Arial" w:hAnsi="Arial" w:cs="Arial"/>
                <w:sz w:val="22"/>
                <w:highlight w:val="cyan"/>
              </w:rPr>
            </w:pPr>
          </w:p>
        </w:tc>
      </w:tr>
    </w:tbl>
    <w:p w14:paraId="7C912938" w14:textId="1D70B4A0" w:rsidR="00EC7CB0" w:rsidRPr="008606B7" w:rsidRDefault="00EC7CB0" w:rsidP="008606B7">
      <w:pPr>
        <w:keepNext/>
        <w:keepLines/>
        <w:spacing w:before="240" w:after="40"/>
        <w:outlineLvl w:val="0"/>
        <w:rPr>
          <w:rFonts w:ascii="Arial" w:hAnsi="Arial" w:cs="Arial"/>
          <w:b/>
          <w:bCs/>
          <w:color w:val="365F91"/>
          <w:sz w:val="26"/>
          <w:szCs w:val="26"/>
          <w:lang w:eastAsia="en-AU"/>
        </w:rPr>
      </w:pPr>
      <w:r w:rsidRPr="008606B7">
        <w:rPr>
          <w:rFonts w:ascii="Arial" w:hAnsi="Arial" w:cs="Arial"/>
          <w:b/>
          <w:bCs/>
          <w:color w:val="365F91"/>
          <w:sz w:val="26"/>
          <w:szCs w:val="26"/>
          <w:lang w:eastAsia="en-AU"/>
        </w:rPr>
        <w:t>C. Duration of the Activity</w:t>
      </w:r>
      <w:bookmarkEnd w:id="7"/>
    </w:p>
    <w:p w14:paraId="25FCAA47" w14:textId="791F5E3F" w:rsidR="00A80F10" w:rsidRDefault="00A80F10" w:rsidP="00A80F10">
      <w:pPr>
        <w:spacing w:before="120" w:after="120"/>
        <w:rPr>
          <w:rFonts w:ascii="Arial" w:hAnsi="Arial" w:cs="Arial"/>
          <w:lang w:eastAsia="en-AU"/>
        </w:rPr>
      </w:pPr>
      <w:bookmarkStart w:id="8" w:name="_Toc494986412"/>
      <w:r w:rsidRPr="006F6094">
        <w:rPr>
          <w:rFonts w:ascii="Arial" w:hAnsi="Arial" w:cs="Arial"/>
          <w:color w:val="000000"/>
        </w:rPr>
        <w:t xml:space="preserve">The Activity starts </w:t>
      </w:r>
      <w:r w:rsidRPr="00F2155B">
        <w:rPr>
          <w:rFonts w:ascii="Arial" w:hAnsi="Arial" w:cs="Arial"/>
          <w:color w:val="000000"/>
        </w:rPr>
        <w:t xml:space="preserve">on </w:t>
      </w:r>
      <w:r w:rsidR="00E65D6A" w:rsidRPr="00F2155B">
        <w:rPr>
          <w:rFonts w:ascii="Arial" w:hAnsi="Arial" w:cs="Arial"/>
          <w:lang w:eastAsia="en-AU"/>
        </w:rPr>
        <w:t>XXX</w:t>
      </w:r>
      <w:r w:rsidRPr="00F2155B">
        <w:rPr>
          <w:rFonts w:ascii="Arial" w:hAnsi="Arial" w:cs="Arial"/>
          <w:lang w:eastAsia="en-AU"/>
        </w:rPr>
        <w:t>.</w:t>
      </w:r>
    </w:p>
    <w:p w14:paraId="691D2F38" w14:textId="35F913B8" w:rsidR="00A80F10" w:rsidRPr="002C60F5" w:rsidRDefault="00A80F10" w:rsidP="00A80F10">
      <w:pPr>
        <w:spacing w:before="120" w:after="120"/>
        <w:rPr>
          <w:rFonts w:ascii="Arial" w:hAnsi="Arial" w:cs="Arial"/>
          <w:color w:val="000000"/>
        </w:rPr>
      </w:pPr>
      <w:r w:rsidRPr="002C60F5">
        <w:rPr>
          <w:rFonts w:ascii="Arial" w:hAnsi="Arial" w:cs="Arial"/>
          <w:lang w:eastAsia="en-AU"/>
        </w:rPr>
        <w:t>The Activity (other than the provision of any final reports)</w:t>
      </w:r>
      <w:r w:rsidRPr="002C60F5">
        <w:rPr>
          <w:rFonts w:ascii="Arial" w:hAnsi="Arial" w:cs="Arial"/>
          <w:color w:val="000000"/>
        </w:rPr>
        <w:t xml:space="preserve"> ends on </w:t>
      </w:r>
      <w:r w:rsidR="00E65D6A">
        <w:rPr>
          <w:rFonts w:ascii="Arial" w:hAnsi="Arial" w:cs="Arial"/>
          <w:lang w:eastAsia="en-AU"/>
        </w:rPr>
        <w:t>XXX</w:t>
      </w:r>
      <w:r w:rsidRPr="002C60F5">
        <w:rPr>
          <w:rFonts w:ascii="Arial" w:hAnsi="Arial" w:cs="Arial"/>
          <w:color w:val="000000"/>
        </w:rPr>
        <w:t>, which is the Activity’s Completion Date.</w:t>
      </w:r>
    </w:p>
    <w:p w14:paraId="1FA977D9" w14:textId="29C95408" w:rsidR="00A80F10" w:rsidRDefault="00A80F10" w:rsidP="00A80F10">
      <w:pPr>
        <w:spacing w:after="0" w:line="240" w:lineRule="auto"/>
        <w:rPr>
          <w:rFonts w:ascii="Times New Roman" w:hAnsi="Times New Roman"/>
          <w:sz w:val="24"/>
          <w:szCs w:val="24"/>
          <w:lang w:eastAsia="en-AU"/>
        </w:rPr>
      </w:pPr>
      <w:r w:rsidRPr="002C60F5">
        <w:rPr>
          <w:rFonts w:ascii="Arial" w:hAnsi="Arial" w:cs="Arial"/>
          <w:color w:val="000000"/>
        </w:rPr>
        <w:t xml:space="preserve">The Agreement ends on </w:t>
      </w:r>
      <w:r w:rsidR="00E65D6A">
        <w:rPr>
          <w:rFonts w:ascii="Arial" w:hAnsi="Arial" w:cs="Arial"/>
        </w:rPr>
        <w:t xml:space="preserve">XXX </w:t>
      </w:r>
      <w:r w:rsidRPr="002C60F5">
        <w:rPr>
          <w:rFonts w:ascii="Arial" w:hAnsi="Arial" w:cs="Arial"/>
        </w:rPr>
        <w:t>or when the Grantee has provided all of the reports and repaid any Grant amount as required under this Agreement.</w:t>
      </w:r>
    </w:p>
    <w:p w14:paraId="70A535AB" w14:textId="77777777" w:rsidR="004D39C0" w:rsidRPr="008606B7" w:rsidRDefault="004D39C0" w:rsidP="008606B7">
      <w:pPr>
        <w:keepNext/>
        <w:keepLines/>
        <w:spacing w:before="240" w:after="40"/>
        <w:outlineLvl w:val="0"/>
        <w:rPr>
          <w:rFonts w:ascii="Arial" w:hAnsi="Arial" w:cs="Arial"/>
          <w:b/>
          <w:bCs/>
          <w:color w:val="365F91"/>
          <w:sz w:val="26"/>
          <w:szCs w:val="26"/>
          <w:lang w:eastAsia="en-AU"/>
        </w:rPr>
      </w:pPr>
      <w:r w:rsidRPr="008606B7">
        <w:rPr>
          <w:rFonts w:ascii="Arial" w:hAnsi="Arial" w:cs="Arial"/>
          <w:b/>
          <w:bCs/>
          <w:color w:val="365F91"/>
          <w:sz w:val="26"/>
          <w:szCs w:val="26"/>
          <w:lang w:eastAsia="en-AU"/>
        </w:rPr>
        <w:lastRenderedPageBreak/>
        <w:t>D. Payment of the Grant</w:t>
      </w:r>
      <w:bookmarkEnd w:id="8"/>
      <w:r w:rsidRPr="008606B7">
        <w:rPr>
          <w:rFonts w:ascii="Arial" w:hAnsi="Arial" w:cs="Arial"/>
          <w:b/>
          <w:bCs/>
          <w:color w:val="365F91"/>
          <w:sz w:val="26"/>
          <w:szCs w:val="26"/>
          <w:lang w:eastAsia="en-AU"/>
        </w:rPr>
        <w:t xml:space="preserve"> </w:t>
      </w:r>
    </w:p>
    <w:p w14:paraId="62E49CEF" w14:textId="6C1BC1AA" w:rsidR="00E627AC" w:rsidRDefault="00E627AC" w:rsidP="00E627AC">
      <w:pPr>
        <w:spacing w:before="120" w:after="120"/>
        <w:rPr>
          <w:rFonts w:ascii="Arial" w:hAnsi="Arial" w:cs="Arial"/>
          <w:color w:val="000000"/>
        </w:rPr>
      </w:pPr>
      <w:r w:rsidRPr="00D7001F">
        <w:rPr>
          <w:rFonts w:ascii="Arial" w:hAnsi="Arial" w:cs="Arial"/>
          <w:color w:val="000000"/>
        </w:rPr>
        <w:t xml:space="preserve">The total amount of the Grant </w:t>
      </w:r>
      <w:r w:rsidRPr="00F2155B">
        <w:rPr>
          <w:rFonts w:ascii="Arial" w:hAnsi="Arial" w:cs="Arial"/>
          <w:color w:val="000000"/>
        </w:rPr>
        <w:t xml:space="preserve">is </w:t>
      </w:r>
      <w:r w:rsidR="00E65D6A" w:rsidRPr="00F2155B">
        <w:rPr>
          <w:rFonts w:ascii="Arial" w:hAnsi="Arial" w:cs="Arial"/>
          <w:color w:val="000000"/>
        </w:rPr>
        <w:t>XXX</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46080FB3" w14:textId="43C62AFA" w:rsidR="00623CBA" w:rsidRDefault="00623CBA" w:rsidP="004D39C0">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DE020C" w14:paraId="15D9CAD7" w14:textId="77777777" w:rsidTr="00623CBA">
        <w:tc>
          <w:tcPr>
            <w:tcW w:w="2558" w:type="pct"/>
            <w:tcMar>
              <w:top w:w="0" w:type="dxa"/>
              <w:left w:w="108" w:type="dxa"/>
              <w:bottom w:w="0" w:type="dxa"/>
              <w:right w:w="108" w:type="dxa"/>
            </w:tcMar>
            <w:hideMark/>
          </w:tcPr>
          <w:p w14:paraId="254CF927" w14:textId="77777777" w:rsidR="00623CBA" w:rsidRPr="00DE020C" w:rsidRDefault="00623CBA" w:rsidP="00547E0B">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77777777" w:rsidR="00623CBA" w:rsidRPr="00DE020C" w:rsidRDefault="00623CBA" w:rsidP="00547E0B">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623CBA" w:rsidRPr="00DE020C" w14:paraId="64AB449E" w14:textId="77777777" w:rsidTr="00623CBA">
        <w:tc>
          <w:tcPr>
            <w:tcW w:w="2558" w:type="pct"/>
            <w:tcMar>
              <w:top w:w="0" w:type="dxa"/>
              <w:left w:w="108" w:type="dxa"/>
              <w:bottom w:w="0" w:type="dxa"/>
              <w:right w:w="108" w:type="dxa"/>
            </w:tcMar>
            <w:hideMark/>
          </w:tcPr>
          <w:p w14:paraId="5F475AC4" w14:textId="0E49D230" w:rsidR="00623CBA" w:rsidRPr="00DE020C" w:rsidRDefault="00623CBA" w:rsidP="00E65D6A">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4F72080A" w14:textId="1C873A57" w:rsidR="00623CBA" w:rsidRPr="00DE020C" w:rsidRDefault="00623CBA" w:rsidP="00E65D6A">
            <w:pPr>
              <w:spacing w:before="60" w:after="60"/>
              <w:rPr>
                <w:rFonts w:ascii="Arial" w:hAnsi="Arial" w:cs="Arial"/>
                <w:color w:val="000000"/>
                <w:lang w:eastAsia="en-AU"/>
              </w:rPr>
            </w:pPr>
          </w:p>
        </w:tc>
      </w:tr>
      <w:tr w:rsidR="00623CBA" w:rsidRPr="00DE020C" w14:paraId="45EC337B" w14:textId="77777777" w:rsidTr="00623CBA">
        <w:tc>
          <w:tcPr>
            <w:tcW w:w="2558" w:type="pct"/>
            <w:tcMar>
              <w:top w:w="0" w:type="dxa"/>
              <w:left w:w="108" w:type="dxa"/>
              <w:bottom w:w="0" w:type="dxa"/>
              <w:right w:w="108" w:type="dxa"/>
            </w:tcMar>
            <w:hideMark/>
          </w:tcPr>
          <w:p w14:paraId="19744B33" w14:textId="1E157BF3" w:rsidR="00623CBA" w:rsidRPr="00DE020C" w:rsidRDefault="00623CBA" w:rsidP="00E65D6A">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1D75A94A" w14:textId="5B146406" w:rsidR="00623CBA" w:rsidRPr="00DE020C" w:rsidRDefault="00623CBA" w:rsidP="00E65D6A">
            <w:pPr>
              <w:spacing w:before="60" w:after="60"/>
              <w:rPr>
                <w:rFonts w:ascii="Arial" w:hAnsi="Arial" w:cs="Arial"/>
                <w:color w:val="000000"/>
                <w:lang w:eastAsia="en-AU"/>
              </w:rPr>
            </w:pPr>
          </w:p>
        </w:tc>
      </w:tr>
    </w:tbl>
    <w:p w14:paraId="4BD12D57" w14:textId="4A2A0CB7" w:rsidR="00623CBA" w:rsidRDefault="00623CBA" w:rsidP="00623CBA">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0B503F0D" w14:textId="77777777" w:rsidR="00623CBA" w:rsidRPr="00D7001F" w:rsidRDefault="00623CBA" w:rsidP="00623CBA">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Pr>
          <w:rFonts w:ascii="Arial" w:hAnsi="Arial" w:cs="Arial"/>
          <w:color w:val="000000"/>
        </w:rPr>
        <w:t>Cth</w:t>
      </w:r>
      <w:proofErr w:type="spellEnd"/>
      <w:r>
        <w:rPr>
          <w:rFonts w:ascii="Arial" w:hAnsi="Arial" w:cs="Arial"/>
          <w:color w:val="000000"/>
        </w:rPr>
        <w:t>) to carry on banking business in Australia.</w:t>
      </w:r>
    </w:p>
    <w:p w14:paraId="259CC2CD" w14:textId="71DCFDF8" w:rsidR="004D39C0" w:rsidRPr="00D7001F" w:rsidRDefault="004D39C0" w:rsidP="004D39C0">
      <w:pPr>
        <w:spacing w:before="120" w:after="120"/>
        <w:rPr>
          <w:rFonts w:ascii="Arial" w:hAnsi="Arial" w:cs="Arial"/>
          <w:color w:val="000000"/>
        </w:rPr>
      </w:pPr>
      <w:r>
        <w:rPr>
          <w:rFonts w:ascii="Arial" w:hAnsi="Arial" w:cs="Arial"/>
          <w:color w:val="000000"/>
        </w:rPr>
        <w:t xml:space="preserve">The Grantee’s nominated bank account into which the </w:t>
      </w:r>
      <w:r w:rsidR="00E62A3B">
        <w:rPr>
          <w:rFonts w:ascii="Arial" w:hAnsi="Arial" w:cs="Arial"/>
          <w:color w:val="000000"/>
        </w:rPr>
        <w:t>G</w:t>
      </w:r>
      <w:r>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D7001F"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6F4B08" w:rsidRDefault="004D39C0" w:rsidP="004D39C0">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6EDEA465" w:rsidR="004D39C0" w:rsidRPr="00D7001F" w:rsidRDefault="004D39C0" w:rsidP="00E65D6A">
            <w:pPr>
              <w:spacing w:before="60" w:after="60"/>
              <w:rPr>
                <w:rFonts w:ascii="Arial" w:hAnsi="Arial" w:cs="Arial"/>
                <w:highlight w:val="cyan"/>
                <w:lang w:eastAsia="en-AU"/>
              </w:rPr>
            </w:pPr>
          </w:p>
        </w:tc>
      </w:tr>
      <w:tr w:rsidR="004D39C0" w:rsidRPr="00D7001F"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6F4B08" w:rsidRDefault="004D39C0" w:rsidP="004D39C0">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302FF62F" w:rsidR="004D39C0" w:rsidRPr="00D7001F" w:rsidRDefault="004D39C0" w:rsidP="00E65D6A">
            <w:pPr>
              <w:spacing w:before="60" w:after="60"/>
              <w:rPr>
                <w:rFonts w:ascii="Arial" w:hAnsi="Arial" w:cs="Arial"/>
                <w:highlight w:val="cyan"/>
                <w:lang w:eastAsia="en-AU"/>
              </w:rPr>
            </w:pPr>
          </w:p>
        </w:tc>
      </w:tr>
      <w:tr w:rsidR="004D39C0" w:rsidRPr="00D7001F"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6F4B08" w:rsidRDefault="004D39C0" w:rsidP="004D39C0">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73293B13" w:rsidR="004D39C0" w:rsidRPr="00D7001F" w:rsidRDefault="004D39C0" w:rsidP="00E65D6A">
            <w:pPr>
              <w:spacing w:before="60" w:after="60"/>
              <w:rPr>
                <w:rFonts w:ascii="Arial" w:hAnsi="Arial" w:cs="Arial"/>
                <w:highlight w:val="cyan"/>
                <w:lang w:eastAsia="en-AU"/>
              </w:rPr>
            </w:pPr>
          </w:p>
        </w:tc>
      </w:tr>
      <w:tr w:rsidR="004D39C0" w:rsidRPr="00D7001F"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6F4B08" w:rsidRDefault="004D39C0" w:rsidP="004D39C0">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7E957DC7" w:rsidR="004D39C0" w:rsidRPr="00D7001F" w:rsidRDefault="004D39C0" w:rsidP="00E65D6A">
            <w:pPr>
              <w:spacing w:before="60" w:after="60"/>
              <w:rPr>
                <w:rFonts w:ascii="Arial" w:hAnsi="Arial" w:cs="Arial"/>
                <w:b/>
              </w:rPr>
            </w:pPr>
          </w:p>
        </w:tc>
      </w:tr>
    </w:tbl>
    <w:p w14:paraId="5BC99215" w14:textId="77777777" w:rsidR="00623CBA" w:rsidRDefault="00623CBA" w:rsidP="00CF3498">
      <w:pPr>
        <w:spacing w:before="120"/>
        <w:rPr>
          <w:rFonts w:ascii="Arial" w:hAnsi="Arial" w:cs="Arial"/>
          <w:color w:val="000000"/>
        </w:rPr>
      </w:pPr>
    </w:p>
    <w:p w14:paraId="4CD82C4D" w14:textId="43E4FC30" w:rsidR="00327534" w:rsidRPr="007676DA" w:rsidRDefault="00327534" w:rsidP="00CF3498">
      <w:pPr>
        <w:spacing w:before="120"/>
        <w:rPr>
          <w:rFonts w:ascii="Arial" w:hAnsi="Arial" w:cs="Arial"/>
          <w:color w:val="000000"/>
        </w:rPr>
      </w:pPr>
      <w:r w:rsidRPr="007676DA">
        <w:rPr>
          <w:rFonts w:ascii="Arial" w:hAnsi="Arial" w:cs="Arial"/>
          <w:color w:val="000000"/>
        </w:rPr>
        <w:t xml:space="preserve">The Grant will be paid in instalments by the Commonwealth </w:t>
      </w:r>
      <w:r w:rsidR="00A80F10" w:rsidRPr="00A80F10">
        <w:rPr>
          <w:rFonts w:ascii="Arial" w:hAnsi="Arial" w:cs="Arial"/>
          <w:color w:val="000000"/>
          <w:highlight w:val="yellow"/>
        </w:rPr>
        <w:t>in accordance with</w:t>
      </w:r>
      <w:r w:rsidRPr="007676DA">
        <w:rPr>
          <w:rFonts w:ascii="Arial" w:hAnsi="Arial" w:cs="Arial"/>
          <w:color w:val="000000"/>
        </w:rPr>
        <w:t xml:space="preserve"> the 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1906"/>
        <w:gridCol w:w="2044"/>
        <w:gridCol w:w="2044"/>
      </w:tblGrid>
      <w:tr w:rsidR="00327534" w:rsidRPr="007676DA" w14:paraId="4A5347D7" w14:textId="77777777" w:rsidTr="00327534">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1C28746B"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5706FCAB"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Anticipated date</w:t>
            </w:r>
          </w:p>
        </w:tc>
        <w:tc>
          <w:tcPr>
            <w:tcW w:w="1906" w:type="dxa"/>
            <w:tcBorders>
              <w:top w:val="single" w:sz="4" w:space="0" w:color="auto"/>
              <w:left w:val="single" w:sz="4" w:space="0" w:color="auto"/>
              <w:bottom w:val="single" w:sz="4" w:space="0" w:color="auto"/>
              <w:right w:val="single" w:sz="4" w:space="0" w:color="auto"/>
            </w:tcBorders>
            <w:hideMark/>
          </w:tcPr>
          <w:p w14:paraId="4218171E"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313BC26D"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5C9E91FC"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327534" w:rsidRPr="007676DA" w14:paraId="3CA5F0C2" w14:textId="77777777" w:rsidTr="00327534">
        <w:trPr>
          <w:trHeight w:val="1515"/>
        </w:trPr>
        <w:tc>
          <w:tcPr>
            <w:tcW w:w="1973" w:type="dxa"/>
            <w:tcBorders>
              <w:top w:val="single" w:sz="4" w:space="0" w:color="auto"/>
              <w:left w:val="single" w:sz="4" w:space="0" w:color="auto"/>
              <w:bottom w:val="single" w:sz="4" w:space="0" w:color="auto"/>
              <w:right w:val="single" w:sz="4" w:space="0" w:color="auto"/>
            </w:tcBorders>
            <w:hideMark/>
          </w:tcPr>
          <w:p w14:paraId="77F7CE08" w14:textId="7F3D9B44" w:rsidR="00327534" w:rsidRPr="007676DA" w:rsidRDefault="00327534" w:rsidP="00E65D6A">
            <w:pPr>
              <w:spacing w:after="0" w:line="240" w:lineRule="auto"/>
              <w:rPr>
                <w:rFonts w:ascii="Arial" w:hAnsi="Arial" w:cs="Arial"/>
                <w:color w:val="000000"/>
              </w:rPr>
            </w:pPr>
          </w:p>
        </w:tc>
        <w:tc>
          <w:tcPr>
            <w:tcW w:w="2009" w:type="dxa"/>
            <w:tcBorders>
              <w:top w:val="single" w:sz="4" w:space="0" w:color="auto"/>
              <w:left w:val="single" w:sz="4" w:space="0" w:color="auto"/>
              <w:bottom w:val="single" w:sz="4" w:space="0" w:color="auto"/>
              <w:right w:val="single" w:sz="4" w:space="0" w:color="auto"/>
            </w:tcBorders>
            <w:hideMark/>
          </w:tcPr>
          <w:p w14:paraId="78A7FB52" w14:textId="24ADF8BF" w:rsidR="00327534" w:rsidRPr="007676DA" w:rsidRDefault="00327534" w:rsidP="00E65D6A">
            <w:pPr>
              <w:spacing w:after="0" w:line="240" w:lineRule="auto"/>
              <w:rPr>
                <w:rFonts w:ascii="Arial" w:hAnsi="Arial" w:cs="Arial"/>
                <w:color w:val="000000"/>
              </w:rPr>
            </w:pPr>
          </w:p>
        </w:tc>
        <w:tc>
          <w:tcPr>
            <w:tcW w:w="1906" w:type="dxa"/>
            <w:tcBorders>
              <w:top w:val="single" w:sz="4" w:space="0" w:color="auto"/>
              <w:left w:val="single" w:sz="4" w:space="0" w:color="auto"/>
              <w:bottom w:val="single" w:sz="4" w:space="0" w:color="auto"/>
              <w:right w:val="single" w:sz="4" w:space="0" w:color="auto"/>
            </w:tcBorders>
            <w:hideMark/>
          </w:tcPr>
          <w:p w14:paraId="5F6160B7" w14:textId="42E26931" w:rsidR="00327534" w:rsidRPr="007676DA" w:rsidRDefault="00327534" w:rsidP="00C4337F">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35C823EC" w14:textId="571E1494" w:rsidR="00327534" w:rsidRPr="007676DA" w:rsidRDefault="00327534" w:rsidP="00E65D6A">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hideMark/>
          </w:tcPr>
          <w:p w14:paraId="5A16ED99" w14:textId="793193C7" w:rsidR="00327534" w:rsidRPr="007676DA" w:rsidRDefault="00327534" w:rsidP="00E65D6A">
            <w:pPr>
              <w:spacing w:after="0" w:line="240" w:lineRule="auto"/>
              <w:rPr>
                <w:rFonts w:ascii="Arial" w:hAnsi="Arial" w:cs="Arial"/>
                <w:color w:val="000000"/>
              </w:rPr>
            </w:pPr>
          </w:p>
        </w:tc>
      </w:tr>
      <w:tr w:rsidR="00327534" w:rsidRPr="007676DA" w14:paraId="56283455" w14:textId="77777777" w:rsidTr="00327534">
        <w:trPr>
          <w:trHeight w:val="255"/>
        </w:trPr>
        <w:tc>
          <w:tcPr>
            <w:tcW w:w="1973" w:type="dxa"/>
            <w:tcBorders>
              <w:top w:val="single" w:sz="4" w:space="0" w:color="auto"/>
              <w:left w:val="single" w:sz="4" w:space="0" w:color="auto"/>
              <w:bottom w:val="single" w:sz="4" w:space="0" w:color="auto"/>
              <w:right w:val="single" w:sz="4" w:space="0" w:color="auto"/>
            </w:tcBorders>
          </w:tcPr>
          <w:p w14:paraId="451204B7" w14:textId="77777777" w:rsidR="00327534" w:rsidRPr="007676DA" w:rsidRDefault="00327534" w:rsidP="00D11BC9">
            <w:pPr>
              <w:spacing w:after="0" w:line="240" w:lineRule="auto"/>
              <w:rPr>
                <w:rFonts w:ascii="Arial" w:hAnsi="Arial" w:cs="Arial"/>
                <w:color w:val="000000"/>
              </w:rPr>
            </w:pPr>
          </w:p>
        </w:tc>
        <w:tc>
          <w:tcPr>
            <w:tcW w:w="2009" w:type="dxa"/>
            <w:tcBorders>
              <w:top w:val="single" w:sz="4" w:space="0" w:color="auto"/>
              <w:left w:val="single" w:sz="4" w:space="0" w:color="auto"/>
              <w:bottom w:val="single" w:sz="4" w:space="0" w:color="auto"/>
              <w:right w:val="single" w:sz="4" w:space="0" w:color="auto"/>
            </w:tcBorders>
          </w:tcPr>
          <w:p w14:paraId="5F4BA9D5" w14:textId="77777777" w:rsidR="00327534" w:rsidRPr="007676DA" w:rsidRDefault="00327534" w:rsidP="00D11BC9">
            <w:pPr>
              <w:spacing w:after="0" w:line="240" w:lineRule="auto"/>
              <w:rPr>
                <w:rFonts w:ascii="Arial" w:hAnsi="Arial" w:cs="Arial"/>
                <w:color w:val="000000"/>
              </w:rPr>
            </w:pPr>
          </w:p>
        </w:tc>
        <w:tc>
          <w:tcPr>
            <w:tcW w:w="1906" w:type="dxa"/>
            <w:tcBorders>
              <w:top w:val="single" w:sz="4" w:space="0" w:color="auto"/>
              <w:left w:val="single" w:sz="4" w:space="0" w:color="auto"/>
              <w:bottom w:val="single" w:sz="4" w:space="0" w:color="auto"/>
              <w:right w:val="single" w:sz="4" w:space="0" w:color="auto"/>
            </w:tcBorders>
          </w:tcPr>
          <w:p w14:paraId="74BF49E9" w14:textId="77777777" w:rsidR="00327534" w:rsidRPr="007676DA" w:rsidRDefault="00327534" w:rsidP="00D11BC9">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6983614F" w14:textId="77777777" w:rsidR="00327534" w:rsidRPr="007676DA" w:rsidRDefault="00327534" w:rsidP="00D11BC9">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703902AA" w14:textId="77777777" w:rsidR="00327534" w:rsidRPr="007676DA" w:rsidRDefault="00327534" w:rsidP="00D11BC9">
            <w:pPr>
              <w:spacing w:after="0" w:line="240" w:lineRule="auto"/>
              <w:rPr>
                <w:rFonts w:ascii="Arial" w:hAnsi="Arial" w:cs="Arial"/>
                <w:color w:val="000000"/>
              </w:rPr>
            </w:pPr>
          </w:p>
        </w:tc>
      </w:tr>
      <w:tr w:rsidR="00327534" w:rsidRPr="007676DA" w14:paraId="2E2DBC0B" w14:textId="77777777" w:rsidTr="00327534">
        <w:trPr>
          <w:trHeight w:val="495"/>
        </w:trPr>
        <w:tc>
          <w:tcPr>
            <w:tcW w:w="1973" w:type="dxa"/>
            <w:tcBorders>
              <w:top w:val="single" w:sz="4" w:space="0" w:color="auto"/>
              <w:left w:val="single" w:sz="4" w:space="0" w:color="auto"/>
              <w:bottom w:val="single" w:sz="4" w:space="0" w:color="auto"/>
              <w:right w:val="single" w:sz="4" w:space="0" w:color="auto"/>
            </w:tcBorders>
            <w:hideMark/>
          </w:tcPr>
          <w:p w14:paraId="5F6C9564"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63AC0879" w14:textId="77777777" w:rsidR="00327534" w:rsidRPr="007676DA" w:rsidRDefault="00327534" w:rsidP="00D11BC9">
            <w:pPr>
              <w:spacing w:after="0" w:line="240" w:lineRule="auto"/>
              <w:rPr>
                <w:rFonts w:ascii="Arial" w:hAnsi="Arial" w:cs="Arial"/>
                <w:b/>
                <w:color w:val="000000"/>
              </w:rPr>
            </w:pPr>
          </w:p>
        </w:tc>
        <w:tc>
          <w:tcPr>
            <w:tcW w:w="1906" w:type="dxa"/>
            <w:tcBorders>
              <w:top w:val="single" w:sz="4" w:space="0" w:color="auto"/>
              <w:left w:val="single" w:sz="4" w:space="0" w:color="auto"/>
              <w:bottom w:val="single" w:sz="4" w:space="0" w:color="auto"/>
              <w:right w:val="single" w:sz="4" w:space="0" w:color="auto"/>
            </w:tcBorders>
            <w:hideMark/>
          </w:tcPr>
          <w:p w14:paraId="59CE006B" w14:textId="4B7D4DF7" w:rsidR="00327534" w:rsidRPr="007676DA" w:rsidRDefault="00327534" w:rsidP="00E65D6A">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4EF2E961" w14:textId="28AC4004" w:rsidR="00327534" w:rsidRPr="007676DA" w:rsidRDefault="00327534" w:rsidP="00E65D6A">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57F00647" w14:textId="6B1EE73B" w:rsidR="00327534" w:rsidRPr="007676DA" w:rsidRDefault="00327534" w:rsidP="00E65D6A">
            <w:pPr>
              <w:spacing w:after="0" w:line="240" w:lineRule="auto"/>
              <w:rPr>
                <w:rFonts w:ascii="Arial" w:hAnsi="Arial" w:cs="Arial"/>
                <w:b/>
                <w:color w:val="000000"/>
                <w:highlight w:val="cyan"/>
              </w:rPr>
            </w:pPr>
          </w:p>
        </w:tc>
      </w:tr>
    </w:tbl>
    <w:p w14:paraId="0C37C3DF" w14:textId="77777777" w:rsidR="004D39C0" w:rsidRPr="00FD3FF7" w:rsidRDefault="004D39C0" w:rsidP="002B6FC7">
      <w:pPr>
        <w:pStyle w:val="Heading1"/>
        <w:spacing w:before="360" w:after="120"/>
        <w:rPr>
          <w:rFonts w:ascii="Arial" w:hAnsi="Arial" w:cs="Arial"/>
          <w:sz w:val="24"/>
          <w:szCs w:val="26"/>
        </w:rPr>
      </w:pPr>
      <w:r w:rsidRPr="00FD3FF7">
        <w:rPr>
          <w:rFonts w:ascii="Arial" w:hAnsi="Arial" w:cs="Arial"/>
          <w:sz w:val="24"/>
          <w:szCs w:val="26"/>
        </w:rPr>
        <w:t>Invoicing</w:t>
      </w:r>
    </w:p>
    <w:p w14:paraId="5261FA0F" w14:textId="44C331AA" w:rsidR="004D39C0" w:rsidRPr="00F2155B" w:rsidRDefault="00E65D6A" w:rsidP="004D39C0">
      <w:pPr>
        <w:rPr>
          <w:rFonts w:ascii="Arial" w:hAnsi="Arial" w:cs="Arial"/>
        </w:rPr>
      </w:pPr>
      <w:r w:rsidRPr="00F2155B">
        <w:rPr>
          <w:rFonts w:ascii="Arial" w:hAnsi="Arial" w:cs="Arial"/>
        </w:rPr>
        <w:t>TBC</w:t>
      </w:r>
    </w:p>
    <w:p w14:paraId="2B9BEFDC" w14:textId="77777777" w:rsidR="004D39C0" w:rsidRPr="00F2155B" w:rsidRDefault="004D39C0" w:rsidP="002B6FC7">
      <w:pPr>
        <w:pStyle w:val="Heading1"/>
        <w:spacing w:before="360" w:after="120"/>
        <w:rPr>
          <w:rFonts w:ascii="Arial" w:hAnsi="Arial" w:cs="Arial"/>
          <w:sz w:val="24"/>
          <w:szCs w:val="26"/>
        </w:rPr>
      </w:pPr>
      <w:r w:rsidRPr="00F2155B">
        <w:rPr>
          <w:rFonts w:ascii="Arial" w:hAnsi="Arial" w:cs="Arial"/>
          <w:sz w:val="24"/>
          <w:szCs w:val="26"/>
        </w:rPr>
        <w:t>Taxes, duties and government charges</w:t>
      </w:r>
    </w:p>
    <w:p w14:paraId="184D9A6C" w14:textId="7A4E2F85" w:rsidR="004D39C0" w:rsidRPr="007C636F" w:rsidRDefault="00E65D6A" w:rsidP="004D39C0">
      <w:pPr>
        <w:rPr>
          <w:rFonts w:ascii="Arial" w:hAnsi="Arial" w:cs="Arial"/>
        </w:rPr>
      </w:pPr>
      <w:r w:rsidRPr="00F2155B">
        <w:rPr>
          <w:rFonts w:ascii="Arial" w:hAnsi="Arial" w:cs="Arial"/>
        </w:rPr>
        <w:t>TBC</w:t>
      </w:r>
    </w:p>
    <w:p w14:paraId="1F866682" w14:textId="77777777" w:rsidR="004D39C0" w:rsidRPr="00A15603" w:rsidRDefault="004D39C0" w:rsidP="004D39C0">
      <w:pPr>
        <w:pStyle w:val="Heading1"/>
        <w:spacing w:before="360" w:after="240"/>
        <w:rPr>
          <w:rFonts w:ascii="Arial" w:hAnsi="Arial" w:cs="Arial"/>
          <w:sz w:val="26"/>
          <w:szCs w:val="26"/>
        </w:rPr>
      </w:pPr>
      <w:bookmarkStart w:id="9" w:name="_Toc494986413"/>
      <w:bookmarkStart w:id="10" w:name="_Toc317496308"/>
      <w:r w:rsidRPr="00A15603">
        <w:rPr>
          <w:rFonts w:ascii="Arial" w:hAnsi="Arial" w:cs="Arial"/>
          <w:sz w:val="26"/>
          <w:szCs w:val="26"/>
        </w:rPr>
        <w:t>E. Reporting</w:t>
      </w:r>
      <w:bookmarkEnd w:id="9"/>
    </w:p>
    <w:p w14:paraId="0F4E988A" w14:textId="6F473C74" w:rsidR="00EC7CB0" w:rsidRPr="007676DA" w:rsidRDefault="00EC7CB0" w:rsidP="00482DB2">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sidR="00623CBA">
        <w:rPr>
          <w:rFonts w:ascii="Arial" w:hAnsi="Arial" w:cs="Arial"/>
        </w:rPr>
        <w:t xml:space="preserve"> accordance with the following:</w:t>
      </w:r>
    </w:p>
    <w:tbl>
      <w:tblPr>
        <w:tblStyle w:val="TableGrid"/>
        <w:tblW w:w="9968" w:type="dxa"/>
        <w:tblInd w:w="-113" w:type="dxa"/>
        <w:tblLook w:val="04A0" w:firstRow="1" w:lastRow="0" w:firstColumn="1" w:lastColumn="0" w:noHBand="0" w:noVBand="1"/>
        <w:tblCaption w:val="Reporting"/>
        <w:tblDescription w:val="Milestone, Information to be included and Due Date"/>
      </w:tblPr>
      <w:tblGrid>
        <w:gridCol w:w="2943"/>
        <w:gridCol w:w="4820"/>
        <w:gridCol w:w="2205"/>
      </w:tblGrid>
      <w:tr w:rsidR="00DC651D" w:rsidRPr="007676DA" w14:paraId="7E70CF18" w14:textId="77777777" w:rsidTr="006F5A29">
        <w:trPr>
          <w:cantSplit/>
          <w:tblHeader/>
        </w:trPr>
        <w:tc>
          <w:tcPr>
            <w:tcW w:w="2943" w:type="dxa"/>
          </w:tcPr>
          <w:p w14:paraId="5B0EE2EA" w14:textId="77777777" w:rsidR="00DC651D" w:rsidRPr="007676DA" w:rsidRDefault="00DC651D" w:rsidP="00F761AC">
            <w:pPr>
              <w:rPr>
                <w:rFonts w:ascii="Arial" w:hAnsi="Arial" w:cs="Arial"/>
                <w:b/>
                <w:sz w:val="22"/>
              </w:rPr>
            </w:pPr>
            <w:r w:rsidRPr="007676DA">
              <w:rPr>
                <w:rFonts w:ascii="Arial" w:hAnsi="Arial" w:cs="Arial"/>
                <w:b/>
                <w:sz w:val="22"/>
              </w:rPr>
              <w:lastRenderedPageBreak/>
              <w:t>Milestone</w:t>
            </w:r>
          </w:p>
        </w:tc>
        <w:tc>
          <w:tcPr>
            <w:tcW w:w="4820" w:type="dxa"/>
          </w:tcPr>
          <w:p w14:paraId="652402E6" w14:textId="77777777" w:rsidR="00DC651D" w:rsidRPr="007676DA" w:rsidRDefault="00DC651D" w:rsidP="00F761AC">
            <w:pPr>
              <w:rPr>
                <w:rFonts w:ascii="Arial" w:hAnsi="Arial" w:cs="Arial"/>
                <w:b/>
                <w:sz w:val="22"/>
              </w:rPr>
            </w:pPr>
            <w:r w:rsidRPr="007676DA">
              <w:rPr>
                <w:rFonts w:ascii="Arial" w:hAnsi="Arial" w:cs="Arial"/>
                <w:b/>
                <w:sz w:val="22"/>
              </w:rPr>
              <w:t>Information to be included</w:t>
            </w:r>
          </w:p>
        </w:tc>
        <w:tc>
          <w:tcPr>
            <w:tcW w:w="2205" w:type="dxa"/>
          </w:tcPr>
          <w:p w14:paraId="31900DDE" w14:textId="77777777" w:rsidR="00DC651D" w:rsidRPr="007676DA" w:rsidRDefault="00DC651D" w:rsidP="00F761AC">
            <w:pPr>
              <w:rPr>
                <w:rFonts w:ascii="Arial" w:hAnsi="Arial" w:cs="Arial"/>
                <w:b/>
                <w:sz w:val="22"/>
              </w:rPr>
            </w:pPr>
            <w:r w:rsidRPr="007676DA">
              <w:rPr>
                <w:rFonts w:ascii="Arial" w:hAnsi="Arial" w:cs="Arial"/>
                <w:b/>
                <w:sz w:val="22"/>
              </w:rPr>
              <w:t>Due Date</w:t>
            </w:r>
          </w:p>
        </w:tc>
      </w:tr>
      <w:tr w:rsidR="00DC651D" w:rsidRPr="007676DA" w14:paraId="1D762134" w14:textId="77777777" w:rsidTr="00DC651D">
        <w:trPr>
          <w:cantSplit/>
        </w:trPr>
        <w:tc>
          <w:tcPr>
            <w:tcW w:w="2943" w:type="dxa"/>
          </w:tcPr>
          <w:p w14:paraId="48C5B691" w14:textId="061A0A01" w:rsidR="00DC651D" w:rsidRPr="007676DA" w:rsidRDefault="00DC651D" w:rsidP="00E65D6A">
            <w:pPr>
              <w:rPr>
                <w:rFonts w:ascii="Arial" w:hAnsi="Arial" w:cs="Arial"/>
                <w:sz w:val="22"/>
                <w:highlight w:val="cyan"/>
              </w:rPr>
            </w:pPr>
          </w:p>
        </w:tc>
        <w:tc>
          <w:tcPr>
            <w:tcW w:w="4820" w:type="dxa"/>
          </w:tcPr>
          <w:p w14:paraId="63F9B369" w14:textId="538864A4" w:rsidR="00DC651D" w:rsidRPr="007676DA" w:rsidRDefault="00DC651D" w:rsidP="00E65D6A">
            <w:pPr>
              <w:rPr>
                <w:rFonts w:ascii="Arial" w:hAnsi="Arial" w:cs="Arial"/>
                <w:sz w:val="22"/>
                <w:highlight w:val="cyan"/>
              </w:rPr>
            </w:pPr>
          </w:p>
        </w:tc>
        <w:tc>
          <w:tcPr>
            <w:tcW w:w="2205" w:type="dxa"/>
          </w:tcPr>
          <w:p w14:paraId="7D64C212" w14:textId="74FE619E" w:rsidR="00DC651D" w:rsidRPr="007676DA" w:rsidRDefault="00DC651D" w:rsidP="00E65D6A">
            <w:pPr>
              <w:rPr>
                <w:rFonts w:ascii="Arial" w:hAnsi="Arial" w:cs="Arial"/>
                <w:sz w:val="22"/>
              </w:rPr>
            </w:pPr>
          </w:p>
        </w:tc>
      </w:tr>
    </w:tbl>
    <w:p w14:paraId="3583DFE5" w14:textId="2B59D247" w:rsidR="0024177A" w:rsidRPr="002B6FC7" w:rsidRDefault="002B6FC7" w:rsidP="002B6FC7">
      <w:pPr>
        <w:pStyle w:val="Heading3"/>
        <w:spacing w:before="360" w:line="360" w:lineRule="auto"/>
        <w:rPr>
          <w:rFonts w:ascii="Arial" w:hAnsi="Arial" w:cs="Arial"/>
          <w:color w:val="365F91"/>
          <w:sz w:val="24"/>
        </w:rPr>
      </w:pPr>
      <w:bookmarkStart w:id="11" w:name="_Toc474419895"/>
      <w:r w:rsidRPr="002B6FC7">
        <w:rPr>
          <w:rFonts w:ascii="Arial" w:hAnsi="Arial" w:cs="Arial"/>
          <w:color w:val="365F91"/>
          <w:sz w:val="24"/>
        </w:rPr>
        <w:t>E.1</w:t>
      </w:r>
      <w:r w:rsidR="0024177A" w:rsidRPr="002B6FC7">
        <w:rPr>
          <w:rFonts w:ascii="Arial" w:hAnsi="Arial" w:cs="Arial"/>
          <w:color w:val="365F91"/>
          <w:sz w:val="24"/>
        </w:rPr>
        <w:t xml:space="preserve"> Performance Reports</w:t>
      </w:r>
      <w:bookmarkEnd w:id="11"/>
    </w:p>
    <w:p w14:paraId="767385CC" w14:textId="7860780D" w:rsidR="00A15603" w:rsidRPr="00F2155B" w:rsidRDefault="00E65D6A" w:rsidP="00A15603">
      <w:pPr>
        <w:rPr>
          <w:rFonts w:ascii="Arial" w:hAnsi="Arial" w:cs="Arial"/>
        </w:rPr>
      </w:pPr>
      <w:bookmarkStart w:id="12" w:name="_Toc474419896"/>
      <w:r w:rsidRPr="00F2155B">
        <w:rPr>
          <w:rFonts w:ascii="Arial" w:hAnsi="Arial" w:cs="Arial"/>
        </w:rPr>
        <w:t>TBC</w:t>
      </w:r>
    </w:p>
    <w:p w14:paraId="38982A6E" w14:textId="2F449B9B" w:rsidR="0024177A" w:rsidRPr="00F2155B" w:rsidRDefault="002B6FC7" w:rsidP="00A15603">
      <w:pPr>
        <w:pStyle w:val="Heading3"/>
        <w:spacing w:line="360" w:lineRule="auto"/>
        <w:rPr>
          <w:rFonts w:ascii="Arial" w:hAnsi="Arial" w:cs="Arial"/>
          <w:color w:val="365F91"/>
          <w:sz w:val="24"/>
        </w:rPr>
      </w:pPr>
      <w:r w:rsidRPr="00F2155B">
        <w:rPr>
          <w:rFonts w:ascii="Arial" w:hAnsi="Arial" w:cs="Arial"/>
          <w:color w:val="365F91"/>
          <w:sz w:val="24"/>
        </w:rPr>
        <w:t xml:space="preserve">E.2 </w:t>
      </w:r>
      <w:r w:rsidR="0024177A" w:rsidRPr="00F2155B">
        <w:rPr>
          <w:rFonts w:ascii="Arial" w:hAnsi="Arial" w:cs="Arial"/>
          <w:color w:val="365F91"/>
          <w:sz w:val="24"/>
        </w:rPr>
        <w:t>Activity Work Plan</w:t>
      </w:r>
      <w:bookmarkEnd w:id="12"/>
    </w:p>
    <w:p w14:paraId="4139D2C7" w14:textId="1BCA8B9A" w:rsidR="00A15603" w:rsidRPr="00F2155B" w:rsidRDefault="00E65D6A" w:rsidP="00A15603">
      <w:pPr>
        <w:rPr>
          <w:rFonts w:ascii="Arial" w:hAnsi="Arial" w:cs="Arial"/>
        </w:rPr>
      </w:pPr>
      <w:bookmarkStart w:id="13" w:name="_Toc474419897"/>
      <w:r w:rsidRPr="00F2155B">
        <w:rPr>
          <w:rFonts w:ascii="Arial" w:hAnsi="Arial" w:cs="Arial"/>
        </w:rPr>
        <w:t>TBC</w:t>
      </w:r>
    </w:p>
    <w:p w14:paraId="6A6576BB" w14:textId="1A14DB4F" w:rsidR="0024177A" w:rsidRPr="00F2155B" w:rsidRDefault="002B6FC7" w:rsidP="00A15603">
      <w:pPr>
        <w:pStyle w:val="Heading3"/>
        <w:spacing w:line="360" w:lineRule="auto"/>
        <w:rPr>
          <w:rFonts w:ascii="Arial" w:hAnsi="Arial" w:cs="Arial"/>
          <w:color w:val="365F91"/>
          <w:sz w:val="24"/>
        </w:rPr>
      </w:pPr>
      <w:r w:rsidRPr="00F2155B">
        <w:rPr>
          <w:rFonts w:ascii="Arial" w:hAnsi="Arial" w:cs="Arial"/>
          <w:color w:val="365F91"/>
          <w:sz w:val="24"/>
        </w:rPr>
        <w:t xml:space="preserve">E.3 </w:t>
      </w:r>
      <w:r w:rsidR="0024177A" w:rsidRPr="00F2155B">
        <w:rPr>
          <w:rFonts w:ascii="Arial" w:hAnsi="Arial" w:cs="Arial"/>
          <w:color w:val="365F91"/>
          <w:sz w:val="24"/>
        </w:rPr>
        <w:t>Annual Report</w:t>
      </w:r>
      <w:bookmarkEnd w:id="13"/>
    </w:p>
    <w:p w14:paraId="7AE5B566" w14:textId="3E14FBA9" w:rsidR="00A15603" w:rsidRPr="00F2155B" w:rsidRDefault="00E65D6A" w:rsidP="00A15603">
      <w:pPr>
        <w:rPr>
          <w:rFonts w:ascii="Arial" w:hAnsi="Arial" w:cs="Arial"/>
        </w:rPr>
      </w:pPr>
      <w:bookmarkStart w:id="14" w:name="_Toc474419898"/>
      <w:r w:rsidRPr="00F2155B">
        <w:rPr>
          <w:rFonts w:ascii="Arial" w:hAnsi="Arial" w:cs="Arial"/>
        </w:rPr>
        <w:t>TBC</w:t>
      </w:r>
    </w:p>
    <w:p w14:paraId="0954BF08" w14:textId="1AD28BE0" w:rsidR="0024177A" w:rsidRPr="00F2155B" w:rsidRDefault="002B6FC7" w:rsidP="00A15603">
      <w:pPr>
        <w:pStyle w:val="Heading3"/>
        <w:spacing w:line="360" w:lineRule="auto"/>
        <w:rPr>
          <w:rFonts w:ascii="Arial" w:hAnsi="Arial" w:cs="Arial"/>
          <w:color w:val="365F91"/>
          <w:sz w:val="24"/>
        </w:rPr>
      </w:pPr>
      <w:r w:rsidRPr="00F2155B">
        <w:rPr>
          <w:rFonts w:ascii="Arial" w:hAnsi="Arial" w:cs="Arial"/>
          <w:color w:val="365F91"/>
          <w:sz w:val="24"/>
        </w:rPr>
        <w:t xml:space="preserve">E.4 </w:t>
      </w:r>
      <w:r w:rsidR="0024177A" w:rsidRPr="00F2155B">
        <w:rPr>
          <w:rFonts w:ascii="Arial" w:hAnsi="Arial" w:cs="Arial"/>
          <w:color w:val="365F91"/>
          <w:sz w:val="24"/>
        </w:rPr>
        <w:t>Accounting for the Grant</w:t>
      </w:r>
      <w:bookmarkEnd w:id="14"/>
    </w:p>
    <w:p w14:paraId="3D27D2C3" w14:textId="25C7E3C7" w:rsidR="00A15603" w:rsidRPr="00F2155B" w:rsidRDefault="00E65D6A" w:rsidP="00A15603">
      <w:pPr>
        <w:rPr>
          <w:rFonts w:ascii="Arial" w:hAnsi="Arial" w:cs="Arial"/>
        </w:rPr>
      </w:pPr>
      <w:bookmarkStart w:id="15" w:name="_Toc474419899"/>
      <w:r w:rsidRPr="00F2155B">
        <w:rPr>
          <w:rFonts w:ascii="Arial" w:hAnsi="Arial" w:cs="Arial"/>
        </w:rPr>
        <w:t>TBC</w:t>
      </w:r>
    </w:p>
    <w:p w14:paraId="65857E83" w14:textId="027FBF6B" w:rsidR="0024177A" w:rsidRPr="00F2155B" w:rsidRDefault="002B6FC7" w:rsidP="00A15603">
      <w:pPr>
        <w:pStyle w:val="Heading3"/>
        <w:spacing w:line="360" w:lineRule="auto"/>
        <w:rPr>
          <w:rFonts w:ascii="Arial" w:hAnsi="Arial" w:cs="Arial"/>
          <w:color w:val="365F91"/>
          <w:sz w:val="24"/>
        </w:rPr>
      </w:pPr>
      <w:r w:rsidRPr="00F2155B">
        <w:rPr>
          <w:rFonts w:ascii="Arial" w:hAnsi="Arial" w:cs="Arial"/>
          <w:color w:val="365F91"/>
          <w:sz w:val="24"/>
        </w:rPr>
        <w:t xml:space="preserve">E.5 </w:t>
      </w:r>
      <w:r w:rsidR="0024177A" w:rsidRPr="00F2155B">
        <w:rPr>
          <w:rFonts w:ascii="Arial" w:hAnsi="Arial" w:cs="Arial"/>
          <w:color w:val="365F91"/>
          <w:sz w:val="24"/>
        </w:rPr>
        <w:t>Other Reports</w:t>
      </w:r>
      <w:bookmarkEnd w:id="15"/>
    </w:p>
    <w:p w14:paraId="08B64EE5" w14:textId="291E552B" w:rsidR="00A15603" w:rsidRPr="007C636F" w:rsidRDefault="00E65D6A" w:rsidP="00A15603">
      <w:pPr>
        <w:rPr>
          <w:rFonts w:ascii="Arial" w:hAnsi="Arial" w:cs="Arial"/>
        </w:rPr>
      </w:pPr>
      <w:bookmarkStart w:id="16" w:name="_Toc494986414"/>
      <w:bookmarkEnd w:id="10"/>
      <w:r w:rsidRPr="00F2155B">
        <w:rPr>
          <w:rFonts w:ascii="Arial" w:hAnsi="Arial" w:cs="Arial"/>
        </w:rPr>
        <w:t>TBC</w:t>
      </w:r>
    </w:p>
    <w:p w14:paraId="7FCC37D1" w14:textId="77777777" w:rsidR="00A15603" w:rsidRPr="00FD3FF7" w:rsidRDefault="00A15603" w:rsidP="00A15603">
      <w:pPr>
        <w:pStyle w:val="Heading1"/>
        <w:spacing w:before="360" w:after="240"/>
        <w:rPr>
          <w:rFonts w:ascii="Arial" w:hAnsi="Arial" w:cs="Arial"/>
          <w:sz w:val="26"/>
          <w:szCs w:val="26"/>
        </w:rPr>
      </w:pPr>
      <w:r w:rsidRPr="00FD3FF7">
        <w:rPr>
          <w:rFonts w:ascii="Arial" w:hAnsi="Arial" w:cs="Arial"/>
          <w:sz w:val="26"/>
          <w:szCs w:val="26"/>
        </w:rPr>
        <w:t>F. Party representatives and address for notices</w:t>
      </w:r>
      <w:bookmarkEnd w:id="16"/>
    </w:p>
    <w:p w14:paraId="0E748B1F" w14:textId="77777777" w:rsidR="00EC7CB0" w:rsidRPr="00A15603" w:rsidRDefault="00EC7CB0" w:rsidP="00A15603">
      <w:pPr>
        <w:pStyle w:val="Heading1"/>
        <w:spacing w:before="120" w:after="120"/>
        <w:rPr>
          <w:rFonts w:ascii="Arial" w:hAnsi="Arial" w:cs="Arial"/>
          <w:sz w:val="24"/>
        </w:rPr>
      </w:pPr>
      <w:r w:rsidRPr="00A15603">
        <w:rPr>
          <w:rFonts w:ascii="Arial" w:hAnsi="Arial" w:cs="Arial"/>
          <w:sz w:val="24"/>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Grantee’s representative name</w:t>
            </w:r>
          </w:p>
        </w:tc>
        <w:tc>
          <w:tcPr>
            <w:tcW w:w="5867" w:type="dxa"/>
          </w:tcPr>
          <w:p w14:paraId="1D4CF7D5" w14:textId="6A7A160F" w:rsidR="005D4702" w:rsidRPr="007676DA" w:rsidRDefault="005D4702" w:rsidP="00E65D6A">
            <w:pPr>
              <w:spacing w:after="0" w:line="240" w:lineRule="auto"/>
              <w:rPr>
                <w:rFonts w:ascii="Arial" w:hAnsi="Arial" w:cs="Arial"/>
                <w:sz w:val="20"/>
                <w:szCs w:val="20"/>
                <w:lang w:eastAsia="en-AU"/>
              </w:rPr>
            </w:pPr>
          </w:p>
        </w:tc>
      </w:tr>
      <w:tr w:rsidR="00E804E5" w:rsidRPr="007676DA" w14:paraId="2F88A38D" w14:textId="77777777" w:rsidTr="00623CBA">
        <w:tc>
          <w:tcPr>
            <w:tcW w:w="3397" w:type="dxa"/>
          </w:tcPr>
          <w:p w14:paraId="3AFB460D" w14:textId="77777777" w:rsidR="00E804E5" w:rsidRPr="00E627AC" w:rsidRDefault="00E804E5" w:rsidP="00E804E5">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54BB4666" w14:textId="2198F33E" w:rsidR="00E804E5" w:rsidRPr="0014126E" w:rsidRDefault="0014126E" w:rsidP="00E65D6A">
            <w:pPr>
              <w:spacing w:after="0" w:line="240" w:lineRule="auto"/>
              <w:rPr>
                <w:rFonts w:ascii="Arial" w:hAnsi="Arial" w:cs="Arial"/>
              </w:rPr>
            </w:pPr>
            <w:r>
              <w:rPr>
                <w:rFonts w:ascii="Arial" w:hAnsi="Arial" w:cs="Arial"/>
              </w:rPr>
              <w:t xml:space="preserve"> </w:t>
            </w:r>
          </w:p>
        </w:tc>
      </w:tr>
      <w:tr w:rsidR="00E804E5" w:rsidRPr="007676DA" w14:paraId="5303FA90" w14:textId="77777777" w:rsidTr="00623CBA">
        <w:tc>
          <w:tcPr>
            <w:tcW w:w="3397" w:type="dxa"/>
          </w:tcPr>
          <w:p w14:paraId="27F732AA" w14:textId="66EEAEB0" w:rsidR="00E804E5" w:rsidRPr="00E627AC" w:rsidRDefault="00623CBA" w:rsidP="004C1295">
            <w:pPr>
              <w:spacing w:after="0" w:line="240" w:lineRule="auto"/>
              <w:rPr>
                <w:rFonts w:ascii="Arial" w:hAnsi="Arial" w:cs="Arial"/>
                <w:b/>
                <w:lang w:eastAsia="en-AU"/>
              </w:rPr>
            </w:pPr>
            <w:r>
              <w:rPr>
                <w:rFonts w:ascii="Arial" w:eastAsia="Calibri" w:hAnsi="Arial" w:cs="Arial"/>
                <w:b/>
                <w:color w:val="000000"/>
              </w:rPr>
              <w:t>Postal/p</w:t>
            </w:r>
            <w:r w:rsidRPr="00012C7E">
              <w:rPr>
                <w:rFonts w:ascii="Arial" w:eastAsia="Calibri" w:hAnsi="Arial" w:cs="Arial"/>
                <w:b/>
                <w:color w:val="000000"/>
              </w:rPr>
              <w:t>hysical address</w:t>
            </w:r>
            <w:r>
              <w:rPr>
                <w:rFonts w:ascii="Arial" w:eastAsia="Calibri" w:hAnsi="Arial" w:cs="Arial"/>
                <w:b/>
                <w:color w:val="000000"/>
              </w:rPr>
              <w:t>(</w:t>
            </w:r>
            <w:proofErr w:type="spellStart"/>
            <w:r>
              <w:rPr>
                <w:rFonts w:ascii="Arial" w:eastAsia="Calibri" w:hAnsi="Arial" w:cs="Arial"/>
                <w:b/>
                <w:color w:val="000000"/>
              </w:rPr>
              <w:t>es</w:t>
            </w:r>
            <w:proofErr w:type="spellEnd"/>
            <w:r>
              <w:rPr>
                <w:rFonts w:ascii="Arial" w:eastAsia="Calibri" w:hAnsi="Arial" w:cs="Arial"/>
                <w:b/>
                <w:color w:val="000000"/>
              </w:rPr>
              <w:t>)</w:t>
            </w:r>
          </w:p>
        </w:tc>
        <w:tc>
          <w:tcPr>
            <w:tcW w:w="5867" w:type="dxa"/>
          </w:tcPr>
          <w:p w14:paraId="78CF4D41" w14:textId="6F759CA3" w:rsidR="00E65D6A" w:rsidRPr="007676DA" w:rsidRDefault="00E65D6A" w:rsidP="00E65D6A">
            <w:pPr>
              <w:spacing w:after="0" w:line="240" w:lineRule="auto"/>
              <w:rPr>
                <w:rFonts w:ascii="Arial" w:hAnsi="Arial" w:cs="Arial"/>
              </w:rPr>
            </w:pPr>
          </w:p>
          <w:p w14:paraId="515F6073" w14:textId="537DD0A2" w:rsidR="00E804E5" w:rsidRPr="007676DA" w:rsidRDefault="00E804E5" w:rsidP="00E804E5">
            <w:pPr>
              <w:spacing w:after="0" w:line="240" w:lineRule="auto"/>
              <w:rPr>
                <w:rFonts w:ascii="Arial" w:hAnsi="Arial" w:cs="Arial"/>
                <w:sz w:val="20"/>
                <w:szCs w:val="20"/>
                <w:lang w:eastAsia="en-AU"/>
              </w:rPr>
            </w:pPr>
            <w:r w:rsidRPr="007676DA">
              <w:rPr>
                <w:rFonts w:ascii="Arial" w:hAnsi="Arial" w:cs="Arial"/>
                <w:highlight w:val="cyan"/>
              </w:rPr>
              <w:t xml:space="preserve"> </w:t>
            </w:r>
          </w:p>
        </w:tc>
      </w:tr>
      <w:tr w:rsidR="00E804E5" w:rsidRPr="007676DA" w14:paraId="400B2512" w14:textId="77777777" w:rsidTr="00623CBA">
        <w:tc>
          <w:tcPr>
            <w:tcW w:w="3397" w:type="dxa"/>
          </w:tcPr>
          <w:p w14:paraId="5AB03789" w14:textId="564B0F05" w:rsidR="00E804E5" w:rsidRPr="00E627AC" w:rsidRDefault="00623CBA" w:rsidP="00E804E5">
            <w:pPr>
              <w:spacing w:after="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76121A3F" w:rsidR="00E804E5" w:rsidRPr="007676DA" w:rsidRDefault="00E804E5" w:rsidP="00E65D6A">
            <w:pPr>
              <w:spacing w:after="0" w:line="240" w:lineRule="auto"/>
              <w:rPr>
                <w:rFonts w:ascii="Arial" w:hAnsi="Arial" w:cs="Arial"/>
                <w:sz w:val="20"/>
                <w:szCs w:val="20"/>
                <w:lang w:eastAsia="en-AU"/>
              </w:rPr>
            </w:pPr>
          </w:p>
        </w:tc>
      </w:tr>
      <w:tr w:rsidR="00623CBA" w:rsidRPr="007676DA" w14:paraId="3F648F53" w14:textId="77777777" w:rsidTr="00623CBA">
        <w:tc>
          <w:tcPr>
            <w:tcW w:w="3397" w:type="dxa"/>
          </w:tcPr>
          <w:p w14:paraId="1BB9E188" w14:textId="47F8AA0E" w:rsidR="00623CBA" w:rsidRDefault="00623CBA" w:rsidP="00E804E5">
            <w:pPr>
              <w:spacing w:after="0" w:line="240" w:lineRule="auto"/>
              <w:rPr>
                <w:rFonts w:ascii="Arial" w:hAnsi="Arial" w:cs="Arial"/>
                <w:b/>
                <w:lang w:eastAsia="en-AU"/>
              </w:rPr>
            </w:pPr>
            <w:r>
              <w:rPr>
                <w:rFonts w:ascii="Arial" w:hAnsi="Arial" w:cs="Arial"/>
                <w:b/>
              </w:rPr>
              <w:t>Mobile</w:t>
            </w:r>
          </w:p>
        </w:tc>
        <w:tc>
          <w:tcPr>
            <w:tcW w:w="5867" w:type="dxa"/>
          </w:tcPr>
          <w:p w14:paraId="450DD9AD" w14:textId="7AD0D9A7" w:rsidR="00623CBA" w:rsidRPr="007676DA" w:rsidRDefault="00623CBA" w:rsidP="00E804E5">
            <w:pPr>
              <w:spacing w:after="0" w:line="240" w:lineRule="auto"/>
              <w:rPr>
                <w:rFonts w:ascii="Arial" w:hAnsi="Arial" w:cs="Arial"/>
                <w:highlight w:val="cyan"/>
              </w:rPr>
            </w:pPr>
          </w:p>
        </w:tc>
      </w:tr>
      <w:tr w:rsidR="00623CBA" w:rsidRPr="007676DA" w14:paraId="2BBBA56B" w14:textId="77777777" w:rsidTr="00623CBA">
        <w:tc>
          <w:tcPr>
            <w:tcW w:w="3397" w:type="dxa"/>
          </w:tcPr>
          <w:p w14:paraId="5478C48A" w14:textId="709AAA5C" w:rsidR="00623CBA" w:rsidRPr="00E627AC" w:rsidRDefault="00623CBA" w:rsidP="00E804E5">
            <w:pPr>
              <w:spacing w:after="0" w:line="240" w:lineRule="auto"/>
              <w:rPr>
                <w:rFonts w:ascii="Arial" w:hAnsi="Arial" w:cs="Arial"/>
                <w:b/>
                <w:lang w:eastAsia="en-AU"/>
              </w:rPr>
            </w:pPr>
            <w:r>
              <w:rPr>
                <w:rFonts w:ascii="Arial" w:hAnsi="Arial" w:cs="Arial"/>
                <w:b/>
              </w:rPr>
              <w:t>Fax</w:t>
            </w:r>
          </w:p>
        </w:tc>
        <w:tc>
          <w:tcPr>
            <w:tcW w:w="5867" w:type="dxa"/>
          </w:tcPr>
          <w:p w14:paraId="3818D54C" w14:textId="075EACFD" w:rsidR="00623CBA" w:rsidRPr="007676DA" w:rsidRDefault="00623CBA" w:rsidP="00E804E5">
            <w:pPr>
              <w:spacing w:after="0" w:line="240" w:lineRule="auto"/>
              <w:rPr>
                <w:rFonts w:ascii="Arial" w:hAnsi="Arial" w:cs="Arial"/>
                <w:highlight w:val="cyan"/>
              </w:rPr>
            </w:pPr>
          </w:p>
        </w:tc>
      </w:tr>
      <w:tr w:rsidR="00E804E5" w:rsidRPr="007676DA" w14:paraId="194A4681" w14:textId="77777777" w:rsidTr="00623CBA">
        <w:tc>
          <w:tcPr>
            <w:tcW w:w="3397" w:type="dxa"/>
          </w:tcPr>
          <w:p w14:paraId="0E74F50D" w14:textId="77777777" w:rsidR="00E804E5" w:rsidRPr="00E627AC" w:rsidRDefault="00E804E5" w:rsidP="00E804E5">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412F93F4" w:rsidR="00E804E5" w:rsidRPr="007676DA" w:rsidRDefault="00E804E5" w:rsidP="00E65D6A">
            <w:pPr>
              <w:spacing w:after="0" w:line="240" w:lineRule="auto"/>
              <w:rPr>
                <w:rFonts w:ascii="Arial" w:hAnsi="Arial" w:cs="Arial"/>
                <w:sz w:val="20"/>
                <w:szCs w:val="20"/>
                <w:lang w:eastAsia="en-AU"/>
              </w:rPr>
            </w:pPr>
          </w:p>
        </w:tc>
      </w:tr>
    </w:tbl>
    <w:p w14:paraId="517F8566" w14:textId="77777777" w:rsidR="00EC7CB0" w:rsidRPr="00E71D24" w:rsidRDefault="00EC7CB0" w:rsidP="00E71D24">
      <w:pPr>
        <w:pStyle w:val="Heading1"/>
        <w:spacing w:before="120" w:after="120"/>
        <w:rPr>
          <w:rFonts w:ascii="Arial" w:hAnsi="Arial" w:cs="Arial"/>
          <w:sz w:val="24"/>
          <w:szCs w:val="26"/>
        </w:rPr>
      </w:pPr>
      <w:r w:rsidRPr="00E71D24">
        <w:rPr>
          <w:rFonts w:ascii="Arial" w:hAnsi="Arial" w:cs="Arial"/>
          <w:sz w:val="24"/>
          <w:szCs w:val="26"/>
        </w:rPr>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36BE7C0E" w14:textId="77777777" w:rsidTr="00623CBA">
        <w:tc>
          <w:tcPr>
            <w:tcW w:w="3397" w:type="dxa"/>
          </w:tcPr>
          <w:p w14:paraId="242D7F49" w14:textId="036F05D3" w:rsidR="005D4702" w:rsidRPr="00E627AC" w:rsidRDefault="00E9381D" w:rsidP="008B793E">
            <w:pPr>
              <w:spacing w:after="0" w:line="240" w:lineRule="auto"/>
              <w:rPr>
                <w:rFonts w:ascii="Arial" w:hAnsi="Arial" w:cs="Arial"/>
                <w:b/>
                <w:lang w:eastAsia="en-AU"/>
              </w:rPr>
            </w:pPr>
            <w:r>
              <w:rPr>
                <w:rFonts w:ascii="Arial" w:hAnsi="Arial" w:cs="Arial"/>
                <w:b/>
                <w:lang w:eastAsia="en-AU"/>
              </w:rPr>
              <w:t xml:space="preserve">Name of </w:t>
            </w:r>
            <w:r w:rsidR="005D4702" w:rsidRPr="00E627AC">
              <w:rPr>
                <w:rFonts w:ascii="Arial" w:hAnsi="Arial" w:cs="Arial"/>
                <w:b/>
                <w:lang w:eastAsia="en-AU"/>
              </w:rPr>
              <w:t>representative</w:t>
            </w:r>
          </w:p>
        </w:tc>
        <w:tc>
          <w:tcPr>
            <w:tcW w:w="5867" w:type="dxa"/>
          </w:tcPr>
          <w:p w14:paraId="0078D636" w14:textId="49B25890" w:rsidR="005D4702" w:rsidRPr="007676DA" w:rsidRDefault="00E804E5" w:rsidP="00E65D6A">
            <w:pPr>
              <w:spacing w:after="0" w:line="240" w:lineRule="auto"/>
              <w:rPr>
                <w:rFonts w:ascii="Arial" w:hAnsi="Arial" w:cs="Arial"/>
                <w:sz w:val="20"/>
                <w:szCs w:val="20"/>
                <w:lang w:eastAsia="en-AU"/>
              </w:rPr>
            </w:pPr>
            <w:r w:rsidRPr="007676DA">
              <w:rPr>
                <w:rFonts w:ascii="Arial" w:hAnsi="Arial" w:cs="Arial"/>
                <w:highlight w:val="cyan"/>
              </w:rPr>
              <w:t xml:space="preserve"> </w:t>
            </w:r>
          </w:p>
        </w:tc>
      </w:tr>
      <w:tr w:rsidR="005D4702" w:rsidRPr="007676DA" w14:paraId="25A1F201" w14:textId="77777777" w:rsidTr="00623CBA">
        <w:tc>
          <w:tcPr>
            <w:tcW w:w="3397" w:type="dxa"/>
          </w:tcPr>
          <w:p w14:paraId="44AA05E5"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49B0FB35" w14:textId="63DB91B0" w:rsidR="00E804E5" w:rsidRPr="007676DA" w:rsidRDefault="00E804E5" w:rsidP="00E65D6A">
            <w:pPr>
              <w:spacing w:after="0" w:line="240" w:lineRule="auto"/>
              <w:rPr>
                <w:rFonts w:ascii="Arial" w:hAnsi="Arial" w:cs="Arial"/>
                <w:sz w:val="20"/>
                <w:szCs w:val="20"/>
                <w:lang w:eastAsia="en-AU"/>
              </w:rPr>
            </w:pPr>
          </w:p>
        </w:tc>
      </w:tr>
      <w:tr w:rsidR="005D4702" w:rsidRPr="007676DA" w14:paraId="48564871" w14:textId="77777777" w:rsidTr="00623CBA">
        <w:tc>
          <w:tcPr>
            <w:tcW w:w="3397" w:type="dxa"/>
          </w:tcPr>
          <w:p w14:paraId="50CDCA5B" w14:textId="7421D1E7" w:rsidR="005D4702" w:rsidRPr="00E627AC" w:rsidRDefault="00623CBA" w:rsidP="004C1295">
            <w:pPr>
              <w:spacing w:after="0" w:line="240" w:lineRule="auto"/>
              <w:rPr>
                <w:rFonts w:ascii="Arial" w:hAnsi="Arial" w:cs="Arial"/>
                <w:b/>
                <w:lang w:eastAsia="en-AU"/>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5867" w:type="dxa"/>
          </w:tcPr>
          <w:p w14:paraId="503B3E49" w14:textId="77777777" w:rsidR="00CA1C33" w:rsidRDefault="00CA1C33" w:rsidP="00CA1C33">
            <w:pPr>
              <w:spacing w:before="40" w:after="0"/>
              <w:rPr>
                <w:rFonts w:ascii="Arial" w:eastAsia="Calibri" w:hAnsi="Arial"/>
              </w:rPr>
            </w:pPr>
            <w:r>
              <w:rPr>
                <w:rFonts w:ascii="Arial" w:eastAsia="Calibri" w:hAnsi="Arial"/>
              </w:rPr>
              <w:t>GPO 9820</w:t>
            </w:r>
          </w:p>
          <w:p w14:paraId="7B50082B" w14:textId="0BD1656B" w:rsidR="005D4702" w:rsidRPr="007676DA" w:rsidRDefault="00CA1C33" w:rsidP="00CA1C33">
            <w:pPr>
              <w:spacing w:after="0" w:line="240" w:lineRule="auto"/>
              <w:rPr>
                <w:rFonts w:ascii="Arial" w:hAnsi="Arial" w:cs="Arial"/>
                <w:sz w:val="20"/>
                <w:szCs w:val="20"/>
                <w:lang w:eastAsia="en-AU"/>
              </w:rPr>
            </w:pPr>
            <w:r>
              <w:rPr>
                <w:rFonts w:ascii="Arial" w:eastAsia="Calibri" w:hAnsi="Arial"/>
              </w:rPr>
              <w:t>CANBERRA ACT 2601</w:t>
            </w:r>
          </w:p>
        </w:tc>
      </w:tr>
      <w:tr w:rsidR="005D4702" w:rsidRPr="007676DA" w14:paraId="643B221C" w14:textId="77777777" w:rsidTr="00623CBA">
        <w:tc>
          <w:tcPr>
            <w:tcW w:w="3397" w:type="dxa"/>
          </w:tcPr>
          <w:p w14:paraId="3125FA55"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413FE184" w:rsidR="005D4702" w:rsidRPr="007676DA" w:rsidRDefault="005D4702" w:rsidP="00E65D6A">
            <w:pPr>
              <w:spacing w:after="0" w:line="240" w:lineRule="auto"/>
              <w:rPr>
                <w:rFonts w:ascii="Arial" w:hAnsi="Arial" w:cs="Arial"/>
                <w:sz w:val="20"/>
                <w:szCs w:val="20"/>
                <w:lang w:eastAsia="en-AU"/>
              </w:rPr>
            </w:pPr>
          </w:p>
        </w:tc>
      </w:tr>
      <w:tr w:rsidR="005D4702" w:rsidRPr="007676DA" w14:paraId="7BB0564A" w14:textId="77777777" w:rsidTr="00623CBA">
        <w:tc>
          <w:tcPr>
            <w:tcW w:w="3397" w:type="dxa"/>
          </w:tcPr>
          <w:p w14:paraId="4B98899A"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Mobile</w:t>
            </w:r>
          </w:p>
        </w:tc>
        <w:tc>
          <w:tcPr>
            <w:tcW w:w="5867" w:type="dxa"/>
          </w:tcPr>
          <w:p w14:paraId="35E3B555" w14:textId="3586D8B7" w:rsidR="005D4702" w:rsidRPr="007676DA" w:rsidRDefault="005D4702" w:rsidP="00E65D6A">
            <w:pPr>
              <w:spacing w:after="0" w:line="240" w:lineRule="auto"/>
              <w:rPr>
                <w:rFonts w:ascii="Arial" w:hAnsi="Arial" w:cs="Arial"/>
                <w:sz w:val="20"/>
                <w:szCs w:val="20"/>
                <w:lang w:eastAsia="en-AU"/>
              </w:rPr>
            </w:pPr>
          </w:p>
        </w:tc>
      </w:tr>
      <w:tr w:rsidR="00623CBA" w:rsidRPr="007676DA" w14:paraId="3DA9A546" w14:textId="77777777" w:rsidTr="00623CBA">
        <w:tc>
          <w:tcPr>
            <w:tcW w:w="3397" w:type="dxa"/>
          </w:tcPr>
          <w:p w14:paraId="5BBDA616" w14:textId="5B6A755F" w:rsidR="00623CBA" w:rsidRPr="00E627AC" w:rsidRDefault="00623CBA" w:rsidP="008B793E">
            <w:pPr>
              <w:spacing w:after="0" w:line="240" w:lineRule="auto"/>
              <w:rPr>
                <w:rFonts w:ascii="Arial" w:hAnsi="Arial" w:cs="Arial"/>
                <w:b/>
                <w:lang w:eastAsia="en-AU"/>
              </w:rPr>
            </w:pPr>
            <w:r>
              <w:rPr>
                <w:rFonts w:ascii="Arial" w:hAnsi="Arial" w:cs="Arial"/>
                <w:b/>
                <w:color w:val="000000"/>
              </w:rPr>
              <w:t>Fax</w:t>
            </w:r>
          </w:p>
        </w:tc>
        <w:tc>
          <w:tcPr>
            <w:tcW w:w="5867" w:type="dxa"/>
          </w:tcPr>
          <w:p w14:paraId="159985AB" w14:textId="77777777" w:rsidR="00623CBA" w:rsidRDefault="00623CBA" w:rsidP="005D4702">
            <w:pPr>
              <w:spacing w:after="0" w:line="240" w:lineRule="auto"/>
              <w:rPr>
                <w:rFonts w:ascii="Arial" w:hAnsi="Arial" w:cs="Arial"/>
                <w:highlight w:val="cyan"/>
              </w:rPr>
            </w:pPr>
          </w:p>
        </w:tc>
      </w:tr>
      <w:tr w:rsidR="005D4702" w:rsidRPr="007676DA" w14:paraId="7A8C816D" w14:textId="77777777" w:rsidTr="00623CBA">
        <w:tc>
          <w:tcPr>
            <w:tcW w:w="3397" w:type="dxa"/>
          </w:tcPr>
          <w:p w14:paraId="11ED61F3"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5E808FAB" w:rsidR="005D4702" w:rsidRPr="007676DA" w:rsidRDefault="005D4702" w:rsidP="00E65D6A">
            <w:pPr>
              <w:spacing w:after="0" w:line="240" w:lineRule="auto"/>
              <w:rPr>
                <w:rFonts w:ascii="Arial" w:hAnsi="Arial" w:cs="Arial"/>
                <w:sz w:val="20"/>
                <w:szCs w:val="20"/>
                <w:lang w:eastAsia="en-AU"/>
              </w:rPr>
            </w:pPr>
          </w:p>
        </w:tc>
      </w:tr>
    </w:tbl>
    <w:p w14:paraId="025E8FE1" w14:textId="77777777" w:rsidR="00EC7CB0" w:rsidRPr="007676DA" w:rsidRDefault="00EC7CB0" w:rsidP="002B6FC7">
      <w:pPr>
        <w:spacing w:before="360"/>
        <w:rPr>
          <w:rFonts w:ascii="Arial" w:hAnsi="Arial" w:cs="Arial"/>
          <w:color w:val="000000"/>
        </w:rPr>
      </w:pPr>
      <w:r w:rsidRPr="007676DA">
        <w:rPr>
          <w:rFonts w:ascii="Arial" w:hAnsi="Arial" w:cs="Arial"/>
          <w:color w:val="000000"/>
        </w:rPr>
        <w:t>The Parties' representatives will be resp</w:t>
      </w:r>
      <w:r w:rsidR="006D402F" w:rsidRPr="007676DA">
        <w:rPr>
          <w:rFonts w:ascii="Arial" w:hAnsi="Arial" w:cs="Arial"/>
          <w:color w:val="000000"/>
        </w:rPr>
        <w:t>onsible for liaison and the day-to-</w:t>
      </w:r>
      <w:r w:rsidRPr="007676DA">
        <w:rPr>
          <w:rFonts w:ascii="Arial" w:hAnsi="Arial" w:cs="Arial"/>
          <w:color w:val="000000"/>
        </w:rPr>
        <w:t xml:space="preserve">day management of </w:t>
      </w:r>
      <w:r w:rsidR="006D402F" w:rsidRPr="007676DA">
        <w:rPr>
          <w:rFonts w:ascii="Arial" w:hAnsi="Arial" w:cs="Arial"/>
          <w:color w:val="000000"/>
        </w:rPr>
        <w:t>the</w:t>
      </w:r>
      <w:r w:rsidRPr="007676DA">
        <w:rPr>
          <w:rFonts w:ascii="Arial" w:hAnsi="Arial" w:cs="Arial"/>
          <w:color w:val="000000"/>
        </w:rPr>
        <w:t xml:space="preserve"> Grant, as well as accepting and issuing any written notices in relation to the Grant.</w:t>
      </w:r>
    </w:p>
    <w:p w14:paraId="70881178" w14:textId="70DAE04F" w:rsidR="007C7699" w:rsidRDefault="007C7699">
      <w:pPr>
        <w:spacing w:after="0" w:line="240" w:lineRule="auto"/>
        <w:rPr>
          <w:rFonts w:ascii="Arial" w:hAnsi="Arial" w:cs="Arial"/>
          <w:b/>
          <w:bCs/>
          <w:color w:val="4F81BD"/>
          <w:sz w:val="26"/>
          <w:szCs w:val="26"/>
        </w:rPr>
      </w:pPr>
      <w:r>
        <w:rPr>
          <w:rFonts w:ascii="Arial" w:hAnsi="Arial" w:cs="Arial"/>
        </w:rPr>
        <w:br w:type="page"/>
      </w:r>
    </w:p>
    <w:p w14:paraId="15E889E0" w14:textId="77777777" w:rsidR="007C7699" w:rsidRPr="0048465C" w:rsidRDefault="007C7699" w:rsidP="007C7699">
      <w:pPr>
        <w:pStyle w:val="Heading1"/>
        <w:spacing w:before="360" w:after="240"/>
        <w:rPr>
          <w:rFonts w:ascii="Arial" w:hAnsi="Arial" w:cs="Arial"/>
          <w:sz w:val="26"/>
          <w:szCs w:val="26"/>
        </w:rPr>
      </w:pPr>
      <w:r w:rsidRPr="0048465C">
        <w:rPr>
          <w:rFonts w:ascii="Arial" w:hAnsi="Arial" w:cs="Arial"/>
          <w:sz w:val="26"/>
          <w:szCs w:val="26"/>
        </w:rPr>
        <w:lastRenderedPageBreak/>
        <w:t>Signat</w:t>
      </w:r>
      <w:r>
        <w:rPr>
          <w:rFonts w:ascii="Arial" w:hAnsi="Arial" w:cs="Arial"/>
          <w:sz w:val="26"/>
          <w:szCs w:val="26"/>
        </w:rPr>
        <w:t>ures</w:t>
      </w:r>
    </w:p>
    <w:tbl>
      <w:tblPr>
        <w:tblStyle w:val="TableGrid"/>
        <w:tblpPr w:leftFromText="180" w:rightFromText="180" w:vertAnchor="page" w:horzAnchor="margin" w:tblpXSpec="right" w:tblpY="1221"/>
        <w:tblW w:w="2188" w:type="pct"/>
        <w:tblLook w:val="04A0" w:firstRow="1" w:lastRow="0" w:firstColumn="1" w:lastColumn="0" w:noHBand="0" w:noVBand="1"/>
        <w:tblCaption w:val="Signatures"/>
        <w:tblDescription w:val="Organisation ID and Agreement ID"/>
      </w:tblPr>
      <w:tblGrid>
        <w:gridCol w:w="2197"/>
        <w:gridCol w:w="2379"/>
      </w:tblGrid>
      <w:tr w:rsidR="007C7699" w:rsidRPr="00043178" w14:paraId="6E8EA870" w14:textId="77777777" w:rsidTr="006F5A29">
        <w:trPr>
          <w:tblHeader/>
        </w:trPr>
        <w:tc>
          <w:tcPr>
            <w:tcW w:w="2401" w:type="pct"/>
            <w:tcBorders>
              <w:top w:val="single" w:sz="4" w:space="0" w:color="auto"/>
              <w:left w:val="single" w:sz="4" w:space="0" w:color="auto"/>
              <w:bottom w:val="single" w:sz="4" w:space="0" w:color="auto"/>
              <w:right w:val="single" w:sz="4" w:space="0" w:color="auto"/>
            </w:tcBorders>
            <w:hideMark/>
          </w:tcPr>
          <w:p w14:paraId="14FE0369" w14:textId="77777777" w:rsidR="007C7699" w:rsidRPr="00043178" w:rsidRDefault="007C7699" w:rsidP="00547E0B">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FD58CFD" w14:textId="544F4442" w:rsidR="007C7699" w:rsidRPr="0064314E" w:rsidRDefault="007C7699" w:rsidP="00E65D6A">
            <w:pPr>
              <w:keepNext/>
              <w:keepLines/>
              <w:spacing w:before="60" w:after="60"/>
              <w:outlineLvl w:val="0"/>
              <w:rPr>
                <w:rFonts w:ascii="Arial" w:hAnsi="Arial" w:cs="Arial"/>
                <w:bCs/>
                <w:sz w:val="24"/>
                <w:szCs w:val="28"/>
                <w:highlight w:val="cyan"/>
              </w:rPr>
            </w:pPr>
          </w:p>
        </w:tc>
      </w:tr>
      <w:tr w:rsidR="007C7699" w:rsidRPr="00043178" w14:paraId="03E1FBB6" w14:textId="77777777" w:rsidTr="00547E0B">
        <w:tc>
          <w:tcPr>
            <w:tcW w:w="2401" w:type="pct"/>
            <w:tcBorders>
              <w:top w:val="single" w:sz="4" w:space="0" w:color="auto"/>
              <w:left w:val="single" w:sz="4" w:space="0" w:color="auto"/>
              <w:bottom w:val="single" w:sz="4" w:space="0" w:color="auto"/>
              <w:right w:val="single" w:sz="4" w:space="0" w:color="auto"/>
            </w:tcBorders>
            <w:hideMark/>
          </w:tcPr>
          <w:p w14:paraId="71E0CB7E" w14:textId="77777777" w:rsidR="007C7699" w:rsidRPr="00043178" w:rsidRDefault="007C7699" w:rsidP="00547E0B">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7EB95E3" w14:textId="3A35DA7C" w:rsidR="007C7699" w:rsidRPr="0064314E" w:rsidRDefault="007C7699" w:rsidP="00547E0B">
            <w:pPr>
              <w:keepNext/>
              <w:keepLines/>
              <w:spacing w:before="60" w:after="60"/>
              <w:outlineLvl w:val="0"/>
              <w:rPr>
                <w:rFonts w:ascii="Arial" w:hAnsi="Arial" w:cs="Arial"/>
                <w:bCs/>
                <w:sz w:val="24"/>
                <w:szCs w:val="28"/>
                <w:highlight w:val="cyan"/>
              </w:rPr>
            </w:pPr>
          </w:p>
        </w:tc>
      </w:tr>
    </w:tbl>
    <w:p w14:paraId="0FC0BC5E" w14:textId="77777777" w:rsidR="007C7699" w:rsidRDefault="007C7699" w:rsidP="007C7699">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
      </w:tblPr>
      <w:tblGrid>
        <w:gridCol w:w="5026"/>
        <w:gridCol w:w="297"/>
        <w:gridCol w:w="5143"/>
      </w:tblGrid>
      <w:tr w:rsidR="007C7699" w:rsidRPr="0048465C" w14:paraId="2EEA0CC8" w14:textId="77777777" w:rsidTr="006F5A29">
        <w:trPr>
          <w:tblHeader/>
        </w:trPr>
        <w:tc>
          <w:tcPr>
            <w:tcW w:w="5000" w:type="pct"/>
            <w:gridSpan w:val="3"/>
          </w:tcPr>
          <w:p w14:paraId="70071E63" w14:textId="58CD0491" w:rsidR="007C7699" w:rsidRPr="00BE339D" w:rsidRDefault="007C7699" w:rsidP="00547E0B">
            <w:pPr>
              <w:spacing w:before="120" w:after="120"/>
              <w:ind w:left="-104"/>
              <w:rPr>
                <w:rFonts w:ascii="Arial" w:hAnsi="Arial" w:cs="Arial"/>
                <w:sz w:val="22"/>
                <w:szCs w:val="22"/>
                <w:lang w:eastAsia="en-AU"/>
              </w:rPr>
            </w:pPr>
            <w:r w:rsidRPr="00BE339D">
              <w:rPr>
                <w:rFonts w:ascii="Arial" w:hAnsi="Arial" w:cs="Arial"/>
                <w:sz w:val="22"/>
                <w:szCs w:val="22"/>
                <w:lang w:eastAsia="en-AU"/>
              </w:rPr>
              <w:t xml:space="preserve">Signed for and on behalf of the Commonwealth of Australia by the relevant Delegate, represented by and acting through </w:t>
            </w:r>
            <w:r w:rsidR="001D6758">
              <w:rPr>
                <w:rFonts w:ascii="Arial" w:hAnsi="Arial" w:cs="Arial"/>
                <w:sz w:val="22"/>
                <w:szCs w:val="24"/>
                <w:lang w:eastAsia="en-AU"/>
              </w:rPr>
              <w:t xml:space="preserve">Department of </w:t>
            </w:r>
            <w:r w:rsidR="00CA1C33">
              <w:rPr>
                <w:rFonts w:ascii="Arial" w:hAnsi="Arial" w:cs="Arial"/>
                <w:sz w:val="22"/>
                <w:szCs w:val="24"/>
                <w:lang w:eastAsia="en-AU"/>
              </w:rPr>
              <w:t>Social Services</w:t>
            </w:r>
            <w:r w:rsidR="001D6758">
              <w:rPr>
                <w:rFonts w:ascii="Arial" w:hAnsi="Arial" w:cs="Arial"/>
                <w:sz w:val="22"/>
                <w:szCs w:val="24"/>
                <w:lang w:eastAsia="en-AU"/>
              </w:rPr>
              <w:t>,</w:t>
            </w:r>
            <w:r w:rsidR="001D6758" w:rsidRPr="00F031D3">
              <w:rPr>
                <w:rFonts w:ascii="Arial" w:hAnsi="Arial" w:cs="Arial"/>
                <w:sz w:val="22"/>
                <w:szCs w:val="24"/>
                <w:lang w:eastAsia="en-AU"/>
              </w:rPr>
              <w:t xml:space="preserve"> ABN</w:t>
            </w:r>
            <w:r w:rsidR="001D6758" w:rsidRPr="00F031D3">
              <w:rPr>
                <w:rFonts w:ascii="Arial" w:hAnsi="Arial" w:cs="Arial"/>
                <w:i/>
                <w:sz w:val="22"/>
                <w:szCs w:val="24"/>
                <w:lang w:eastAsia="en-AU"/>
              </w:rPr>
              <w:t xml:space="preserve"> </w:t>
            </w:r>
            <w:r w:rsidR="00CA1C33">
              <w:rPr>
                <w:rFonts w:ascii="Arial" w:hAnsi="Arial" w:cs="Arial"/>
                <w:sz w:val="22"/>
                <w:szCs w:val="24"/>
                <w:lang w:eastAsia="en-AU"/>
              </w:rPr>
              <w:t>36 342 015 855</w:t>
            </w:r>
            <w:r w:rsidRPr="00BE339D">
              <w:rPr>
                <w:rFonts w:ascii="Arial" w:hAnsi="Arial" w:cs="Arial"/>
                <w:sz w:val="22"/>
                <w:szCs w:val="22"/>
                <w:lang w:eastAsia="en-AU"/>
              </w:rPr>
              <w:t xml:space="preserve"> in the presence of:</w:t>
            </w:r>
          </w:p>
          <w:p w14:paraId="5C25BDAA" w14:textId="77777777" w:rsidR="007C7699" w:rsidRPr="0048465C" w:rsidRDefault="007C7699" w:rsidP="00547E0B">
            <w:pPr>
              <w:spacing w:before="120" w:after="120"/>
              <w:rPr>
                <w:rFonts w:ascii="Arial" w:hAnsi="Arial" w:cs="Arial"/>
                <w:b/>
                <w:szCs w:val="24"/>
                <w:lang w:eastAsia="en-AU"/>
              </w:rPr>
            </w:pPr>
          </w:p>
        </w:tc>
      </w:tr>
      <w:tr w:rsidR="007C7699" w:rsidRPr="00BE339D" w14:paraId="6152CE4F" w14:textId="77777777" w:rsidTr="00547E0B">
        <w:tc>
          <w:tcPr>
            <w:tcW w:w="2401" w:type="pct"/>
            <w:tcBorders>
              <w:bottom w:val="single" w:sz="4" w:space="0" w:color="auto"/>
            </w:tcBorders>
          </w:tcPr>
          <w:p w14:paraId="63F92F51" w14:textId="77777777" w:rsidR="007C7699" w:rsidRPr="00BE339D" w:rsidRDefault="007C7699" w:rsidP="00547E0B">
            <w:pPr>
              <w:spacing w:before="120" w:after="120"/>
              <w:rPr>
                <w:rFonts w:ascii="Arial" w:hAnsi="Arial" w:cs="Arial"/>
                <w:b/>
                <w:sz w:val="22"/>
                <w:szCs w:val="22"/>
              </w:rPr>
            </w:pPr>
          </w:p>
        </w:tc>
        <w:tc>
          <w:tcPr>
            <w:tcW w:w="142" w:type="pct"/>
          </w:tcPr>
          <w:p w14:paraId="69992E62" w14:textId="77777777" w:rsidR="007C7699" w:rsidRPr="00BE339D" w:rsidRDefault="007C7699" w:rsidP="00547E0B">
            <w:pPr>
              <w:spacing w:before="120" w:after="120"/>
              <w:rPr>
                <w:rFonts w:ascii="Arial" w:hAnsi="Arial" w:cs="Arial"/>
                <w:b/>
                <w:sz w:val="22"/>
                <w:szCs w:val="22"/>
              </w:rPr>
            </w:pPr>
          </w:p>
        </w:tc>
        <w:tc>
          <w:tcPr>
            <w:tcW w:w="2457" w:type="pct"/>
            <w:tcBorders>
              <w:bottom w:val="single" w:sz="4" w:space="0" w:color="auto"/>
            </w:tcBorders>
          </w:tcPr>
          <w:p w14:paraId="34955E63" w14:textId="77777777" w:rsidR="007C7699" w:rsidRPr="00BE339D" w:rsidRDefault="007C7699" w:rsidP="00547E0B">
            <w:pPr>
              <w:spacing w:before="120" w:after="120"/>
              <w:rPr>
                <w:rFonts w:ascii="Arial" w:hAnsi="Arial" w:cs="Arial"/>
                <w:b/>
                <w:sz w:val="22"/>
                <w:szCs w:val="22"/>
              </w:rPr>
            </w:pPr>
          </w:p>
        </w:tc>
      </w:tr>
      <w:tr w:rsidR="007C7699" w:rsidRPr="00BE339D" w14:paraId="42E69CFA" w14:textId="77777777" w:rsidTr="00547E0B">
        <w:tc>
          <w:tcPr>
            <w:tcW w:w="2401" w:type="pct"/>
            <w:tcBorders>
              <w:top w:val="single" w:sz="4" w:space="0" w:color="auto"/>
            </w:tcBorders>
          </w:tcPr>
          <w:p w14:paraId="40C19E71" w14:textId="77777777" w:rsidR="007C7699" w:rsidRPr="00BE339D" w:rsidRDefault="007C7699" w:rsidP="00547E0B">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5EE8248C" w14:textId="77777777" w:rsidR="007C7699" w:rsidRPr="00BE339D" w:rsidRDefault="007C7699" w:rsidP="00547E0B">
            <w:pPr>
              <w:spacing w:before="120" w:after="120"/>
              <w:rPr>
                <w:rFonts w:ascii="Arial" w:hAnsi="Arial" w:cs="Arial"/>
                <w:b/>
                <w:sz w:val="22"/>
                <w:szCs w:val="22"/>
              </w:rPr>
            </w:pPr>
          </w:p>
        </w:tc>
        <w:tc>
          <w:tcPr>
            <w:tcW w:w="2457" w:type="pct"/>
            <w:tcBorders>
              <w:top w:val="single" w:sz="4" w:space="0" w:color="auto"/>
            </w:tcBorders>
          </w:tcPr>
          <w:p w14:paraId="0ACF045A" w14:textId="77777777" w:rsidR="007C7699" w:rsidRPr="00BE339D" w:rsidRDefault="007C7699" w:rsidP="00547E0B">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7C7699" w:rsidRPr="00BE339D" w14:paraId="49DD4732" w14:textId="77777777" w:rsidTr="00547E0B">
        <w:tc>
          <w:tcPr>
            <w:tcW w:w="2401" w:type="pct"/>
            <w:tcBorders>
              <w:bottom w:val="single" w:sz="4" w:space="0" w:color="auto"/>
            </w:tcBorders>
          </w:tcPr>
          <w:p w14:paraId="24210A13" w14:textId="77777777" w:rsidR="007C7699" w:rsidRPr="00BE339D" w:rsidRDefault="007C7699" w:rsidP="00547E0B">
            <w:pPr>
              <w:spacing w:before="120" w:after="120"/>
              <w:rPr>
                <w:rFonts w:ascii="Arial" w:hAnsi="Arial" w:cs="Arial"/>
                <w:b/>
                <w:sz w:val="22"/>
                <w:szCs w:val="22"/>
              </w:rPr>
            </w:pPr>
          </w:p>
        </w:tc>
        <w:tc>
          <w:tcPr>
            <w:tcW w:w="142" w:type="pct"/>
          </w:tcPr>
          <w:p w14:paraId="228C39EB" w14:textId="77777777" w:rsidR="007C7699" w:rsidRPr="00BE339D" w:rsidRDefault="007C7699" w:rsidP="00547E0B">
            <w:pPr>
              <w:spacing w:before="120" w:after="120"/>
              <w:rPr>
                <w:rFonts w:ascii="Arial" w:hAnsi="Arial" w:cs="Arial"/>
                <w:b/>
                <w:sz w:val="22"/>
                <w:szCs w:val="22"/>
              </w:rPr>
            </w:pPr>
          </w:p>
        </w:tc>
        <w:tc>
          <w:tcPr>
            <w:tcW w:w="2457" w:type="pct"/>
          </w:tcPr>
          <w:p w14:paraId="7896BCFE" w14:textId="77777777" w:rsidR="007C7699" w:rsidRPr="00BE339D" w:rsidRDefault="007C7699" w:rsidP="00547E0B">
            <w:pPr>
              <w:spacing w:before="120" w:after="120"/>
              <w:jc w:val="right"/>
              <w:rPr>
                <w:rFonts w:ascii="Arial" w:hAnsi="Arial" w:cs="Arial"/>
                <w:sz w:val="22"/>
                <w:szCs w:val="22"/>
              </w:rPr>
            </w:pPr>
            <w:r w:rsidRPr="00BE339D">
              <w:rPr>
                <w:rFonts w:ascii="Arial" w:hAnsi="Arial" w:cs="Arial"/>
                <w:sz w:val="22"/>
                <w:szCs w:val="22"/>
              </w:rPr>
              <w:t>…./…./……</w:t>
            </w:r>
          </w:p>
        </w:tc>
      </w:tr>
      <w:tr w:rsidR="007C7699" w:rsidRPr="00BE339D" w14:paraId="635F47B5" w14:textId="77777777" w:rsidTr="00547E0B">
        <w:tc>
          <w:tcPr>
            <w:tcW w:w="2401" w:type="pct"/>
            <w:tcBorders>
              <w:top w:val="single" w:sz="4" w:space="0" w:color="auto"/>
            </w:tcBorders>
          </w:tcPr>
          <w:p w14:paraId="49012ACC" w14:textId="77777777" w:rsidR="007C7699" w:rsidRPr="00BE339D" w:rsidRDefault="007C7699" w:rsidP="00547E0B">
            <w:pPr>
              <w:spacing w:before="120" w:after="120"/>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4CD3A196" w14:textId="77777777" w:rsidR="007C7699" w:rsidRPr="00BE339D" w:rsidRDefault="007C7699" w:rsidP="00547E0B">
            <w:pPr>
              <w:spacing w:before="120" w:after="120"/>
              <w:rPr>
                <w:rFonts w:ascii="Arial" w:hAnsi="Arial" w:cs="Arial"/>
                <w:b/>
                <w:sz w:val="22"/>
                <w:szCs w:val="22"/>
              </w:rPr>
            </w:pPr>
          </w:p>
        </w:tc>
        <w:tc>
          <w:tcPr>
            <w:tcW w:w="2457" w:type="pct"/>
          </w:tcPr>
          <w:p w14:paraId="6DEACA49" w14:textId="77777777" w:rsidR="007C7699" w:rsidRPr="00BE339D" w:rsidRDefault="007C7699" w:rsidP="00547E0B">
            <w:pPr>
              <w:spacing w:before="120" w:after="120"/>
              <w:rPr>
                <w:rFonts w:ascii="Arial" w:hAnsi="Arial" w:cs="Arial"/>
                <w:b/>
                <w:sz w:val="22"/>
                <w:szCs w:val="22"/>
              </w:rPr>
            </w:pPr>
          </w:p>
        </w:tc>
      </w:tr>
      <w:tr w:rsidR="007C7699" w:rsidRPr="00BE339D" w14:paraId="58B39B7D" w14:textId="77777777" w:rsidTr="00547E0B">
        <w:tc>
          <w:tcPr>
            <w:tcW w:w="2401" w:type="pct"/>
            <w:tcBorders>
              <w:bottom w:val="single" w:sz="4" w:space="0" w:color="auto"/>
            </w:tcBorders>
          </w:tcPr>
          <w:p w14:paraId="594EC7E3" w14:textId="77777777" w:rsidR="007C7699" w:rsidRPr="00BE339D" w:rsidRDefault="007C7699" w:rsidP="00547E0B">
            <w:pPr>
              <w:spacing w:before="120" w:after="120"/>
              <w:rPr>
                <w:rFonts w:ascii="Arial" w:hAnsi="Arial" w:cs="Arial"/>
                <w:b/>
                <w:sz w:val="22"/>
                <w:szCs w:val="22"/>
              </w:rPr>
            </w:pPr>
          </w:p>
        </w:tc>
        <w:tc>
          <w:tcPr>
            <w:tcW w:w="142" w:type="pct"/>
          </w:tcPr>
          <w:p w14:paraId="3E574733" w14:textId="77777777" w:rsidR="007C7699" w:rsidRPr="00BE339D" w:rsidRDefault="007C7699" w:rsidP="00547E0B">
            <w:pPr>
              <w:spacing w:before="120" w:after="120"/>
              <w:rPr>
                <w:rFonts w:ascii="Arial" w:hAnsi="Arial" w:cs="Arial"/>
                <w:b/>
                <w:sz w:val="22"/>
                <w:szCs w:val="22"/>
              </w:rPr>
            </w:pPr>
          </w:p>
        </w:tc>
        <w:tc>
          <w:tcPr>
            <w:tcW w:w="2457" w:type="pct"/>
            <w:tcBorders>
              <w:bottom w:val="single" w:sz="4" w:space="0" w:color="auto"/>
            </w:tcBorders>
          </w:tcPr>
          <w:p w14:paraId="35535368" w14:textId="77777777" w:rsidR="007C7699" w:rsidRPr="00BE339D" w:rsidRDefault="007C7699" w:rsidP="00547E0B">
            <w:pPr>
              <w:spacing w:before="120" w:after="120"/>
              <w:rPr>
                <w:rFonts w:ascii="Arial" w:hAnsi="Arial" w:cs="Arial"/>
                <w:b/>
                <w:sz w:val="22"/>
                <w:szCs w:val="22"/>
              </w:rPr>
            </w:pPr>
          </w:p>
        </w:tc>
      </w:tr>
      <w:tr w:rsidR="007C7699" w:rsidRPr="00BE339D" w14:paraId="06C8AE3C" w14:textId="77777777" w:rsidTr="00547E0B">
        <w:tc>
          <w:tcPr>
            <w:tcW w:w="2401" w:type="pct"/>
            <w:tcBorders>
              <w:top w:val="single" w:sz="4" w:space="0" w:color="auto"/>
            </w:tcBorders>
          </w:tcPr>
          <w:p w14:paraId="7D60FB06" w14:textId="77777777" w:rsidR="007C7699" w:rsidRPr="00BE339D" w:rsidRDefault="007C7699" w:rsidP="00547E0B">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0C8B159C" w14:textId="77777777" w:rsidR="007C7699" w:rsidRPr="00BE339D" w:rsidRDefault="007C7699" w:rsidP="00547E0B">
            <w:pPr>
              <w:spacing w:before="120" w:after="120"/>
              <w:rPr>
                <w:rFonts w:ascii="Arial" w:hAnsi="Arial" w:cs="Arial"/>
                <w:sz w:val="22"/>
                <w:szCs w:val="22"/>
              </w:rPr>
            </w:pPr>
          </w:p>
        </w:tc>
        <w:tc>
          <w:tcPr>
            <w:tcW w:w="2457" w:type="pct"/>
            <w:tcBorders>
              <w:top w:val="single" w:sz="4" w:space="0" w:color="auto"/>
            </w:tcBorders>
          </w:tcPr>
          <w:p w14:paraId="4EC8C209" w14:textId="77777777" w:rsidR="007C7699" w:rsidRPr="00BE339D" w:rsidRDefault="007C7699" w:rsidP="00547E0B">
            <w:pPr>
              <w:spacing w:before="120" w:after="120"/>
              <w:rPr>
                <w:rFonts w:ascii="Arial" w:hAnsi="Arial" w:cs="Arial"/>
                <w:sz w:val="22"/>
                <w:szCs w:val="22"/>
              </w:rPr>
            </w:pPr>
            <w:r w:rsidRPr="00BE339D">
              <w:rPr>
                <w:rFonts w:ascii="Arial" w:hAnsi="Arial" w:cs="Arial"/>
                <w:sz w:val="22"/>
                <w:szCs w:val="22"/>
              </w:rPr>
              <w:t>(Signature of Witness</w:t>
            </w:r>
          </w:p>
        </w:tc>
      </w:tr>
      <w:tr w:rsidR="007C7699" w:rsidRPr="00BE339D" w14:paraId="1CBC852B" w14:textId="77777777" w:rsidTr="00547E0B">
        <w:tc>
          <w:tcPr>
            <w:tcW w:w="2401" w:type="pct"/>
          </w:tcPr>
          <w:p w14:paraId="5BD0FAE7" w14:textId="77777777" w:rsidR="007C7699" w:rsidRPr="00BE339D" w:rsidRDefault="007C7699" w:rsidP="00547E0B">
            <w:pPr>
              <w:spacing w:before="120" w:after="120"/>
              <w:rPr>
                <w:rFonts w:ascii="Arial" w:hAnsi="Arial" w:cs="Arial"/>
                <w:sz w:val="22"/>
                <w:szCs w:val="22"/>
              </w:rPr>
            </w:pPr>
          </w:p>
        </w:tc>
        <w:tc>
          <w:tcPr>
            <w:tcW w:w="142" w:type="pct"/>
          </w:tcPr>
          <w:p w14:paraId="7B365837" w14:textId="77777777" w:rsidR="007C7699" w:rsidRPr="00BE339D" w:rsidRDefault="007C7699" w:rsidP="00547E0B">
            <w:pPr>
              <w:spacing w:before="120" w:after="120"/>
              <w:rPr>
                <w:rFonts w:ascii="Arial" w:hAnsi="Arial" w:cs="Arial"/>
                <w:sz w:val="22"/>
                <w:szCs w:val="22"/>
              </w:rPr>
            </w:pPr>
          </w:p>
        </w:tc>
        <w:tc>
          <w:tcPr>
            <w:tcW w:w="2457" w:type="pct"/>
          </w:tcPr>
          <w:p w14:paraId="6EE33030" w14:textId="77777777" w:rsidR="007C7699" w:rsidRPr="00BE339D" w:rsidRDefault="007C7699" w:rsidP="00547E0B">
            <w:pPr>
              <w:spacing w:before="120" w:after="120"/>
              <w:jc w:val="right"/>
              <w:rPr>
                <w:rFonts w:ascii="Arial" w:hAnsi="Arial" w:cs="Arial"/>
                <w:sz w:val="22"/>
                <w:szCs w:val="22"/>
              </w:rPr>
            </w:pPr>
            <w:r w:rsidRPr="00BE339D">
              <w:rPr>
                <w:rFonts w:ascii="Arial" w:hAnsi="Arial" w:cs="Arial"/>
                <w:sz w:val="22"/>
                <w:szCs w:val="22"/>
              </w:rPr>
              <w:t>…./…./……</w:t>
            </w:r>
          </w:p>
        </w:tc>
      </w:tr>
      <w:tr w:rsidR="007C7699" w:rsidRPr="00BE339D" w14:paraId="0E69E194" w14:textId="77777777" w:rsidTr="00547E0B">
        <w:tc>
          <w:tcPr>
            <w:tcW w:w="2401" w:type="pct"/>
          </w:tcPr>
          <w:p w14:paraId="074D9379" w14:textId="77777777" w:rsidR="007C7699" w:rsidRPr="00BE339D" w:rsidRDefault="007C7699" w:rsidP="00547E0B">
            <w:pPr>
              <w:spacing w:before="120" w:after="120"/>
              <w:rPr>
                <w:rFonts w:ascii="Arial" w:hAnsi="Arial" w:cs="Arial"/>
                <w:sz w:val="22"/>
                <w:szCs w:val="22"/>
              </w:rPr>
            </w:pPr>
          </w:p>
        </w:tc>
        <w:tc>
          <w:tcPr>
            <w:tcW w:w="142" w:type="pct"/>
          </w:tcPr>
          <w:p w14:paraId="461F3C0F" w14:textId="77777777" w:rsidR="007C7699" w:rsidRPr="00BE339D" w:rsidRDefault="007C7699" w:rsidP="00547E0B">
            <w:pPr>
              <w:spacing w:before="120" w:after="120"/>
              <w:rPr>
                <w:rFonts w:ascii="Arial" w:hAnsi="Arial" w:cs="Arial"/>
                <w:sz w:val="22"/>
                <w:szCs w:val="22"/>
              </w:rPr>
            </w:pPr>
          </w:p>
        </w:tc>
        <w:tc>
          <w:tcPr>
            <w:tcW w:w="2457" w:type="pct"/>
          </w:tcPr>
          <w:p w14:paraId="374FE0A5" w14:textId="77777777" w:rsidR="007C7699" w:rsidRPr="00BE339D" w:rsidRDefault="007C7699" w:rsidP="00547E0B">
            <w:pPr>
              <w:spacing w:before="120" w:after="120"/>
              <w:jc w:val="right"/>
              <w:rPr>
                <w:rFonts w:ascii="Arial" w:hAnsi="Arial" w:cs="Arial"/>
                <w:sz w:val="22"/>
                <w:szCs w:val="22"/>
              </w:rPr>
            </w:pPr>
          </w:p>
        </w:tc>
      </w:tr>
      <w:tr w:rsidR="007C7699" w:rsidRPr="0048465C" w14:paraId="7D611978" w14:textId="77777777" w:rsidTr="00547E0B">
        <w:tc>
          <w:tcPr>
            <w:tcW w:w="5000" w:type="pct"/>
            <w:gridSpan w:val="3"/>
          </w:tcPr>
          <w:p w14:paraId="0EFF90C2" w14:textId="61D96A45" w:rsidR="007C7699" w:rsidRPr="00BE339D" w:rsidRDefault="007C7699" w:rsidP="00E65D6A">
            <w:pPr>
              <w:spacing w:before="120" w:after="120"/>
              <w:rPr>
                <w:rFonts w:ascii="Arial" w:hAnsi="Arial" w:cs="Arial"/>
                <w:sz w:val="22"/>
                <w:szCs w:val="22"/>
              </w:rPr>
            </w:pPr>
            <w:r w:rsidRPr="00BE339D">
              <w:rPr>
                <w:rFonts w:ascii="Arial" w:hAnsi="Arial" w:cs="Arial"/>
                <w:sz w:val="22"/>
                <w:szCs w:val="22"/>
                <w:lang w:eastAsia="en-AU"/>
              </w:rPr>
              <w:t xml:space="preserve">Signed for and on </w:t>
            </w:r>
            <w:r w:rsidRPr="00E65D6A">
              <w:rPr>
                <w:rFonts w:ascii="Arial" w:hAnsi="Arial" w:cs="Arial"/>
                <w:sz w:val="22"/>
                <w:szCs w:val="22"/>
                <w:lang w:eastAsia="en-AU"/>
              </w:rPr>
              <w:t>behalf of [Organisation Legal Name], ABN [Organisation ABN] in accordance</w:t>
            </w:r>
            <w:r w:rsidRPr="00BE339D">
              <w:rPr>
                <w:rFonts w:ascii="Arial" w:hAnsi="Arial" w:cs="Arial"/>
                <w:sz w:val="22"/>
                <w:szCs w:val="22"/>
                <w:lang w:eastAsia="en-AU"/>
              </w:rPr>
              <w:t xml:space="preserve"> with its rules, and who warrants that he/she is authorised to sign this Agreement:</w:t>
            </w:r>
          </w:p>
        </w:tc>
      </w:tr>
      <w:tr w:rsidR="007C7699" w:rsidRPr="0048465C" w14:paraId="4ABA5B22" w14:textId="77777777" w:rsidTr="00547E0B">
        <w:tc>
          <w:tcPr>
            <w:tcW w:w="2401" w:type="pct"/>
            <w:tcBorders>
              <w:bottom w:val="single" w:sz="4" w:space="0" w:color="auto"/>
            </w:tcBorders>
          </w:tcPr>
          <w:p w14:paraId="111B1D3D" w14:textId="77777777" w:rsidR="007C7699" w:rsidRPr="00BE339D" w:rsidRDefault="007C7699" w:rsidP="00547E0B">
            <w:pPr>
              <w:spacing w:before="120" w:after="120"/>
              <w:rPr>
                <w:rFonts w:ascii="Arial" w:hAnsi="Arial" w:cs="Arial"/>
                <w:sz w:val="22"/>
                <w:szCs w:val="22"/>
              </w:rPr>
            </w:pPr>
          </w:p>
        </w:tc>
        <w:tc>
          <w:tcPr>
            <w:tcW w:w="142" w:type="pct"/>
          </w:tcPr>
          <w:p w14:paraId="583D5E63" w14:textId="77777777" w:rsidR="007C7699" w:rsidRPr="00BE339D" w:rsidRDefault="007C7699" w:rsidP="00547E0B">
            <w:pPr>
              <w:spacing w:before="120" w:after="120"/>
              <w:rPr>
                <w:rFonts w:ascii="Arial" w:hAnsi="Arial" w:cs="Arial"/>
                <w:sz w:val="22"/>
                <w:szCs w:val="22"/>
              </w:rPr>
            </w:pPr>
          </w:p>
        </w:tc>
        <w:tc>
          <w:tcPr>
            <w:tcW w:w="2457" w:type="pct"/>
            <w:tcBorders>
              <w:bottom w:val="single" w:sz="4" w:space="0" w:color="auto"/>
            </w:tcBorders>
          </w:tcPr>
          <w:p w14:paraId="455AE2C4" w14:textId="77777777" w:rsidR="007C7699" w:rsidRPr="00BE339D" w:rsidRDefault="007C7699" w:rsidP="00547E0B">
            <w:pPr>
              <w:spacing w:before="120" w:after="120"/>
              <w:jc w:val="right"/>
              <w:rPr>
                <w:rFonts w:ascii="Arial" w:hAnsi="Arial" w:cs="Arial"/>
                <w:sz w:val="22"/>
                <w:szCs w:val="22"/>
              </w:rPr>
            </w:pPr>
          </w:p>
        </w:tc>
      </w:tr>
      <w:tr w:rsidR="007C7699" w:rsidRPr="006D6C7C" w14:paraId="54966387" w14:textId="77777777" w:rsidTr="00547E0B">
        <w:tc>
          <w:tcPr>
            <w:tcW w:w="2401" w:type="pct"/>
            <w:tcBorders>
              <w:top w:val="single" w:sz="4" w:space="0" w:color="auto"/>
            </w:tcBorders>
          </w:tcPr>
          <w:p w14:paraId="6A4710B3" w14:textId="77777777" w:rsidR="007C7699" w:rsidRPr="00BE339D" w:rsidRDefault="007C7699" w:rsidP="00547E0B">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43588BB4" w14:textId="77777777" w:rsidR="007C7699" w:rsidRPr="00BE339D" w:rsidRDefault="007C7699" w:rsidP="00547E0B">
            <w:pPr>
              <w:spacing w:before="120" w:after="120"/>
              <w:rPr>
                <w:rFonts w:ascii="Arial" w:hAnsi="Arial" w:cs="Arial"/>
                <w:sz w:val="22"/>
                <w:szCs w:val="22"/>
              </w:rPr>
            </w:pPr>
          </w:p>
        </w:tc>
        <w:tc>
          <w:tcPr>
            <w:tcW w:w="2457" w:type="pct"/>
            <w:tcBorders>
              <w:top w:val="single" w:sz="4" w:space="0" w:color="auto"/>
            </w:tcBorders>
          </w:tcPr>
          <w:p w14:paraId="36F448B7" w14:textId="77777777" w:rsidR="007C7699" w:rsidRPr="00BE339D" w:rsidRDefault="007C7699" w:rsidP="00547E0B">
            <w:pPr>
              <w:spacing w:before="120" w:after="120"/>
              <w:rPr>
                <w:rFonts w:ascii="Arial" w:hAnsi="Arial" w:cs="Arial"/>
                <w:sz w:val="22"/>
                <w:szCs w:val="22"/>
              </w:rPr>
            </w:pPr>
            <w:r w:rsidRPr="00BE339D">
              <w:rPr>
                <w:rFonts w:ascii="Arial" w:hAnsi="Arial" w:cs="Arial"/>
                <w:sz w:val="22"/>
                <w:szCs w:val="22"/>
              </w:rPr>
              <w:t>(Signature)</w:t>
            </w:r>
          </w:p>
        </w:tc>
      </w:tr>
      <w:tr w:rsidR="007C7699" w:rsidRPr="006D6C7C" w14:paraId="1E4E3883" w14:textId="77777777" w:rsidTr="00547E0B">
        <w:tc>
          <w:tcPr>
            <w:tcW w:w="2401" w:type="pct"/>
          </w:tcPr>
          <w:p w14:paraId="28752416" w14:textId="77777777" w:rsidR="007C7699" w:rsidRPr="00BE339D" w:rsidRDefault="007C7699" w:rsidP="00547E0B">
            <w:pPr>
              <w:spacing w:before="120" w:after="120"/>
              <w:rPr>
                <w:rFonts w:ascii="Arial" w:hAnsi="Arial" w:cs="Arial"/>
                <w:sz w:val="22"/>
                <w:szCs w:val="22"/>
              </w:rPr>
            </w:pPr>
          </w:p>
        </w:tc>
        <w:tc>
          <w:tcPr>
            <w:tcW w:w="142" w:type="pct"/>
          </w:tcPr>
          <w:p w14:paraId="30F62501" w14:textId="77777777" w:rsidR="007C7699" w:rsidRPr="00BE339D" w:rsidRDefault="007C7699" w:rsidP="00547E0B">
            <w:pPr>
              <w:spacing w:before="120" w:after="120"/>
              <w:rPr>
                <w:rFonts w:ascii="Arial" w:hAnsi="Arial" w:cs="Arial"/>
                <w:sz w:val="22"/>
                <w:szCs w:val="22"/>
              </w:rPr>
            </w:pPr>
          </w:p>
        </w:tc>
        <w:tc>
          <w:tcPr>
            <w:tcW w:w="2457" w:type="pct"/>
          </w:tcPr>
          <w:p w14:paraId="6DF65600" w14:textId="77777777" w:rsidR="007C7699" w:rsidRPr="00BE339D" w:rsidRDefault="007C7699" w:rsidP="00547E0B">
            <w:pPr>
              <w:spacing w:before="120" w:after="120"/>
              <w:jc w:val="right"/>
              <w:rPr>
                <w:rFonts w:ascii="Arial" w:hAnsi="Arial" w:cs="Arial"/>
                <w:sz w:val="22"/>
                <w:szCs w:val="22"/>
              </w:rPr>
            </w:pPr>
            <w:r w:rsidRPr="00BE339D">
              <w:rPr>
                <w:rFonts w:ascii="Arial" w:hAnsi="Arial" w:cs="Arial"/>
                <w:sz w:val="22"/>
                <w:szCs w:val="22"/>
              </w:rPr>
              <w:t>…./…./……</w:t>
            </w:r>
          </w:p>
        </w:tc>
      </w:tr>
      <w:tr w:rsidR="007C7699" w:rsidRPr="006D6C7C" w14:paraId="25486350" w14:textId="77777777" w:rsidTr="00547E0B">
        <w:tc>
          <w:tcPr>
            <w:tcW w:w="2401" w:type="pct"/>
            <w:tcBorders>
              <w:bottom w:val="single" w:sz="4" w:space="0" w:color="auto"/>
            </w:tcBorders>
          </w:tcPr>
          <w:p w14:paraId="39DAAC78" w14:textId="77777777" w:rsidR="007C7699" w:rsidRPr="00BE339D" w:rsidRDefault="007C7699" w:rsidP="00547E0B">
            <w:pPr>
              <w:spacing w:before="120" w:after="120"/>
              <w:rPr>
                <w:rFonts w:ascii="Arial" w:hAnsi="Arial" w:cs="Arial"/>
                <w:sz w:val="22"/>
                <w:szCs w:val="22"/>
              </w:rPr>
            </w:pPr>
          </w:p>
        </w:tc>
        <w:tc>
          <w:tcPr>
            <w:tcW w:w="142" w:type="pct"/>
          </w:tcPr>
          <w:p w14:paraId="151737E3" w14:textId="77777777" w:rsidR="007C7699" w:rsidRPr="00BE339D" w:rsidRDefault="007C7699" w:rsidP="00547E0B">
            <w:pPr>
              <w:spacing w:before="120" w:after="120"/>
              <w:rPr>
                <w:rFonts w:ascii="Arial" w:hAnsi="Arial" w:cs="Arial"/>
                <w:sz w:val="22"/>
                <w:szCs w:val="22"/>
              </w:rPr>
            </w:pPr>
          </w:p>
        </w:tc>
        <w:tc>
          <w:tcPr>
            <w:tcW w:w="2457" w:type="pct"/>
            <w:tcBorders>
              <w:bottom w:val="single" w:sz="4" w:space="0" w:color="auto"/>
            </w:tcBorders>
          </w:tcPr>
          <w:p w14:paraId="36C7AD19" w14:textId="77777777" w:rsidR="007C7699" w:rsidRPr="00BE339D" w:rsidRDefault="007C7699" w:rsidP="00547E0B">
            <w:pPr>
              <w:spacing w:before="120" w:after="120"/>
              <w:jc w:val="right"/>
              <w:rPr>
                <w:rFonts w:ascii="Arial" w:hAnsi="Arial" w:cs="Arial"/>
                <w:sz w:val="22"/>
                <w:szCs w:val="22"/>
              </w:rPr>
            </w:pPr>
          </w:p>
        </w:tc>
      </w:tr>
      <w:tr w:rsidR="007C7699" w:rsidRPr="006D6C7C" w14:paraId="7D4B376A" w14:textId="77777777" w:rsidTr="00547E0B">
        <w:tc>
          <w:tcPr>
            <w:tcW w:w="2401" w:type="pct"/>
            <w:tcBorders>
              <w:top w:val="single" w:sz="4" w:space="0" w:color="auto"/>
            </w:tcBorders>
          </w:tcPr>
          <w:p w14:paraId="6516B59F" w14:textId="77777777" w:rsidR="007C7699" w:rsidRPr="00BE339D" w:rsidRDefault="007C7699" w:rsidP="00547E0B">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3342927E" w14:textId="77777777" w:rsidR="007C7699" w:rsidRPr="00BE339D" w:rsidRDefault="007C7699" w:rsidP="00547E0B">
            <w:pPr>
              <w:spacing w:before="120" w:after="120"/>
              <w:rPr>
                <w:rFonts w:ascii="Arial" w:hAnsi="Arial" w:cs="Arial"/>
                <w:sz w:val="22"/>
                <w:szCs w:val="22"/>
              </w:rPr>
            </w:pPr>
          </w:p>
        </w:tc>
        <w:tc>
          <w:tcPr>
            <w:tcW w:w="2457" w:type="pct"/>
            <w:tcBorders>
              <w:top w:val="single" w:sz="4" w:space="0" w:color="auto"/>
            </w:tcBorders>
          </w:tcPr>
          <w:p w14:paraId="1BFABDAC" w14:textId="77777777" w:rsidR="007C7699" w:rsidRPr="00BE339D" w:rsidRDefault="007C7699" w:rsidP="00547E0B">
            <w:pPr>
              <w:spacing w:before="120" w:after="120"/>
              <w:rPr>
                <w:rFonts w:ascii="Arial" w:hAnsi="Arial" w:cs="Arial"/>
                <w:sz w:val="22"/>
                <w:szCs w:val="22"/>
              </w:rPr>
            </w:pPr>
            <w:r w:rsidRPr="00BE339D">
              <w:rPr>
                <w:rFonts w:ascii="Arial" w:hAnsi="Arial" w:cs="Arial"/>
                <w:sz w:val="22"/>
                <w:szCs w:val="22"/>
              </w:rPr>
              <w:t>(Signature of second Signatory/Witness)</w:t>
            </w:r>
          </w:p>
        </w:tc>
      </w:tr>
      <w:tr w:rsidR="007C7699" w:rsidRPr="006D6C7C" w14:paraId="0F48E92A" w14:textId="77777777" w:rsidTr="00547E0B">
        <w:tc>
          <w:tcPr>
            <w:tcW w:w="2401" w:type="pct"/>
          </w:tcPr>
          <w:p w14:paraId="4999C5BC" w14:textId="77777777" w:rsidR="007C7699" w:rsidRPr="00BE339D" w:rsidRDefault="007C7699" w:rsidP="00547E0B">
            <w:pPr>
              <w:spacing w:before="120" w:after="120"/>
              <w:rPr>
                <w:rFonts w:ascii="Arial" w:hAnsi="Arial" w:cs="Arial"/>
                <w:sz w:val="22"/>
                <w:szCs w:val="22"/>
              </w:rPr>
            </w:pPr>
          </w:p>
        </w:tc>
        <w:tc>
          <w:tcPr>
            <w:tcW w:w="142" w:type="pct"/>
          </w:tcPr>
          <w:p w14:paraId="2B438A40" w14:textId="77777777" w:rsidR="007C7699" w:rsidRPr="00BE339D" w:rsidRDefault="007C7699" w:rsidP="00547E0B">
            <w:pPr>
              <w:spacing w:before="120" w:after="120"/>
              <w:rPr>
                <w:rFonts w:ascii="Arial" w:hAnsi="Arial" w:cs="Arial"/>
                <w:sz w:val="22"/>
                <w:szCs w:val="22"/>
              </w:rPr>
            </w:pPr>
          </w:p>
        </w:tc>
        <w:tc>
          <w:tcPr>
            <w:tcW w:w="2457" w:type="pct"/>
          </w:tcPr>
          <w:p w14:paraId="591B81A1" w14:textId="77777777" w:rsidR="007C7699" w:rsidRPr="00BE339D" w:rsidRDefault="007C7699" w:rsidP="00547E0B">
            <w:pPr>
              <w:spacing w:before="120" w:after="120"/>
              <w:jc w:val="right"/>
              <w:rPr>
                <w:rFonts w:ascii="Arial" w:hAnsi="Arial" w:cs="Arial"/>
                <w:sz w:val="22"/>
                <w:szCs w:val="22"/>
              </w:rPr>
            </w:pPr>
            <w:r w:rsidRPr="00BE339D">
              <w:rPr>
                <w:rFonts w:ascii="Arial" w:hAnsi="Arial" w:cs="Arial"/>
                <w:sz w:val="22"/>
                <w:szCs w:val="22"/>
              </w:rPr>
              <w:t>…./…./……</w:t>
            </w:r>
          </w:p>
        </w:tc>
      </w:tr>
    </w:tbl>
    <w:p w14:paraId="7B25A468" w14:textId="77777777" w:rsidR="007C7699" w:rsidRPr="007676DA" w:rsidRDefault="007C7699" w:rsidP="007C7699">
      <w:pPr>
        <w:spacing w:after="0" w:line="240" w:lineRule="auto"/>
        <w:rPr>
          <w:rFonts w:ascii="Arial" w:hAnsi="Arial" w:cs="Arial"/>
          <w:bCs/>
          <w:color w:val="365F91"/>
          <w:sz w:val="28"/>
          <w:szCs w:val="28"/>
        </w:rPr>
      </w:pPr>
      <w:r w:rsidRPr="007676DA">
        <w:rPr>
          <w:rFonts w:ascii="Arial" w:hAnsi="Arial" w:cs="Arial"/>
          <w:b/>
        </w:rPr>
        <w:br w:type="page"/>
      </w:r>
    </w:p>
    <w:p w14:paraId="6E2113CD" w14:textId="77777777" w:rsidR="007C7699" w:rsidRPr="007676DA" w:rsidRDefault="007C7699" w:rsidP="007C7699">
      <w:pPr>
        <w:pStyle w:val="Heading1"/>
        <w:spacing w:after="240"/>
        <w:rPr>
          <w:rFonts w:ascii="Arial" w:hAnsi="Arial" w:cs="Arial"/>
          <w:sz w:val="26"/>
          <w:szCs w:val="26"/>
        </w:rPr>
      </w:pPr>
      <w:r w:rsidRPr="007676DA">
        <w:rPr>
          <w:rFonts w:ascii="Arial" w:hAnsi="Arial" w:cs="Arial"/>
          <w:sz w:val="26"/>
          <w:szCs w:val="26"/>
        </w:rPr>
        <w:lastRenderedPageBreak/>
        <w:t>Notes about the signature block</w:t>
      </w:r>
    </w:p>
    <w:p w14:paraId="0601A094" w14:textId="77777777" w:rsidR="007C7699" w:rsidRPr="007513C5" w:rsidRDefault="007C7699" w:rsidP="007C7699">
      <w:pPr>
        <w:pStyle w:val="ListParagraph"/>
        <w:widowControl w:val="0"/>
        <w:numPr>
          <w:ilvl w:val="0"/>
          <w:numId w:val="30"/>
        </w:numPr>
        <w:spacing w:after="220"/>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77A000C" w14:textId="77777777" w:rsidR="007C7699" w:rsidRPr="007676DA" w:rsidRDefault="007C7699" w:rsidP="007C7699">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w:t>
      </w:r>
      <w:r w:rsidRPr="007676DA">
        <w:rPr>
          <w:rFonts w:ascii="Arial" w:hAnsi="Arial" w:cs="Arial"/>
        </w:rPr>
        <w:t xml:space="preserve">, generally two signatories are required – the signatories can be two Directors </w:t>
      </w:r>
      <w:r w:rsidRPr="007676DA">
        <w:rPr>
          <w:rFonts w:ascii="Arial" w:hAnsi="Arial" w:cs="Arial"/>
          <w:u w:val="single"/>
        </w:rPr>
        <w:t>or</w:t>
      </w:r>
      <w:r w:rsidRPr="007676DA">
        <w:rPr>
          <w:rFonts w:ascii="Arial" w:hAnsi="Arial" w:cs="Arial"/>
        </w:rPr>
        <w:t xml:space="preserve"> a Director and the Company Secretary. Affix your </w:t>
      </w:r>
      <w:r w:rsidRPr="007676DA">
        <w:rPr>
          <w:rFonts w:ascii="Arial" w:hAnsi="Arial" w:cs="Arial"/>
          <w:b/>
          <w:bCs/>
        </w:rPr>
        <w:t>Company Seal</w:t>
      </w:r>
      <w:r w:rsidRPr="007676DA">
        <w:rPr>
          <w:rFonts w:ascii="Arial" w:hAnsi="Arial" w:cs="Arial"/>
        </w:rPr>
        <w:t>, if required by your Constitution.</w:t>
      </w:r>
    </w:p>
    <w:p w14:paraId="6E607B43" w14:textId="55F72126" w:rsidR="007C7699" w:rsidRPr="007676DA" w:rsidRDefault="007C7699" w:rsidP="007C7699">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 with a sole Director/Secretary</w:t>
      </w:r>
      <w:r w:rsidRPr="007676DA">
        <w:rPr>
          <w:rFonts w:ascii="Arial" w:hAnsi="Arial" w:cs="Arial"/>
        </w:rPr>
        <w:t>, the Director/Secretary is required to be the signatory</w:t>
      </w:r>
      <w:r w:rsidR="00E9381D">
        <w:rPr>
          <w:rFonts w:ascii="Arial" w:hAnsi="Arial" w:cs="Arial"/>
        </w:rPr>
        <w:t xml:space="preserve"> in the presence of a witness. </w:t>
      </w:r>
      <w:r w:rsidRPr="007676DA">
        <w:rPr>
          <w:rFonts w:ascii="Arial" w:hAnsi="Arial" w:cs="Arial"/>
        </w:rPr>
        <w:t xml:space="preserve">Affix your </w:t>
      </w:r>
      <w:r w:rsidRPr="007676DA">
        <w:rPr>
          <w:rFonts w:ascii="Arial" w:hAnsi="Arial" w:cs="Arial"/>
          <w:b/>
          <w:bCs/>
        </w:rPr>
        <w:t>Company Seal</w:t>
      </w:r>
      <w:r w:rsidRPr="007676DA">
        <w:rPr>
          <w:rFonts w:ascii="Arial" w:hAnsi="Arial" w:cs="Arial"/>
        </w:rPr>
        <w:t>, if required by your Constitution.</w:t>
      </w:r>
    </w:p>
    <w:p w14:paraId="0665AE4F" w14:textId="77777777" w:rsidR="007C7699" w:rsidRPr="00DE2CE1" w:rsidRDefault="007C7699" w:rsidP="007C7699">
      <w:pPr>
        <w:widowControl w:val="0"/>
        <w:numPr>
          <w:ilvl w:val="0"/>
          <w:numId w:val="30"/>
        </w:numPr>
        <w:spacing w:after="220" w:line="240" w:lineRule="auto"/>
        <w:rPr>
          <w:rFonts w:ascii="Arial" w:hAnsi="Arial" w:cs="Arial"/>
          <w:color w:val="7030A0"/>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the signatory must be a partner with the authority to sign on behalf of all partners receiving the grant. A witness to the signature is required.</w:t>
      </w:r>
    </w:p>
    <w:p w14:paraId="05DCAEA5" w14:textId="77777777" w:rsidR="007C7699" w:rsidRPr="007676DA" w:rsidRDefault="007C7699" w:rsidP="007C7699">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an </w:t>
      </w:r>
      <w:r w:rsidRPr="007676DA">
        <w:rPr>
          <w:rFonts w:ascii="Arial" w:hAnsi="Arial" w:cs="Arial"/>
          <w:b/>
          <w:bCs/>
        </w:rPr>
        <w:t>individual</w:t>
      </w:r>
      <w:r w:rsidRPr="007676DA">
        <w:rPr>
          <w:rFonts w:ascii="Arial" w:hAnsi="Arial" w:cs="Arial"/>
        </w:rPr>
        <w:t>, you must sign in the presence of a witness.</w:t>
      </w:r>
    </w:p>
    <w:p w14:paraId="7E24AE47" w14:textId="52512513" w:rsidR="007C7699" w:rsidRPr="001741F0" w:rsidRDefault="007C7699" w:rsidP="007C7699">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university</w:t>
      </w:r>
      <w:r w:rsidRPr="007676DA">
        <w:rPr>
          <w:rFonts w:ascii="Arial" w:hAnsi="Arial" w:cs="Arial"/>
        </w:rPr>
        <w:t>, the signatory can be an officer authorised by the legislation creating the university to enter int</w:t>
      </w:r>
      <w:r w:rsidR="00E9381D">
        <w:rPr>
          <w:rFonts w:ascii="Arial" w:hAnsi="Arial" w:cs="Arial"/>
        </w:rPr>
        <w:t xml:space="preserve">o legally binding documents. </w:t>
      </w:r>
      <w:bookmarkStart w:id="17" w:name="_GoBack"/>
      <w:bookmarkEnd w:id="17"/>
      <w:r w:rsidRPr="007676DA">
        <w:rPr>
          <w:rFonts w:ascii="Arial" w:hAnsi="Arial" w:cs="Arial"/>
        </w:rPr>
        <w:t>A witness to the signature is required.</w:t>
      </w:r>
    </w:p>
    <w:p w14:paraId="603EDECA" w14:textId="77777777" w:rsidR="007C7699" w:rsidRDefault="007C7699" w:rsidP="007C7699">
      <w:pPr>
        <w:rPr>
          <w:rFonts w:ascii="Arial" w:hAnsi="Arial" w:cs="Arial"/>
        </w:rPr>
      </w:pPr>
    </w:p>
    <w:p w14:paraId="58F5DA2F" w14:textId="77777777" w:rsidR="007C7699" w:rsidRPr="007C7699" w:rsidRDefault="007C7699" w:rsidP="007C7699">
      <w:pPr>
        <w:sectPr w:rsidR="007C7699" w:rsidRPr="007C7699" w:rsidSect="003323F5">
          <w:headerReference w:type="even" r:id="rId14"/>
          <w:headerReference w:type="default" r:id="rId15"/>
          <w:headerReference w:type="first" r:id="rId16"/>
          <w:pgSz w:w="11906" w:h="16838"/>
          <w:pgMar w:top="720" w:right="720" w:bottom="720" w:left="720" w:header="709" w:footer="709" w:gutter="0"/>
          <w:cols w:space="708"/>
          <w:docGrid w:linePitch="360"/>
        </w:sectPr>
      </w:pPr>
    </w:p>
    <w:p w14:paraId="311A8067" w14:textId="77777777" w:rsidR="00CA1C33" w:rsidRDefault="00D11AC4" w:rsidP="00CA1C33">
      <w:pPr>
        <w:keepNext/>
        <w:keepLines/>
        <w:spacing w:after="120"/>
        <w:outlineLvl w:val="0"/>
        <w:rPr>
          <w:rFonts w:ascii="Cambria" w:hAnsi="Cambria"/>
          <w:b/>
          <w:bCs/>
          <w:color w:val="365F91"/>
          <w:sz w:val="28"/>
          <w:szCs w:val="28"/>
        </w:rPr>
      </w:pPr>
      <w:sdt>
        <w:sdtPr>
          <w:rPr>
            <w:rFonts w:ascii="Cambria" w:hAnsi="Cambria"/>
            <w:b/>
            <w:bCs/>
            <w:color w:val="365F91"/>
            <w:sz w:val="28"/>
            <w:szCs w:val="28"/>
          </w:rPr>
          <w:id w:val="2113937015"/>
          <w:docPartObj>
            <w:docPartGallery w:val="Page Numbers (Top of Page)"/>
            <w:docPartUnique/>
          </w:docPartObj>
        </w:sdtPr>
        <w:sdtEndPr/>
        <w:sdtContent>
          <w:r w:rsidR="003323F5" w:rsidRPr="00BD3B7E">
            <w:rPr>
              <w:rFonts w:ascii="Cambria" w:hAnsi="Cambria"/>
              <w:b/>
              <w:bCs/>
              <w:color w:val="365F91"/>
              <w:sz w:val="28"/>
              <w:szCs w:val="28"/>
            </w:rPr>
            <w:t>Commonwe</w:t>
          </w:r>
          <w:r w:rsidR="003323F5">
            <w:rPr>
              <w:rFonts w:ascii="Cambria" w:hAnsi="Cambria"/>
              <w:b/>
              <w:bCs/>
              <w:color w:val="365F91"/>
              <w:sz w:val="28"/>
              <w:szCs w:val="28"/>
            </w:rPr>
            <w:t>alth General Grant Conditions</w:t>
          </w:r>
          <w:r w:rsidR="003323F5">
            <w:rPr>
              <w:rFonts w:ascii="Cambria" w:hAnsi="Cambria"/>
              <w:b/>
              <w:bCs/>
              <w:color w:val="365F91"/>
              <w:sz w:val="28"/>
              <w:szCs w:val="28"/>
            </w:rPr>
            <w:ptab w:relativeTo="margin" w:alignment="right" w:leader="none"/>
          </w:r>
          <w:r w:rsidR="003323F5" w:rsidRPr="00BD3B7E">
            <w:rPr>
              <w:rFonts w:ascii="Cambria" w:hAnsi="Cambria"/>
              <w:b/>
              <w:bCs/>
              <w:color w:val="365F91"/>
              <w:sz w:val="28"/>
              <w:szCs w:val="28"/>
            </w:rPr>
            <w:t>Schedule 1</w:t>
          </w:r>
        </w:sdtContent>
      </w:sdt>
    </w:p>
    <w:p w14:paraId="7BE490FC"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 Undertaking the Activity</w:t>
      </w:r>
    </w:p>
    <w:p w14:paraId="0A9B0CB6" w14:textId="77777777" w:rsidR="00C9391C" w:rsidRDefault="00C9391C" w:rsidP="00C9391C">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79434AA6"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2593CCC6" w14:textId="77777777" w:rsidR="00C9391C" w:rsidRDefault="00C9391C" w:rsidP="00C9391C">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3223952F"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1A1EE9F8" w14:textId="77777777" w:rsidR="00C9391C" w:rsidRDefault="00C9391C" w:rsidP="00C9391C">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2F0283EB" w14:textId="77777777" w:rsidR="00C9391C" w:rsidRDefault="00C9391C" w:rsidP="00C9391C">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0E8BAA63"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1F144D8A" w14:textId="77777777" w:rsidR="00C9391C" w:rsidRDefault="00C9391C" w:rsidP="00C9391C">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68EF7C19"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4678CA89" w14:textId="77777777" w:rsidR="00C9391C" w:rsidRDefault="00C9391C" w:rsidP="00C9391C">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22FEC27D" w14:textId="77777777" w:rsidR="00C9391C" w:rsidRDefault="00C9391C" w:rsidP="00C9391C">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2277EB49"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6D8A19FF" w14:textId="77777777" w:rsidR="00C9391C" w:rsidRDefault="00C9391C" w:rsidP="00C9391C">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66143A9B"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31192699" w14:textId="77777777" w:rsidR="00C9391C" w:rsidRDefault="00C9391C" w:rsidP="00C9391C">
      <w:pPr>
        <w:widowControl w:val="0"/>
        <w:spacing w:before="60" w:after="0" w:line="240" w:lineRule="auto"/>
        <w:rPr>
          <w:rFonts w:ascii="Arial" w:hAnsi="Arial" w:cs="Arial"/>
        </w:rPr>
      </w:pPr>
      <w:r>
        <w:rPr>
          <w:rFonts w:ascii="Arial" w:hAnsi="Arial" w:cs="Arial"/>
        </w:rPr>
        <w:t>This Agreement may be varied in writing only, signed by both Parties.</w:t>
      </w:r>
    </w:p>
    <w:p w14:paraId="2CEA90B4"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3DBE0A0E" w14:textId="77777777" w:rsidR="00C9391C" w:rsidRDefault="00C9391C" w:rsidP="00C9391C">
      <w:pPr>
        <w:widowControl w:val="0"/>
        <w:spacing w:before="60" w:after="0" w:line="240" w:lineRule="auto"/>
        <w:rPr>
          <w:rFonts w:ascii="Arial" w:hAnsi="Arial" w:cs="Arial"/>
        </w:rPr>
      </w:pPr>
      <w:r>
        <w:rPr>
          <w:rFonts w:ascii="Arial" w:hAnsi="Arial" w:cs="Arial"/>
        </w:rPr>
        <w:t>8.1 The Commonwealth agrees to pay the Grant to the Grantee in accordance with the Grant Details.</w:t>
      </w:r>
    </w:p>
    <w:p w14:paraId="3E948B8F" w14:textId="77777777" w:rsidR="00C9391C" w:rsidRDefault="00C9391C" w:rsidP="00C9391C">
      <w:pPr>
        <w:widowControl w:val="0"/>
        <w:spacing w:before="60" w:after="0" w:line="240" w:lineRule="auto"/>
        <w:rPr>
          <w:rFonts w:ascii="Arial" w:hAnsi="Arial" w:cs="Arial"/>
        </w:rPr>
      </w:pPr>
      <w:r>
        <w:rPr>
          <w:rFonts w:ascii="Arial" w:hAnsi="Arial" w:cs="Arial"/>
        </w:rPr>
        <w:t xml:space="preserve">8.2 The Commonwealth may by notice withhold payment of any amount of the Grant where it reasonably believes the Grantee has not complied with this Agreement or is unable to undertake the Activity. </w:t>
      </w:r>
    </w:p>
    <w:p w14:paraId="63BAC9EF" w14:textId="77777777" w:rsidR="00C9391C" w:rsidRDefault="00C9391C" w:rsidP="00C9391C">
      <w:pPr>
        <w:widowControl w:val="0"/>
        <w:spacing w:before="60" w:after="0" w:line="240" w:lineRule="auto"/>
        <w:rPr>
          <w:rFonts w:ascii="Arial" w:hAnsi="Arial" w:cs="Arial"/>
        </w:rPr>
      </w:pPr>
      <w:r>
        <w:rPr>
          <w:rFonts w:ascii="Arial" w:hAnsi="Arial" w:cs="Arial"/>
        </w:rPr>
        <w:t xml:space="preserve">8.3 A notice under clause 8.2 will contain the reasons for any payment being withheld and the </w:t>
      </w:r>
      <w:r>
        <w:rPr>
          <w:rFonts w:ascii="Arial" w:hAnsi="Arial" w:cs="Arial"/>
        </w:rPr>
        <w:t>steps the Grantee can take to address those reasons.</w:t>
      </w:r>
    </w:p>
    <w:p w14:paraId="0FE1BFA0" w14:textId="77777777" w:rsidR="00C9391C" w:rsidRDefault="00C9391C" w:rsidP="00C9391C">
      <w:pPr>
        <w:widowControl w:val="0"/>
        <w:spacing w:before="60" w:after="0" w:line="240" w:lineRule="auto"/>
        <w:rPr>
          <w:rFonts w:ascii="Arial" w:hAnsi="Arial" w:cs="Arial"/>
        </w:rPr>
      </w:pPr>
      <w:r>
        <w:rPr>
          <w:rFonts w:ascii="Arial" w:hAnsi="Arial" w:cs="Arial"/>
        </w:rPr>
        <w:t>8.4 The Commonwealth will pay the withheld amount once the Grantee has satisfactorily addressed the reasons contained in a notice under clause 8.2.</w:t>
      </w:r>
    </w:p>
    <w:p w14:paraId="628122E2" w14:textId="77777777" w:rsidR="00C9391C" w:rsidRDefault="00C9391C" w:rsidP="00C9391C">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0F241611" w14:textId="77777777" w:rsidR="00C9391C" w:rsidRDefault="00C9391C" w:rsidP="00C9391C">
      <w:pPr>
        <w:widowControl w:val="0"/>
        <w:spacing w:before="60" w:after="0" w:line="240" w:lineRule="auto"/>
        <w:rPr>
          <w:rFonts w:ascii="Arial" w:hAnsi="Arial" w:cs="Arial"/>
        </w:rPr>
      </w:pPr>
      <w:r>
        <w:rPr>
          <w:rFonts w:ascii="Arial" w:hAnsi="Arial" w:cs="Arial"/>
        </w:rPr>
        <w:t>9.1 The Grantee agrees to spend the Grant for the purpose of undertaking the Activity only.</w:t>
      </w:r>
    </w:p>
    <w:p w14:paraId="766F351B" w14:textId="77777777" w:rsidR="00C9391C" w:rsidRDefault="00C9391C" w:rsidP="00C9391C">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was spent in accordance with the Grant Details. </w:t>
      </w:r>
    </w:p>
    <w:p w14:paraId="23555016"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1AEE1876" w14:textId="77777777" w:rsidR="00C9391C" w:rsidRDefault="00C9391C" w:rsidP="00C9391C">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3B2D30BF" w14:textId="77777777" w:rsidR="00C9391C" w:rsidRDefault="00C9391C" w:rsidP="00C9391C">
      <w:pPr>
        <w:widowControl w:val="0"/>
        <w:spacing w:before="60" w:after="0" w:line="240" w:lineRule="auto"/>
        <w:rPr>
          <w:rFonts w:ascii="Arial" w:hAnsi="Arial" w:cs="Arial"/>
        </w:rPr>
      </w:pPr>
      <w:r>
        <w:rPr>
          <w:rFonts w:ascii="Arial" w:hAnsi="Arial" w:cs="Arial"/>
        </w:rPr>
        <w:t>10.2 The amount to be repaid under clause 10.1 may be deducted by the Commonwealth from subsequent payments of the Grant.</w:t>
      </w:r>
    </w:p>
    <w:p w14:paraId="4FB3ECF9"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4496E147" w14:textId="77777777" w:rsidR="00C9391C" w:rsidRDefault="00C9391C" w:rsidP="00C9391C">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6B4D2BF2"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12. Intellectual Property</w:t>
      </w:r>
    </w:p>
    <w:p w14:paraId="0A9BC3E0" w14:textId="77777777" w:rsidR="00C9391C" w:rsidRDefault="00C9391C" w:rsidP="00C9391C">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14B61DA7" w14:textId="77777777" w:rsidR="00C9391C" w:rsidRDefault="00C9391C" w:rsidP="00C9391C">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299C48C4" w14:textId="77777777" w:rsidR="00C9391C" w:rsidRDefault="00C9391C" w:rsidP="00C9391C">
      <w:pPr>
        <w:widowControl w:val="0"/>
        <w:spacing w:before="60" w:after="0" w:line="240" w:lineRule="auto"/>
        <w:rPr>
          <w:rFonts w:ascii="Arial" w:hAnsi="Arial" w:cs="Arial"/>
        </w:rPr>
      </w:pPr>
      <w:r>
        <w:rPr>
          <w:rFonts w:ascii="Arial" w:hAnsi="Arial" w:cs="Arial"/>
        </w:rPr>
        <w:t>12.3 The licence in clause 12.2 does not apply to Activity Material.</w:t>
      </w:r>
    </w:p>
    <w:p w14:paraId="6BA04A69" w14:textId="77777777" w:rsidR="00C9391C" w:rsidRPr="006F5A29" w:rsidRDefault="00C9391C" w:rsidP="006F5A29">
      <w:pPr>
        <w:widowControl w:val="0"/>
        <w:spacing w:before="60" w:after="0" w:line="240" w:lineRule="auto"/>
        <w:rPr>
          <w:rFonts w:ascii="Arial" w:hAnsi="Arial" w:cs="Arial"/>
        </w:rPr>
      </w:pPr>
      <w:r w:rsidRPr="006F5A29">
        <w:rPr>
          <w:rFonts w:ascii="Arial" w:hAnsi="Arial" w:cs="Arial"/>
        </w:rPr>
        <w:t xml:space="preserve">12.4 This Agreement does not affect the ownership of Intellectual Property Rights in Existing Material. </w:t>
      </w:r>
    </w:p>
    <w:p w14:paraId="7F539BB9"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4589F288" w14:textId="77777777" w:rsidR="00C9391C" w:rsidRDefault="00C9391C" w:rsidP="00C9391C">
      <w:pPr>
        <w:widowControl w:val="0"/>
        <w:spacing w:before="60" w:after="0" w:line="240" w:lineRule="auto"/>
        <w:rPr>
          <w:rFonts w:ascii="Arial" w:hAnsi="Arial" w:cs="Arial"/>
        </w:rPr>
      </w:pPr>
      <w:r>
        <w:rPr>
          <w:rFonts w:ascii="Arial" w:hAnsi="Arial" w:cs="Arial"/>
        </w:rPr>
        <w:t>When dealing with Personal Information in carrying out the Activity, the Grantee agrees not to do anything which, if done by the Commonwealth, would be a breach of an Australian Privacy Principle.</w:t>
      </w:r>
    </w:p>
    <w:p w14:paraId="582A1BA7"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6273C41C" w14:textId="77777777" w:rsidR="00C9391C" w:rsidRDefault="00C9391C" w:rsidP="00C9391C">
      <w:pPr>
        <w:widowControl w:val="0"/>
        <w:spacing w:before="60" w:after="0" w:line="240" w:lineRule="auto"/>
        <w:rPr>
          <w:rFonts w:ascii="Arial" w:hAnsi="Arial" w:cs="Arial"/>
        </w:rPr>
      </w:pPr>
      <w:r>
        <w:rPr>
          <w:rFonts w:ascii="Arial" w:hAnsi="Arial" w:cs="Arial"/>
        </w:rPr>
        <w:t>The Parties agree not to disclose each other’s confidential information without prior written consent unless required or authorised by law or Parliament.</w:t>
      </w:r>
    </w:p>
    <w:p w14:paraId="0E375C56"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7CDE13E0" w14:textId="77777777" w:rsidR="00C9391C" w:rsidRDefault="00C9391C" w:rsidP="00C9391C">
      <w:pPr>
        <w:widowControl w:val="0"/>
        <w:spacing w:before="60" w:after="0" w:line="240" w:lineRule="auto"/>
        <w:rPr>
          <w:rFonts w:ascii="Arial" w:hAnsi="Arial" w:cs="Arial"/>
        </w:rPr>
      </w:pPr>
      <w:r>
        <w:rPr>
          <w:rFonts w:ascii="Arial" w:hAnsi="Arial" w:cs="Arial"/>
        </w:rPr>
        <w:t>The Grantee agrees to maintain adequate insurance for the duration of this Agreement and provide the Commonwealth with proof when requested.</w:t>
      </w:r>
    </w:p>
    <w:p w14:paraId="6EAD60E6"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lastRenderedPageBreak/>
        <w:t>16. Indemnities</w:t>
      </w:r>
    </w:p>
    <w:p w14:paraId="0C6B4062" w14:textId="77777777" w:rsidR="00C9391C" w:rsidRDefault="00C9391C" w:rsidP="00C9391C">
      <w:pPr>
        <w:widowControl w:val="0"/>
        <w:spacing w:before="60" w:after="0" w:line="240" w:lineRule="auto"/>
        <w:rPr>
          <w:rFonts w:ascii="Arial" w:hAnsi="Arial" w:cs="Arial"/>
        </w:rPr>
      </w:pPr>
      <w:r>
        <w:rPr>
          <w:rFonts w:ascii="Arial" w:hAnsi="Arial" w:cs="Arial"/>
        </w:rPr>
        <w:t>16.1 The Grantee indemnifies the Commonwealth, its officers, employees and contractors against any claim, loss or damage arising in connection with the Activity.</w:t>
      </w:r>
    </w:p>
    <w:p w14:paraId="0991A794" w14:textId="77777777" w:rsidR="00C9391C" w:rsidRDefault="00C9391C" w:rsidP="00C9391C">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3D6802E"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47002D04" w14:textId="77777777" w:rsidR="00C9391C" w:rsidRDefault="00C9391C" w:rsidP="00C9391C">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6CCBD728" w14:textId="77777777" w:rsidR="00C9391C" w:rsidRDefault="00C9391C" w:rsidP="00C9391C">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6309F82A" w14:textId="77777777" w:rsidR="00C9391C" w:rsidRDefault="00C9391C" w:rsidP="00C9391C">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10824CFC"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71D01E56" w14:textId="77777777" w:rsidR="00C9391C" w:rsidRDefault="00C9391C" w:rsidP="00C9391C">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5828AB52" w14:textId="77777777" w:rsidR="00C9391C" w:rsidRDefault="00C9391C" w:rsidP="00C9391C">
      <w:pPr>
        <w:widowControl w:val="0"/>
        <w:numPr>
          <w:ilvl w:val="0"/>
          <w:numId w:val="34"/>
        </w:numPr>
        <w:spacing w:before="60" w:after="0" w:line="240" w:lineRule="auto"/>
        <w:ind w:left="0" w:firstLine="0"/>
        <w:rPr>
          <w:rFonts w:ascii="Arial" w:hAnsi="Arial" w:cs="Arial"/>
        </w:rPr>
      </w:pPr>
      <w:r>
        <w:rPr>
          <w:rFonts w:ascii="Arial" w:hAnsi="Arial" w:cs="Arial"/>
        </w:rPr>
        <w:t xml:space="preserve">has breached this Agreement; or </w:t>
      </w:r>
    </w:p>
    <w:p w14:paraId="2B416027" w14:textId="77777777" w:rsidR="00C9391C" w:rsidRDefault="00C9391C" w:rsidP="00C9391C">
      <w:pPr>
        <w:widowControl w:val="0"/>
        <w:numPr>
          <w:ilvl w:val="0"/>
          <w:numId w:val="34"/>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06127936" w14:textId="77777777" w:rsidR="00C9391C" w:rsidRDefault="00C9391C" w:rsidP="00C9391C">
      <w:pPr>
        <w:widowControl w:val="0"/>
        <w:numPr>
          <w:ilvl w:val="0"/>
          <w:numId w:val="34"/>
        </w:numPr>
        <w:spacing w:before="60" w:after="0" w:line="240" w:lineRule="auto"/>
        <w:ind w:left="0" w:firstLine="0"/>
        <w:rPr>
          <w:rFonts w:ascii="Arial" w:hAnsi="Arial" w:cs="Arial"/>
        </w:rPr>
      </w:pPr>
      <w:proofErr w:type="gramStart"/>
      <w:r>
        <w:rPr>
          <w:rFonts w:ascii="Arial" w:hAnsi="Arial" w:cs="Arial"/>
        </w:rPr>
        <w:t>has</w:t>
      </w:r>
      <w:proofErr w:type="gramEnd"/>
      <w:r>
        <w:rPr>
          <w:rFonts w:ascii="Arial" w:hAnsi="Arial" w:cs="Arial"/>
        </w:rPr>
        <w:t xml:space="preserve"> become bankrupt or insolvent, entered into a scheme of arrangement with creditors, or come under any form of external administration.</w:t>
      </w:r>
    </w:p>
    <w:p w14:paraId="0DC0B335"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34A7C0A3" w14:textId="77777777" w:rsidR="00C9391C" w:rsidRDefault="00C9391C" w:rsidP="00C9391C">
      <w:pPr>
        <w:widowControl w:val="0"/>
        <w:spacing w:before="60" w:after="0" w:line="240" w:lineRule="auto"/>
        <w:rPr>
          <w:rFonts w:ascii="Arial" w:hAnsi="Arial" w:cs="Arial"/>
        </w:rPr>
      </w:pPr>
      <w:r>
        <w:rPr>
          <w:rFonts w:ascii="Arial" w:hAnsi="Arial" w:cs="Arial"/>
        </w:rPr>
        <w:t>19.1 The Commonwealth may cancel this Agreement by notice, due to:</w:t>
      </w:r>
    </w:p>
    <w:p w14:paraId="2295F287" w14:textId="77777777" w:rsidR="00C9391C" w:rsidRDefault="00C9391C" w:rsidP="00C9391C">
      <w:pPr>
        <w:widowControl w:val="0"/>
        <w:numPr>
          <w:ilvl w:val="0"/>
          <w:numId w:val="35"/>
        </w:numPr>
        <w:spacing w:before="60" w:after="0" w:line="240" w:lineRule="auto"/>
        <w:rPr>
          <w:rFonts w:ascii="Arial" w:hAnsi="Arial" w:cs="Arial"/>
        </w:rPr>
      </w:pPr>
      <w:r>
        <w:rPr>
          <w:rFonts w:ascii="Arial" w:hAnsi="Arial" w:cs="Arial"/>
        </w:rPr>
        <w:t>a change in government policy; or</w:t>
      </w:r>
    </w:p>
    <w:p w14:paraId="6D85D931" w14:textId="77777777" w:rsidR="00C9391C" w:rsidRDefault="00C9391C" w:rsidP="00C9391C">
      <w:pPr>
        <w:widowControl w:val="0"/>
        <w:numPr>
          <w:ilvl w:val="0"/>
          <w:numId w:val="35"/>
        </w:numPr>
        <w:tabs>
          <w:tab w:val="num" w:pos="426"/>
        </w:tabs>
        <w:spacing w:before="60" w:after="0" w:line="240" w:lineRule="auto"/>
        <w:ind w:left="0" w:firstLine="0"/>
        <w:rPr>
          <w:rFonts w:ascii="Arial" w:hAnsi="Arial" w:cs="Arial"/>
        </w:rPr>
      </w:pPr>
      <w:proofErr w:type="gramStart"/>
      <w:r>
        <w:rPr>
          <w:rFonts w:ascii="Arial" w:hAnsi="Arial" w:cs="Arial"/>
        </w:rPr>
        <w:t>a</w:t>
      </w:r>
      <w:proofErr w:type="gramEnd"/>
      <w:r>
        <w:rPr>
          <w:rFonts w:ascii="Arial" w:hAnsi="Arial" w:cs="Arial"/>
        </w:rPr>
        <w:t xml:space="preserve"> Change in the Control of the Grantee, which the Commonwealth believes will negatively affect the Grantee’s ability to comply with this Agreement.</w:t>
      </w:r>
    </w:p>
    <w:p w14:paraId="42EA16D3" w14:textId="77777777" w:rsidR="00C9391C" w:rsidRDefault="00C9391C" w:rsidP="00C9391C">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297A7764" w14:textId="77777777" w:rsidR="00C9391C" w:rsidRDefault="00C9391C" w:rsidP="00C9391C">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5A430FE4" w14:textId="77777777" w:rsidR="00C9391C" w:rsidRDefault="00C9391C" w:rsidP="00C9391C">
      <w:pPr>
        <w:widowControl w:val="0"/>
        <w:numPr>
          <w:ilvl w:val="0"/>
          <w:numId w:val="36"/>
        </w:numPr>
        <w:tabs>
          <w:tab w:val="clear" w:pos="360"/>
          <w:tab w:val="left" w:pos="357"/>
        </w:tabs>
        <w:spacing w:before="60" w:after="0" w:line="240" w:lineRule="auto"/>
        <w:ind w:left="0" w:firstLine="0"/>
        <w:rPr>
          <w:rFonts w:ascii="Arial" w:hAnsi="Arial" w:cs="Arial"/>
        </w:rPr>
      </w:pPr>
      <w:proofErr w:type="gramStart"/>
      <w:r>
        <w:rPr>
          <w:rFonts w:ascii="Arial" w:hAnsi="Arial" w:cs="Arial"/>
        </w:rPr>
        <w:t>take</w:t>
      </w:r>
      <w:proofErr w:type="gramEnd"/>
      <w:r>
        <w:rPr>
          <w:rFonts w:ascii="Arial" w:hAnsi="Arial" w:cs="Arial"/>
        </w:rPr>
        <w:t xml:space="preserve"> all available steps to minimise loss resulting from that cancellation.</w:t>
      </w:r>
    </w:p>
    <w:p w14:paraId="59C5927D" w14:textId="77777777" w:rsidR="00C9391C" w:rsidRDefault="00C9391C" w:rsidP="00C9391C">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0B91BE7F" w14:textId="77777777" w:rsidR="00C9391C" w:rsidRDefault="00C9391C" w:rsidP="00C9391C">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pay any part of the Grant due and owing to the Grantee under this Agreement at the date of the notice; and</w:t>
      </w:r>
    </w:p>
    <w:p w14:paraId="7145D5FE" w14:textId="77777777" w:rsidR="00C9391C" w:rsidRDefault="00C9391C" w:rsidP="00C9391C">
      <w:pPr>
        <w:pStyle w:val="ListParagraph"/>
        <w:widowControl w:val="0"/>
        <w:numPr>
          <w:ilvl w:val="0"/>
          <w:numId w:val="37"/>
        </w:numPr>
        <w:tabs>
          <w:tab w:val="left" w:pos="357"/>
          <w:tab w:val="left" w:pos="426"/>
        </w:tabs>
        <w:spacing w:before="60" w:after="0" w:line="240" w:lineRule="auto"/>
        <w:ind w:left="0" w:firstLine="0"/>
        <w:rPr>
          <w:rFonts w:ascii="Arial" w:hAnsi="Arial" w:cs="Arial"/>
        </w:rPr>
      </w:pPr>
      <w:proofErr w:type="gramStart"/>
      <w:r>
        <w:rPr>
          <w:rFonts w:ascii="Arial" w:hAnsi="Arial" w:cs="Arial"/>
        </w:rPr>
        <w:t>reimburse</w:t>
      </w:r>
      <w:proofErr w:type="gramEnd"/>
      <w:r>
        <w:rPr>
          <w:rFonts w:ascii="Arial" w:hAnsi="Arial" w:cs="Arial"/>
        </w:rPr>
        <w:t xml:space="preserve"> any reasonable expenses the Grantee unavoidably incurs that relate directly to the cancellation and are not covered by 19.3(a).</w:t>
      </w:r>
    </w:p>
    <w:p w14:paraId="1F2F5288" w14:textId="77777777" w:rsidR="00C9391C" w:rsidRDefault="00C9391C" w:rsidP="00C9391C">
      <w:pPr>
        <w:autoSpaceDE w:val="0"/>
        <w:autoSpaceDN w:val="0"/>
        <w:adjustRightInd w:val="0"/>
        <w:spacing w:before="60" w:after="0" w:line="240" w:lineRule="auto"/>
        <w:rPr>
          <w:rFonts w:ascii="Arial" w:hAnsi="Arial" w:cs="Arial"/>
        </w:rPr>
      </w:pPr>
      <w:r>
        <w:rPr>
          <w:rFonts w:ascii="Arial" w:hAnsi="Arial" w:cs="Arial"/>
        </w:rPr>
        <w:t>19.4 The Commonwealth’s liability to pay any amount under this clause is subject to:</w:t>
      </w:r>
    </w:p>
    <w:p w14:paraId="757DFC8D" w14:textId="77777777" w:rsidR="00C9391C" w:rsidRDefault="00C9391C" w:rsidP="00C9391C">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7D4EA28F" w14:textId="77777777" w:rsidR="00C9391C" w:rsidRDefault="00C9391C" w:rsidP="00C9391C">
      <w:pPr>
        <w:widowControl w:val="0"/>
        <w:numPr>
          <w:ilvl w:val="0"/>
          <w:numId w:val="38"/>
        </w:numPr>
        <w:tabs>
          <w:tab w:val="left" w:pos="357"/>
          <w:tab w:val="left" w:pos="426"/>
        </w:tabs>
        <w:spacing w:before="60" w:after="0" w:line="240" w:lineRule="auto"/>
        <w:ind w:left="0" w:firstLine="0"/>
        <w:rPr>
          <w:rFonts w:ascii="Arial" w:hAnsi="Arial" w:cs="Arial"/>
        </w:rPr>
      </w:pPr>
      <w:proofErr w:type="gramStart"/>
      <w:r>
        <w:rPr>
          <w:rFonts w:ascii="Arial" w:hAnsi="Arial" w:cs="Arial"/>
        </w:rPr>
        <w:t>the</w:t>
      </w:r>
      <w:proofErr w:type="gramEnd"/>
      <w:r>
        <w:rPr>
          <w:rFonts w:ascii="Arial" w:hAnsi="Arial" w:cs="Arial"/>
        </w:rPr>
        <w:t xml:space="preserve"> total amount of the Grant.</w:t>
      </w:r>
    </w:p>
    <w:p w14:paraId="4CBF332C" w14:textId="77777777" w:rsidR="00C9391C" w:rsidRDefault="00C9391C" w:rsidP="00C9391C">
      <w:pPr>
        <w:autoSpaceDE w:val="0"/>
        <w:autoSpaceDN w:val="0"/>
        <w:adjustRightInd w:val="0"/>
        <w:spacing w:before="60" w:after="0" w:line="240" w:lineRule="auto"/>
        <w:rPr>
          <w:rFonts w:ascii="Arial" w:hAnsi="Arial" w:cs="Arial"/>
        </w:rPr>
      </w:pPr>
      <w:r>
        <w:rPr>
          <w:rFonts w:ascii="Arial" w:hAnsi="Arial" w:cs="Arial"/>
        </w:rPr>
        <w:t>19.5 The Grantee will not be entitled to compensation for loss of prospective profits or benefits that would have been conferred on the Grantee.</w:t>
      </w:r>
    </w:p>
    <w:p w14:paraId="5E1AF620" w14:textId="77777777" w:rsidR="00C9391C" w:rsidRDefault="00C9391C" w:rsidP="00C9391C">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20. Survival</w:t>
      </w:r>
    </w:p>
    <w:p w14:paraId="4B610CFB" w14:textId="77777777" w:rsidR="00C9391C" w:rsidRDefault="00C9391C" w:rsidP="00C9391C">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653BCD7A" w14:textId="77777777" w:rsidR="00C9391C" w:rsidRDefault="00C9391C" w:rsidP="00C9391C">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21. Definitions</w:t>
      </w:r>
    </w:p>
    <w:p w14:paraId="4246A86C" w14:textId="77777777" w:rsidR="00C9391C" w:rsidRDefault="00C9391C" w:rsidP="00C9391C">
      <w:pPr>
        <w:widowControl w:val="0"/>
        <w:spacing w:before="60" w:after="0" w:line="240" w:lineRule="auto"/>
        <w:rPr>
          <w:rFonts w:ascii="Arial" w:hAnsi="Arial" w:cs="Arial"/>
        </w:rPr>
      </w:pPr>
      <w:r>
        <w:rPr>
          <w:rFonts w:ascii="Arial" w:hAnsi="Arial" w:cs="Arial"/>
        </w:rPr>
        <w:t>In this Agreement, unless the contrary appears:</w:t>
      </w:r>
    </w:p>
    <w:p w14:paraId="2BB80EAD"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4F17DBB6"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means any Material, other than Reporting Material, created or developed by the Grantee as a result of the Activity.</w:t>
      </w:r>
    </w:p>
    <w:p w14:paraId="6154BF4A"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0B3B627C"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003DF868"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646F5A96"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1EF31E2A"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6FD8E1CF"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6E5BB703"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4F88CED2"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this Agreement that is incorporated in or supplied as part of Reporting Material.</w:t>
      </w:r>
    </w:p>
    <w:p w14:paraId="4E733B4F"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35B72A8E"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4EE84FCB"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bCs/>
        </w:rPr>
        <w:t xml:space="preserve">Grant Details </w:t>
      </w:r>
      <w:r>
        <w:rPr>
          <w:rFonts w:ascii="Arial" w:hAnsi="Arial" w:cs="Arial"/>
          <w:bCs/>
        </w:rPr>
        <w:t>means the document titled Grant Details that forms part of this Agreement.</w:t>
      </w:r>
    </w:p>
    <w:p w14:paraId="414A0027"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lastRenderedPageBreak/>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Pr>
          <w:rFonts w:ascii="Arial" w:hAnsi="Arial" w:cs="Arial"/>
          <w:i/>
        </w:rPr>
        <w:t>Copyright Act 1968</w:t>
      </w:r>
      <w:r>
        <w:rPr>
          <w:rFonts w:ascii="Arial" w:hAnsi="Arial" w:cs="Arial"/>
        </w:rPr>
        <w:t>).</w:t>
      </w:r>
    </w:p>
    <w:p w14:paraId="4EF4B71A"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includes documents, equipment, software (including source code and object code versions), goods, information and data stored by any means including all copies and extracts of them.</w:t>
      </w:r>
    </w:p>
    <w:p w14:paraId="1D213F9B"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1F91EB03" w14:textId="77777777" w:rsidR="00C9391C" w:rsidRDefault="00C9391C" w:rsidP="00C9391C">
      <w:pPr>
        <w:widowControl w:val="0"/>
        <w:numPr>
          <w:ilvl w:val="0"/>
          <w:numId w:val="18"/>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3DB1A56C" w14:textId="3E6E14BE" w:rsidR="00C9391C" w:rsidRPr="00C9391C" w:rsidRDefault="00C9391C" w:rsidP="00C9391C">
      <w:pPr>
        <w:widowControl w:val="0"/>
        <w:numPr>
          <w:ilvl w:val="0"/>
          <w:numId w:val="18"/>
        </w:numPr>
        <w:spacing w:before="60" w:after="0" w:line="240" w:lineRule="auto"/>
        <w:ind w:left="284" w:hanging="284"/>
        <w:rPr>
          <w:rFonts w:ascii="Arial" w:hAnsi="Arial" w:cs="Arial"/>
        </w:rPr>
        <w:sectPr w:rsidR="00C9391C" w:rsidRPr="00C9391C" w:rsidSect="00C9391C">
          <w:pgSz w:w="11906" w:h="16838"/>
          <w:pgMar w:top="720" w:right="720" w:bottom="720" w:left="720" w:header="283" w:footer="283" w:gutter="0"/>
          <w:cols w:num="2" w:space="601"/>
        </w:sectPr>
      </w:pPr>
      <w:r>
        <w:rPr>
          <w:rFonts w:ascii="Arial" w:hAnsi="Arial" w:cs="Arial"/>
          <w:b/>
          <w:bCs/>
        </w:rPr>
        <w:t xml:space="preserve">Reporting Material </w:t>
      </w:r>
      <w:r>
        <w:rPr>
          <w:rFonts w:ascii="Arial" w:hAnsi="Arial" w:cs="Arial"/>
          <w:bCs/>
        </w:rPr>
        <w:t>means all Material</w:t>
      </w:r>
      <w:r>
        <w:rPr>
          <w:rFonts w:ascii="Arial" w:hAnsi="Arial" w:cs="Arial"/>
          <w:b/>
          <w:bCs/>
        </w:rPr>
        <w:t xml:space="preserve"> </w:t>
      </w:r>
      <w:r>
        <w:rPr>
          <w:rFonts w:ascii="Arial" w:hAnsi="Arial" w:cs="Arial"/>
        </w:rPr>
        <w:t>which the Grantee is required to provide to the Commonwealth for reporting purposes as specified in the Grant Details.</w:t>
      </w:r>
    </w:p>
    <w:p w14:paraId="40B1A689" w14:textId="4169335F" w:rsidR="00EC7CB0" w:rsidRPr="001D6758" w:rsidRDefault="00EC7CB0" w:rsidP="00C9391C">
      <w:pPr>
        <w:keepNext/>
        <w:keepLines/>
        <w:spacing w:after="120"/>
        <w:outlineLvl w:val="0"/>
        <w:rPr>
          <w:rFonts w:ascii="Arial" w:hAnsi="Arial" w:cs="Arial"/>
        </w:rPr>
      </w:pPr>
    </w:p>
    <w:sectPr w:rsidR="00EC7CB0" w:rsidRPr="001D6758" w:rsidSect="001D6758">
      <w:headerReference w:type="even" r:id="rId17"/>
      <w:headerReference w:type="default" r:id="rId18"/>
      <w:footerReference w:type="default" r:id="rId19"/>
      <w:headerReference w:type="first" r:id="rId20"/>
      <w:pgSz w:w="11906" w:h="16838"/>
      <w:pgMar w:top="720" w:right="720" w:bottom="720" w:left="720" w:header="283" w:footer="283"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5B215" w14:textId="77777777" w:rsidR="00D11AC4" w:rsidRDefault="00D11AC4" w:rsidP="00685263">
      <w:pPr>
        <w:spacing w:after="0" w:line="240" w:lineRule="auto"/>
      </w:pPr>
      <w:r>
        <w:separator/>
      </w:r>
    </w:p>
  </w:endnote>
  <w:endnote w:type="continuationSeparator" w:id="0">
    <w:p w14:paraId="480CFE6C" w14:textId="77777777" w:rsidR="00D11AC4" w:rsidRDefault="00D11AC4"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F4F65" w14:textId="77777777" w:rsidR="00CA1C33" w:rsidRDefault="00CA1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3B42" w14:textId="5A70302B" w:rsidR="00530DA3" w:rsidRPr="00F047A0" w:rsidRDefault="00530DA3" w:rsidP="00530DA3">
    <w:pPr>
      <w:pStyle w:val="Footer"/>
      <w:tabs>
        <w:tab w:val="left" w:pos="7648"/>
      </w:tabs>
      <w:rPr>
        <w:sz w:val="20"/>
      </w:rPr>
    </w:pPr>
    <w:r w:rsidRPr="00F047A0">
      <w:rPr>
        <w:rFonts w:ascii="Arial" w:hAnsi="Arial" w:cs="Arial"/>
        <w:sz w:val="18"/>
        <w:szCs w:val="20"/>
      </w:rPr>
      <w:t>Commonwealth Simple Grant Agreement – Version 1 – December 2017</w:t>
    </w:r>
    <w:r w:rsidRPr="00F047A0">
      <w:rPr>
        <w:rFonts w:ascii="Arial" w:hAnsi="Arial" w:cs="Arial"/>
        <w:sz w:val="18"/>
        <w:szCs w:val="20"/>
      </w:rPr>
      <w:tab/>
    </w:r>
    <w:r w:rsidRPr="00F047A0">
      <w:rPr>
        <w:rFonts w:ascii="Arial" w:hAnsi="Arial" w:cs="Arial"/>
        <w:sz w:val="18"/>
        <w:szCs w:val="20"/>
      </w:rPr>
      <w:tab/>
      <w:t xml:space="preserve">Page </w:t>
    </w:r>
    <w:r w:rsidRPr="00F047A0">
      <w:rPr>
        <w:rFonts w:ascii="Arial" w:hAnsi="Arial" w:cs="Arial"/>
        <w:bCs/>
        <w:sz w:val="18"/>
        <w:szCs w:val="20"/>
      </w:rPr>
      <w:fldChar w:fldCharType="begin"/>
    </w:r>
    <w:r w:rsidRPr="00F047A0">
      <w:rPr>
        <w:rFonts w:ascii="Arial" w:hAnsi="Arial" w:cs="Arial"/>
        <w:bCs/>
        <w:sz w:val="18"/>
        <w:szCs w:val="20"/>
      </w:rPr>
      <w:instrText xml:space="preserve"> PAGE </w:instrText>
    </w:r>
    <w:r w:rsidRPr="00F047A0">
      <w:rPr>
        <w:rFonts w:ascii="Arial" w:hAnsi="Arial" w:cs="Arial"/>
        <w:bCs/>
        <w:sz w:val="18"/>
        <w:szCs w:val="20"/>
      </w:rPr>
      <w:fldChar w:fldCharType="separate"/>
    </w:r>
    <w:r w:rsidR="00E9381D">
      <w:rPr>
        <w:rFonts w:ascii="Arial" w:hAnsi="Arial" w:cs="Arial"/>
        <w:bCs/>
        <w:noProof/>
        <w:sz w:val="18"/>
        <w:szCs w:val="20"/>
      </w:rPr>
      <w:t>12</w:t>
    </w:r>
    <w:r w:rsidRPr="00F047A0">
      <w:rPr>
        <w:rFonts w:ascii="Arial" w:hAnsi="Arial" w:cs="Arial"/>
        <w:bCs/>
        <w:sz w:val="18"/>
        <w:szCs w:val="20"/>
      </w:rPr>
      <w:fldChar w:fldCharType="end"/>
    </w:r>
    <w:r w:rsidRPr="00F047A0">
      <w:rPr>
        <w:rFonts w:ascii="Arial" w:hAnsi="Arial" w:cs="Arial"/>
        <w:sz w:val="18"/>
        <w:szCs w:val="20"/>
      </w:rPr>
      <w:t xml:space="preserve"> of </w:t>
    </w:r>
    <w:r w:rsidRPr="00F047A0">
      <w:rPr>
        <w:rFonts w:ascii="Arial" w:hAnsi="Arial" w:cs="Arial"/>
        <w:bCs/>
        <w:sz w:val="18"/>
        <w:szCs w:val="20"/>
      </w:rPr>
      <w:fldChar w:fldCharType="begin"/>
    </w:r>
    <w:r w:rsidRPr="00F047A0">
      <w:rPr>
        <w:rFonts w:ascii="Arial" w:hAnsi="Arial" w:cs="Arial"/>
        <w:bCs/>
        <w:sz w:val="18"/>
        <w:szCs w:val="20"/>
      </w:rPr>
      <w:instrText xml:space="preserve"> NUMPAGES  </w:instrText>
    </w:r>
    <w:r w:rsidRPr="00F047A0">
      <w:rPr>
        <w:rFonts w:ascii="Arial" w:hAnsi="Arial" w:cs="Arial"/>
        <w:bCs/>
        <w:sz w:val="18"/>
        <w:szCs w:val="20"/>
      </w:rPr>
      <w:fldChar w:fldCharType="separate"/>
    </w:r>
    <w:r w:rsidR="00E9381D">
      <w:rPr>
        <w:rFonts w:ascii="Arial" w:hAnsi="Arial" w:cs="Arial"/>
        <w:bCs/>
        <w:noProof/>
        <w:sz w:val="18"/>
        <w:szCs w:val="20"/>
      </w:rPr>
      <w:t>13</w:t>
    </w:r>
    <w:r w:rsidRPr="00F047A0">
      <w:rPr>
        <w:rFonts w:ascii="Arial" w:hAnsi="Arial" w:cs="Arial"/>
        <w:bCs/>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FBD3" w14:textId="77777777" w:rsidR="00CA1C33" w:rsidRDefault="00CA1C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7D20" w14:textId="1F56ABB2" w:rsidR="00AE75E9" w:rsidRPr="00710BA3" w:rsidRDefault="00AE75E9" w:rsidP="004D39C0">
    <w:pPr>
      <w:pStyle w:val="Footer"/>
      <w:pBdr>
        <w:top w:val="single" w:sz="4" w:space="1" w:color="auto"/>
      </w:pBdr>
      <w:tabs>
        <w:tab w:val="left" w:pos="3647"/>
      </w:tabs>
      <w:rPr>
        <w:rFonts w:ascii="Arial" w:hAnsi="Arial" w:cs="Arial"/>
        <w:b/>
        <w:sz w:val="20"/>
        <w:szCs w:val="20"/>
      </w:rPr>
    </w:pPr>
    <w:r w:rsidRPr="00710BA3">
      <w:rPr>
        <w:rFonts w:ascii="Arial" w:hAnsi="Arial" w:cs="Arial"/>
        <w:sz w:val="20"/>
        <w:szCs w:val="20"/>
      </w:rPr>
      <w:t>Commonwealth Simple Grant Agreement – Version 1 – December 2017</w:t>
    </w:r>
    <w:sdt>
      <w:sdtPr>
        <w:rPr>
          <w:rFonts w:ascii="Arial" w:hAnsi="Arial" w:cs="Arial"/>
          <w:sz w:val="20"/>
          <w:szCs w:val="20"/>
        </w:rPr>
        <w:id w:val="-1758896062"/>
        <w:docPartObj>
          <w:docPartGallery w:val="Page Numbers (Top of Page)"/>
          <w:docPartUnique/>
        </w:docPartObj>
      </w:sdtPr>
      <w:sdtEndPr/>
      <w:sdtContent/>
    </w:sdt>
    <w:r>
      <w:rPr>
        <w:rFonts w:ascii="Arial" w:hAnsi="Arial" w:cs="Arial"/>
        <w:sz w:val="20"/>
        <w:szCs w:val="20"/>
      </w:rPr>
      <w:ptab w:relativeTo="margin" w:alignment="right" w:leader="none"/>
    </w:r>
    <w:r>
      <w:rPr>
        <w:rFonts w:ascii="Arial" w:hAnsi="Arial" w:cs="Arial"/>
        <w:sz w:val="20"/>
        <w:szCs w:val="20"/>
      </w:rPr>
      <w:t>Appendix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6913B" w14:textId="77777777" w:rsidR="00D11AC4" w:rsidRDefault="00D11AC4" w:rsidP="00685263">
      <w:pPr>
        <w:spacing w:after="0" w:line="240" w:lineRule="auto"/>
      </w:pPr>
      <w:r>
        <w:separator/>
      </w:r>
    </w:p>
  </w:footnote>
  <w:footnote w:type="continuationSeparator" w:id="0">
    <w:p w14:paraId="61122739" w14:textId="77777777" w:rsidR="00D11AC4" w:rsidRDefault="00D11AC4"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7716" w14:textId="67CDD451" w:rsidR="00CA1C33" w:rsidRDefault="00D11AC4">
    <w:pPr>
      <w:pStyle w:val="Header"/>
    </w:pPr>
    <w:r>
      <w:rPr>
        <w:noProof/>
      </w:rPr>
      <w:pict w14:anchorId="7EF71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2110" o:spid="_x0000_s2054" type="#_x0000_t136" style="position:absolute;margin-left:0;margin-top:0;width:655.7pt;height:81.95pt;rotation:315;z-index:-251655168;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ED03" w14:textId="6EA2E1A5" w:rsidR="00613D3B" w:rsidRPr="00613D3B" w:rsidRDefault="00D11AC4" w:rsidP="00CA1C33">
    <w:pPr>
      <w:pStyle w:val="Header"/>
    </w:pPr>
    <w:r>
      <w:rPr>
        <w:noProof/>
      </w:rPr>
      <w:pict w14:anchorId="5D2BA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2111" o:spid="_x0000_s2055" type="#_x0000_t136" style="position:absolute;margin-left:0;margin-top:0;width:693.6pt;height:81.95pt;rotation:315;z-index:-251653120;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r w:rsidR="00CA1C33">
      <w:rPr>
        <w:noProof/>
        <w:lang w:eastAsia="en-AU"/>
      </w:rPr>
      <w:drawing>
        <wp:inline distT="0" distB="0" distL="0" distR="0" wp14:anchorId="5ABBDA45" wp14:editId="73B16B98">
          <wp:extent cx="4357370" cy="898525"/>
          <wp:effectExtent l="0" t="0" r="5080" b="0"/>
          <wp:docPr id="11" name="Picture 1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01F7D" w14:textId="5AAC4983" w:rsidR="00CA1C33" w:rsidRDefault="00D11AC4">
    <w:pPr>
      <w:pStyle w:val="Header"/>
    </w:pPr>
    <w:r>
      <w:rPr>
        <w:noProof/>
      </w:rPr>
      <w:pict w14:anchorId="43B03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2109" o:spid="_x0000_s2053" type="#_x0000_t136" style="position:absolute;margin-left:0;margin-top:0;width:655.7pt;height:81.95pt;rotation:315;z-index:-251657216;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501E" w14:textId="2CD42EB0" w:rsidR="009A343F" w:rsidRDefault="00D11AC4">
    <w:pPr>
      <w:pStyle w:val="Header"/>
    </w:pPr>
    <w:r>
      <w:rPr>
        <w:noProof/>
      </w:rPr>
      <w:pict w14:anchorId="6C9BB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2113" o:spid="_x0000_s2057" type="#_x0000_t136" style="position:absolute;margin-left:0;margin-top:0;width:655.7pt;height:81.95pt;rotation:315;z-index:-251649024;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9DBB" w14:textId="0CC59D2B" w:rsidR="003323F5" w:rsidRPr="00613D3B" w:rsidRDefault="00D11AC4" w:rsidP="00613D3B">
    <w:pPr>
      <w:pStyle w:val="Header"/>
    </w:pPr>
    <w:r>
      <w:rPr>
        <w:noProof/>
      </w:rPr>
      <w:pict w14:anchorId="0E05B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2114" o:spid="_x0000_s2058" type="#_x0000_t136" style="position:absolute;margin-left:0;margin-top:0;width:693.6pt;height:81.95pt;rotation:315;z-index:-251646976;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A963" w14:textId="6821CEF7" w:rsidR="009A343F" w:rsidRDefault="00D11AC4">
    <w:pPr>
      <w:pStyle w:val="Header"/>
    </w:pPr>
    <w:r>
      <w:rPr>
        <w:noProof/>
      </w:rPr>
      <w:pict w14:anchorId="6CE35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2112" o:spid="_x0000_s2056" type="#_x0000_t136" style="position:absolute;margin-left:0;margin-top:0;width:655.7pt;height:81.95pt;rotation:315;z-index:-251651072;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D084" w14:textId="08676477" w:rsidR="00AE75E9" w:rsidRDefault="00D11AC4">
    <w:pPr>
      <w:pStyle w:val="Header"/>
    </w:pPr>
    <w:r>
      <w:rPr>
        <w:noProof/>
      </w:rPr>
      <w:pict w14:anchorId="1DA61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2116" o:spid="_x0000_s2060" type="#_x0000_t136" style="position:absolute;margin-left:0;margin-top:0;width:655.7pt;height:81.95pt;rotation:315;z-index:-251642880;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750B" w14:textId="5ACDEB87" w:rsidR="00AE75E9" w:rsidRPr="00BD3B7E" w:rsidRDefault="00D11AC4" w:rsidP="00BD3B7E">
    <w:pPr>
      <w:pStyle w:val="Header"/>
    </w:pPr>
    <w:r>
      <w:rPr>
        <w:noProof/>
      </w:rPr>
      <w:pict w14:anchorId="7F9D9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2117" o:spid="_x0000_s2061" type="#_x0000_t136" style="position:absolute;margin-left:0;margin-top:0;width:689.15pt;height:81.95pt;rotation:315;z-index:-251640832;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45A" w14:textId="08DFF6B9" w:rsidR="00AE75E9" w:rsidRDefault="00D11AC4">
    <w:pPr>
      <w:pStyle w:val="Header"/>
    </w:pPr>
    <w:r>
      <w:rPr>
        <w:noProof/>
      </w:rPr>
      <w:pict w14:anchorId="7CD4C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2115" o:spid="_x0000_s2059" type="#_x0000_t136" style="position:absolute;margin-left:0;margin-top:0;width:655.7pt;height:81.95pt;rotation:315;z-index:-251644928;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2"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19"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29"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1"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36"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4"/>
  </w:num>
  <w:num w:numId="4">
    <w:abstractNumId w:val="7"/>
  </w:num>
  <w:num w:numId="5">
    <w:abstractNumId w:val="9"/>
  </w:num>
  <w:num w:numId="6">
    <w:abstractNumId w:val="23"/>
  </w:num>
  <w:num w:numId="7">
    <w:abstractNumId w:val="4"/>
  </w:num>
  <w:num w:numId="8">
    <w:abstractNumId w:val="35"/>
  </w:num>
  <w:num w:numId="9">
    <w:abstractNumId w:val="2"/>
  </w:num>
  <w:num w:numId="10">
    <w:abstractNumId w:val="25"/>
  </w:num>
  <w:num w:numId="11">
    <w:abstractNumId w:val="29"/>
  </w:num>
  <w:num w:numId="12">
    <w:abstractNumId w:val="26"/>
  </w:num>
  <w:num w:numId="13">
    <w:abstractNumId w:val="21"/>
  </w:num>
  <w:num w:numId="14">
    <w:abstractNumId w:val="32"/>
  </w:num>
  <w:num w:numId="15">
    <w:abstractNumId w:val="3"/>
  </w:num>
  <w:num w:numId="16">
    <w:abstractNumId w:val="17"/>
  </w:num>
  <w:num w:numId="17">
    <w:abstractNumId w:val="36"/>
  </w:num>
  <w:num w:numId="18">
    <w:abstractNumId w:val="8"/>
  </w:num>
  <w:num w:numId="19">
    <w:abstractNumId w:val="16"/>
  </w:num>
  <w:num w:numId="20">
    <w:abstractNumId w:val="24"/>
  </w:num>
  <w:num w:numId="21">
    <w:abstractNumId w:val="33"/>
  </w:num>
  <w:num w:numId="22">
    <w:abstractNumId w:val="14"/>
  </w:num>
  <w:num w:numId="23">
    <w:abstractNumId w:val="5"/>
  </w:num>
  <w:num w:numId="24">
    <w:abstractNumId w:val="31"/>
  </w:num>
  <w:num w:numId="25">
    <w:abstractNumId w:val="1"/>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2"/>
  </w:num>
  <w:num w:numId="32">
    <w:abstractNumId w:val="0"/>
  </w:num>
  <w:num w:numId="33">
    <w:abstractNumId w:val="3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0F5C"/>
    <w:rsid w:val="000930DC"/>
    <w:rsid w:val="0009465A"/>
    <w:rsid w:val="000949D8"/>
    <w:rsid w:val="000969AF"/>
    <w:rsid w:val="00096B35"/>
    <w:rsid w:val="000A0973"/>
    <w:rsid w:val="000A1717"/>
    <w:rsid w:val="000A26A7"/>
    <w:rsid w:val="000A617B"/>
    <w:rsid w:val="000B152B"/>
    <w:rsid w:val="000B2D45"/>
    <w:rsid w:val="000B655E"/>
    <w:rsid w:val="000B779D"/>
    <w:rsid w:val="000C0A96"/>
    <w:rsid w:val="000C47E8"/>
    <w:rsid w:val="000C49FF"/>
    <w:rsid w:val="000D17A5"/>
    <w:rsid w:val="000D2881"/>
    <w:rsid w:val="000D2FC9"/>
    <w:rsid w:val="000D4157"/>
    <w:rsid w:val="000D4613"/>
    <w:rsid w:val="000D5D98"/>
    <w:rsid w:val="000D783E"/>
    <w:rsid w:val="000D78B2"/>
    <w:rsid w:val="000E0022"/>
    <w:rsid w:val="000E0102"/>
    <w:rsid w:val="000E5E86"/>
    <w:rsid w:val="000E7B9A"/>
    <w:rsid w:val="000F1095"/>
    <w:rsid w:val="000F13A2"/>
    <w:rsid w:val="000F2CE9"/>
    <w:rsid w:val="000F2D75"/>
    <w:rsid w:val="000F3735"/>
    <w:rsid w:val="000F6964"/>
    <w:rsid w:val="001016E9"/>
    <w:rsid w:val="00101E91"/>
    <w:rsid w:val="001049DE"/>
    <w:rsid w:val="00106AFD"/>
    <w:rsid w:val="00106AFE"/>
    <w:rsid w:val="0011456F"/>
    <w:rsid w:val="00117909"/>
    <w:rsid w:val="001256B2"/>
    <w:rsid w:val="00125B65"/>
    <w:rsid w:val="00126C98"/>
    <w:rsid w:val="0012793D"/>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F97"/>
    <w:rsid w:val="00163DCE"/>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A0197"/>
    <w:rsid w:val="001A144F"/>
    <w:rsid w:val="001A1E3E"/>
    <w:rsid w:val="001A3C8B"/>
    <w:rsid w:val="001A5FB2"/>
    <w:rsid w:val="001A6DB6"/>
    <w:rsid w:val="001A7862"/>
    <w:rsid w:val="001B0175"/>
    <w:rsid w:val="001B1793"/>
    <w:rsid w:val="001B1937"/>
    <w:rsid w:val="001B4466"/>
    <w:rsid w:val="001B4711"/>
    <w:rsid w:val="001B6447"/>
    <w:rsid w:val="001B691A"/>
    <w:rsid w:val="001C0B24"/>
    <w:rsid w:val="001C1566"/>
    <w:rsid w:val="001C25CB"/>
    <w:rsid w:val="001C5D23"/>
    <w:rsid w:val="001D0D19"/>
    <w:rsid w:val="001D1B54"/>
    <w:rsid w:val="001D587A"/>
    <w:rsid w:val="001D6758"/>
    <w:rsid w:val="001D7075"/>
    <w:rsid w:val="001D72A3"/>
    <w:rsid w:val="001E0F7C"/>
    <w:rsid w:val="001E1E8C"/>
    <w:rsid w:val="001E5390"/>
    <w:rsid w:val="001E5825"/>
    <w:rsid w:val="001E6665"/>
    <w:rsid w:val="001F2403"/>
    <w:rsid w:val="002019A2"/>
    <w:rsid w:val="00204ACE"/>
    <w:rsid w:val="002072D3"/>
    <w:rsid w:val="00211F03"/>
    <w:rsid w:val="00212AB1"/>
    <w:rsid w:val="002138B1"/>
    <w:rsid w:val="00214414"/>
    <w:rsid w:val="00216E1A"/>
    <w:rsid w:val="002215BD"/>
    <w:rsid w:val="00223668"/>
    <w:rsid w:val="00224AD3"/>
    <w:rsid w:val="00225469"/>
    <w:rsid w:val="00227B0E"/>
    <w:rsid w:val="00231718"/>
    <w:rsid w:val="00233D0F"/>
    <w:rsid w:val="00234146"/>
    <w:rsid w:val="0024177A"/>
    <w:rsid w:val="0024539E"/>
    <w:rsid w:val="00245BBC"/>
    <w:rsid w:val="002520F1"/>
    <w:rsid w:val="00252A21"/>
    <w:rsid w:val="002602D0"/>
    <w:rsid w:val="0026203B"/>
    <w:rsid w:val="00263B29"/>
    <w:rsid w:val="00264437"/>
    <w:rsid w:val="0026648C"/>
    <w:rsid w:val="00266929"/>
    <w:rsid w:val="00266FE9"/>
    <w:rsid w:val="00267442"/>
    <w:rsid w:val="00267FA2"/>
    <w:rsid w:val="00270566"/>
    <w:rsid w:val="00270C84"/>
    <w:rsid w:val="00272C01"/>
    <w:rsid w:val="00273188"/>
    <w:rsid w:val="00274C13"/>
    <w:rsid w:val="00275A8E"/>
    <w:rsid w:val="00275C50"/>
    <w:rsid w:val="00281413"/>
    <w:rsid w:val="0028195C"/>
    <w:rsid w:val="00281989"/>
    <w:rsid w:val="002819D1"/>
    <w:rsid w:val="00285576"/>
    <w:rsid w:val="00286442"/>
    <w:rsid w:val="00291280"/>
    <w:rsid w:val="00294EC8"/>
    <w:rsid w:val="002964B2"/>
    <w:rsid w:val="002A5870"/>
    <w:rsid w:val="002A7939"/>
    <w:rsid w:val="002B0B01"/>
    <w:rsid w:val="002B2B57"/>
    <w:rsid w:val="002B6FC7"/>
    <w:rsid w:val="002B7C1E"/>
    <w:rsid w:val="002B7EB7"/>
    <w:rsid w:val="002C0738"/>
    <w:rsid w:val="002C25B5"/>
    <w:rsid w:val="002C49C1"/>
    <w:rsid w:val="002C4B31"/>
    <w:rsid w:val="002C60F5"/>
    <w:rsid w:val="002D035A"/>
    <w:rsid w:val="002D0524"/>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1C9C"/>
    <w:rsid w:val="003321C2"/>
    <w:rsid w:val="003323F5"/>
    <w:rsid w:val="0033374B"/>
    <w:rsid w:val="003339FB"/>
    <w:rsid w:val="00334565"/>
    <w:rsid w:val="003345A2"/>
    <w:rsid w:val="00335C93"/>
    <w:rsid w:val="00336A51"/>
    <w:rsid w:val="00340F2E"/>
    <w:rsid w:val="00341945"/>
    <w:rsid w:val="0034259A"/>
    <w:rsid w:val="00343345"/>
    <w:rsid w:val="00346DBE"/>
    <w:rsid w:val="00346F48"/>
    <w:rsid w:val="003516C0"/>
    <w:rsid w:val="00352E7C"/>
    <w:rsid w:val="00357B9A"/>
    <w:rsid w:val="00361A90"/>
    <w:rsid w:val="003622C6"/>
    <w:rsid w:val="00362792"/>
    <w:rsid w:val="00363139"/>
    <w:rsid w:val="0036313A"/>
    <w:rsid w:val="00363B7B"/>
    <w:rsid w:val="00367861"/>
    <w:rsid w:val="00367B70"/>
    <w:rsid w:val="0037194E"/>
    <w:rsid w:val="003744FF"/>
    <w:rsid w:val="0037532E"/>
    <w:rsid w:val="003764DE"/>
    <w:rsid w:val="003775CB"/>
    <w:rsid w:val="003804D9"/>
    <w:rsid w:val="00381F92"/>
    <w:rsid w:val="00385A06"/>
    <w:rsid w:val="0038632B"/>
    <w:rsid w:val="00394346"/>
    <w:rsid w:val="00394417"/>
    <w:rsid w:val="00394F6F"/>
    <w:rsid w:val="00395192"/>
    <w:rsid w:val="0039524D"/>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4E39"/>
    <w:rsid w:val="003D03B3"/>
    <w:rsid w:val="003D0662"/>
    <w:rsid w:val="003D29F7"/>
    <w:rsid w:val="003E0C02"/>
    <w:rsid w:val="003E4A19"/>
    <w:rsid w:val="003E6695"/>
    <w:rsid w:val="003E769E"/>
    <w:rsid w:val="003F0B47"/>
    <w:rsid w:val="003F1C9E"/>
    <w:rsid w:val="003F2FAC"/>
    <w:rsid w:val="003F319C"/>
    <w:rsid w:val="003F5780"/>
    <w:rsid w:val="00400D3F"/>
    <w:rsid w:val="004025D2"/>
    <w:rsid w:val="00413C76"/>
    <w:rsid w:val="0041693F"/>
    <w:rsid w:val="0042127E"/>
    <w:rsid w:val="00421CD3"/>
    <w:rsid w:val="004224DA"/>
    <w:rsid w:val="0042313B"/>
    <w:rsid w:val="00425930"/>
    <w:rsid w:val="00430CE4"/>
    <w:rsid w:val="0043157C"/>
    <w:rsid w:val="00442886"/>
    <w:rsid w:val="00444245"/>
    <w:rsid w:val="00444FBF"/>
    <w:rsid w:val="00445F5A"/>
    <w:rsid w:val="00447703"/>
    <w:rsid w:val="00450134"/>
    <w:rsid w:val="00452A1C"/>
    <w:rsid w:val="00454582"/>
    <w:rsid w:val="00454E8C"/>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1295"/>
    <w:rsid w:val="004C1A3E"/>
    <w:rsid w:val="004C46E0"/>
    <w:rsid w:val="004C6DAB"/>
    <w:rsid w:val="004D0233"/>
    <w:rsid w:val="004D29C1"/>
    <w:rsid w:val="004D2E64"/>
    <w:rsid w:val="004D39C0"/>
    <w:rsid w:val="004D39E8"/>
    <w:rsid w:val="004D3C09"/>
    <w:rsid w:val="004D442F"/>
    <w:rsid w:val="004D6197"/>
    <w:rsid w:val="004E270F"/>
    <w:rsid w:val="004F046E"/>
    <w:rsid w:val="004F52D4"/>
    <w:rsid w:val="004F70C0"/>
    <w:rsid w:val="004F7E15"/>
    <w:rsid w:val="0050228D"/>
    <w:rsid w:val="005042F4"/>
    <w:rsid w:val="0050456B"/>
    <w:rsid w:val="005068D6"/>
    <w:rsid w:val="00506EFA"/>
    <w:rsid w:val="00510C4E"/>
    <w:rsid w:val="00511D1C"/>
    <w:rsid w:val="00513F5D"/>
    <w:rsid w:val="005147E7"/>
    <w:rsid w:val="00515EE1"/>
    <w:rsid w:val="0051715E"/>
    <w:rsid w:val="00517B94"/>
    <w:rsid w:val="0052157E"/>
    <w:rsid w:val="005224E6"/>
    <w:rsid w:val="0052594A"/>
    <w:rsid w:val="00525C43"/>
    <w:rsid w:val="00530AF9"/>
    <w:rsid w:val="00530DA3"/>
    <w:rsid w:val="00532488"/>
    <w:rsid w:val="00532EE1"/>
    <w:rsid w:val="00534A1A"/>
    <w:rsid w:val="005365BB"/>
    <w:rsid w:val="0053665D"/>
    <w:rsid w:val="00536FA0"/>
    <w:rsid w:val="00544927"/>
    <w:rsid w:val="00544B03"/>
    <w:rsid w:val="005471D3"/>
    <w:rsid w:val="00552848"/>
    <w:rsid w:val="00555926"/>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80116"/>
    <w:rsid w:val="005813FE"/>
    <w:rsid w:val="0058141D"/>
    <w:rsid w:val="0058259B"/>
    <w:rsid w:val="00582C37"/>
    <w:rsid w:val="00583CCF"/>
    <w:rsid w:val="0058474D"/>
    <w:rsid w:val="0058566C"/>
    <w:rsid w:val="0058573A"/>
    <w:rsid w:val="0059097E"/>
    <w:rsid w:val="00592055"/>
    <w:rsid w:val="00594619"/>
    <w:rsid w:val="00594F37"/>
    <w:rsid w:val="00595365"/>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C53F7"/>
    <w:rsid w:val="005D1917"/>
    <w:rsid w:val="005D1D0A"/>
    <w:rsid w:val="005D23E2"/>
    <w:rsid w:val="005D400C"/>
    <w:rsid w:val="005D45DE"/>
    <w:rsid w:val="005D4702"/>
    <w:rsid w:val="005D5328"/>
    <w:rsid w:val="005D5421"/>
    <w:rsid w:val="005D59C5"/>
    <w:rsid w:val="005E396D"/>
    <w:rsid w:val="005E4B46"/>
    <w:rsid w:val="005E5021"/>
    <w:rsid w:val="005E6367"/>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30C"/>
    <w:rsid w:val="00623CBA"/>
    <w:rsid w:val="00625BE5"/>
    <w:rsid w:val="0062677F"/>
    <w:rsid w:val="00626A8B"/>
    <w:rsid w:val="0063021C"/>
    <w:rsid w:val="00630469"/>
    <w:rsid w:val="00630F42"/>
    <w:rsid w:val="006331C8"/>
    <w:rsid w:val="00633B65"/>
    <w:rsid w:val="00635C5C"/>
    <w:rsid w:val="006369F8"/>
    <w:rsid w:val="00637C74"/>
    <w:rsid w:val="00640328"/>
    <w:rsid w:val="00645713"/>
    <w:rsid w:val="00645E28"/>
    <w:rsid w:val="00652B26"/>
    <w:rsid w:val="00653A37"/>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911"/>
    <w:rsid w:val="00692803"/>
    <w:rsid w:val="0069358B"/>
    <w:rsid w:val="00695F0E"/>
    <w:rsid w:val="00696C50"/>
    <w:rsid w:val="006A06EA"/>
    <w:rsid w:val="006A182F"/>
    <w:rsid w:val="006A185C"/>
    <w:rsid w:val="006A5DB0"/>
    <w:rsid w:val="006B0F32"/>
    <w:rsid w:val="006B2EC5"/>
    <w:rsid w:val="006B35E0"/>
    <w:rsid w:val="006B4799"/>
    <w:rsid w:val="006B549F"/>
    <w:rsid w:val="006B65E0"/>
    <w:rsid w:val="006C0277"/>
    <w:rsid w:val="006C344C"/>
    <w:rsid w:val="006C7975"/>
    <w:rsid w:val="006D402F"/>
    <w:rsid w:val="006D5355"/>
    <w:rsid w:val="006D67F1"/>
    <w:rsid w:val="006E22F8"/>
    <w:rsid w:val="006E3083"/>
    <w:rsid w:val="006E41E0"/>
    <w:rsid w:val="006E5923"/>
    <w:rsid w:val="006E742A"/>
    <w:rsid w:val="006F0083"/>
    <w:rsid w:val="006F2520"/>
    <w:rsid w:val="006F5A29"/>
    <w:rsid w:val="00700FF0"/>
    <w:rsid w:val="007013E8"/>
    <w:rsid w:val="007035D3"/>
    <w:rsid w:val="0070391D"/>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8066B"/>
    <w:rsid w:val="00781C2E"/>
    <w:rsid w:val="00782550"/>
    <w:rsid w:val="0078468A"/>
    <w:rsid w:val="0078511B"/>
    <w:rsid w:val="007858BE"/>
    <w:rsid w:val="00787057"/>
    <w:rsid w:val="00795E1E"/>
    <w:rsid w:val="0079609E"/>
    <w:rsid w:val="00797A9E"/>
    <w:rsid w:val="00797F36"/>
    <w:rsid w:val="007A469B"/>
    <w:rsid w:val="007A46FA"/>
    <w:rsid w:val="007A5BC0"/>
    <w:rsid w:val="007C0151"/>
    <w:rsid w:val="007C0D2B"/>
    <w:rsid w:val="007C0F25"/>
    <w:rsid w:val="007C14B3"/>
    <w:rsid w:val="007C2D1F"/>
    <w:rsid w:val="007C3263"/>
    <w:rsid w:val="007C3312"/>
    <w:rsid w:val="007C3A0B"/>
    <w:rsid w:val="007C4DF2"/>
    <w:rsid w:val="007C5A77"/>
    <w:rsid w:val="007C7699"/>
    <w:rsid w:val="007D1519"/>
    <w:rsid w:val="007E0C1C"/>
    <w:rsid w:val="007E0D33"/>
    <w:rsid w:val="007E3225"/>
    <w:rsid w:val="007E3E39"/>
    <w:rsid w:val="007E437D"/>
    <w:rsid w:val="007E6085"/>
    <w:rsid w:val="007E7119"/>
    <w:rsid w:val="007F0FE8"/>
    <w:rsid w:val="007F494D"/>
    <w:rsid w:val="007F749C"/>
    <w:rsid w:val="00801110"/>
    <w:rsid w:val="008060D1"/>
    <w:rsid w:val="00813857"/>
    <w:rsid w:val="0081399B"/>
    <w:rsid w:val="00815153"/>
    <w:rsid w:val="00815F67"/>
    <w:rsid w:val="00820388"/>
    <w:rsid w:val="00823150"/>
    <w:rsid w:val="00825DE2"/>
    <w:rsid w:val="00825E11"/>
    <w:rsid w:val="00826749"/>
    <w:rsid w:val="008269FB"/>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82186"/>
    <w:rsid w:val="0088246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C48"/>
    <w:rsid w:val="008B6D09"/>
    <w:rsid w:val="008B7551"/>
    <w:rsid w:val="008B793E"/>
    <w:rsid w:val="008C2212"/>
    <w:rsid w:val="008C41AA"/>
    <w:rsid w:val="008D19E9"/>
    <w:rsid w:val="008D1D8F"/>
    <w:rsid w:val="008D2413"/>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239E8"/>
    <w:rsid w:val="0092596F"/>
    <w:rsid w:val="00932FCA"/>
    <w:rsid w:val="00934F87"/>
    <w:rsid w:val="009350D9"/>
    <w:rsid w:val="00941BA7"/>
    <w:rsid w:val="00943AFD"/>
    <w:rsid w:val="009451E6"/>
    <w:rsid w:val="0095064C"/>
    <w:rsid w:val="00953967"/>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4DB9"/>
    <w:rsid w:val="00986B67"/>
    <w:rsid w:val="00992198"/>
    <w:rsid w:val="00992C82"/>
    <w:rsid w:val="00992CD2"/>
    <w:rsid w:val="00993AA0"/>
    <w:rsid w:val="00994454"/>
    <w:rsid w:val="00996051"/>
    <w:rsid w:val="00997CDD"/>
    <w:rsid w:val="009A0F40"/>
    <w:rsid w:val="009A2412"/>
    <w:rsid w:val="009A26C9"/>
    <w:rsid w:val="009A343F"/>
    <w:rsid w:val="009A4F27"/>
    <w:rsid w:val="009A601D"/>
    <w:rsid w:val="009A698B"/>
    <w:rsid w:val="009B1680"/>
    <w:rsid w:val="009B23C1"/>
    <w:rsid w:val="009B2C5A"/>
    <w:rsid w:val="009B34B0"/>
    <w:rsid w:val="009B6876"/>
    <w:rsid w:val="009C36FF"/>
    <w:rsid w:val="009C66D8"/>
    <w:rsid w:val="009C67DF"/>
    <w:rsid w:val="009C6F81"/>
    <w:rsid w:val="009C719A"/>
    <w:rsid w:val="009D10A2"/>
    <w:rsid w:val="009D2CC5"/>
    <w:rsid w:val="009D60CA"/>
    <w:rsid w:val="009D6784"/>
    <w:rsid w:val="009D70A9"/>
    <w:rsid w:val="009E0C48"/>
    <w:rsid w:val="009E5E1A"/>
    <w:rsid w:val="009E688E"/>
    <w:rsid w:val="009E7D1B"/>
    <w:rsid w:val="009F1688"/>
    <w:rsid w:val="009F27A5"/>
    <w:rsid w:val="009F4CD1"/>
    <w:rsid w:val="009F728D"/>
    <w:rsid w:val="009F72F1"/>
    <w:rsid w:val="009F739B"/>
    <w:rsid w:val="00A002B8"/>
    <w:rsid w:val="00A01EB1"/>
    <w:rsid w:val="00A02BF2"/>
    <w:rsid w:val="00A03955"/>
    <w:rsid w:val="00A04DB6"/>
    <w:rsid w:val="00A0582D"/>
    <w:rsid w:val="00A123EF"/>
    <w:rsid w:val="00A131B4"/>
    <w:rsid w:val="00A13860"/>
    <w:rsid w:val="00A15603"/>
    <w:rsid w:val="00A21B59"/>
    <w:rsid w:val="00A22775"/>
    <w:rsid w:val="00A228DD"/>
    <w:rsid w:val="00A22EE8"/>
    <w:rsid w:val="00A27A6E"/>
    <w:rsid w:val="00A31C33"/>
    <w:rsid w:val="00A37ECA"/>
    <w:rsid w:val="00A41353"/>
    <w:rsid w:val="00A44770"/>
    <w:rsid w:val="00A45F55"/>
    <w:rsid w:val="00A530E7"/>
    <w:rsid w:val="00A561C7"/>
    <w:rsid w:val="00A603AB"/>
    <w:rsid w:val="00A65DD2"/>
    <w:rsid w:val="00A65F70"/>
    <w:rsid w:val="00A71E70"/>
    <w:rsid w:val="00A7219E"/>
    <w:rsid w:val="00A731B1"/>
    <w:rsid w:val="00A80D39"/>
    <w:rsid w:val="00A80F10"/>
    <w:rsid w:val="00A86647"/>
    <w:rsid w:val="00A86A78"/>
    <w:rsid w:val="00A92929"/>
    <w:rsid w:val="00A938DD"/>
    <w:rsid w:val="00A939B4"/>
    <w:rsid w:val="00AA0DCC"/>
    <w:rsid w:val="00AA0EEC"/>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5E9"/>
    <w:rsid w:val="00AE79CE"/>
    <w:rsid w:val="00AE7BDE"/>
    <w:rsid w:val="00AE7BE4"/>
    <w:rsid w:val="00AF092D"/>
    <w:rsid w:val="00AF3BC0"/>
    <w:rsid w:val="00AF4C94"/>
    <w:rsid w:val="00AF5051"/>
    <w:rsid w:val="00AF75CF"/>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2065"/>
    <w:rsid w:val="00B45601"/>
    <w:rsid w:val="00B46012"/>
    <w:rsid w:val="00B505C6"/>
    <w:rsid w:val="00B5131F"/>
    <w:rsid w:val="00B52F32"/>
    <w:rsid w:val="00B55A83"/>
    <w:rsid w:val="00B60529"/>
    <w:rsid w:val="00B61355"/>
    <w:rsid w:val="00B65868"/>
    <w:rsid w:val="00B675E1"/>
    <w:rsid w:val="00B741AB"/>
    <w:rsid w:val="00B771A7"/>
    <w:rsid w:val="00B80F5B"/>
    <w:rsid w:val="00B815BA"/>
    <w:rsid w:val="00B818DE"/>
    <w:rsid w:val="00B84D0C"/>
    <w:rsid w:val="00B8665A"/>
    <w:rsid w:val="00B901C3"/>
    <w:rsid w:val="00B9209F"/>
    <w:rsid w:val="00B92B79"/>
    <w:rsid w:val="00B92DE9"/>
    <w:rsid w:val="00B94352"/>
    <w:rsid w:val="00B94CE0"/>
    <w:rsid w:val="00B94D11"/>
    <w:rsid w:val="00B9746E"/>
    <w:rsid w:val="00B97D5B"/>
    <w:rsid w:val="00BA263B"/>
    <w:rsid w:val="00BA28DD"/>
    <w:rsid w:val="00BA3896"/>
    <w:rsid w:val="00BA3B4F"/>
    <w:rsid w:val="00BA48DD"/>
    <w:rsid w:val="00BA503B"/>
    <w:rsid w:val="00BB13AC"/>
    <w:rsid w:val="00BB29F0"/>
    <w:rsid w:val="00BB34C8"/>
    <w:rsid w:val="00BB45BD"/>
    <w:rsid w:val="00BB4967"/>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3D93"/>
    <w:rsid w:val="00BE6200"/>
    <w:rsid w:val="00BE69B7"/>
    <w:rsid w:val="00BF3BD9"/>
    <w:rsid w:val="00BF421C"/>
    <w:rsid w:val="00BF7498"/>
    <w:rsid w:val="00BF7CC3"/>
    <w:rsid w:val="00C014EB"/>
    <w:rsid w:val="00C01A92"/>
    <w:rsid w:val="00C03C86"/>
    <w:rsid w:val="00C04170"/>
    <w:rsid w:val="00C0485D"/>
    <w:rsid w:val="00C130E4"/>
    <w:rsid w:val="00C15132"/>
    <w:rsid w:val="00C1765C"/>
    <w:rsid w:val="00C20CD3"/>
    <w:rsid w:val="00C2250E"/>
    <w:rsid w:val="00C232BE"/>
    <w:rsid w:val="00C32BC2"/>
    <w:rsid w:val="00C343D8"/>
    <w:rsid w:val="00C345C6"/>
    <w:rsid w:val="00C34A1E"/>
    <w:rsid w:val="00C350F6"/>
    <w:rsid w:val="00C4108D"/>
    <w:rsid w:val="00C4166E"/>
    <w:rsid w:val="00C4337F"/>
    <w:rsid w:val="00C45AA2"/>
    <w:rsid w:val="00C45B5E"/>
    <w:rsid w:val="00C46F2B"/>
    <w:rsid w:val="00C4770D"/>
    <w:rsid w:val="00C47781"/>
    <w:rsid w:val="00C51046"/>
    <w:rsid w:val="00C53DC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3D93"/>
    <w:rsid w:val="00C84209"/>
    <w:rsid w:val="00C85B8D"/>
    <w:rsid w:val="00C85CFF"/>
    <w:rsid w:val="00C92D2E"/>
    <w:rsid w:val="00C9391C"/>
    <w:rsid w:val="00C94EA1"/>
    <w:rsid w:val="00CA0211"/>
    <w:rsid w:val="00CA1C33"/>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42BA"/>
    <w:rsid w:val="00CD5BB9"/>
    <w:rsid w:val="00CD5ED5"/>
    <w:rsid w:val="00CD71F3"/>
    <w:rsid w:val="00CD79B4"/>
    <w:rsid w:val="00CE0880"/>
    <w:rsid w:val="00CE1384"/>
    <w:rsid w:val="00CE15D9"/>
    <w:rsid w:val="00CE2337"/>
    <w:rsid w:val="00CE29F5"/>
    <w:rsid w:val="00CE476F"/>
    <w:rsid w:val="00CE4CC2"/>
    <w:rsid w:val="00CE5087"/>
    <w:rsid w:val="00CE6DCF"/>
    <w:rsid w:val="00CE7960"/>
    <w:rsid w:val="00CF0C74"/>
    <w:rsid w:val="00CF2EAB"/>
    <w:rsid w:val="00CF3498"/>
    <w:rsid w:val="00CF6BFE"/>
    <w:rsid w:val="00D00140"/>
    <w:rsid w:val="00D00FAD"/>
    <w:rsid w:val="00D024AF"/>
    <w:rsid w:val="00D02FB9"/>
    <w:rsid w:val="00D03142"/>
    <w:rsid w:val="00D065EF"/>
    <w:rsid w:val="00D070A0"/>
    <w:rsid w:val="00D1068E"/>
    <w:rsid w:val="00D10F77"/>
    <w:rsid w:val="00D11AC4"/>
    <w:rsid w:val="00D11BC9"/>
    <w:rsid w:val="00D12D20"/>
    <w:rsid w:val="00D165EE"/>
    <w:rsid w:val="00D20EE4"/>
    <w:rsid w:val="00D26B06"/>
    <w:rsid w:val="00D30586"/>
    <w:rsid w:val="00D32B9B"/>
    <w:rsid w:val="00D34FC0"/>
    <w:rsid w:val="00D363DB"/>
    <w:rsid w:val="00D37253"/>
    <w:rsid w:val="00D37678"/>
    <w:rsid w:val="00D41AE9"/>
    <w:rsid w:val="00D52445"/>
    <w:rsid w:val="00D52456"/>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491F"/>
    <w:rsid w:val="00DF7C38"/>
    <w:rsid w:val="00E00BD4"/>
    <w:rsid w:val="00E02587"/>
    <w:rsid w:val="00E02927"/>
    <w:rsid w:val="00E03A98"/>
    <w:rsid w:val="00E04AD0"/>
    <w:rsid w:val="00E069D0"/>
    <w:rsid w:val="00E06A4C"/>
    <w:rsid w:val="00E06A79"/>
    <w:rsid w:val="00E12667"/>
    <w:rsid w:val="00E140D9"/>
    <w:rsid w:val="00E1471F"/>
    <w:rsid w:val="00E159EB"/>
    <w:rsid w:val="00E1689D"/>
    <w:rsid w:val="00E21052"/>
    <w:rsid w:val="00E218A7"/>
    <w:rsid w:val="00E234CE"/>
    <w:rsid w:val="00E239AA"/>
    <w:rsid w:val="00E2715F"/>
    <w:rsid w:val="00E277F9"/>
    <w:rsid w:val="00E31599"/>
    <w:rsid w:val="00E31D85"/>
    <w:rsid w:val="00E368EB"/>
    <w:rsid w:val="00E372E2"/>
    <w:rsid w:val="00E47799"/>
    <w:rsid w:val="00E47BAB"/>
    <w:rsid w:val="00E51DD3"/>
    <w:rsid w:val="00E61C55"/>
    <w:rsid w:val="00E627AC"/>
    <w:rsid w:val="00E62A3B"/>
    <w:rsid w:val="00E62B4E"/>
    <w:rsid w:val="00E6333C"/>
    <w:rsid w:val="00E65AB1"/>
    <w:rsid w:val="00E65D6A"/>
    <w:rsid w:val="00E65EDC"/>
    <w:rsid w:val="00E66F2B"/>
    <w:rsid w:val="00E67249"/>
    <w:rsid w:val="00E67AB3"/>
    <w:rsid w:val="00E718C0"/>
    <w:rsid w:val="00E71D24"/>
    <w:rsid w:val="00E72AD2"/>
    <w:rsid w:val="00E73C9A"/>
    <w:rsid w:val="00E74123"/>
    <w:rsid w:val="00E75202"/>
    <w:rsid w:val="00E754AE"/>
    <w:rsid w:val="00E77D80"/>
    <w:rsid w:val="00E804E5"/>
    <w:rsid w:val="00E816C2"/>
    <w:rsid w:val="00E83361"/>
    <w:rsid w:val="00E84AF3"/>
    <w:rsid w:val="00E85D8F"/>
    <w:rsid w:val="00E863CC"/>
    <w:rsid w:val="00E86861"/>
    <w:rsid w:val="00E86A91"/>
    <w:rsid w:val="00E875EB"/>
    <w:rsid w:val="00E90FFB"/>
    <w:rsid w:val="00E92A6B"/>
    <w:rsid w:val="00E9381D"/>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7255"/>
    <w:rsid w:val="00F00D71"/>
    <w:rsid w:val="00F020CD"/>
    <w:rsid w:val="00F02317"/>
    <w:rsid w:val="00F05A3D"/>
    <w:rsid w:val="00F1736E"/>
    <w:rsid w:val="00F2155B"/>
    <w:rsid w:val="00F25ADD"/>
    <w:rsid w:val="00F30F29"/>
    <w:rsid w:val="00F33D5E"/>
    <w:rsid w:val="00F35E39"/>
    <w:rsid w:val="00F40DB8"/>
    <w:rsid w:val="00F415ED"/>
    <w:rsid w:val="00F41903"/>
    <w:rsid w:val="00F4293F"/>
    <w:rsid w:val="00F44CA6"/>
    <w:rsid w:val="00F465CE"/>
    <w:rsid w:val="00F46FFA"/>
    <w:rsid w:val="00F52A55"/>
    <w:rsid w:val="00F52C43"/>
    <w:rsid w:val="00F5583D"/>
    <w:rsid w:val="00F5739D"/>
    <w:rsid w:val="00F57FE9"/>
    <w:rsid w:val="00F620CE"/>
    <w:rsid w:val="00F62B3B"/>
    <w:rsid w:val="00F6305D"/>
    <w:rsid w:val="00F63C1B"/>
    <w:rsid w:val="00F65ADC"/>
    <w:rsid w:val="00F70861"/>
    <w:rsid w:val="00F7127E"/>
    <w:rsid w:val="00F717AC"/>
    <w:rsid w:val="00F72822"/>
    <w:rsid w:val="00F73940"/>
    <w:rsid w:val="00F761AC"/>
    <w:rsid w:val="00F77A4D"/>
    <w:rsid w:val="00F80BAA"/>
    <w:rsid w:val="00F80CC8"/>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87B"/>
    <w:rsid w:val="00FB3499"/>
    <w:rsid w:val="00FC16F1"/>
    <w:rsid w:val="00FC2F01"/>
    <w:rsid w:val="00FC40A3"/>
    <w:rsid w:val="00FC6380"/>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570238484">
      <w:bodyDiv w:val="1"/>
      <w:marLeft w:val="0"/>
      <w:marRight w:val="0"/>
      <w:marTop w:val="0"/>
      <w:marBottom w:val="0"/>
      <w:divBdr>
        <w:top w:val="none" w:sz="0" w:space="0" w:color="auto"/>
        <w:left w:val="none" w:sz="0" w:space="0" w:color="auto"/>
        <w:bottom w:val="none" w:sz="0" w:space="0" w:color="auto"/>
        <w:right w:val="none" w:sz="0" w:space="0" w:color="auto"/>
      </w:divBdr>
    </w:div>
    <w:div w:id="646279680">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04044434">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3F20A-9C5D-46FF-8E1D-A31C207E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11</cp:revision>
  <cp:lastPrinted>2014-02-12T23:03:00Z</cp:lastPrinted>
  <dcterms:created xsi:type="dcterms:W3CDTF">2018-11-14T00:42:00Z</dcterms:created>
  <dcterms:modified xsi:type="dcterms:W3CDTF">2018-11-21T01:25:00Z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