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980C3" w14:textId="3D12AD30" w:rsidR="00B21DC8" w:rsidRPr="00B21DC8" w:rsidRDefault="005F7742" w:rsidP="00CC1B7B">
      <w:pPr>
        <w:rPr>
          <w:sz w:val="40"/>
          <w:szCs w:val="40"/>
        </w:rPr>
      </w:pPr>
      <w:r>
        <w:rPr>
          <w:sz w:val="40"/>
          <w:szCs w:val="40"/>
        </w:rPr>
        <w:t xml:space="preserve">Fishing Business Assistance </w:t>
      </w:r>
      <w:r w:rsidR="00B21DC8" w:rsidRPr="00B21DC8">
        <w:rPr>
          <w:sz w:val="40"/>
          <w:szCs w:val="40"/>
        </w:rPr>
        <w:t xml:space="preserve">Grant Opportunity </w:t>
      </w:r>
    </w:p>
    <w:p w14:paraId="3DC5DF1C" w14:textId="37BD8E69" w:rsidR="00CC1B7B" w:rsidRDefault="00CC1B7B" w:rsidP="00CC1B7B">
      <w:pPr>
        <w:rPr>
          <w:sz w:val="40"/>
          <w:szCs w:val="40"/>
        </w:rPr>
      </w:pPr>
      <w:r>
        <w:rPr>
          <w:sz w:val="40"/>
          <w:szCs w:val="40"/>
        </w:rPr>
        <w:t xml:space="preserve">Questions and Answers </w:t>
      </w:r>
    </w:p>
    <w:p w14:paraId="33D7193C" w14:textId="3FE180F3" w:rsidR="00CC1B7B" w:rsidRPr="00660F7F" w:rsidRDefault="00CC1B7B" w:rsidP="00046AC0">
      <w:pPr>
        <w:pStyle w:val="Heading2"/>
        <w:numPr>
          <w:ilvl w:val="0"/>
          <w:numId w:val="6"/>
        </w:numPr>
        <w:ind w:left="426" w:hanging="426"/>
        <w:rPr>
          <w:rFonts w:eastAsia="Calibri"/>
        </w:rPr>
      </w:pPr>
      <w:r>
        <w:rPr>
          <w:rFonts w:eastAsia="Calibri"/>
        </w:rPr>
        <w:t xml:space="preserve">What is the closing time and date for </w:t>
      </w:r>
      <w:r w:rsidR="005F7742">
        <w:rPr>
          <w:rFonts w:eastAsia="Calibri"/>
        </w:rPr>
        <w:t>accepting the letter of grant offer</w:t>
      </w:r>
      <w:r w:rsidRPr="00660F7F">
        <w:rPr>
          <w:rFonts w:eastAsia="Calibri"/>
        </w:rPr>
        <w:t>?</w:t>
      </w:r>
    </w:p>
    <w:p w14:paraId="5DEFE571" w14:textId="6BFC0FAD" w:rsidR="00CC1B7B" w:rsidRPr="00660F7F" w:rsidRDefault="00895095" w:rsidP="00492F47">
      <w:pPr>
        <w:ind w:left="426"/>
        <w:rPr>
          <w:lang w:val="en" w:eastAsia="en-AU"/>
        </w:rPr>
      </w:pPr>
      <w:r>
        <w:rPr>
          <w:lang w:val="en" w:eastAsia="en-AU"/>
        </w:rPr>
        <w:t>The</w:t>
      </w:r>
      <w:r w:rsidR="00F81A2F">
        <w:rPr>
          <w:lang w:val="en" w:eastAsia="en-AU"/>
        </w:rPr>
        <w:t xml:space="preserve"> acceptance form</w:t>
      </w:r>
      <w:r w:rsidR="00CC1B7B" w:rsidRPr="00660F7F">
        <w:rPr>
          <w:lang w:val="en" w:eastAsia="en-AU"/>
        </w:rPr>
        <w:t xml:space="preserve"> must be submitted by </w:t>
      </w:r>
      <w:r w:rsidR="005F7742">
        <w:rPr>
          <w:b/>
          <w:lang w:val="en" w:eastAsia="en-AU"/>
        </w:rPr>
        <w:t>11</w:t>
      </w:r>
      <w:r w:rsidR="00CC1B7B" w:rsidRPr="00660F7F">
        <w:rPr>
          <w:b/>
          <w:lang w:val="en" w:eastAsia="en-AU"/>
        </w:rPr>
        <w:t xml:space="preserve">.00pm </w:t>
      </w:r>
      <w:r w:rsidR="005F7742" w:rsidRPr="005F7742">
        <w:rPr>
          <w:b/>
          <w:lang w:val="en" w:eastAsia="en-AU"/>
        </w:rPr>
        <w:t>AES</w:t>
      </w:r>
      <w:r w:rsidR="00CC1B7B" w:rsidRPr="005F7742">
        <w:rPr>
          <w:b/>
          <w:lang w:val="en" w:eastAsia="en-AU"/>
        </w:rPr>
        <w:t>T</w:t>
      </w:r>
      <w:r w:rsidR="00CC1B7B" w:rsidRPr="00660F7F">
        <w:rPr>
          <w:lang w:val="en" w:eastAsia="en-AU"/>
        </w:rPr>
        <w:t xml:space="preserve"> </w:t>
      </w:r>
      <w:r w:rsidR="00CC1B7B" w:rsidRPr="00660F7F">
        <w:rPr>
          <w:b/>
          <w:lang w:val="en" w:eastAsia="en-AU"/>
        </w:rPr>
        <w:t xml:space="preserve">on </w:t>
      </w:r>
      <w:r w:rsidR="005F7742" w:rsidRPr="005F7742">
        <w:rPr>
          <w:b/>
          <w:lang w:val="en" w:eastAsia="en-AU"/>
        </w:rPr>
        <w:t>Tuesday</w:t>
      </w:r>
      <w:r w:rsidR="00CC1B7B" w:rsidRPr="005F7742">
        <w:rPr>
          <w:b/>
          <w:lang w:val="en" w:eastAsia="en-AU"/>
        </w:rPr>
        <w:t xml:space="preserve">, </w:t>
      </w:r>
      <w:r w:rsidR="00CA0682">
        <w:rPr>
          <w:b/>
          <w:lang w:val="en" w:eastAsia="en-AU"/>
        </w:rPr>
        <w:t>7 May</w:t>
      </w:r>
      <w:r w:rsidR="005F7742">
        <w:rPr>
          <w:b/>
          <w:lang w:val="en" w:eastAsia="en-AU"/>
        </w:rPr>
        <w:t xml:space="preserve"> 2019</w:t>
      </w:r>
      <w:r w:rsidR="00CC1B7B" w:rsidRPr="00660F7F">
        <w:rPr>
          <w:lang w:val="en" w:eastAsia="en-AU"/>
        </w:rPr>
        <w:t xml:space="preserve">. It </w:t>
      </w:r>
      <w:proofErr w:type="gramStart"/>
      <w:r w:rsidR="00CC1B7B" w:rsidRPr="00660F7F">
        <w:rPr>
          <w:lang w:val="en" w:eastAsia="en-AU"/>
        </w:rPr>
        <w:t>is recommended</w:t>
      </w:r>
      <w:proofErr w:type="gramEnd"/>
      <w:r w:rsidR="00CC1B7B" w:rsidRPr="00660F7F">
        <w:rPr>
          <w:lang w:val="en" w:eastAsia="en-AU"/>
        </w:rPr>
        <w:t xml:space="preserve"> that you submit your </w:t>
      </w:r>
      <w:r w:rsidR="00C07267">
        <w:rPr>
          <w:lang w:val="en" w:eastAsia="en-AU"/>
        </w:rPr>
        <w:t>acceptance form</w:t>
      </w:r>
      <w:r w:rsidR="00CC1B7B" w:rsidRPr="00660F7F">
        <w:rPr>
          <w:lang w:val="en" w:eastAsia="en-AU"/>
        </w:rPr>
        <w:t xml:space="preserve"> </w:t>
      </w:r>
      <w:r w:rsidR="00CC1B7B" w:rsidRPr="00660F7F">
        <w:rPr>
          <w:b/>
          <w:lang w:val="en" w:eastAsia="en-AU"/>
        </w:rPr>
        <w:t>well before the closing time and date</w:t>
      </w:r>
      <w:r w:rsidR="00CC1B7B" w:rsidRPr="00660F7F">
        <w:rPr>
          <w:lang w:val="en" w:eastAsia="en-AU"/>
        </w:rPr>
        <w:t>.</w:t>
      </w:r>
    </w:p>
    <w:p w14:paraId="5742074D" w14:textId="6043F89F"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w:t>
      </w:r>
      <w:r w:rsidR="005F7742">
        <w:rPr>
          <w:rFonts w:eastAsia="Calibri"/>
        </w:rPr>
        <w:t>acceptance</w:t>
      </w:r>
      <w:r w:rsidRPr="00496141">
        <w:rPr>
          <w:rFonts w:eastAsia="Calibri"/>
        </w:rPr>
        <w:t xml:space="preserve">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1B1EFA5A" w14:textId="5AA88018" w:rsidR="00CC1B7B" w:rsidRPr="006375BB" w:rsidRDefault="0037699E" w:rsidP="00046AC0">
      <w:pPr>
        <w:ind w:left="426"/>
        <w:rPr>
          <w:rFonts w:cs="Arial"/>
          <w:b/>
          <w:color w:val="2C2A29"/>
          <w:lang w:val="en"/>
        </w:rPr>
      </w:pPr>
      <w:r>
        <w:t xml:space="preserve">Appendix E of the Grant Opportunity Guidelines stipulates the exceptional circumstances where late </w:t>
      </w:r>
      <w:r w:rsidR="00C07267">
        <w:t>accep</w:t>
      </w:r>
      <w:r w:rsidR="00431A46">
        <w:t>t</w:t>
      </w:r>
      <w:r w:rsidR="00C07267">
        <w:t>ances</w:t>
      </w:r>
      <w:r>
        <w:t xml:space="preserve"> may be </w:t>
      </w:r>
      <w:r w:rsidR="00C07267">
        <w:t>submitted</w:t>
      </w:r>
      <w:r>
        <w:t xml:space="preserve">. A delegate in the agency will determine whether a late </w:t>
      </w:r>
      <w:r w:rsidR="00C07267">
        <w:t>acceptance</w:t>
      </w:r>
      <w:r>
        <w:t xml:space="preserve"> </w:t>
      </w:r>
      <w:proofErr w:type="gramStart"/>
      <w:r>
        <w:t>will be considered and accepted</w:t>
      </w:r>
      <w:proofErr w:type="gramEnd"/>
      <w:r>
        <w:t>. The decision of the delegate will be final and not be subject to a review or appeals process.</w:t>
      </w:r>
    </w:p>
    <w:p w14:paraId="0AF9515A" w14:textId="505DC769" w:rsidR="00CC1B7B" w:rsidRPr="008E392C" w:rsidRDefault="00E2319B" w:rsidP="00046AC0">
      <w:pPr>
        <w:pStyle w:val="Heading2"/>
        <w:numPr>
          <w:ilvl w:val="0"/>
          <w:numId w:val="6"/>
        </w:numPr>
        <w:ind w:left="426" w:hanging="426"/>
        <w:rPr>
          <w:rFonts w:eastAsia="Calibri"/>
        </w:rPr>
      </w:pPr>
      <w:r>
        <w:rPr>
          <w:rFonts w:eastAsia="Calibri"/>
        </w:rPr>
        <w:t xml:space="preserve">Why </w:t>
      </w:r>
      <w:proofErr w:type="gramStart"/>
      <w:r>
        <w:rPr>
          <w:rFonts w:eastAsia="Calibri"/>
        </w:rPr>
        <w:t>am I being offered</w:t>
      </w:r>
      <w:proofErr w:type="gramEnd"/>
      <w:r>
        <w:rPr>
          <w:rFonts w:eastAsia="Calibri"/>
        </w:rPr>
        <w:t xml:space="preserve"> a </w:t>
      </w:r>
      <w:r w:rsidR="0037699E">
        <w:rPr>
          <w:rFonts w:eastAsia="Calibri"/>
        </w:rPr>
        <w:t xml:space="preserve">Fishing Business Assistance </w:t>
      </w:r>
      <w:r>
        <w:rPr>
          <w:rFonts w:eastAsia="Calibri"/>
        </w:rPr>
        <w:t>Grant</w:t>
      </w:r>
      <w:r w:rsidR="00CC1B7B" w:rsidRPr="008E392C">
        <w:rPr>
          <w:rFonts w:eastAsia="Calibri"/>
        </w:rPr>
        <w:t>?</w:t>
      </w:r>
    </w:p>
    <w:p w14:paraId="7C6C7773" w14:textId="1AAF35A1" w:rsidR="007E694F" w:rsidRPr="00492F47" w:rsidRDefault="00E2319B" w:rsidP="00492F47">
      <w:pPr>
        <w:ind w:left="426"/>
        <w:rPr>
          <w:lang w:eastAsia="en-AU"/>
        </w:rPr>
      </w:pPr>
      <w:r>
        <w:rPr>
          <w:lang w:eastAsia="en-AU"/>
        </w:rPr>
        <w:t>Catch records held by fisheries management agenc</w:t>
      </w:r>
      <w:r w:rsidR="003A0E2A">
        <w:rPr>
          <w:lang w:eastAsia="en-AU"/>
        </w:rPr>
        <w:t>ies</w:t>
      </w:r>
      <w:r w:rsidR="00C07267">
        <w:rPr>
          <w:lang w:eastAsia="en-AU"/>
        </w:rPr>
        <w:t xml:space="preserve"> </w:t>
      </w:r>
      <w:r>
        <w:rPr>
          <w:lang w:eastAsia="en-AU"/>
        </w:rPr>
        <w:t>indicate you previously fished in parts of Australian Marine Parks</w:t>
      </w:r>
      <w:r w:rsidR="003A0E2A">
        <w:rPr>
          <w:lang w:eastAsia="en-AU"/>
        </w:rPr>
        <w:t xml:space="preserve"> using </w:t>
      </w:r>
      <w:r>
        <w:rPr>
          <w:lang w:eastAsia="en-AU"/>
        </w:rPr>
        <w:t>fishing</w:t>
      </w:r>
      <w:r w:rsidR="003A0E2A">
        <w:rPr>
          <w:lang w:eastAsia="en-AU"/>
        </w:rPr>
        <w:t xml:space="preserve"> gear that </w:t>
      </w:r>
      <w:proofErr w:type="gramStart"/>
      <w:r>
        <w:rPr>
          <w:lang w:eastAsia="en-AU"/>
        </w:rPr>
        <w:t>is no longer allowed</w:t>
      </w:r>
      <w:proofErr w:type="gramEnd"/>
      <w:r>
        <w:rPr>
          <w:lang w:eastAsia="en-AU"/>
        </w:rPr>
        <w:t xml:space="preserve">. The Australian Government is providing financial assistance, based on your catch history, to help your business to adjust </w:t>
      </w:r>
      <w:r w:rsidR="00CA0682">
        <w:rPr>
          <w:lang w:eastAsia="en-AU"/>
        </w:rPr>
        <w:t>to the new management arrangements</w:t>
      </w:r>
      <w:r>
        <w:rPr>
          <w:lang w:eastAsia="en-AU"/>
        </w:rPr>
        <w:t>.</w:t>
      </w:r>
    </w:p>
    <w:p w14:paraId="5853BEDE" w14:textId="77777777" w:rsidR="003E35CD" w:rsidRPr="00496141" w:rsidRDefault="003E35CD" w:rsidP="003E35CD">
      <w:pPr>
        <w:pStyle w:val="Heading2"/>
        <w:numPr>
          <w:ilvl w:val="0"/>
          <w:numId w:val="6"/>
        </w:numPr>
        <w:ind w:left="426" w:hanging="426"/>
        <w:rPr>
          <w:rFonts w:eastAsia="Calibri"/>
        </w:rPr>
      </w:pPr>
      <w:r w:rsidRPr="00496141">
        <w:rPr>
          <w:rFonts w:eastAsia="Calibri"/>
        </w:rPr>
        <w:t xml:space="preserve">When </w:t>
      </w:r>
      <w:proofErr w:type="gramStart"/>
      <w:r w:rsidRPr="00496141">
        <w:rPr>
          <w:rFonts w:eastAsia="Calibri"/>
        </w:rPr>
        <w:t xml:space="preserve">will </w:t>
      </w:r>
      <w:r>
        <w:rPr>
          <w:rFonts w:eastAsia="Calibri"/>
        </w:rPr>
        <w:t>my payment be made</w:t>
      </w:r>
      <w:proofErr w:type="gramEnd"/>
      <w:r w:rsidRPr="00496141">
        <w:rPr>
          <w:rFonts w:eastAsia="Calibri"/>
        </w:rPr>
        <w:t>?</w:t>
      </w:r>
    </w:p>
    <w:p w14:paraId="1FCE2BFC" w14:textId="770DF536" w:rsidR="003E35CD" w:rsidRPr="00FB3922" w:rsidRDefault="003E35CD" w:rsidP="003E35CD">
      <w:pPr>
        <w:ind w:left="426"/>
        <w:rPr>
          <w:rFonts w:asciiTheme="minorHAnsi" w:hAnsiTheme="minorHAnsi"/>
          <w:szCs w:val="24"/>
        </w:rPr>
      </w:pPr>
      <w:r w:rsidRPr="00FB3922">
        <w:rPr>
          <w:rFonts w:asciiTheme="minorHAnsi" w:hAnsiTheme="minorHAnsi"/>
          <w:szCs w:val="24"/>
        </w:rPr>
        <w:t xml:space="preserve">You should receive </w:t>
      </w:r>
      <w:r w:rsidR="00C13C6C">
        <w:rPr>
          <w:rFonts w:asciiTheme="minorHAnsi" w:hAnsiTheme="minorHAnsi"/>
          <w:szCs w:val="24"/>
        </w:rPr>
        <w:t>payment</w:t>
      </w:r>
      <w:r w:rsidRPr="00FB3922">
        <w:rPr>
          <w:rFonts w:asciiTheme="minorHAnsi" w:hAnsiTheme="minorHAnsi"/>
          <w:szCs w:val="24"/>
        </w:rPr>
        <w:t xml:space="preserve"> within </w:t>
      </w:r>
      <w:r w:rsidR="003A0E2A">
        <w:rPr>
          <w:rFonts w:asciiTheme="minorHAnsi" w:hAnsiTheme="minorHAnsi"/>
          <w:szCs w:val="24"/>
        </w:rPr>
        <w:t>six</w:t>
      </w:r>
      <w:r w:rsidRPr="00FB3922">
        <w:rPr>
          <w:rFonts w:asciiTheme="minorHAnsi" w:hAnsiTheme="minorHAnsi"/>
          <w:szCs w:val="24"/>
        </w:rPr>
        <w:t xml:space="preserve"> weeks of lodging your online </w:t>
      </w:r>
      <w:r w:rsidR="00C07267">
        <w:rPr>
          <w:rFonts w:asciiTheme="minorHAnsi" w:hAnsiTheme="minorHAnsi"/>
          <w:szCs w:val="24"/>
        </w:rPr>
        <w:t>acceptance</w:t>
      </w:r>
      <w:r w:rsidRPr="00FB3922">
        <w:rPr>
          <w:rFonts w:asciiTheme="minorHAnsi" w:hAnsiTheme="minorHAnsi"/>
          <w:szCs w:val="24"/>
        </w:rPr>
        <w:t xml:space="preserve">. If </w:t>
      </w:r>
      <w:r w:rsidR="00C13C6C">
        <w:rPr>
          <w:rFonts w:asciiTheme="minorHAnsi" w:hAnsiTheme="minorHAnsi"/>
          <w:szCs w:val="24"/>
        </w:rPr>
        <w:t>the payment</w:t>
      </w:r>
      <w:r w:rsidRPr="00FB3922">
        <w:rPr>
          <w:rFonts w:asciiTheme="minorHAnsi" w:hAnsiTheme="minorHAnsi"/>
          <w:szCs w:val="24"/>
        </w:rPr>
        <w:t xml:space="preserve"> does not arrive in this timeframe please contact the Grants Hub at </w:t>
      </w:r>
      <w:hyperlink r:id="rId14" w:history="1">
        <w:r w:rsidR="00CA0682" w:rsidRPr="002A20E2">
          <w:rPr>
            <w:rStyle w:val="Hyperlink"/>
            <w:rFonts w:asciiTheme="minorHAnsi" w:hAnsiTheme="minorHAnsi"/>
            <w:szCs w:val="24"/>
          </w:rPr>
          <w:t>support@communitygrants.gov.au</w:t>
        </w:r>
      </w:hyperlink>
      <w:r w:rsidR="00CA0682">
        <w:rPr>
          <w:rFonts w:asciiTheme="minorHAnsi" w:hAnsiTheme="minorHAnsi"/>
          <w:szCs w:val="24"/>
        </w:rPr>
        <w:t xml:space="preserve"> or 1800 020 283.</w:t>
      </w:r>
    </w:p>
    <w:p w14:paraId="7430B219" w14:textId="335A1635" w:rsidR="00CC1B7B" w:rsidRPr="006E5B9A" w:rsidRDefault="003E35CD" w:rsidP="003E35CD">
      <w:pPr>
        <w:pStyle w:val="Heading2"/>
        <w:numPr>
          <w:ilvl w:val="0"/>
          <w:numId w:val="6"/>
        </w:numPr>
        <w:ind w:left="426" w:hanging="426"/>
        <w:rPr>
          <w:rFonts w:eastAsia="Calibri"/>
        </w:rPr>
      </w:pPr>
      <w:r w:rsidRPr="006E5B9A">
        <w:rPr>
          <w:rFonts w:eastAsia="Calibri"/>
        </w:rPr>
        <w:t xml:space="preserve"> </w:t>
      </w:r>
      <w:r w:rsidR="00CC1B7B" w:rsidRPr="006E5B9A">
        <w:rPr>
          <w:rFonts w:eastAsia="Calibri"/>
        </w:rPr>
        <w:t xml:space="preserve">How can I submit the </w:t>
      </w:r>
      <w:r w:rsidR="00970CA7">
        <w:rPr>
          <w:rFonts w:eastAsia="Calibri"/>
        </w:rPr>
        <w:t>a</w:t>
      </w:r>
      <w:r w:rsidR="00C07267">
        <w:rPr>
          <w:rFonts w:eastAsia="Calibri"/>
        </w:rPr>
        <w:t>cceptance</w:t>
      </w:r>
      <w:r w:rsidR="00970CA7">
        <w:rPr>
          <w:rFonts w:eastAsia="Calibri"/>
        </w:rPr>
        <w:t xml:space="preserve"> f</w:t>
      </w:r>
      <w:r w:rsidR="00CC1B7B" w:rsidRPr="006E5B9A">
        <w:rPr>
          <w:rFonts w:eastAsia="Calibri"/>
        </w:rPr>
        <w:t>orm</w:t>
      </w:r>
      <w:r w:rsidR="006806D5">
        <w:rPr>
          <w:rFonts w:eastAsia="Calibri"/>
        </w:rPr>
        <w:t xml:space="preserve"> to accept the letter of offer</w:t>
      </w:r>
      <w:r w:rsidR="00CC1B7B" w:rsidRPr="006E5B9A">
        <w:rPr>
          <w:rFonts w:eastAsia="Calibri"/>
        </w:rPr>
        <w:t>?</w:t>
      </w:r>
    </w:p>
    <w:p w14:paraId="0B2D7188" w14:textId="0AD838D9" w:rsidR="00CC1B7B" w:rsidRDefault="00CC1B7B" w:rsidP="00046AC0">
      <w:pPr>
        <w:ind w:left="426"/>
        <w:rPr>
          <w:lang w:eastAsia="en-AU"/>
        </w:rPr>
      </w:pPr>
      <w:r w:rsidRPr="00046AC0">
        <w:rPr>
          <w:lang w:eastAsia="en-AU"/>
        </w:rPr>
        <w:t xml:space="preserve">The form is an online </w:t>
      </w:r>
      <w:r w:rsidR="00C07267">
        <w:rPr>
          <w:lang w:eastAsia="en-AU"/>
        </w:rPr>
        <w:t>acceptance</w:t>
      </w:r>
      <w:r w:rsidRPr="00046AC0">
        <w:rPr>
          <w:lang w:eastAsia="en-AU"/>
        </w:rPr>
        <w:t xml:space="preserve"> that </w:t>
      </w:r>
      <w:proofErr w:type="gramStart"/>
      <w:r w:rsidRPr="00046AC0">
        <w:rPr>
          <w:lang w:eastAsia="en-AU"/>
        </w:rPr>
        <w:t xml:space="preserve">must </w:t>
      </w:r>
      <w:r w:rsidR="003B4BF3">
        <w:rPr>
          <w:lang w:eastAsia="en-AU"/>
        </w:rPr>
        <w:t xml:space="preserve">be </w:t>
      </w:r>
      <w:r w:rsidRPr="00046AC0">
        <w:rPr>
          <w:lang w:eastAsia="en-AU"/>
        </w:rPr>
        <w:t>submit</w:t>
      </w:r>
      <w:r w:rsidR="003B4BF3">
        <w:rPr>
          <w:lang w:eastAsia="en-AU"/>
        </w:rPr>
        <w:t>ted</w:t>
      </w:r>
      <w:proofErr w:type="gramEnd"/>
      <w:r w:rsidRPr="00046AC0">
        <w:rPr>
          <w:lang w:eastAsia="en-AU"/>
        </w:rPr>
        <w:t xml:space="preserve"> electronically</w:t>
      </w:r>
      <w:r w:rsidR="00E2319B">
        <w:rPr>
          <w:lang w:eastAsia="en-AU"/>
        </w:rPr>
        <w:t xml:space="preserve"> as per the instructions in your letter of offer</w:t>
      </w:r>
      <w:r w:rsidRPr="00046AC0">
        <w:rPr>
          <w:lang w:eastAsia="en-AU"/>
        </w:rPr>
        <w:t xml:space="preserve">. The Community Grants Hub </w:t>
      </w:r>
      <w:r w:rsidR="007C6B56">
        <w:rPr>
          <w:lang w:eastAsia="en-AU"/>
        </w:rPr>
        <w:t>is not able to</w:t>
      </w:r>
      <w:r w:rsidRPr="00046AC0">
        <w:rPr>
          <w:lang w:eastAsia="en-AU"/>
        </w:rPr>
        <w:t xml:space="preserve"> accept </w:t>
      </w:r>
      <w:r w:rsidR="00C07267">
        <w:rPr>
          <w:lang w:eastAsia="en-AU"/>
        </w:rPr>
        <w:t>acceptance</w:t>
      </w:r>
      <w:r w:rsidRPr="00046AC0">
        <w:rPr>
          <w:lang w:eastAsia="en-AU"/>
        </w:rPr>
        <w:t xml:space="preserve"> forms by fax, email or through Australia Post</w:t>
      </w:r>
      <w:r w:rsidR="006806D5">
        <w:rPr>
          <w:lang w:eastAsia="en-AU"/>
        </w:rPr>
        <w:t xml:space="preserve">. To submit the </w:t>
      </w:r>
      <w:r w:rsidR="0037699E">
        <w:rPr>
          <w:lang w:eastAsia="en-AU"/>
        </w:rPr>
        <w:t xml:space="preserve">online </w:t>
      </w:r>
      <w:r w:rsidR="00C07267">
        <w:rPr>
          <w:lang w:eastAsia="en-AU"/>
        </w:rPr>
        <w:t>acceptance</w:t>
      </w:r>
      <w:r w:rsidR="006806D5">
        <w:rPr>
          <w:lang w:eastAsia="en-AU"/>
        </w:rPr>
        <w:t xml:space="preserve"> form that accepts your letter of offer you will need </w:t>
      </w:r>
      <w:r w:rsidR="003A0E2A">
        <w:rPr>
          <w:lang w:eastAsia="en-AU"/>
        </w:rPr>
        <w:t xml:space="preserve">the first page of </w:t>
      </w:r>
      <w:r w:rsidR="006806D5">
        <w:rPr>
          <w:lang w:eastAsia="en-AU"/>
        </w:rPr>
        <w:t>your letter of offer (with the Unique ID), your ABN and your bank account details.</w:t>
      </w:r>
    </w:p>
    <w:p w14:paraId="572E4E4B" w14:textId="3A30A876" w:rsidR="00BD6601" w:rsidRPr="00E37819" w:rsidRDefault="00BD6601" w:rsidP="00BD6601">
      <w:pPr>
        <w:pStyle w:val="Heading2"/>
        <w:numPr>
          <w:ilvl w:val="0"/>
          <w:numId w:val="6"/>
        </w:numPr>
        <w:ind w:left="426" w:hanging="426"/>
        <w:rPr>
          <w:rFonts w:eastAsia="Calibri"/>
          <w:color w:val="auto"/>
        </w:rPr>
      </w:pPr>
      <w:r w:rsidRPr="00E37819">
        <w:rPr>
          <w:rFonts w:eastAsia="Calibri"/>
          <w:color w:val="auto"/>
        </w:rPr>
        <w:t xml:space="preserve">How do I know that my </w:t>
      </w:r>
      <w:r w:rsidR="00C07267">
        <w:rPr>
          <w:rFonts w:eastAsia="Calibri"/>
          <w:color w:val="auto"/>
        </w:rPr>
        <w:t>acceptance</w:t>
      </w:r>
      <w:r w:rsidRPr="00E37819">
        <w:rPr>
          <w:rFonts w:eastAsia="Calibri"/>
          <w:color w:val="auto"/>
        </w:rPr>
        <w:t xml:space="preserve"> </w:t>
      </w:r>
      <w:proofErr w:type="gramStart"/>
      <w:r w:rsidRPr="00E37819">
        <w:rPr>
          <w:rFonts w:eastAsia="Calibri"/>
          <w:color w:val="auto"/>
        </w:rPr>
        <w:t>has been received</w:t>
      </w:r>
      <w:proofErr w:type="gramEnd"/>
      <w:r w:rsidRPr="00E37819">
        <w:rPr>
          <w:rFonts w:eastAsia="Calibri"/>
          <w:color w:val="auto"/>
        </w:rPr>
        <w:t>?</w:t>
      </w:r>
    </w:p>
    <w:p w14:paraId="2A7351D6" w14:textId="620E4644" w:rsidR="00BD6601" w:rsidRPr="00046AC0" w:rsidRDefault="007E694F" w:rsidP="00665E04">
      <w:pPr>
        <w:ind w:left="426"/>
        <w:rPr>
          <w:lang w:eastAsia="en-AU"/>
        </w:rPr>
      </w:pPr>
      <w:r>
        <w:rPr>
          <w:lang w:eastAsia="en-AU"/>
        </w:rPr>
        <w:t xml:space="preserve">You will receive an automated notification acknowledging the receipt of your </w:t>
      </w:r>
      <w:r w:rsidR="00C07267">
        <w:rPr>
          <w:lang w:eastAsia="en-AU"/>
        </w:rPr>
        <w:t>acceptance</w:t>
      </w:r>
      <w:r w:rsidR="00D90D2B">
        <w:rPr>
          <w:lang w:eastAsia="en-AU"/>
        </w:rPr>
        <w:t xml:space="preserve"> via your nominated email contact address. </w:t>
      </w:r>
    </w:p>
    <w:p w14:paraId="6969190A" w14:textId="6CA55B2D" w:rsidR="00046AC0" w:rsidRPr="00E2319B" w:rsidRDefault="00332B11" w:rsidP="00046AC0">
      <w:pPr>
        <w:pStyle w:val="Heading2"/>
        <w:numPr>
          <w:ilvl w:val="0"/>
          <w:numId w:val="6"/>
        </w:numPr>
        <w:ind w:left="426" w:hanging="426"/>
        <w:rPr>
          <w:rFonts w:eastAsia="Calibri"/>
        </w:rPr>
      </w:pPr>
      <w:r w:rsidRPr="00E2319B">
        <w:rPr>
          <w:rFonts w:eastAsia="Calibri"/>
        </w:rPr>
        <w:lastRenderedPageBreak/>
        <w:t xml:space="preserve">How </w:t>
      </w:r>
      <w:proofErr w:type="gramStart"/>
      <w:r w:rsidRPr="00E2319B">
        <w:rPr>
          <w:rFonts w:eastAsia="Calibri"/>
        </w:rPr>
        <w:t>was my grant amount calculated</w:t>
      </w:r>
      <w:proofErr w:type="gramEnd"/>
      <w:r w:rsidR="00046AC0" w:rsidRPr="00E2319B">
        <w:rPr>
          <w:rFonts w:eastAsia="Calibri"/>
        </w:rPr>
        <w:t xml:space="preserve">? </w:t>
      </w:r>
    </w:p>
    <w:p w14:paraId="7FF27C08" w14:textId="225AEB2C" w:rsidR="00046AC0" w:rsidRDefault="00332B11" w:rsidP="00780E05">
      <w:pPr>
        <w:pStyle w:val="BodyTextindented"/>
        <w:rPr>
          <w:b/>
          <w:bCs/>
        </w:rPr>
      </w:pPr>
      <w:r w:rsidRPr="00E2319B">
        <w:t xml:space="preserve">Your grant amount was calculated by a formula using the catch information </w:t>
      </w:r>
      <w:proofErr w:type="gramStart"/>
      <w:r w:rsidRPr="00E2319B">
        <w:t>you’ve</w:t>
      </w:r>
      <w:proofErr w:type="gramEnd"/>
      <w:r w:rsidRPr="00E2319B">
        <w:t xml:space="preserve"> previously provided to you</w:t>
      </w:r>
      <w:r w:rsidR="00E2319B" w:rsidRPr="00E2319B">
        <w:t>r fisheries management agency. Section 2 of the Grant Opportunity Guidelines explains the formula used for grant calculations, and the attachment to your letter</w:t>
      </w:r>
      <w:r w:rsidR="00E2319B">
        <w:t xml:space="preserve"> of offer applies this formula based on your particular fishing authorisation.</w:t>
      </w:r>
    </w:p>
    <w:p w14:paraId="4A12197D" w14:textId="65DFB5DF" w:rsidR="005623BB" w:rsidRPr="00E37819" w:rsidRDefault="005623BB" w:rsidP="005623BB">
      <w:pPr>
        <w:pStyle w:val="Heading2"/>
        <w:numPr>
          <w:ilvl w:val="0"/>
          <w:numId w:val="6"/>
        </w:numPr>
        <w:ind w:left="426" w:hanging="426"/>
        <w:rPr>
          <w:rFonts w:eastAsia="Calibri"/>
          <w:color w:val="auto"/>
        </w:rPr>
      </w:pPr>
      <w:r w:rsidRPr="00E37819">
        <w:rPr>
          <w:rFonts w:eastAsia="Calibri"/>
          <w:color w:val="auto"/>
        </w:rPr>
        <w:t xml:space="preserve">What attachments do I need to include in my </w:t>
      </w:r>
      <w:r w:rsidR="00C07267">
        <w:rPr>
          <w:rFonts w:eastAsia="Calibri"/>
          <w:color w:val="auto"/>
        </w:rPr>
        <w:t>acceptance</w:t>
      </w:r>
      <w:r w:rsidRPr="00E37819">
        <w:rPr>
          <w:rFonts w:eastAsia="Calibri"/>
          <w:color w:val="auto"/>
        </w:rPr>
        <w:t>?</w:t>
      </w:r>
    </w:p>
    <w:p w14:paraId="4BA581EA" w14:textId="0552757A" w:rsidR="00515802" w:rsidRPr="00E37819" w:rsidRDefault="00C77BF8" w:rsidP="00515802">
      <w:pPr>
        <w:ind w:left="426"/>
        <w:rPr>
          <w:lang w:eastAsia="en-AU"/>
        </w:rPr>
      </w:pPr>
      <w:r>
        <w:rPr>
          <w:lang w:eastAsia="en-AU"/>
        </w:rPr>
        <w:t xml:space="preserve">You must include a copy of </w:t>
      </w:r>
      <w:r w:rsidR="003A0E2A">
        <w:rPr>
          <w:lang w:eastAsia="en-AU"/>
        </w:rPr>
        <w:t xml:space="preserve">the front page of </w:t>
      </w:r>
      <w:r>
        <w:rPr>
          <w:lang w:eastAsia="en-AU"/>
        </w:rPr>
        <w:t xml:space="preserve">your letter of offer with your </w:t>
      </w:r>
      <w:r w:rsidR="00C07267">
        <w:rPr>
          <w:lang w:eastAsia="en-AU"/>
        </w:rPr>
        <w:t>acceptance form</w:t>
      </w:r>
      <w:r>
        <w:rPr>
          <w:lang w:eastAsia="en-AU"/>
        </w:rPr>
        <w:t xml:space="preserve">. </w:t>
      </w:r>
      <w:r w:rsidR="005467AB">
        <w:rPr>
          <w:lang w:eastAsia="en-AU"/>
        </w:rPr>
        <w:t>You can scan it or take a photo of it</w:t>
      </w:r>
      <w:r w:rsidR="0037699E">
        <w:rPr>
          <w:lang w:eastAsia="en-AU"/>
        </w:rPr>
        <w:t>. T</w:t>
      </w:r>
      <w:r w:rsidR="00D06914">
        <w:rPr>
          <w:lang w:eastAsia="en-AU"/>
        </w:rPr>
        <w:t xml:space="preserve">here </w:t>
      </w:r>
      <w:r>
        <w:rPr>
          <w:lang w:eastAsia="en-AU"/>
        </w:rPr>
        <w:t>is a 4</w:t>
      </w:r>
      <w:r w:rsidR="00970CA7">
        <w:rPr>
          <w:lang w:eastAsia="en-AU"/>
        </w:rPr>
        <w:t>MB</w:t>
      </w:r>
      <w:r w:rsidR="00515802" w:rsidRPr="00E37819">
        <w:rPr>
          <w:lang w:eastAsia="en-AU"/>
        </w:rPr>
        <w:t xml:space="preserve"> limit for each attachment. </w:t>
      </w:r>
    </w:p>
    <w:p w14:paraId="1B28F76E" w14:textId="77777777" w:rsidR="00E2319B" w:rsidRPr="008E392C" w:rsidRDefault="00E2319B" w:rsidP="00E2319B">
      <w:pPr>
        <w:pStyle w:val="Heading2"/>
        <w:numPr>
          <w:ilvl w:val="0"/>
          <w:numId w:val="6"/>
        </w:numPr>
        <w:ind w:left="426" w:hanging="426"/>
        <w:rPr>
          <w:rFonts w:eastAsia="Calibri"/>
        </w:rPr>
      </w:pPr>
      <w:r w:rsidRPr="008E392C">
        <w:rPr>
          <w:rFonts w:eastAsia="Calibri"/>
        </w:rPr>
        <w:t>Why have I received more than one letter of offer?</w:t>
      </w:r>
    </w:p>
    <w:p w14:paraId="4E6540B9" w14:textId="28604C25" w:rsidR="003A0E2A" w:rsidRDefault="003A0E2A" w:rsidP="00E2319B">
      <w:pPr>
        <w:ind w:left="426"/>
        <w:rPr>
          <w:rFonts w:asciiTheme="minorHAnsi" w:hAnsiTheme="minorHAnsi" w:cstheme="minorHAnsi"/>
          <w:szCs w:val="24"/>
        </w:rPr>
      </w:pPr>
      <w:r>
        <w:rPr>
          <w:rFonts w:asciiTheme="minorHAnsi" w:hAnsiTheme="minorHAnsi" w:cstheme="minorHAnsi"/>
          <w:szCs w:val="24"/>
          <w:u w:val="single"/>
        </w:rPr>
        <w:t>State/Northern Territory Fisheries</w:t>
      </w:r>
    </w:p>
    <w:p w14:paraId="0DA8F30F" w14:textId="5498FFF0" w:rsidR="00E2319B" w:rsidRDefault="00CA0682" w:rsidP="00E2319B">
      <w:pPr>
        <w:ind w:left="426"/>
        <w:rPr>
          <w:rFonts w:asciiTheme="minorHAnsi" w:hAnsiTheme="minorHAnsi" w:cstheme="minorHAnsi"/>
          <w:lang w:eastAsia="en-AU"/>
        </w:rPr>
      </w:pPr>
      <w:r w:rsidRPr="00CA0682">
        <w:rPr>
          <w:rFonts w:asciiTheme="minorHAnsi" w:hAnsiTheme="minorHAnsi" w:cstheme="minorHAnsi"/>
          <w:szCs w:val="24"/>
        </w:rPr>
        <w:t>You will receive a separate letter of offer for each relevant commercial fishing authorisation that you hold. You must complete and submit a separate online acceptance using the Unique ID reference provided in each letter you receive</w:t>
      </w:r>
      <w:r w:rsidR="00E2319B" w:rsidRPr="00CA0682">
        <w:rPr>
          <w:rFonts w:asciiTheme="minorHAnsi" w:hAnsiTheme="minorHAnsi" w:cstheme="minorHAnsi"/>
          <w:lang w:eastAsia="en-AU"/>
        </w:rPr>
        <w:t>.</w:t>
      </w:r>
    </w:p>
    <w:p w14:paraId="1155ECC1" w14:textId="0C75FDF6" w:rsidR="003A0E2A" w:rsidRDefault="003A0E2A" w:rsidP="00E2319B">
      <w:pPr>
        <w:ind w:left="426"/>
        <w:rPr>
          <w:rFonts w:asciiTheme="minorHAnsi" w:hAnsiTheme="minorHAnsi" w:cstheme="minorHAnsi"/>
          <w:u w:val="single"/>
          <w:lang w:eastAsia="en-AU"/>
        </w:rPr>
      </w:pPr>
      <w:r>
        <w:rPr>
          <w:rFonts w:asciiTheme="minorHAnsi" w:hAnsiTheme="minorHAnsi" w:cstheme="minorHAnsi"/>
          <w:u w:val="single"/>
          <w:lang w:eastAsia="en-AU"/>
        </w:rPr>
        <w:t>Commonwealth Fisheries</w:t>
      </w:r>
    </w:p>
    <w:p w14:paraId="31D751D4" w14:textId="77777777" w:rsidR="003A0E2A" w:rsidRDefault="003A0E2A" w:rsidP="003A0E2A">
      <w:pPr>
        <w:spacing w:before="60" w:line="288" w:lineRule="auto"/>
        <w:ind w:left="426"/>
      </w:pPr>
      <w:r w:rsidRPr="00FB3922">
        <w:rPr>
          <w:szCs w:val="24"/>
        </w:rPr>
        <w:t xml:space="preserve">You will receive a separate letter of offer </w:t>
      </w:r>
      <w:r>
        <w:rPr>
          <w:szCs w:val="24"/>
        </w:rPr>
        <w:t xml:space="preserve">if you also have eligible state or territory </w:t>
      </w:r>
      <w:r w:rsidRPr="00FB3922">
        <w:rPr>
          <w:szCs w:val="24"/>
        </w:rPr>
        <w:t>commercial fishing authorisation</w:t>
      </w:r>
      <w:r>
        <w:rPr>
          <w:szCs w:val="24"/>
        </w:rPr>
        <w:t>s</w:t>
      </w:r>
      <w:r w:rsidRPr="00FB3922">
        <w:rPr>
          <w:szCs w:val="24"/>
        </w:rPr>
        <w:t>. You must complete and submit a separate online acceptance using the Unique ID reference provided in each letter you receive</w:t>
      </w:r>
      <w:r>
        <w:t xml:space="preserve">. </w:t>
      </w:r>
    </w:p>
    <w:p w14:paraId="63D373A2" w14:textId="25812D7D" w:rsidR="005623BB" w:rsidRPr="00E37819" w:rsidRDefault="00E2319B" w:rsidP="00E2319B">
      <w:pPr>
        <w:pStyle w:val="Heading2"/>
        <w:numPr>
          <w:ilvl w:val="0"/>
          <w:numId w:val="6"/>
        </w:numPr>
        <w:ind w:left="426" w:hanging="426"/>
        <w:rPr>
          <w:rFonts w:eastAsia="Calibri"/>
          <w:color w:val="auto"/>
        </w:rPr>
      </w:pPr>
      <w:r w:rsidRPr="00E37819">
        <w:rPr>
          <w:rFonts w:eastAsia="Calibri"/>
          <w:color w:val="auto"/>
        </w:rPr>
        <w:t xml:space="preserve"> </w:t>
      </w:r>
      <w:r w:rsidR="005623BB" w:rsidRPr="00E37819">
        <w:rPr>
          <w:rFonts w:eastAsia="Calibri"/>
          <w:color w:val="auto"/>
        </w:rPr>
        <w:t>What are the tax implications of receiving a grant?</w:t>
      </w:r>
    </w:p>
    <w:p w14:paraId="3C2F31F3" w14:textId="1E668318" w:rsidR="009249BE" w:rsidRDefault="009249BE" w:rsidP="006B4F22">
      <w:pPr>
        <w:ind w:left="426"/>
      </w:pPr>
      <w:r>
        <w:t>We recommend you</w:t>
      </w:r>
      <w:r w:rsidRPr="00E162FF">
        <w:t xml:space="preserve"> seek independent professional advice on </w:t>
      </w:r>
      <w:r>
        <w:t>your</w:t>
      </w:r>
      <w:r w:rsidRPr="00E162FF">
        <w:t xml:space="preserve"> taxation obligations</w:t>
      </w:r>
      <w:r>
        <w:t xml:space="preserve"> or seek assistance from the </w:t>
      </w:r>
      <w:hyperlink r:id="rId15"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66AF19F3" w14:textId="6B2FEFA6" w:rsidR="00485395" w:rsidRPr="006806D5" w:rsidRDefault="00485395" w:rsidP="00485395">
      <w:pPr>
        <w:pStyle w:val="Heading2"/>
        <w:numPr>
          <w:ilvl w:val="0"/>
          <w:numId w:val="6"/>
        </w:numPr>
        <w:ind w:left="426" w:hanging="426"/>
        <w:rPr>
          <w:rFonts w:eastAsia="Calibri"/>
          <w:color w:val="auto"/>
        </w:rPr>
      </w:pPr>
      <w:proofErr w:type="gramStart"/>
      <w:r w:rsidRPr="006806D5">
        <w:rPr>
          <w:rFonts w:eastAsia="Calibri"/>
          <w:color w:val="auto"/>
        </w:rPr>
        <w:t xml:space="preserve">What </w:t>
      </w:r>
      <w:r w:rsidR="006806D5" w:rsidRPr="006806D5">
        <w:rPr>
          <w:rFonts w:eastAsia="Calibri"/>
          <w:color w:val="auto"/>
        </w:rPr>
        <w:t>if I lose my letter of offer</w:t>
      </w:r>
      <w:r w:rsidRPr="006806D5">
        <w:rPr>
          <w:rFonts w:eastAsia="Calibri"/>
          <w:color w:val="auto"/>
        </w:rPr>
        <w:t>?</w:t>
      </w:r>
      <w:proofErr w:type="gramEnd"/>
    </w:p>
    <w:p w14:paraId="0B16F527" w14:textId="3DB21CE4" w:rsidR="003A0E2A" w:rsidRDefault="003A0E2A" w:rsidP="00E37819">
      <w:pPr>
        <w:ind w:left="426"/>
        <w:rPr>
          <w:rFonts w:asciiTheme="minorHAnsi" w:hAnsiTheme="minorHAnsi"/>
          <w:szCs w:val="24"/>
        </w:rPr>
      </w:pPr>
      <w:r>
        <w:rPr>
          <w:rFonts w:asciiTheme="minorHAnsi" w:hAnsiTheme="minorHAnsi"/>
          <w:szCs w:val="24"/>
          <w:u w:val="single"/>
        </w:rPr>
        <w:t>State/Northern Territory Fisheries</w:t>
      </w:r>
    </w:p>
    <w:p w14:paraId="081CB666" w14:textId="218DD907" w:rsidR="00485395" w:rsidRDefault="00CA0682" w:rsidP="00E37819">
      <w:pPr>
        <w:ind w:left="426"/>
        <w:rPr>
          <w:rFonts w:asciiTheme="minorHAnsi" w:hAnsiTheme="minorHAnsi"/>
          <w:szCs w:val="24"/>
        </w:rPr>
      </w:pPr>
      <w:r w:rsidRPr="00CA0682">
        <w:rPr>
          <w:rFonts w:asciiTheme="minorHAnsi" w:hAnsiTheme="minorHAnsi"/>
          <w:szCs w:val="24"/>
        </w:rPr>
        <w:t xml:space="preserve">If you lose your </w:t>
      </w:r>
      <w:proofErr w:type="gramStart"/>
      <w:r w:rsidRPr="00CA0682">
        <w:rPr>
          <w:rFonts w:asciiTheme="minorHAnsi" w:hAnsiTheme="minorHAnsi"/>
          <w:szCs w:val="24"/>
        </w:rPr>
        <w:t>letter</w:t>
      </w:r>
      <w:proofErr w:type="gramEnd"/>
      <w:r w:rsidRPr="00CA0682">
        <w:rPr>
          <w:rFonts w:asciiTheme="minorHAnsi" w:hAnsiTheme="minorHAnsi"/>
          <w:szCs w:val="24"/>
        </w:rPr>
        <w:t xml:space="preserve"> you will need to contact your fisheries management agency </w:t>
      </w:r>
      <w:r w:rsidR="003A0E2A">
        <w:rPr>
          <w:rFonts w:asciiTheme="minorHAnsi" w:hAnsiTheme="minorHAnsi"/>
          <w:szCs w:val="24"/>
        </w:rPr>
        <w:t>by 30 April</w:t>
      </w:r>
      <w:r w:rsidRPr="00CA0682">
        <w:rPr>
          <w:rFonts w:asciiTheme="minorHAnsi" w:hAnsiTheme="minorHAnsi"/>
          <w:szCs w:val="24"/>
        </w:rPr>
        <w:t xml:space="preserve"> 2019. </w:t>
      </w:r>
    </w:p>
    <w:p w14:paraId="35B9DE82" w14:textId="05C13598" w:rsidR="003A0E2A" w:rsidRDefault="003A0E2A" w:rsidP="00E37819">
      <w:pPr>
        <w:ind w:left="426"/>
        <w:rPr>
          <w:rFonts w:asciiTheme="minorHAnsi" w:hAnsiTheme="minorHAnsi"/>
          <w:szCs w:val="24"/>
          <w:u w:val="single"/>
        </w:rPr>
      </w:pPr>
      <w:r>
        <w:rPr>
          <w:rFonts w:asciiTheme="minorHAnsi" w:hAnsiTheme="minorHAnsi"/>
          <w:szCs w:val="24"/>
          <w:u w:val="single"/>
        </w:rPr>
        <w:t>Commonwealth Fisheries</w:t>
      </w:r>
    </w:p>
    <w:p w14:paraId="1D5FC999" w14:textId="7E37D66F" w:rsidR="003A0E2A" w:rsidRPr="00A0499B" w:rsidRDefault="003A0E2A" w:rsidP="00A0499B">
      <w:pPr>
        <w:spacing w:before="60" w:line="288" w:lineRule="auto"/>
        <w:ind w:left="426"/>
        <w:rPr>
          <w:szCs w:val="24"/>
          <w:u w:val="single"/>
        </w:rPr>
      </w:pPr>
      <w:r w:rsidRPr="00FB3922">
        <w:rPr>
          <w:szCs w:val="24"/>
        </w:rPr>
        <w:t xml:space="preserve">If you lose your letter you will need to contact </w:t>
      </w:r>
      <w:r w:rsidR="00F81A2F">
        <w:rPr>
          <w:szCs w:val="24"/>
        </w:rPr>
        <w:t>Parks Australia at</w:t>
      </w:r>
      <w:r>
        <w:rPr>
          <w:szCs w:val="24"/>
        </w:rPr>
        <w:t xml:space="preserve"> </w:t>
      </w:r>
      <w:hyperlink r:id="rId16" w:history="1">
        <w:r w:rsidR="00A0499B" w:rsidRPr="004D3E7F">
          <w:rPr>
            <w:rStyle w:val="Hyperlink"/>
            <w:szCs w:val="24"/>
          </w:rPr>
          <w:t>AMPfisheriesassistance@environment.gov.au</w:t>
        </w:r>
      </w:hyperlink>
      <w:r>
        <w:rPr>
          <w:szCs w:val="24"/>
        </w:rPr>
        <w:t xml:space="preserve"> b</w:t>
      </w:r>
      <w:r w:rsidR="00A0499B">
        <w:rPr>
          <w:szCs w:val="24"/>
        </w:rPr>
        <w:t>y</w:t>
      </w:r>
      <w:bookmarkStart w:id="0" w:name="_GoBack"/>
      <w:bookmarkEnd w:id="0"/>
      <w:r>
        <w:rPr>
          <w:szCs w:val="24"/>
        </w:rPr>
        <w:t xml:space="preserve"> 30 April 2019</w:t>
      </w:r>
      <w:r>
        <w:t>.</w:t>
      </w:r>
    </w:p>
    <w:p w14:paraId="39D043AE" w14:textId="77777777" w:rsidR="003A0E2A" w:rsidRPr="006806D5" w:rsidRDefault="003A0E2A" w:rsidP="00E37819">
      <w:pPr>
        <w:ind w:left="426"/>
        <w:rPr>
          <w:lang w:eastAsia="en-AU"/>
        </w:rPr>
      </w:pPr>
    </w:p>
    <w:p w14:paraId="420802F7" w14:textId="3E6237E6" w:rsidR="005623BB" w:rsidRPr="00B32DA3" w:rsidRDefault="006806D5" w:rsidP="00E37819">
      <w:pPr>
        <w:pStyle w:val="Heading2"/>
        <w:numPr>
          <w:ilvl w:val="0"/>
          <w:numId w:val="6"/>
        </w:numPr>
        <w:ind w:left="426" w:hanging="426"/>
        <w:rPr>
          <w:rFonts w:eastAsia="Calibri"/>
          <w:color w:val="auto"/>
        </w:rPr>
      </w:pPr>
      <w:r w:rsidRPr="00B32DA3">
        <w:rPr>
          <w:rFonts w:eastAsia="Calibri"/>
          <w:color w:val="auto"/>
        </w:rPr>
        <w:lastRenderedPageBreak/>
        <w:t xml:space="preserve">How </w:t>
      </w:r>
      <w:proofErr w:type="gramStart"/>
      <w:r w:rsidR="00F81A2F">
        <w:rPr>
          <w:rFonts w:eastAsia="Calibri"/>
          <w:color w:val="auto"/>
        </w:rPr>
        <w:t>was my</w:t>
      </w:r>
      <w:r w:rsidRPr="00B32DA3">
        <w:rPr>
          <w:rFonts w:eastAsia="Calibri"/>
          <w:color w:val="auto"/>
        </w:rPr>
        <w:t xml:space="preserve"> fishing data</w:t>
      </w:r>
      <w:r w:rsidR="00F81A2F">
        <w:rPr>
          <w:rFonts w:eastAsia="Calibri"/>
          <w:color w:val="auto"/>
        </w:rPr>
        <w:t xml:space="preserve"> accessed</w:t>
      </w:r>
      <w:proofErr w:type="gramEnd"/>
      <w:r w:rsidR="005623BB" w:rsidRPr="00B32DA3">
        <w:rPr>
          <w:rFonts w:eastAsia="Calibri"/>
          <w:color w:val="auto"/>
        </w:rPr>
        <w:t>?</w:t>
      </w:r>
    </w:p>
    <w:p w14:paraId="70075233" w14:textId="56BC05AD" w:rsidR="008037A8" w:rsidRDefault="00CA0682" w:rsidP="004D5A04">
      <w:pPr>
        <w:ind w:left="426"/>
        <w:rPr>
          <w:lang w:eastAsia="en-AU"/>
        </w:rPr>
      </w:pPr>
      <w:r w:rsidRPr="00FB3922">
        <w:rPr>
          <w:rFonts w:asciiTheme="minorHAnsi" w:hAnsiTheme="minorHAnsi"/>
          <w:szCs w:val="24"/>
        </w:rPr>
        <w:t xml:space="preserve">Because your fishing data is confidential, the Australian Bureau of Agricultural and Resource Economics and Sciences (ABARES) has calculated your grant offer using de-identified data provided by </w:t>
      </w:r>
      <w:r w:rsidR="00584B2C">
        <w:rPr>
          <w:rFonts w:asciiTheme="minorHAnsi" w:hAnsiTheme="minorHAnsi"/>
          <w:szCs w:val="24"/>
        </w:rPr>
        <w:t xml:space="preserve">you to </w:t>
      </w:r>
      <w:r w:rsidRPr="00FB3922">
        <w:rPr>
          <w:rFonts w:asciiTheme="minorHAnsi" w:hAnsiTheme="minorHAnsi"/>
          <w:szCs w:val="24"/>
        </w:rPr>
        <w:t>your fisher</w:t>
      </w:r>
      <w:r w:rsidR="00970CA7">
        <w:rPr>
          <w:rFonts w:asciiTheme="minorHAnsi" w:hAnsiTheme="minorHAnsi"/>
          <w:szCs w:val="24"/>
        </w:rPr>
        <w:t>ies</w:t>
      </w:r>
      <w:r w:rsidRPr="00FB3922">
        <w:rPr>
          <w:rFonts w:asciiTheme="minorHAnsi" w:hAnsiTheme="minorHAnsi"/>
          <w:szCs w:val="24"/>
        </w:rPr>
        <w:t xml:space="preserve"> management agency. When you </w:t>
      </w:r>
      <w:r>
        <w:rPr>
          <w:rFonts w:asciiTheme="minorHAnsi" w:hAnsiTheme="minorHAnsi"/>
          <w:szCs w:val="24"/>
        </w:rPr>
        <w:t>accept</w:t>
      </w:r>
      <w:r w:rsidRPr="00FB3922">
        <w:rPr>
          <w:rFonts w:asciiTheme="minorHAnsi" w:hAnsiTheme="minorHAnsi"/>
          <w:szCs w:val="24"/>
        </w:rPr>
        <w:t xml:space="preserve"> your </w:t>
      </w:r>
      <w:proofErr w:type="gramStart"/>
      <w:r w:rsidRPr="00FB3922">
        <w:rPr>
          <w:rFonts w:asciiTheme="minorHAnsi" w:hAnsiTheme="minorHAnsi"/>
          <w:szCs w:val="24"/>
        </w:rPr>
        <w:t>grant</w:t>
      </w:r>
      <w:proofErr w:type="gramEnd"/>
      <w:r w:rsidRPr="00FB3922">
        <w:rPr>
          <w:rFonts w:asciiTheme="minorHAnsi" w:hAnsiTheme="minorHAnsi"/>
          <w:szCs w:val="24"/>
        </w:rPr>
        <w:t xml:space="preserve"> you will need to agree</w:t>
      </w:r>
      <w:r w:rsidR="00D24184">
        <w:rPr>
          <w:rFonts w:asciiTheme="minorHAnsi" w:hAnsiTheme="minorHAnsi"/>
          <w:szCs w:val="24"/>
        </w:rPr>
        <w:t xml:space="preserve"> to the release of your details. T</w:t>
      </w:r>
      <w:r w:rsidRPr="00FB3922">
        <w:rPr>
          <w:rFonts w:asciiTheme="minorHAnsi" w:hAnsiTheme="minorHAnsi"/>
          <w:szCs w:val="24"/>
        </w:rPr>
        <w:t xml:space="preserve">his will allow </w:t>
      </w:r>
      <w:r>
        <w:rPr>
          <w:rFonts w:asciiTheme="minorHAnsi" w:hAnsiTheme="minorHAnsi"/>
          <w:szCs w:val="24"/>
        </w:rPr>
        <w:t xml:space="preserve">us to </w:t>
      </w:r>
      <w:r w:rsidRPr="00FB3922">
        <w:rPr>
          <w:rFonts w:asciiTheme="minorHAnsi" w:hAnsiTheme="minorHAnsi"/>
          <w:szCs w:val="24"/>
        </w:rPr>
        <w:t>progress your payment.</w:t>
      </w:r>
    </w:p>
    <w:p w14:paraId="43A0E29D" w14:textId="35304210" w:rsidR="00CA0682" w:rsidRPr="00655E72" w:rsidRDefault="00CA0682" w:rsidP="00655E72">
      <w:pPr>
        <w:pStyle w:val="Heading2"/>
        <w:numPr>
          <w:ilvl w:val="0"/>
          <w:numId w:val="6"/>
        </w:numPr>
        <w:ind w:left="426" w:hanging="426"/>
        <w:rPr>
          <w:rFonts w:eastAsia="Calibri"/>
          <w:color w:val="auto"/>
        </w:rPr>
      </w:pPr>
      <w:r w:rsidRPr="00655E72">
        <w:rPr>
          <w:rFonts w:eastAsia="Calibri"/>
          <w:color w:val="auto"/>
        </w:rPr>
        <w:t xml:space="preserve">How did </w:t>
      </w:r>
      <w:r w:rsidR="00F81A2F" w:rsidRPr="00655E72">
        <w:rPr>
          <w:rFonts w:eastAsia="Calibri"/>
          <w:color w:val="auto"/>
        </w:rPr>
        <w:t>the Australian Government</w:t>
      </w:r>
      <w:r w:rsidRPr="00655E72">
        <w:rPr>
          <w:rFonts w:eastAsia="Calibri"/>
          <w:color w:val="auto"/>
        </w:rPr>
        <w:t xml:space="preserve"> come up with the approach to the Fishing Business Assistance Program?</w:t>
      </w:r>
    </w:p>
    <w:p w14:paraId="0E227CD3" w14:textId="642C1B5A" w:rsidR="00CA0682" w:rsidRPr="00CA0682" w:rsidRDefault="00970CA7" w:rsidP="00CA0682">
      <w:pPr>
        <w:ind w:left="426"/>
        <w:rPr>
          <w:rFonts w:asciiTheme="minorHAnsi" w:eastAsia="Calibri" w:hAnsiTheme="minorHAnsi"/>
          <w:szCs w:val="24"/>
        </w:rPr>
      </w:pPr>
      <w:r>
        <w:rPr>
          <w:rFonts w:asciiTheme="minorHAnsi" w:eastAsia="Calibri" w:hAnsiTheme="minorHAnsi"/>
          <w:szCs w:val="24"/>
        </w:rPr>
        <w:t xml:space="preserve">Parks Australia </w:t>
      </w:r>
      <w:r w:rsidR="00CA0682" w:rsidRPr="00CA0682">
        <w:rPr>
          <w:rFonts w:asciiTheme="minorHAnsi" w:eastAsia="Calibri" w:hAnsiTheme="minorHAnsi"/>
          <w:szCs w:val="24"/>
        </w:rPr>
        <w:t xml:space="preserve">consulted closely with </w:t>
      </w:r>
      <w:r w:rsidR="003A0E2A">
        <w:rPr>
          <w:rFonts w:asciiTheme="minorHAnsi" w:eastAsia="Calibri" w:hAnsiTheme="minorHAnsi"/>
          <w:szCs w:val="24"/>
        </w:rPr>
        <w:t xml:space="preserve">key </w:t>
      </w:r>
      <w:r w:rsidR="00CA0682" w:rsidRPr="00CA0682">
        <w:rPr>
          <w:rFonts w:asciiTheme="minorHAnsi" w:eastAsia="Calibri" w:hAnsiTheme="minorHAnsi"/>
          <w:szCs w:val="24"/>
        </w:rPr>
        <w:t xml:space="preserve">commercial fishing representatives to design this grants program, including through a position paper released on our website </w:t>
      </w:r>
      <w:r w:rsidR="003A0E2A">
        <w:rPr>
          <w:rFonts w:asciiTheme="minorHAnsi" w:eastAsia="Calibri" w:hAnsiTheme="minorHAnsi"/>
          <w:szCs w:val="24"/>
        </w:rPr>
        <w:t>in</w:t>
      </w:r>
      <w:r w:rsidR="00CA0682" w:rsidRPr="00CA0682">
        <w:rPr>
          <w:rFonts w:asciiTheme="minorHAnsi" w:eastAsia="Calibri" w:hAnsiTheme="minorHAnsi"/>
          <w:szCs w:val="24"/>
        </w:rPr>
        <w:t xml:space="preserve"> Augu</w:t>
      </w:r>
      <w:r w:rsidR="003A0E2A">
        <w:rPr>
          <w:rFonts w:asciiTheme="minorHAnsi" w:eastAsia="Calibri" w:hAnsiTheme="minorHAnsi"/>
          <w:szCs w:val="24"/>
        </w:rPr>
        <w:t xml:space="preserve">st 2018. Industry feedback led </w:t>
      </w:r>
      <w:r w:rsidR="00CA0682" w:rsidRPr="00CA0682">
        <w:rPr>
          <w:rFonts w:asciiTheme="minorHAnsi" w:eastAsia="Calibri" w:hAnsiTheme="minorHAnsi"/>
          <w:szCs w:val="24"/>
        </w:rPr>
        <w:t xml:space="preserve">to changes that have increased the payment amount for each grant. Further details about these changes </w:t>
      </w:r>
      <w:r w:rsidR="00D24184">
        <w:rPr>
          <w:rFonts w:asciiTheme="minorHAnsi" w:eastAsia="Calibri" w:hAnsiTheme="minorHAnsi"/>
          <w:szCs w:val="24"/>
        </w:rPr>
        <w:t xml:space="preserve">are available </w:t>
      </w:r>
      <w:r w:rsidR="00CA0682" w:rsidRPr="00CA0682">
        <w:rPr>
          <w:rFonts w:asciiTheme="minorHAnsi" w:eastAsia="Calibri" w:hAnsiTheme="minorHAnsi"/>
          <w:szCs w:val="24"/>
        </w:rPr>
        <w:t xml:space="preserve">in the consultation report, which is </w:t>
      </w:r>
      <w:r w:rsidR="00780E05">
        <w:rPr>
          <w:rFonts w:asciiTheme="minorHAnsi" w:eastAsia="Calibri" w:hAnsiTheme="minorHAnsi"/>
          <w:szCs w:val="24"/>
        </w:rPr>
        <w:t xml:space="preserve">available </w:t>
      </w:r>
      <w:r w:rsidR="00CA0682" w:rsidRPr="00CA0682">
        <w:rPr>
          <w:rFonts w:asciiTheme="minorHAnsi" w:eastAsia="Calibri" w:hAnsiTheme="minorHAnsi"/>
          <w:szCs w:val="24"/>
        </w:rPr>
        <w:t xml:space="preserve">on the </w:t>
      </w:r>
      <w:hyperlink r:id="rId17" w:history="1">
        <w:r w:rsidR="00CA0682" w:rsidRPr="00780E05">
          <w:rPr>
            <w:rStyle w:val="Hyperlink"/>
            <w:rFonts w:asciiTheme="minorHAnsi" w:eastAsia="Calibri" w:hAnsiTheme="minorHAnsi"/>
            <w:szCs w:val="24"/>
          </w:rPr>
          <w:t>Parks Australia website</w:t>
        </w:r>
      </w:hyperlink>
      <w:r w:rsidR="00CA0682" w:rsidRPr="00CA0682">
        <w:rPr>
          <w:rStyle w:val="Hyperlink"/>
          <w:rFonts w:asciiTheme="minorHAnsi" w:eastAsia="Calibri" w:hAnsiTheme="minorHAnsi"/>
          <w:szCs w:val="24"/>
        </w:rPr>
        <w:t>.</w:t>
      </w:r>
    </w:p>
    <w:p w14:paraId="23E527E8" w14:textId="77777777" w:rsidR="00CA0682" w:rsidRPr="00655E72" w:rsidRDefault="00CA0682" w:rsidP="00655E72">
      <w:pPr>
        <w:pStyle w:val="Heading2"/>
        <w:numPr>
          <w:ilvl w:val="0"/>
          <w:numId w:val="6"/>
        </w:numPr>
        <w:ind w:left="426" w:hanging="426"/>
        <w:rPr>
          <w:rFonts w:eastAsia="Calibri"/>
          <w:color w:val="auto"/>
        </w:rPr>
      </w:pPr>
      <w:proofErr w:type="gramStart"/>
      <w:r w:rsidRPr="00655E72">
        <w:rPr>
          <w:rFonts w:eastAsia="Calibri"/>
          <w:color w:val="auto"/>
        </w:rPr>
        <w:t>What if I don’t agree with the grant amount?</w:t>
      </w:r>
      <w:proofErr w:type="gramEnd"/>
    </w:p>
    <w:p w14:paraId="2938C740" w14:textId="5994C68C" w:rsidR="00CA0682" w:rsidRPr="00CA0682" w:rsidRDefault="00970CA7" w:rsidP="00CA0682">
      <w:pPr>
        <w:ind w:left="426"/>
        <w:rPr>
          <w:rFonts w:asciiTheme="minorHAnsi" w:hAnsiTheme="minorHAnsi"/>
          <w:szCs w:val="24"/>
        </w:rPr>
      </w:pPr>
      <w:r>
        <w:rPr>
          <w:rFonts w:asciiTheme="minorHAnsi" w:hAnsiTheme="minorHAnsi"/>
          <w:szCs w:val="24"/>
        </w:rPr>
        <w:t>Parks Australia</w:t>
      </w:r>
      <w:r w:rsidR="00CA0682" w:rsidRPr="00CA0682">
        <w:rPr>
          <w:rFonts w:asciiTheme="minorHAnsi" w:hAnsiTheme="minorHAnsi"/>
          <w:szCs w:val="24"/>
        </w:rPr>
        <w:t xml:space="preserve"> worked closely with </w:t>
      </w:r>
      <w:r w:rsidR="003A0E2A">
        <w:rPr>
          <w:rFonts w:asciiTheme="minorHAnsi" w:hAnsiTheme="minorHAnsi"/>
          <w:szCs w:val="24"/>
        </w:rPr>
        <w:t>the</w:t>
      </w:r>
      <w:r w:rsidR="00CA0682" w:rsidRPr="00CA0682">
        <w:rPr>
          <w:rFonts w:asciiTheme="minorHAnsi" w:hAnsiTheme="minorHAnsi"/>
          <w:szCs w:val="24"/>
        </w:rPr>
        <w:t xml:space="preserve"> fishing industry to design a grant program that delivers assistance to the fishers most affected by the </w:t>
      </w:r>
      <w:r>
        <w:rPr>
          <w:szCs w:val="24"/>
        </w:rPr>
        <w:t>Australian Government’s</w:t>
      </w:r>
      <w:r w:rsidR="00B26C3D" w:rsidRPr="00CA0682">
        <w:rPr>
          <w:rFonts w:asciiTheme="minorHAnsi" w:hAnsiTheme="minorHAnsi"/>
          <w:szCs w:val="24"/>
        </w:rPr>
        <w:t xml:space="preserve"> </w:t>
      </w:r>
      <w:r w:rsidR="00CA0682" w:rsidRPr="00CA0682">
        <w:rPr>
          <w:rFonts w:asciiTheme="minorHAnsi" w:hAnsiTheme="minorHAnsi"/>
          <w:szCs w:val="24"/>
        </w:rPr>
        <w:t xml:space="preserve">new Australian Marine Park management arrangements. </w:t>
      </w:r>
      <w:r>
        <w:rPr>
          <w:rFonts w:asciiTheme="minorHAnsi" w:hAnsiTheme="minorHAnsi"/>
          <w:szCs w:val="24"/>
        </w:rPr>
        <w:t xml:space="preserve">Grant amounts </w:t>
      </w:r>
      <w:proofErr w:type="gramStart"/>
      <w:r>
        <w:rPr>
          <w:rFonts w:asciiTheme="minorHAnsi" w:hAnsiTheme="minorHAnsi"/>
          <w:szCs w:val="24"/>
        </w:rPr>
        <w:t>were</w:t>
      </w:r>
      <w:r w:rsidR="00CA0682" w:rsidRPr="00CA0682">
        <w:rPr>
          <w:rFonts w:asciiTheme="minorHAnsi" w:hAnsiTheme="minorHAnsi"/>
          <w:szCs w:val="24"/>
        </w:rPr>
        <w:t xml:space="preserve"> calculated</w:t>
      </w:r>
      <w:proofErr w:type="gramEnd"/>
      <w:r w:rsidR="00CA0682" w:rsidRPr="00CA0682">
        <w:rPr>
          <w:rFonts w:asciiTheme="minorHAnsi" w:hAnsiTheme="minorHAnsi"/>
          <w:szCs w:val="24"/>
        </w:rPr>
        <w:t xml:space="preserve"> </w:t>
      </w:r>
      <w:r>
        <w:rPr>
          <w:rFonts w:asciiTheme="minorHAnsi" w:hAnsiTheme="minorHAnsi"/>
          <w:szCs w:val="24"/>
        </w:rPr>
        <w:t xml:space="preserve">using </w:t>
      </w:r>
      <w:r w:rsidR="00B26C3D">
        <w:rPr>
          <w:szCs w:val="24"/>
        </w:rPr>
        <w:t xml:space="preserve">catch information supplied by you to your fisheries management agency, entered into </w:t>
      </w:r>
      <w:r w:rsidR="00CA0682" w:rsidRPr="00CA0682">
        <w:rPr>
          <w:rFonts w:asciiTheme="minorHAnsi" w:hAnsiTheme="minorHAnsi"/>
          <w:szCs w:val="24"/>
        </w:rPr>
        <w:t xml:space="preserve">a formula applied consistently across all affected fisheries. This formula is </w:t>
      </w:r>
      <w:r w:rsidR="00B26C3D">
        <w:rPr>
          <w:rFonts w:asciiTheme="minorHAnsi" w:hAnsiTheme="minorHAnsi"/>
          <w:szCs w:val="24"/>
        </w:rPr>
        <w:t>set out</w:t>
      </w:r>
      <w:r w:rsidR="00B26C3D" w:rsidRPr="00CA0682">
        <w:rPr>
          <w:rFonts w:asciiTheme="minorHAnsi" w:hAnsiTheme="minorHAnsi"/>
          <w:szCs w:val="24"/>
        </w:rPr>
        <w:t xml:space="preserve"> </w:t>
      </w:r>
      <w:r w:rsidR="00CA0682" w:rsidRPr="00CA0682">
        <w:rPr>
          <w:rFonts w:asciiTheme="minorHAnsi" w:hAnsiTheme="minorHAnsi"/>
          <w:szCs w:val="24"/>
        </w:rPr>
        <w:t xml:space="preserve">in the Grant Opportunity Guidelines. </w:t>
      </w:r>
    </w:p>
    <w:p w14:paraId="042701F3" w14:textId="088F6C87" w:rsidR="00CA0682" w:rsidRPr="00655E72" w:rsidRDefault="00CA0682" w:rsidP="00655E72">
      <w:pPr>
        <w:pStyle w:val="Heading2"/>
        <w:numPr>
          <w:ilvl w:val="0"/>
          <w:numId w:val="6"/>
        </w:numPr>
        <w:ind w:left="426" w:hanging="426"/>
        <w:rPr>
          <w:rFonts w:eastAsia="Calibri"/>
          <w:color w:val="auto"/>
        </w:rPr>
      </w:pPr>
      <w:r w:rsidRPr="00655E72">
        <w:rPr>
          <w:rFonts w:eastAsia="Calibri"/>
          <w:color w:val="auto"/>
        </w:rPr>
        <w:t xml:space="preserve">What if I </w:t>
      </w:r>
      <w:proofErr w:type="gramStart"/>
      <w:r w:rsidRPr="00655E72">
        <w:rPr>
          <w:rFonts w:eastAsia="Calibri"/>
          <w:color w:val="auto"/>
        </w:rPr>
        <w:t>don’t</w:t>
      </w:r>
      <w:proofErr w:type="gramEnd"/>
      <w:r w:rsidR="003A0E2A" w:rsidRPr="00655E72">
        <w:rPr>
          <w:rFonts w:eastAsia="Calibri"/>
          <w:color w:val="auto"/>
        </w:rPr>
        <w:t xml:space="preserve"> accept by the closing date of 11</w:t>
      </w:r>
      <w:r w:rsidR="00970CA7" w:rsidRPr="00655E72">
        <w:rPr>
          <w:rFonts w:eastAsia="Calibri"/>
          <w:color w:val="auto"/>
        </w:rPr>
        <w:t>.00</w:t>
      </w:r>
      <w:r w:rsidRPr="00655E72">
        <w:rPr>
          <w:rFonts w:eastAsia="Calibri"/>
          <w:color w:val="auto"/>
        </w:rPr>
        <w:t>pm AEST 7 May 2019?</w:t>
      </w:r>
    </w:p>
    <w:p w14:paraId="67828C23" w14:textId="4F41B5FC" w:rsidR="00CA0682" w:rsidRPr="00604F8A" w:rsidRDefault="00CA0682" w:rsidP="00CA0682">
      <w:pPr>
        <w:ind w:left="426"/>
        <w:rPr>
          <w:rFonts w:asciiTheme="minorHAnsi" w:hAnsiTheme="minorHAnsi"/>
          <w:b/>
          <w:bCs/>
          <w:color w:val="000000" w:themeColor="text1"/>
          <w:sz w:val="26"/>
          <w:szCs w:val="26"/>
        </w:rPr>
      </w:pPr>
      <w:r w:rsidRPr="00CA0682">
        <w:rPr>
          <w:rFonts w:asciiTheme="minorHAnsi" w:hAnsiTheme="minorHAnsi"/>
          <w:szCs w:val="24"/>
        </w:rPr>
        <w:t>T</w:t>
      </w:r>
      <w:r w:rsidR="003A0E2A">
        <w:rPr>
          <w:rFonts w:asciiTheme="minorHAnsi" w:hAnsiTheme="minorHAnsi"/>
          <w:szCs w:val="24"/>
        </w:rPr>
        <w:t>his grant offer is valid until 11</w:t>
      </w:r>
      <w:r w:rsidR="00970CA7">
        <w:rPr>
          <w:rFonts w:asciiTheme="minorHAnsi" w:hAnsiTheme="minorHAnsi"/>
          <w:szCs w:val="24"/>
        </w:rPr>
        <w:t>.00</w:t>
      </w:r>
      <w:r w:rsidRPr="00CA0682">
        <w:rPr>
          <w:rFonts w:asciiTheme="minorHAnsi" w:hAnsiTheme="minorHAnsi"/>
          <w:szCs w:val="24"/>
        </w:rPr>
        <w:t xml:space="preserve">pm AEST on 7 May 2019. </w:t>
      </w:r>
      <w:r w:rsidR="005B47F0">
        <w:rPr>
          <w:szCs w:val="24"/>
        </w:rPr>
        <w:t xml:space="preserve">If you miss the </w:t>
      </w:r>
      <w:proofErr w:type="gramStart"/>
      <w:r w:rsidR="005B47F0">
        <w:rPr>
          <w:szCs w:val="24"/>
        </w:rPr>
        <w:t>deadline</w:t>
      </w:r>
      <w:proofErr w:type="gramEnd"/>
      <w:r w:rsidR="005B47F0">
        <w:rPr>
          <w:szCs w:val="24"/>
        </w:rPr>
        <w:t xml:space="preserve"> you might miss out! </w:t>
      </w:r>
      <w:r w:rsidRPr="00CA0682">
        <w:rPr>
          <w:rFonts w:asciiTheme="minorHAnsi" w:hAnsiTheme="minorHAnsi"/>
          <w:szCs w:val="24"/>
        </w:rPr>
        <w:t xml:space="preserve">Late acceptances </w:t>
      </w:r>
      <w:proofErr w:type="gramStart"/>
      <w:r w:rsidRPr="00CA0682">
        <w:rPr>
          <w:rFonts w:asciiTheme="minorHAnsi" w:hAnsiTheme="minorHAnsi"/>
          <w:szCs w:val="24"/>
        </w:rPr>
        <w:t>will be made</w:t>
      </w:r>
      <w:proofErr w:type="gramEnd"/>
      <w:r w:rsidRPr="00CA0682">
        <w:rPr>
          <w:rFonts w:asciiTheme="minorHAnsi" w:hAnsiTheme="minorHAnsi"/>
          <w:szCs w:val="24"/>
        </w:rPr>
        <w:t xml:space="preserve"> only in exceptional circumstances. Section 5.2 of the Grant Opportunity Guidelines provides more information.</w:t>
      </w:r>
    </w:p>
    <w:p w14:paraId="3E287E54" w14:textId="77777777" w:rsidR="00CA0682" w:rsidRPr="00655E72" w:rsidRDefault="00CA0682" w:rsidP="00655E72">
      <w:pPr>
        <w:pStyle w:val="Heading2"/>
        <w:numPr>
          <w:ilvl w:val="0"/>
          <w:numId w:val="6"/>
        </w:numPr>
        <w:ind w:left="426" w:hanging="426"/>
        <w:rPr>
          <w:rFonts w:eastAsia="Calibri"/>
          <w:color w:val="auto"/>
        </w:rPr>
      </w:pPr>
      <w:proofErr w:type="gramStart"/>
      <w:r w:rsidRPr="00655E72">
        <w:rPr>
          <w:rFonts w:eastAsia="Calibri"/>
          <w:color w:val="auto"/>
        </w:rPr>
        <w:t>What if I have questions about the acceptance process?</w:t>
      </w:r>
      <w:proofErr w:type="gramEnd"/>
    </w:p>
    <w:p w14:paraId="328333A9" w14:textId="530E7B19" w:rsidR="00CA0682" w:rsidRPr="00CA0682" w:rsidRDefault="00CA0682" w:rsidP="00CA0682">
      <w:pPr>
        <w:ind w:left="426"/>
        <w:rPr>
          <w:rFonts w:asciiTheme="minorHAnsi" w:hAnsiTheme="minorHAnsi"/>
          <w:szCs w:val="24"/>
        </w:rPr>
      </w:pPr>
      <w:r w:rsidRPr="00CA0682">
        <w:rPr>
          <w:rFonts w:asciiTheme="minorHAnsi" w:hAnsiTheme="minorHAnsi"/>
          <w:szCs w:val="24"/>
        </w:rPr>
        <w:t xml:space="preserve">You can contact the Community Grants Hub on 1800 020 283 or </w:t>
      </w:r>
      <w:hyperlink r:id="rId18" w:history="1">
        <w:r w:rsidR="00780E05" w:rsidRPr="004D3E7F">
          <w:rPr>
            <w:rStyle w:val="Hyperlink"/>
            <w:rFonts w:asciiTheme="minorHAnsi" w:hAnsiTheme="minorHAnsi"/>
            <w:szCs w:val="24"/>
          </w:rPr>
          <w:t>support@communitygrants.gov.au</w:t>
        </w:r>
      </w:hyperlink>
      <w:r w:rsidRPr="00CA0682">
        <w:rPr>
          <w:rFonts w:asciiTheme="minorHAnsi" w:hAnsiTheme="minorHAnsi"/>
          <w:szCs w:val="24"/>
        </w:rPr>
        <w:t xml:space="preserve"> with any questions about the acceptance process. Answers to questions </w:t>
      </w:r>
      <w:proofErr w:type="gramStart"/>
      <w:r w:rsidRPr="00CA0682">
        <w:rPr>
          <w:rFonts w:asciiTheme="minorHAnsi" w:hAnsiTheme="minorHAnsi"/>
          <w:szCs w:val="24"/>
        </w:rPr>
        <w:t>will be posted</w:t>
      </w:r>
      <w:proofErr w:type="gramEnd"/>
      <w:r w:rsidRPr="00CA0682">
        <w:rPr>
          <w:rFonts w:asciiTheme="minorHAnsi" w:hAnsiTheme="minorHAnsi"/>
          <w:szCs w:val="24"/>
        </w:rPr>
        <w:t xml:space="preserve"> on GrantConnect </w:t>
      </w:r>
      <w:r w:rsidR="00780E05">
        <w:rPr>
          <w:rFonts w:asciiTheme="minorHAnsi" w:hAnsiTheme="minorHAnsi"/>
          <w:szCs w:val="24"/>
        </w:rPr>
        <w:t xml:space="preserve">and the Community Grants Hub website </w:t>
      </w:r>
      <w:r w:rsidRPr="00CA0682">
        <w:rPr>
          <w:rFonts w:asciiTheme="minorHAnsi" w:hAnsiTheme="minorHAnsi"/>
          <w:szCs w:val="24"/>
        </w:rPr>
        <w:t xml:space="preserve">after five working days. The question period will close on 30 April 2019. After this time only questions relating to using and/or submitting the </w:t>
      </w:r>
      <w:proofErr w:type="gramStart"/>
      <w:r w:rsidRPr="00CA0682">
        <w:rPr>
          <w:rFonts w:asciiTheme="minorHAnsi" w:hAnsiTheme="minorHAnsi"/>
          <w:szCs w:val="24"/>
        </w:rPr>
        <w:t>acceptance</w:t>
      </w:r>
      <w:proofErr w:type="gramEnd"/>
      <w:r w:rsidRPr="00CA0682">
        <w:rPr>
          <w:rFonts w:asciiTheme="minorHAnsi" w:hAnsiTheme="minorHAnsi"/>
          <w:szCs w:val="24"/>
        </w:rPr>
        <w:t xml:space="preserve"> form will be answered.</w:t>
      </w:r>
    </w:p>
    <w:p w14:paraId="66C12A35" w14:textId="5949E360" w:rsidR="008873FF" w:rsidRPr="004F739C" w:rsidRDefault="00B21DC8" w:rsidP="008873FF">
      <w:pPr>
        <w:pStyle w:val="Heading2"/>
        <w:numPr>
          <w:ilvl w:val="0"/>
          <w:numId w:val="6"/>
        </w:numPr>
        <w:ind w:left="426" w:hanging="426"/>
        <w:rPr>
          <w:rFonts w:eastAsia="Calibri"/>
          <w:color w:val="auto"/>
        </w:rPr>
      </w:pPr>
      <w:r w:rsidRPr="004F739C">
        <w:rPr>
          <w:rFonts w:eastAsia="Calibri"/>
          <w:color w:val="auto"/>
        </w:rPr>
        <w:t>I</w:t>
      </w:r>
      <w:r w:rsidR="00B32DA3" w:rsidRPr="004F739C">
        <w:rPr>
          <w:rFonts w:eastAsia="Calibri"/>
          <w:color w:val="auto"/>
        </w:rPr>
        <w:t>f I</w:t>
      </w:r>
      <w:r w:rsidRPr="004F739C">
        <w:rPr>
          <w:rFonts w:eastAsia="Calibri"/>
          <w:color w:val="auto"/>
        </w:rPr>
        <w:t xml:space="preserve"> </w:t>
      </w:r>
      <w:proofErr w:type="gramStart"/>
      <w:r w:rsidR="00B32DA3" w:rsidRPr="004F739C">
        <w:rPr>
          <w:rFonts w:eastAsia="Calibri"/>
          <w:color w:val="auto"/>
        </w:rPr>
        <w:t>haven’t</w:t>
      </w:r>
      <w:proofErr w:type="gramEnd"/>
      <w:r w:rsidR="00B32DA3" w:rsidRPr="004F739C">
        <w:rPr>
          <w:rFonts w:eastAsia="Calibri"/>
          <w:color w:val="auto"/>
        </w:rPr>
        <w:t xml:space="preserve"> received a letter of offer, c</w:t>
      </w:r>
      <w:r w:rsidR="00BD6601" w:rsidRPr="004F739C">
        <w:rPr>
          <w:rFonts w:eastAsia="Calibri"/>
          <w:color w:val="auto"/>
        </w:rPr>
        <w:t>an I</w:t>
      </w:r>
      <w:r w:rsidRPr="004F739C">
        <w:rPr>
          <w:rFonts w:eastAsia="Calibri"/>
          <w:color w:val="auto"/>
        </w:rPr>
        <w:t xml:space="preserve"> still apply?</w:t>
      </w:r>
    </w:p>
    <w:p w14:paraId="1863340E" w14:textId="6E8D9128" w:rsidR="008873FF" w:rsidRPr="004F739C" w:rsidRDefault="004F739C" w:rsidP="008873FF">
      <w:pPr>
        <w:pStyle w:val="ListBullet"/>
        <w:spacing w:after="240" w:line="276" w:lineRule="auto"/>
        <w:ind w:left="426"/>
        <w:rPr>
          <w:rFonts w:eastAsiaTheme="minorHAnsi" w:cstheme="minorBidi"/>
          <w:iCs w:val="0"/>
          <w:sz w:val="22"/>
          <w:szCs w:val="22"/>
          <w:lang w:eastAsia="en-AU"/>
        </w:rPr>
      </w:pPr>
      <w:r w:rsidRPr="004F739C">
        <w:rPr>
          <w:rFonts w:eastAsiaTheme="minorHAnsi" w:cstheme="minorBidi"/>
          <w:iCs w:val="0"/>
          <w:sz w:val="22"/>
          <w:szCs w:val="22"/>
          <w:lang w:eastAsia="en-AU"/>
        </w:rPr>
        <w:t xml:space="preserve">Section 3.1 of </w:t>
      </w:r>
      <w:r w:rsidR="008873FF" w:rsidRPr="004F739C">
        <w:rPr>
          <w:rFonts w:eastAsiaTheme="minorHAnsi" w:cstheme="minorBidi"/>
          <w:iCs w:val="0"/>
          <w:sz w:val="22"/>
          <w:szCs w:val="22"/>
          <w:lang w:eastAsia="en-AU"/>
        </w:rPr>
        <w:t>the Grant Opportunity Guidelines</w:t>
      </w:r>
      <w:r w:rsidRPr="004F739C">
        <w:rPr>
          <w:rFonts w:eastAsiaTheme="minorHAnsi" w:cstheme="minorBidi"/>
          <w:iCs w:val="0"/>
          <w:sz w:val="22"/>
          <w:szCs w:val="22"/>
          <w:lang w:eastAsia="en-AU"/>
        </w:rPr>
        <w:t xml:space="preserve"> describes the eligibility requirements for the Fishing Business Assistance grants</w:t>
      </w:r>
      <w:r w:rsidR="00451001" w:rsidRPr="004F739C">
        <w:rPr>
          <w:rFonts w:eastAsiaTheme="minorHAnsi" w:cstheme="minorBidi"/>
          <w:iCs w:val="0"/>
          <w:sz w:val="22"/>
          <w:szCs w:val="22"/>
          <w:lang w:eastAsia="en-AU"/>
        </w:rPr>
        <w:t>.</w:t>
      </w:r>
      <w:r w:rsidR="008873FF" w:rsidRPr="004F739C">
        <w:rPr>
          <w:rFonts w:eastAsiaTheme="minorHAnsi" w:cstheme="minorBidi"/>
          <w:iCs w:val="0"/>
          <w:sz w:val="22"/>
          <w:szCs w:val="22"/>
          <w:lang w:eastAsia="en-AU"/>
        </w:rPr>
        <w:t xml:space="preserve"> </w:t>
      </w:r>
    </w:p>
    <w:p w14:paraId="4802B60E" w14:textId="5A5D71AB" w:rsidR="00D91449" w:rsidRPr="00E37819" w:rsidRDefault="00D91449" w:rsidP="00D91449">
      <w:pPr>
        <w:pStyle w:val="Heading2"/>
        <w:numPr>
          <w:ilvl w:val="0"/>
          <w:numId w:val="6"/>
        </w:numPr>
        <w:ind w:left="426" w:hanging="426"/>
        <w:rPr>
          <w:rFonts w:eastAsia="Calibri"/>
          <w:color w:val="auto"/>
        </w:rPr>
      </w:pPr>
      <w:r w:rsidRPr="00E37819">
        <w:rPr>
          <w:rFonts w:eastAsia="Calibri"/>
          <w:color w:val="auto"/>
        </w:rPr>
        <w:lastRenderedPageBreak/>
        <w:t xml:space="preserve">How do I submit </w:t>
      </w:r>
      <w:r w:rsidR="0072201D">
        <w:rPr>
          <w:rFonts w:eastAsia="Calibri"/>
          <w:color w:val="auto"/>
        </w:rPr>
        <w:t>complaints</w:t>
      </w:r>
      <w:r w:rsidRPr="00E37819">
        <w:rPr>
          <w:rFonts w:eastAsia="Calibri"/>
          <w:color w:val="auto"/>
        </w:rPr>
        <w:t>?</w:t>
      </w:r>
    </w:p>
    <w:p w14:paraId="6BC41E50" w14:textId="77777777" w:rsidR="00A83C0C" w:rsidRDefault="00D91449" w:rsidP="000A3271">
      <w:pPr>
        <w:ind w:left="426"/>
        <w:rPr>
          <w:lang w:eastAsia="en-AU"/>
        </w:rPr>
      </w:pPr>
      <w:r w:rsidRPr="00E37819">
        <w:rPr>
          <w:lang w:eastAsia="en-AU"/>
        </w:rPr>
        <w:t xml:space="preserve">This </w:t>
      </w:r>
      <w:proofErr w:type="gramStart"/>
      <w:r w:rsidRPr="00E37819">
        <w:rPr>
          <w:lang w:eastAsia="en-AU"/>
        </w:rPr>
        <w:t>is outlined</w:t>
      </w:r>
      <w:proofErr w:type="gramEnd"/>
      <w:r w:rsidRPr="00E37819">
        <w:rPr>
          <w:lang w:eastAsia="en-AU"/>
        </w:rPr>
        <w:t xml:space="preserve"> in section </w:t>
      </w:r>
      <w:r w:rsidR="0072201D">
        <w:rPr>
          <w:lang w:eastAsia="en-AU"/>
        </w:rPr>
        <w:t>9</w:t>
      </w:r>
      <w:r w:rsidRPr="00E37819">
        <w:rPr>
          <w:lang w:eastAsia="en-AU"/>
        </w:rPr>
        <w:t xml:space="preserve">.1 of the Grant Opportunity Guidelines. </w:t>
      </w:r>
      <w:r w:rsidR="0072201D">
        <w:rPr>
          <w:lang w:eastAsia="en-AU"/>
        </w:rPr>
        <w:t xml:space="preserve">Complaints about the program </w:t>
      </w:r>
      <w:proofErr w:type="gramStart"/>
      <w:r w:rsidR="00227333">
        <w:rPr>
          <w:lang w:eastAsia="en-AU"/>
        </w:rPr>
        <w:t xml:space="preserve">must </w:t>
      </w:r>
      <w:r w:rsidR="0072201D">
        <w:rPr>
          <w:lang w:eastAsia="en-AU"/>
        </w:rPr>
        <w:t>be lodged</w:t>
      </w:r>
      <w:proofErr w:type="gramEnd"/>
      <w:r w:rsidR="0072201D">
        <w:rPr>
          <w:lang w:eastAsia="en-AU"/>
        </w:rPr>
        <w:t xml:space="preserve"> in writing to the Department of the Environment and Energy via email to </w:t>
      </w:r>
      <w:hyperlink r:id="rId19" w:history="1">
        <w:r w:rsidR="0072201D" w:rsidRPr="00F6766F">
          <w:rPr>
            <w:rStyle w:val="Hyperlink"/>
            <w:lang w:eastAsia="en-AU"/>
          </w:rPr>
          <w:t>AMPFisheriesAssistance@environment.gov.au</w:t>
        </w:r>
      </w:hyperlink>
      <w:r w:rsidR="0072201D">
        <w:rPr>
          <w:lang w:eastAsia="en-AU"/>
        </w:rPr>
        <w:t xml:space="preserve">. </w:t>
      </w:r>
    </w:p>
    <w:p w14:paraId="1DE9D295" w14:textId="3A2CC819" w:rsidR="0072201D" w:rsidRDefault="0072201D" w:rsidP="000A3271">
      <w:pPr>
        <w:ind w:left="426"/>
        <w:rPr>
          <w:lang w:eastAsia="en-AU"/>
        </w:rPr>
      </w:pPr>
      <w:r>
        <w:rPr>
          <w:lang w:eastAsia="en-AU"/>
        </w:rPr>
        <w:t xml:space="preserve">Complaints about the grants administration process should be made through the Community Grants Hub’s </w:t>
      </w:r>
      <w:r w:rsidR="00AE6B09">
        <w:rPr>
          <w:lang w:eastAsia="en-AU"/>
        </w:rPr>
        <w:t xml:space="preserve">website or on </w:t>
      </w:r>
      <w:r>
        <w:rPr>
          <w:lang w:eastAsia="en-AU"/>
        </w:rPr>
        <w:t xml:space="preserve">1800 634 035 or in writing to Complaints, GPO Box 9820, Canberra ACT 2601. </w:t>
      </w:r>
    </w:p>
    <w:p w14:paraId="3998A9AF" w14:textId="1E273099" w:rsidR="00D91449" w:rsidRPr="00E37819" w:rsidRDefault="0072201D" w:rsidP="000A3271">
      <w:pPr>
        <w:ind w:left="426"/>
        <w:rPr>
          <w:lang w:eastAsia="en-AU"/>
        </w:rPr>
      </w:pPr>
      <w:r>
        <w:rPr>
          <w:lang w:eastAsia="en-AU"/>
        </w:rPr>
        <w:t>If you do not agree with the way the Department of the Environment and Energy or the Community Grants Hub has handled your complaint, you may complain to the Commonwealth Ombudsman on (toll free) 1300 362 072 or email ombudsman@ombudsman.gov.au</w:t>
      </w:r>
      <w:r w:rsidR="00C77BF8">
        <w:rPr>
          <w:lang w:eastAsia="en-AU"/>
        </w:rPr>
        <w:t>.</w:t>
      </w:r>
    </w:p>
    <w:p w14:paraId="20E61A52" w14:textId="1B30D8E1" w:rsidR="00E94149" w:rsidRPr="006806D5" w:rsidRDefault="00E94149" w:rsidP="00046AC0">
      <w:pPr>
        <w:pStyle w:val="Heading2"/>
        <w:numPr>
          <w:ilvl w:val="0"/>
          <w:numId w:val="6"/>
        </w:numPr>
        <w:ind w:left="426" w:hanging="426"/>
        <w:rPr>
          <w:rFonts w:eastAsia="Calibri"/>
        </w:rPr>
      </w:pPr>
      <w:r w:rsidRPr="006806D5">
        <w:rPr>
          <w:rFonts w:eastAsia="Calibri"/>
        </w:rPr>
        <w:t>Wh</w:t>
      </w:r>
      <w:r w:rsidR="006806D5" w:rsidRPr="006806D5">
        <w:rPr>
          <w:rFonts w:eastAsia="Calibri"/>
        </w:rPr>
        <w:t>at if I need help or have questions</w:t>
      </w:r>
      <w:r w:rsidRPr="006806D5">
        <w:rPr>
          <w:rFonts w:eastAsia="Calibri"/>
        </w:rPr>
        <w:t xml:space="preserve">? </w:t>
      </w:r>
    </w:p>
    <w:p w14:paraId="21566142" w14:textId="7E021163" w:rsidR="004F739C" w:rsidRDefault="00FF1134" w:rsidP="00780E05">
      <w:pPr>
        <w:ind w:left="426"/>
      </w:pPr>
      <w:r>
        <w:t xml:space="preserve">Parks </w:t>
      </w:r>
      <w:r>
        <w:rPr>
          <w:lang w:eastAsia="en-AU"/>
        </w:rPr>
        <w:t>Australia</w:t>
      </w:r>
      <w:r w:rsidR="004F739C">
        <w:t xml:space="preserve"> worked closely with the fishing industry to design a grant program that delivers assistance to the fishers most affected by the Australian Marine Park management arrangements. If you have any questions about the program please contact </w:t>
      </w:r>
      <w:hyperlink r:id="rId20" w:history="1">
        <w:r w:rsidR="004F739C" w:rsidRPr="006F68EC">
          <w:rPr>
            <w:rStyle w:val="Hyperlink"/>
          </w:rPr>
          <w:t>AMPFisheriesAssistance@environment.gov.au</w:t>
        </w:r>
      </w:hyperlink>
      <w:r w:rsidR="004F739C">
        <w:t>.</w:t>
      </w:r>
    </w:p>
    <w:p w14:paraId="2AA981EB" w14:textId="620B1C2D" w:rsidR="00C07267" w:rsidRPr="00472434" w:rsidRDefault="004F739C" w:rsidP="00472434">
      <w:pPr>
        <w:ind w:left="426"/>
        <w:rPr>
          <w:color w:val="000000" w:themeColor="text1"/>
          <w:u w:val="single"/>
        </w:rPr>
      </w:pPr>
      <w:r w:rsidRPr="006806D5">
        <w:t xml:space="preserve">Please email your enquiries </w:t>
      </w:r>
      <w:r>
        <w:t xml:space="preserve">about completing the </w:t>
      </w:r>
      <w:r>
        <w:rPr>
          <w:lang w:eastAsia="en-AU"/>
        </w:rPr>
        <w:t>acceptance</w:t>
      </w:r>
      <w:r>
        <w:t xml:space="preserve"> form </w:t>
      </w:r>
      <w:r w:rsidRPr="006806D5">
        <w:t xml:space="preserve">to </w:t>
      </w:r>
      <w:hyperlink r:id="rId21" w:history="1">
        <w:r w:rsidRPr="006806D5">
          <w:rPr>
            <w:rStyle w:val="Hyperlink"/>
          </w:rPr>
          <w:t>support@communitygrants.gov.au</w:t>
        </w:r>
      </w:hyperlink>
      <w:r w:rsidR="00E14BB1">
        <w:rPr>
          <w:rStyle w:val="Hyperlink"/>
          <w:u w:val="none"/>
        </w:rPr>
        <w:t xml:space="preserve"> </w:t>
      </w:r>
      <w:r w:rsidR="00E14BB1" w:rsidRPr="00E14BB1">
        <w:rPr>
          <w:rStyle w:val="Hyperlink"/>
          <w:color w:val="000000" w:themeColor="text1"/>
          <w:u w:val="none"/>
        </w:rPr>
        <w:t>or call 1800 020 283.</w:t>
      </w:r>
    </w:p>
    <w:sectPr w:rsidR="00C07267" w:rsidRPr="00472434" w:rsidSect="00105397">
      <w:headerReference w:type="default" r:id="rId22"/>
      <w:footerReference w:type="default" r:id="rId23"/>
      <w:headerReference w:type="first" r:id="rId2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A6559" w14:textId="77777777" w:rsidR="00545032" w:rsidRDefault="00545032" w:rsidP="00772718">
      <w:pPr>
        <w:spacing w:line="240" w:lineRule="auto"/>
      </w:pPr>
      <w:r>
        <w:separator/>
      </w:r>
    </w:p>
  </w:endnote>
  <w:endnote w:type="continuationSeparator" w:id="0">
    <w:p w14:paraId="2E8CB6B2" w14:textId="77777777" w:rsidR="00545032" w:rsidRDefault="0054503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E15E"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08077247" wp14:editId="20B7D32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C9C9D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037A" w14:textId="77777777" w:rsidR="00545032" w:rsidRDefault="00545032" w:rsidP="00772718">
      <w:pPr>
        <w:spacing w:line="240" w:lineRule="auto"/>
      </w:pPr>
      <w:r>
        <w:separator/>
      </w:r>
    </w:p>
  </w:footnote>
  <w:footnote w:type="continuationSeparator" w:id="0">
    <w:p w14:paraId="6C4D801C" w14:textId="77777777" w:rsidR="00545032" w:rsidRDefault="00545032"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7277D"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77EAEDBC" wp14:editId="0AAF367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4BC961"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7EC84B50" wp14:editId="64FE3A17">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C688" w14:textId="77777777" w:rsidR="00D91B18" w:rsidRDefault="0016612C">
    <w:pPr>
      <w:pStyle w:val="Header"/>
    </w:pPr>
    <w:r>
      <w:rPr>
        <w:noProof/>
        <w:lang w:eastAsia="en-AU"/>
      </w:rPr>
      <w:drawing>
        <wp:anchor distT="0" distB="0" distL="114300" distR="114300" simplePos="0" relativeHeight="251673600" behindDoc="0" locked="1" layoutInCell="1" allowOverlap="1" wp14:anchorId="472D46D4" wp14:editId="2F0318EB">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24DFCA69" wp14:editId="3864EC38">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DA0512"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12C70487" wp14:editId="78055CE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B16FE0"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0C9C3B1" wp14:editId="57651293">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6B9D3"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711D17"/>
    <w:multiLevelType w:val="hybridMultilevel"/>
    <w:tmpl w:val="6A54B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74512"/>
    <w:multiLevelType w:val="hybridMultilevel"/>
    <w:tmpl w:val="6EDEBF8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682225"/>
    <w:multiLevelType w:val="hybridMultilevel"/>
    <w:tmpl w:val="2FB23A0C"/>
    <w:lvl w:ilvl="0" w:tplc="D0142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773CA1"/>
    <w:multiLevelType w:val="hybridMultilevel"/>
    <w:tmpl w:val="0012334C"/>
    <w:lvl w:ilvl="0" w:tplc="B682129A">
      <w:numFmt w:val="bullet"/>
      <w:lvlText w:val=""/>
      <w:lvlJc w:val="left"/>
      <w:pPr>
        <w:ind w:left="720" w:hanging="360"/>
      </w:pPr>
      <w:rPr>
        <w:rFonts w:ascii="Symbol" w:eastAsiaTheme="minorHAnsi" w:hAnsi="Symbol"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FB60B1"/>
    <w:multiLevelType w:val="hybridMultilevel"/>
    <w:tmpl w:val="67E07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6A284B6C"/>
    <w:multiLevelType w:val="hybridMultilevel"/>
    <w:tmpl w:val="3DBA66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4" w15:restartNumberingAfterBreak="0">
    <w:nsid w:val="71E65C1C"/>
    <w:multiLevelType w:val="hybridMultilevel"/>
    <w:tmpl w:val="C95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11"/>
  </w:num>
  <w:num w:numId="5">
    <w:abstractNumId w:val="9"/>
  </w:num>
  <w:num w:numId="6">
    <w:abstractNumId w:val="3"/>
  </w:num>
  <w:num w:numId="7">
    <w:abstractNumId w:val="1"/>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8"/>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73D"/>
    <w:rsid w:val="00004A79"/>
    <w:rsid w:val="00007DE9"/>
    <w:rsid w:val="00012D95"/>
    <w:rsid w:val="00015AE4"/>
    <w:rsid w:val="0003018E"/>
    <w:rsid w:val="00033BC3"/>
    <w:rsid w:val="00044E09"/>
    <w:rsid w:val="00046AC0"/>
    <w:rsid w:val="0004784D"/>
    <w:rsid w:val="00053A00"/>
    <w:rsid w:val="0006234C"/>
    <w:rsid w:val="00082315"/>
    <w:rsid w:val="000A3271"/>
    <w:rsid w:val="000B6C00"/>
    <w:rsid w:val="000B71F8"/>
    <w:rsid w:val="000C1F06"/>
    <w:rsid w:val="000C5650"/>
    <w:rsid w:val="000E6B5E"/>
    <w:rsid w:val="000F1DD1"/>
    <w:rsid w:val="000F28B8"/>
    <w:rsid w:val="000F3766"/>
    <w:rsid w:val="00105397"/>
    <w:rsid w:val="00106FC4"/>
    <w:rsid w:val="00111F0C"/>
    <w:rsid w:val="00125EB3"/>
    <w:rsid w:val="00145E2D"/>
    <w:rsid w:val="00153769"/>
    <w:rsid w:val="00154637"/>
    <w:rsid w:val="00164F3B"/>
    <w:rsid w:val="0016612C"/>
    <w:rsid w:val="00167F70"/>
    <w:rsid w:val="001763D4"/>
    <w:rsid w:val="00181433"/>
    <w:rsid w:val="001834DD"/>
    <w:rsid w:val="001852B2"/>
    <w:rsid w:val="001A73B8"/>
    <w:rsid w:val="001B0775"/>
    <w:rsid w:val="001C096E"/>
    <w:rsid w:val="001C53CE"/>
    <w:rsid w:val="001C5D96"/>
    <w:rsid w:val="001D341B"/>
    <w:rsid w:val="001E3D2B"/>
    <w:rsid w:val="001E66CE"/>
    <w:rsid w:val="00207788"/>
    <w:rsid w:val="00221DC2"/>
    <w:rsid w:val="00227333"/>
    <w:rsid w:val="00244B48"/>
    <w:rsid w:val="002573D5"/>
    <w:rsid w:val="00264E26"/>
    <w:rsid w:val="00265580"/>
    <w:rsid w:val="00266FA7"/>
    <w:rsid w:val="00280E74"/>
    <w:rsid w:val="002A41E1"/>
    <w:rsid w:val="002B482C"/>
    <w:rsid w:val="002B6574"/>
    <w:rsid w:val="002B7857"/>
    <w:rsid w:val="002C5FEB"/>
    <w:rsid w:val="002D4D48"/>
    <w:rsid w:val="002E21D2"/>
    <w:rsid w:val="002F7D3C"/>
    <w:rsid w:val="00305720"/>
    <w:rsid w:val="003131AB"/>
    <w:rsid w:val="00317933"/>
    <w:rsid w:val="003217BE"/>
    <w:rsid w:val="00325127"/>
    <w:rsid w:val="00332B11"/>
    <w:rsid w:val="00355677"/>
    <w:rsid w:val="0037699E"/>
    <w:rsid w:val="00382723"/>
    <w:rsid w:val="0038589B"/>
    <w:rsid w:val="003A0E2A"/>
    <w:rsid w:val="003B4BF3"/>
    <w:rsid w:val="003D0647"/>
    <w:rsid w:val="003D1265"/>
    <w:rsid w:val="003D3B1D"/>
    <w:rsid w:val="003D5DBE"/>
    <w:rsid w:val="003D69A3"/>
    <w:rsid w:val="003E35CD"/>
    <w:rsid w:val="00404841"/>
    <w:rsid w:val="00412059"/>
    <w:rsid w:val="0041496C"/>
    <w:rsid w:val="00425633"/>
    <w:rsid w:val="00431A46"/>
    <w:rsid w:val="00441E79"/>
    <w:rsid w:val="00450486"/>
    <w:rsid w:val="00451001"/>
    <w:rsid w:val="00455D39"/>
    <w:rsid w:val="00456D2F"/>
    <w:rsid w:val="004601B1"/>
    <w:rsid w:val="004709E9"/>
    <w:rsid w:val="00472434"/>
    <w:rsid w:val="00483A58"/>
    <w:rsid w:val="00485395"/>
    <w:rsid w:val="00486155"/>
    <w:rsid w:val="004924DA"/>
    <w:rsid w:val="00492F47"/>
    <w:rsid w:val="00496417"/>
    <w:rsid w:val="004A5A5B"/>
    <w:rsid w:val="004D5A04"/>
    <w:rsid w:val="004D700E"/>
    <w:rsid w:val="004D7F17"/>
    <w:rsid w:val="004E0670"/>
    <w:rsid w:val="004E7F37"/>
    <w:rsid w:val="004F31BA"/>
    <w:rsid w:val="004F739C"/>
    <w:rsid w:val="00501624"/>
    <w:rsid w:val="0051299F"/>
    <w:rsid w:val="00515802"/>
    <w:rsid w:val="00516672"/>
    <w:rsid w:val="00526B85"/>
    <w:rsid w:val="00527F51"/>
    <w:rsid w:val="005306A1"/>
    <w:rsid w:val="00545032"/>
    <w:rsid w:val="005467AB"/>
    <w:rsid w:val="005623BB"/>
    <w:rsid w:val="00562EA8"/>
    <w:rsid w:val="00584B2C"/>
    <w:rsid w:val="0059000C"/>
    <w:rsid w:val="005A02A1"/>
    <w:rsid w:val="005A0CA3"/>
    <w:rsid w:val="005B402C"/>
    <w:rsid w:val="005B47F0"/>
    <w:rsid w:val="005C552D"/>
    <w:rsid w:val="005D5B5B"/>
    <w:rsid w:val="005D6D33"/>
    <w:rsid w:val="005D7A24"/>
    <w:rsid w:val="005E38B1"/>
    <w:rsid w:val="005F7742"/>
    <w:rsid w:val="00604F8A"/>
    <w:rsid w:val="00615B12"/>
    <w:rsid w:val="00616EBA"/>
    <w:rsid w:val="00632C08"/>
    <w:rsid w:val="006405E4"/>
    <w:rsid w:val="006468F4"/>
    <w:rsid w:val="00654C42"/>
    <w:rsid w:val="00655E72"/>
    <w:rsid w:val="00662EBF"/>
    <w:rsid w:val="00665E04"/>
    <w:rsid w:val="0067074A"/>
    <w:rsid w:val="00672994"/>
    <w:rsid w:val="006755B1"/>
    <w:rsid w:val="006806D5"/>
    <w:rsid w:val="006A10DA"/>
    <w:rsid w:val="006B4F22"/>
    <w:rsid w:val="006C15C5"/>
    <w:rsid w:val="006F7169"/>
    <w:rsid w:val="00706AB5"/>
    <w:rsid w:val="0072201D"/>
    <w:rsid w:val="007367AC"/>
    <w:rsid w:val="00736A76"/>
    <w:rsid w:val="00752C6B"/>
    <w:rsid w:val="007564B1"/>
    <w:rsid w:val="00760CE6"/>
    <w:rsid w:val="00765764"/>
    <w:rsid w:val="007719C9"/>
    <w:rsid w:val="00772718"/>
    <w:rsid w:val="00780E05"/>
    <w:rsid w:val="007A15E7"/>
    <w:rsid w:val="007B47E1"/>
    <w:rsid w:val="007C6B56"/>
    <w:rsid w:val="007D30A8"/>
    <w:rsid w:val="007E694F"/>
    <w:rsid w:val="007F0674"/>
    <w:rsid w:val="007F6B85"/>
    <w:rsid w:val="008019B9"/>
    <w:rsid w:val="0080352B"/>
    <w:rsid w:val="008037A8"/>
    <w:rsid w:val="00814FB1"/>
    <w:rsid w:val="00820F20"/>
    <w:rsid w:val="0082528A"/>
    <w:rsid w:val="00825754"/>
    <w:rsid w:val="00835210"/>
    <w:rsid w:val="00844C2D"/>
    <w:rsid w:val="00871584"/>
    <w:rsid w:val="0087438E"/>
    <w:rsid w:val="00884668"/>
    <w:rsid w:val="008873FF"/>
    <w:rsid w:val="00895095"/>
    <w:rsid w:val="008A0E74"/>
    <w:rsid w:val="008B2B46"/>
    <w:rsid w:val="008B2C58"/>
    <w:rsid w:val="008E392C"/>
    <w:rsid w:val="00906DD6"/>
    <w:rsid w:val="00920F02"/>
    <w:rsid w:val="00921840"/>
    <w:rsid w:val="009249BE"/>
    <w:rsid w:val="009331B4"/>
    <w:rsid w:val="009345F1"/>
    <w:rsid w:val="00944BBB"/>
    <w:rsid w:val="009547B6"/>
    <w:rsid w:val="00961072"/>
    <w:rsid w:val="00970CA7"/>
    <w:rsid w:val="00982554"/>
    <w:rsid w:val="009D405C"/>
    <w:rsid w:val="009E750F"/>
    <w:rsid w:val="00A0499B"/>
    <w:rsid w:val="00A04D96"/>
    <w:rsid w:val="00A0629B"/>
    <w:rsid w:val="00A14495"/>
    <w:rsid w:val="00A16BE1"/>
    <w:rsid w:val="00A217F7"/>
    <w:rsid w:val="00A319DD"/>
    <w:rsid w:val="00A454BF"/>
    <w:rsid w:val="00A52E3A"/>
    <w:rsid w:val="00A74C9C"/>
    <w:rsid w:val="00A814CB"/>
    <w:rsid w:val="00A83C0C"/>
    <w:rsid w:val="00A90D1B"/>
    <w:rsid w:val="00AB0512"/>
    <w:rsid w:val="00AE6B09"/>
    <w:rsid w:val="00AF55F8"/>
    <w:rsid w:val="00B10ABA"/>
    <w:rsid w:val="00B21DC8"/>
    <w:rsid w:val="00B26C3D"/>
    <w:rsid w:val="00B278CB"/>
    <w:rsid w:val="00B32DA3"/>
    <w:rsid w:val="00B420D4"/>
    <w:rsid w:val="00B467A0"/>
    <w:rsid w:val="00B51F28"/>
    <w:rsid w:val="00B57910"/>
    <w:rsid w:val="00B664B9"/>
    <w:rsid w:val="00B7452D"/>
    <w:rsid w:val="00B7600D"/>
    <w:rsid w:val="00B86FB2"/>
    <w:rsid w:val="00B97893"/>
    <w:rsid w:val="00BA6686"/>
    <w:rsid w:val="00BB1B00"/>
    <w:rsid w:val="00BC093A"/>
    <w:rsid w:val="00BC4ACC"/>
    <w:rsid w:val="00BC4FCC"/>
    <w:rsid w:val="00BD02F8"/>
    <w:rsid w:val="00BD4EA4"/>
    <w:rsid w:val="00BD6601"/>
    <w:rsid w:val="00C07267"/>
    <w:rsid w:val="00C12E71"/>
    <w:rsid w:val="00C13C6C"/>
    <w:rsid w:val="00C217A8"/>
    <w:rsid w:val="00C25130"/>
    <w:rsid w:val="00C33235"/>
    <w:rsid w:val="00C4188F"/>
    <w:rsid w:val="00C77BF8"/>
    <w:rsid w:val="00C819A4"/>
    <w:rsid w:val="00C82A1B"/>
    <w:rsid w:val="00C82E6F"/>
    <w:rsid w:val="00C84EA8"/>
    <w:rsid w:val="00C918A2"/>
    <w:rsid w:val="00C92998"/>
    <w:rsid w:val="00CA0682"/>
    <w:rsid w:val="00CA720A"/>
    <w:rsid w:val="00CB2255"/>
    <w:rsid w:val="00CC1B7B"/>
    <w:rsid w:val="00CD38EE"/>
    <w:rsid w:val="00CD5925"/>
    <w:rsid w:val="00CD7D92"/>
    <w:rsid w:val="00CE557A"/>
    <w:rsid w:val="00D0009C"/>
    <w:rsid w:val="00D031B2"/>
    <w:rsid w:val="00D06914"/>
    <w:rsid w:val="00D1410C"/>
    <w:rsid w:val="00D24184"/>
    <w:rsid w:val="00D34755"/>
    <w:rsid w:val="00D40D16"/>
    <w:rsid w:val="00D42E0E"/>
    <w:rsid w:val="00D473C7"/>
    <w:rsid w:val="00D478D0"/>
    <w:rsid w:val="00D548F0"/>
    <w:rsid w:val="00D57F79"/>
    <w:rsid w:val="00D64FAC"/>
    <w:rsid w:val="00D65704"/>
    <w:rsid w:val="00D668F6"/>
    <w:rsid w:val="00D84875"/>
    <w:rsid w:val="00D904F0"/>
    <w:rsid w:val="00D90D2B"/>
    <w:rsid w:val="00D91378"/>
    <w:rsid w:val="00D91449"/>
    <w:rsid w:val="00D91B18"/>
    <w:rsid w:val="00DB31B5"/>
    <w:rsid w:val="00DB3AA6"/>
    <w:rsid w:val="00DB56D4"/>
    <w:rsid w:val="00DC0747"/>
    <w:rsid w:val="00DC2647"/>
    <w:rsid w:val="00DD1408"/>
    <w:rsid w:val="00DD356D"/>
    <w:rsid w:val="00DD6735"/>
    <w:rsid w:val="00DF0607"/>
    <w:rsid w:val="00DF136A"/>
    <w:rsid w:val="00E005F4"/>
    <w:rsid w:val="00E0448C"/>
    <w:rsid w:val="00E13525"/>
    <w:rsid w:val="00E14BB1"/>
    <w:rsid w:val="00E15BDF"/>
    <w:rsid w:val="00E2319B"/>
    <w:rsid w:val="00E37819"/>
    <w:rsid w:val="00E4505A"/>
    <w:rsid w:val="00E47250"/>
    <w:rsid w:val="00E610D8"/>
    <w:rsid w:val="00E61535"/>
    <w:rsid w:val="00E64A70"/>
    <w:rsid w:val="00E84012"/>
    <w:rsid w:val="00E9373C"/>
    <w:rsid w:val="00E94149"/>
    <w:rsid w:val="00EA0724"/>
    <w:rsid w:val="00EA6251"/>
    <w:rsid w:val="00EB6414"/>
    <w:rsid w:val="00EE5747"/>
    <w:rsid w:val="00EF3804"/>
    <w:rsid w:val="00EF5E05"/>
    <w:rsid w:val="00F20DC8"/>
    <w:rsid w:val="00F227AF"/>
    <w:rsid w:val="00F27370"/>
    <w:rsid w:val="00F5341C"/>
    <w:rsid w:val="00F5451F"/>
    <w:rsid w:val="00F56954"/>
    <w:rsid w:val="00F66049"/>
    <w:rsid w:val="00F81A2F"/>
    <w:rsid w:val="00F81FEC"/>
    <w:rsid w:val="00F948AF"/>
    <w:rsid w:val="00FA5A7B"/>
    <w:rsid w:val="00FA5D07"/>
    <w:rsid w:val="00FB11B1"/>
    <w:rsid w:val="00FB7EBA"/>
    <w:rsid w:val="00FC0935"/>
    <w:rsid w:val="00FD4A44"/>
    <w:rsid w:val="00FE00E8"/>
    <w:rsid w:val="00FF1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A49CF6"/>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styleId="CommentSubject">
    <w:name w:val="annotation subject"/>
    <w:basedOn w:val="CommentText"/>
    <w:next w:val="CommentText"/>
    <w:link w:val="CommentSubjectChar"/>
    <w:uiPriority w:val="99"/>
    <w:semiHidden/>
    <w:unhideWhenUsed/>
    <w:rsid w:val="00DB56D4"/>
    <w:rPr>
      <w:b/>
      <w:bCs/>
    </w:rPr>
  </w:style>
  <w:style w:type="character" w:customStyle="1" w:styleId="CommentSubjectChar">
    <w:name w:val="Comment Subject Char"/>
    <w:basedOn w:val="CommentTextChar"/>
    <w:link w:val="CommentSubject"/>
    <w:uiPriority w:val="99"/>
    <w:semiHidden/>
    <w:rsid w:val="00DB56D4"/>
    <w:rPr>
      <w:rFonts w:ascii="Arial" w:hAnsi="Arial" w:cstheme="minorBidi"/>
      <w:b/>
      <w:bCs/>
    </w:rPr>
  </w:style>
  <w:style w:type="paragraph" w:styleId="ListBullet">
    <w:name w:val="List Bullet"/>
    <w:basedOn w:val="Normal"/>
    <w:uiPriority w:val="99"/>
    <w:unhideWhenUsed/>
    <w:rsid w:val="007E694F"/>
    <w:pPr>
      <w:spacing w:before="40" w:after="80" w:line="280" w:lineRule="atLeast"/>
    </w:pPr>
    <w:rPr>
      <w:rFonts w:eastAsia="Times New Roman" w:cs="Times New Roman"/>
      <w:iCs/>
      <w:sz w:val="20"/>
      <w:szCs w:val="20"/>
    </w:rPr>
  </w:style>
  <w:style w:type="paragraph" w:styleId="ListParagraph">
    <w:name w:val="List Paragraph"/>
    <w:aliases w:val="Recommendation,List Paragraph1,List Paragraph11,NFP GP Bulleted List,Bulleted Para,FooterText,numbered,Paragraphe de liste1,Bulletr List Paragraph,列出段落,列出段落1,List Paragraph2,List Paragraph21,Listeafsnit1,Parágrafo da Lista1"/>
    <w:basedOn w:val="Normal"/>
    <w:link w:val="ListParagraphChar"/>
    <w:uiPriority w:val="34"/>
    <w:qFormat/>
    <w:rsid w:val="007E694F"/>
    <w:pPr>
      <w:ind w:left="720"/>
      <w:contextualSpacing/>
    </w:pPr>
  </w:style>
  <w:style w:type="character" w:styleId="FootnoteReference">
    <w:name w:val="footnote reference"/>
    <w:basedOn w:val="DefaultParagraphFont"/>
    <w:uiPriority w:val="99"/>
    <w:unhideWhenUsed/>
    <w:rsid w:val="007E694F"/>
    <w:rPr>
      <w:rFonts w:ascii="Times New Roman" w:hAnsi="Times New Roman" w:cs="Times New Roman" w:hint="default"/>
      <w:vertAlign w:val="superscript"/>
    </w:rPr>
  </w:style>
  <w:style w:type="character" w:customStyle="1" w:styleId="FootnoteTextChar1">
    <w:name w:val="Footnote Text Char1"/>
    <w:basedOn w:val="DefaultParagraphFont"/>
    <w:uiPriority w:val="99"/>
    <w:locked/>
    <w:rsid w:val="007E694F"/>
    <w:rPr>
      <w:rFonts w:ascii="Arial" w:eastAsia="Times New Roman" w:hAnsi="Arial"/>
      <w:sz w:val="16"/>
    </w:rPr>
  </w:style>
  <w:style w:type="character" w:customStyle="1" w:styleId="ListParagraphChar">
    <w:name w:val="List Paragraph Char"/>
    <w:aliases w:val="Recommendation Char,List Paragraph1 Char,List Paragraph11 Char,NFP GP Bulleted List Char,Bulleted Para Char,FooterText Char,numbered Char,Paragraphe de liste1 Char,Bulletr List Paragraph Char,列出段落 Char,列出段落1 Char,List Paragraph2 Char"/>
    <w:basedOn w:val="DefaultParagraphFont"/>
    <w:link w:val="ListParagraph"/>
    <w:uiPriority w:val="34"/>
    <w:locked/>
    <w:rsid w:val="00DB31B5"/>
    <w:rPr>
      <w:rFonts w:ascii="Arial" w:hAnsi="Arial" w:cstheme="minorBidi"/>
      <w:sz w:val="22"/>
      <w:szCs w:val="22"/>
    </w:rPr>
  </w:style>
  <w:style w:type="character" w:styleId="FollowedHyperlink">
    <w:name w:val="FollowedHyperlink"/>
    <w:basedOn w:val="DefaultParagraphFont"/>
    <w:uiPriority w:val="99"/>
    <w:semiHidden/>
    <w:unhideWhenUsed/>
    <w:rsid w:val="009249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39219300">
      <w:bodyDiv w:val="1"/>
      <w:marLeft w:val="0"/>
      <w:marRight w:val="0"/>
      <w:marTop w:val="0"/>
      <w:marBottom w:val="0"/>
      <w:divBdr>
        <w:top w:val="none" w:sz="0" w:space="0" w:color="auto"/>
        <w:left w:val="none" w:sz="0" w:space="0" w:color="auto"/>
        <w:bottom w:val="none" w:sz="0" w:space="0" w:color="auto"/>
        <w:right w:val="none" w:sz="0" w:space="0" w:color="auto"/>
      </w:divBdr>
    </w:div>
    <w:div w:id="859046355">
      <w:bodyDiv w:val="1"/>
      <w:marLeft w:val="0"/>
      <w:marRight w:val="0"/>
      <w:marTop w:val="0"/>
      <w:marBottom w:val="0"/>
      <w:divBdr>
        <w:top w:val="none" w:sz="0" w:space="0" w:color="auto"/>
        <w:left w:val="none" w:sz="0" w:space="0" w:color="auto"/>
        <w:bottom w:val="none" w:sz="0" w:space="0" w:color="auto"/>
        <w:right w:val="none" w:sz="0" w:space="0" w:color="auto"/>
      </w:divBdr>
    </w:div>
    <w:div w:id="859271451">
      <w:bodyDiv w:val="1"/>
      <w:marLeft w:val="0"/>
      <w:marRight w:val="0"/>
      <w:marTop w:val="0"/>
      <w:marBottom w:val="0"/>
      <w:divBdr>
        <w:top w:val="none" w:sz="0" w:space="0" w:color="auto"/>
        <w:left w:val="none" w:sz="0" w:space="0" w:color="auto"/>
        <w:bottom w:val="none" w:sz="0" w:space="0" w:color="auto"/>
        <w:right w:val="none" w:sz="0" w:space="0" w:color="auto"/>
      </w:divBdr>
    </w:div>
    <w:div w:id="1013386818">
      <w:bodyDiv w:val="1"/>
      <w:marLeft w:val="0"/>
      <w:marRight w:val="0"/>
      <w:marTop w:val="0"/>
      <w:marBottom w:val="0"/>
      <w:divBdr>
        <w:top w:val="none" w:sz="0" w:space="0" w:color="auto"/>
        <w:left w:val="none" w:sz="0" w:space="0" w:color="auto"/>
        <w:bottom w:val="none" w:sz="0" w:space="0" w:color="auto"/>
        <w:right w:val="none" w:sz="0" w:space="0" w:color="auto"/>
      </w:divBdr>
    </w:div>
    <w:div w:id="1042636622">
      <w:bodyDiv w:val="1"/>
      <w:marLeft w:val="0"/>
      <w:marRight w:val="0"/>
      <w:marTop w:val="0"/>
      <w:marBottom w:val="0"/>
      <w:divBdr>
        <w:top w:val="none" w:sz="0" w:space="0" w:color="auto"/>
        <w:left w:val="none" w:sz="0" w:space="0" w:color="auto"/>
        <w:bottom w:val="none" w:sz="0" w:space="0" w:color="auto"/>
        <w:right w:val="none" w:sz="0" w:space="0" w:color="auto"/>
      </w:divBdr>
    </w:div>
    <w:div w:id="1103499847">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37602921">
      <w:bodyDiv w:val="1"/>
      <w:marLeft w:val="0"/>
      <w:marRight w:val="0"/>
      <w:marTop w:val="0"/>
      <w:marBottom w:val="0"/>
      <w:divBdr>
        <w:top w:val="none" w:sz="0" w:space="0" w:color="auto"/>
        <w:left w:val="none" w:sz="0" w:space="0" w:color="auto"/>
        <w:bottom w:val="none" w:sz="0" w:space="0" w:color="auto"/>
        <w:right w:val="none" w:sz="0" w:space="0" w:color="auto"/>
      </w:divBdr>
    </w:div>
    <w:div w:id="1347293898">
      <w:bodyDiv w:val="1"/>
      <w:marLeft w:val="0"/>
      <w:marRight w:val="0"/>
      <w:marTop w:val="0"/>
      <w:marBottom w:val="0"/>
      <w:divBdr>
        <w:top w:val="none" w:sz="0" w:space="0" w:color="auto"/>
        <w:left w:val="none" w:sz="0" w:space="0" w:color="auto"/>
        <w:bottom w:val="none" w:sz="0" w:space="0" w:color="auto"/>
        <w:right w:val="none" w:sz="0" w:space="0" w:color="auto"/>
      </w:divBdr>
    </w:div>
    <w:div w:id="1405296566">
      <w:bodyDiv w:val="1"/>
      <w:marLeft w:val="0"/>
      <w:marRight w:val="0"/>
      <w:marTop w:val="0"/>
      <w:marBottom w:val="0"/>
      <w:divBdr>
        <w:top w:val="none" w:sz="0" w:space="0" w:color="auto"/>
        <w:left w:val="none" w:sz="0" w:space="0" w:color="auto"/>
        <w:bottom w:val="none" w:sz="0" w:space="0" w:color="auto"/>
        <w:right w:val="none" w:sz="0" w:space="0" w:color="auto"/>
      </w:divBdr>
    </w:div>
    <w:div w:id="1468858588">
      <w:bodyDiv w:val="1"/>
      <w:marLeft w:val="0"/>
      <w:marRight w:val="0"/>
      <w:marTop w:val="0"/>
      <w:marBottom w:val="0"/>
      <w:divBdr>
        <w:top w:val="none" w:sz="0" w:space="0" w:color="auto"/>
        <w:left w:val="none" w:sz="0" w:space="0" w:color="auto"/>
        <w:bottom w:val="none" w:sz="0" w:space="0" w:color="auto"/>
        <w:right w:val="none" w:sz="0" w:space="0" w:color="auto"/>
      </w:divBdr>
    </w:div>
    <w:div w:id="1597444629">
      <w:bodyDiv w:val="1"/>
      <w:marLeft w:val="0"/>
      <w:marRight w:val="0"/>
      <w:marTop w:val="0"/>
      <w:marBottom w:val="0"/>
      <w:divBdr>
        <w:top w:val="none" w:sz="0" w:space="0" w:color="auto"/>
        <w:left w:val="none" w:sz="0" w:space="0" w:color="auto"/>
        <w:bottom w:val="none" w:sz="0" w:space="0" w:color="auto"/>
        <w:right w:val="none" w:sz="0" w:space="0" w:color="auto"/>
      </w:divBdr>
    </w:div>
    <w:div w:id="1625577467">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10668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pport@communitygrant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upport@communitygrants.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parksaustralia.gov.au/marine/pub/fishing-business-assistance-grants-consultation-repor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MPfisheriesassistance@environment.gov.au" TargetMode="External"/><Relationship Id="rId20" Type="http://schemas.openxmlformats.org/officeDocument/2006/relationships/hyperlink" Target="mailto:AMPFisheriesAssistance@environment.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ato.gov.a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AMPFisheriesAssistance@environment.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pport@communitygrants.gov.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C9E5BDE48F9C9A4A92450AD7C50A3B39" ma:contentTypeVersion="18" ma:contentTypeDescription="SPIRE Document" ma:contentTypeScope="" ma:versionID="fc941ecd07f3b392eda8d3bb313dba67">
  <xsd:schema xmlns:xsd="http://www.w3.org/2001/XMLSchema" xmlns:xs="http://www.w3.org/2001/XMLSchema" xmlns:p="http://schemas.microsoft.com/office/2006/metadata/properties" xmlns:ns2="93cc3ca4-c67b-4ca4-a4dc-1d5e058702b3" xmlns:ns3="http://schemas.microsoft.com/sharepoint/v4" targetNamespace="http://schemas.microsoft.com/office/2006/metadata/properties" ma:root="true" ma:fieldsID="ad9cdda380cbb4bce87f4b7aeaf7e462" ns2:_="" ns3:_="">
    <xsd:import namespace="93cc3ca4-c67b-4ca4-a4dc-1d5e058702b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http://150320.spire.environment.gov.au</xsnScope>
</customXsn>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Description xmlns="93cc3ca4-c67b-4ca4-a4dc-1d5e058702b3" xsi:nil="true"/>
    <Approval xmlns="93cc3ca4-c67b-4ca4-a4dc-1d5e058702b3" xsi:nil="true"/>
    <RecordNumber xmlns="93cc3ca4-c67b-4ca4-a4dc-1d5e058702b3">002599197</RecordNumber>
    <Function xmlns="93cc3ca4-c67b-4ca4-a4dc-1d5e058702b3">Parks</Funct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4921EA-15FD-42BC-BBB9-155E5DCED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6855B-B044-419A-93F4-2A3CC0023785}">
  <ds:schemaRefs>
    <ds:schemaRef ds:uri="http://schemas.microsoft.com/office/2006/metadata/customXsn"/>
  </ds:schemaRefs>
</ds:datastoreItem>
</file>

<file path=customXml/itemProps4.xml><?xml version="1.0" encoding="utf-8"?>
<ds:datastoreItem xmlns:ds="http://schemas.openxmlformats.org/officeDocument/2006/customXml" ds:itemID="{A5871AFA-0BFE-49F4-A2B6-F3A37D1DACBB}">
  <ds:schemaRefs>
    <ds:schemaRef ds:uri="http://schemas.microsoft.com/office/2006/metadata/properties"/>
    <ds:schemaRef ds:uri="http://schemas.microsoft.com/office/infopath/2007/PartnerControls"/>
    <ds:schemaRef ds:uri="http://schemas.microsoft.com/sharepoint/v4"/>
    <ds:schemaRef ds:uri="93cc3ca4-c67b-4ca4-a4dc-1d5e058702b3"/>
  </ds:schemaRefs>
</ds:datastoreItem>
</file>

<file path=customXml/itemProps5.xml><?xml version="1.0" encoding="utf-8"?>
<ds:datastoreItem xmlns:ds="http://schemas.openxmlformats.org/officeDocument/2006/customXml" ds:itemID="{09B0AC6F-0C98-4B96-B8C2-E1AD165BD5EA}">
  <ds:schemaRefs>
    <ds:schemaRef ds:uri="http://schemas.microsoft.com/sharepoint/v3/contenttype/forms"/>
  </ds:schemaRefs>
</ds:datastoreItem>
</file>

<file path=customXml/itemProps6.xml><?xml version="1.0" encoding="utf-8"?>
<ds:datastoreItem xmlns:ds="http://schemas.openxmlformats.org/officeDocument/2006/customXml" ds:itemID="{C1DDB884-65D6-4942-ADDE-BE9D2CCFB066}">
  <ds:schemaRefs>
    <ds:schemaRef ds:uri="http://schemas.microsoft.com/sharepoint/events"/>
  </ds:schemaRefs>
</ds:datastoreItem>
</file>

<file path=customXml/itemProps7.xml><?xml version="1.0" encoding="utf-8"?>
<ds:datastoreItem xmlns:ds="http://schemas.openxmlformats.org/officeDocument/2006/customXml" ds:itemID="{DB41396A-6CE6-4905-8649-3DDF83B2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Questions and Answers - FBA</vt:lpstr>
    </vt:vector>
  </TitlesOfParts>
  <Company>Community Grants Hub</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 FBA</dc:title>
  <dc:creator>BOTTCHER, Sarah</dc:creator>
  <cp:lastModifiedBy>WORKMAN, Reid</cp:lastModifiedBy>
  <cp:revision>2</cp:revision>
  <cp:lastPrinted>2019-03-13T23:24:00Z</cp:lastPrinted>
  <dcterms:created xsi:type="dcterms:W3CDTF">2019-03-20T01:58:00Z</dcterms:created>
  <dcterms:modified xsi:type="dcterms:W3CDTF">2019-03-20T01:58:00Z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0x0101007C0004DA9EDBA64DAB573F3C63F0454700C9E5BDE48F9C9A4A92450AD7C50A3B39</vt:lpwstr>
  </property>
  <property fmtid="{D5CDD505-2E9C-101B-9397-08002B2CF9AE}" pid="3" name="RecordPoint_ActiveItemUniqueId">
    <vt:lpwstr>{874ad68d-b0ed-4ef0-b92f-02f1ca46bba5}</vt:lpwstr>
  </property>
  <property fmtid="{D5CDD505-2E9C-101B-9397-08002B2CF9AE}" pid="4" name="RecordPoint_WorkflowType">
    <vt:lpwstr>ActiveSubmitStub</vt:lpwstr>
  </property>
  <property fmtid="{D5CDD505-2E9C-101B-9397-08002B2CF9AE}" pid="5" name="RecordPoint_ActiveItemSiteId">
    <vt:lpwstr>{816c799e-9604-4c19-885c-90faa75a3875}</vt:lpwstr>
  </property>
  <property fmtid="{D5CDD505-2E9C-101B-9397-08002B2CF9AE}" pid="6" name="RecordPoint_ActiveItemListId">
    <vt:lpwstr>{145da024-c548-43f1-806c-4888c55f208a}</vt:lpwstr>
  </property>
  <property fmtid="{D5CDD505-2E9C-101B-9397-08002B2CF9AE}" pid="7" name="RecordPoint_ActiveItemWebId">
    <vt:lpwstr>{93cc3ca4-c67b-4ca4-a4dc-1d5e058702b3}</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