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68DFE" w14:textId="77777777" w:rsidR="00E64A1B" w:rsidRDefault="00E64A1B" w:rsidP="00E64A1B">
      <w:pPr>
        <w:spacing w:after="0" w:line="240" w:lineRule="auto"/>
        <w:rPr>
          <w:rFonts w:ascii="Arial" w:hAnsi="Arial" w:cs="Arial"/>
        </w:rPr>
      </w:pPr>
    </w:p>
    <w:p w14:paraId="1DA2420F" w14:textId="77777777" w:rsidR="00E64A1B" w:rsidRDefault="00E64A1B" w:rsidP="00E64A1B">
      <w:pPr>
        <w:spacing w:before="1200" w:line="240" w:lineRule="auto"/>
        <w:jc w:val="center"/>
        <w:rPr>
          <w:rFonts w:ascii="Arial" w:hAnsi="Arial" w:cs="Arial"/>
          <w:b/>
          <w:sz w:val="56"/>
          <w:szCs w:val="56"/>
        </w:rPr>
      </w:pPr>
    </w:p>
    <w:p w14:paraId="74CD0BCB" w14:textId="77777777" w:rsidR="00E64A1B" w:rsidRPr="007676DA" w:rsidRDefault="00E64A1B" w:rsidP="00E64A1B">
      <w:pPr>
        <w:spacing w:before="1200" w:line="240" w:lineRule="auto"/>
        <w:jc w:val="center"/>
        <w:rPr>
          <w:rFonts w:ascii="Arial" w:hAnsi="Arial" w:cs="Arial"/>
          <w:b/>
          <w:sz w:val="56"/>
          <w:szCs w:val="56"/>
        </w:rPr>
      </w:pPr>
      <w:r w:rsidRPr="007676DA">
        <w:rPr>
          <w:rFonts w:ascii="Arial" w:hAnsi="Arial" w:cs="Arial"/>
          <w:b/>
          <w:sz w:val="56"/>
          <w:szCs w:val="56"/>
        </w:rPr>
        <w:t>Commonwealth Simple Grant Agreement</w:t>
      </w:r>
    </w:p>
    <w:p w14:paraId="794A5C7C" w14:textId="77777777" w:rsidR="00E64A1B" w:rsidRPr="007676DA" w:rsidRDefault="00E64A1B" w:rsidP="00E64A1B">
      <w:pPr>
        <w:spacing w:line="240" w:lineRule="auto"/>
        <w:jc w:val="center"/>
        <w:rPr>
          <w:rFonts w:ascii="Arial" w:hAnsi="Arial" w:cs="Arial"/>
          <w:sz w:val="48"/>
          <w:szCs w:val="48"/>
        </w:rPr>
      </w:pPr>
      <w:r w:rsidRPr="007676DA">
        <w:rPr>
          <w:rFonts w:ascii="Arial" w:hAnsi="Arial" w:cs="Arial"/>
          <w:sz w:val="48"/>
          <w:szCs w:val="48"/>
        </w:rPr>
        <w:t>between the Commonwealth represented by</w:t>
      </w:r>
    </w:p>
    <w:p w14:paraId="34CAF70F" w14:textId="77777777" w:rsidR="00E64A1B" w:rsidRPr="00F30F29" w:rsidRDefault="00E64A1B" w:rsidP="00E64A1B">
      <w:pPr>
        <w:spacing w:line="240" w:lineRule="auto"/>
        <w:jc w:val="center"/>
        <w:rPr>
          <w:rFonts w:ascii="Arial" w:hAnsi="Arial" w:cs="Arial"/>
          <w:sz w:val="56"/>
          <w:szCs w:val="56"/>
        </w:rPr>
      </w:pPr>
      <w:r>
        <w:rPr>
          <w:rFonts w:ascii="Arial" w:hAnsi="Arial" w:cs="Arial"/>
          <w:sz w:val="52"/>
          <w:szCs w:val="52"/>
        </w:rPr>
        <w:t>Department of Veterans’ Affairs</w:t>
      </w:r>
    </w:p>
    <w:p w14:paraId="6974D795" w14:textId="77777777" w:rsidR="00E64A1B" w:rsidRPr="007676DA" w:rsidRDefault="00E64A1B" w:rsidP="00E64A1B">
      <w:pPr>
        <w:spacing w:line="240" w:lineRule="auto"/>
        <w:jc w:val="center"/>
        <w:rPr>
          <w:rFonts w:ascii="Arial" w:hAnsi="Arial" w:cs="Arial"/>
          <w:sz w:val="48"/>
          <w:szCs w:val="48"/>
        </w:rPr>
      </w:pPr>
      <w:r w:rsidRPr="007676DA">
        <w:rPr>
          <w:rFonts w:ascii="Arial" w:hAnsi="Arial" w:cs="Arial"/>
          <w:sz w:val="48"/>
          <w:szCs w:val="48"/>
        </w:rPr>
        <w:t>and</w:t>
      </w:r>
    </w:p>
    <w:p w14:paraId="427F66DD" w14:textId="1E51FFFE" w:rsidR="00E64A1B" w:rsidRPr="007676DA" w:rsidRDefault="00915339" w:rsidP="00E64A1B">
      <w:pPr>
        <w:spacing w:line="240" w:lineRule="auto"/>
        <w:jc w:val="center"/>
        <w:rPr>
          <w:rFonts w:ascii="Arial" w:hAnsi="Arial" w:cs="Arial"/>
          <w:sz w:val="56"/>
          <w:szCs w:val="56"/>
        </w:rPr>
      </w:pPr>
      <w:r>
        <w:rPr>
          <w:rFonts w:ascii="Arial" w:hAnsi="Arial" w:cs="Arial"/>
          <w:sz w:val="56"/>
          <w:szCs w:val="56"/>
          <w:highlight w:val="cyan"/>
        </w:rPr>
        <w:t>Grantee</w:t>
      </w:r>
      <w:r w:rsidR="00E64A1B" w:rsidRPr="007676DA">
        <w:rPr>
          <w:rFonts w:ascii="Arial" w:hAnsi="Arial" w:cs="Arial"/>
          <w:sz w:val="56"/>
          <w:szCs w:val="56"/>
          <w:highlight w:val="cyan"/>
        </w:rPr>
        <w:t xml:space="preserve"> Name</w:t>
      </w:r>
    </w:p>
    <w:p w14:paraId="2C9A102B" w14:textId="77777777" w:rsidR="00E64A1B" w:rsidRDefault="00E64A1B" w:rsidP="00E64A1B">
      <w:pPr>
        <w:rPr>
          <w:rFonts w:ascii="Arial" w:hAnsi="Arial" w:cs="Arial"/>
        </w:rPr>
        <w:sectPr w:rsidR="00E64A1B" w:rsidSect="003323F5">
          <w:headerReference w:type="even" r:id="rId8"/>
          <w:headerReference w:type="default" r:id="rId9"/>
          <w:footerReference w:type="even" r:id="rId10"/>
          <w:footerReference w:type="default" r:id="rId11"/>
          <w:headerReference w:type="first" r:id="rId12"/>
          <w:footerReference w:type="first" r:id="rId13"/>
          <w:pgSz w:w="11906" w:h="16838"/>
          <w:pgMar w:top="1403" w:right="720" w:bottom="720" w:left="720" w:header="709" w:footer="709" w:gutter="0"/>
          <w:cols w:space="708"/>
          <w:docGrid w:linePitch="360"/>
        </w:sectPr>
      </w:pPr>
    </w:p>
    <w:p w14:paraId="2D6AF9F8" w14:textId="77777777" w:rsidR="00E64A1B" w:rsidRPr="00A15603" w:rsidRDefault="00E64A1B" w:rsidP="00E64A1B">
      <w:pPr>
        <w:pStyle w:val="Heading1"/>
        <w:rPr>
          <w:rFonts w:ascii="Arial" w:hAnsi="Arial" w:cs="Arial"/>
          <w:sz w:val="26"/>
          <w:szCs w:val="26"/>
        </w:rPr>
      </w:pPr>
      <w:bookmarkStart w:id="0" w:name="_Toc317496299"/>
      <w:r w:rsidRPr="00A15603">
        <w:rPr>
          <w:rFonts w:ascii="Arial" w:hAnsi="Arial" w:cs="Arial"/>
          <w:sz w:val="26"/>
          <w:szCs w:val="26"/>
        </w:rPr>
        <w:lastRenderedPageBreak/>
        <w:t xml:space="preserve">Grant Agreement </w:t>
      </w:r>
      <w:bookmarkEnd w:id="0"/>
    </w:p>
    <w:p w14:paraId="7C046958" w14:textId="77777777" w:rsidR="00E64A1B" w:rsidRPr="007676DA" w:rsidRDefault="00E64A1B" w:rsidP="00E64A1B">
      <w:pPr>
        <w:spacing w:before="200"/>
        <w:rPr>
          <w:rFonts w:ascii="Arial" w:hAnsi="Arial" w:cs="Arial"/>
        </w:rPr>
      </w:pPr>
      <w:bookmarkStart w:id="1" w:name="_Toc317496300"/>
      <w:r w:rsidRPr="007676DA">
        <w:rPr>
          <w:rFonts w:ascii="Arial" w:hAnsi="Arial" w:cs="Arial"/>
        </w:rPr>
        <w:t>Once completed, this document, together with each set of Grant Details and the Commonwealth General Grant Conditions (Schedule 1), forms an Agreement between the Commonwealth and the Grantee.</w:t>
      </w:r>
    </w:p>
    <w:p w14:paraId="504A5565" w14:textId="77777777" w:rsidR="00E64A1B" w:rsidRPr="00A15603" w:rsidRDefault="00E64A1B" w:rsidP="00A319E1">
      <w:pPr>
        <w:pStyle w:val="Heading2"/>
      </w:pPr>
      <w:r w:rsidRPr="00A15603">
        <w:t>Parties to this Agreement</w:t>
      </w:r>
      <w:bookmarkEnd w:id="1"/>
    </w:p>
    <w:p w14:paraId="4EBAEA6B" w14:textId="77777777" w:rsidR="00E64A1B" w:rsidRPr="00A15603" w:rsidRDefault="00E64A1B" w:rsidP="00A319E1">
      <w:pPr>
        <w:pStyle w:val="Heading3"/>
      </w:pPr>
      <w:r w:rsidRPr="00A15603">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E64A1B" w:rsidRPr="007676DA" w14:paraId="0B43B236" w14:textId="77777777" w:rsidTr="005128CA">
        <w:tc>
          <w:tcPr>
            <w:tcW w:w="2500" w:type="pct"/>
          </w:tcPr>
          <w:p w14:paraId="73BFE5D5"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23E109DA" w14:textId="0E188508"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5CF6954B" w14:textId="77777777" w:rsidTr="005128CA">
        <w:tc>
          <w:tcPr>
            <w:tcW w:w="2500" w:type="pct"/>
          </w:tcPr>
          <w:p w14:paraId="3F187611" w14:textId="77777777" w:rsidR="00E64A1B" w:rsidRPr="007676DA" w:rsidRDefault="00E64A1B" w:rsidP="005128CA">
            <w:pPr>
              <w:spacing w:after="0" w:line="240" w:lineRule="auto"/>
              <w:rPr>
                <w:rFonts w:ascii="Arial" w:hAnsi="Arial" w:cs="Arial"/>
                <w:szCs w:val="20"/>
                <w:lang w:eastAsia="en-AU"/>
              </w:rPr>
            </w:pPr>
            <w:r w:rsidRPr="002B6FC7">
              <w:rPr>
                <w:rFonts w:ascii="Arial" w:hAnsi="Arial" w:cs="Arial"/>
                <w:szCs w:val="20"/>
                <w:lang w:eastAsia="en-AU"/>
              </w:rPr>
              <w:t>Legal entity type</w:t>
            </w:r>
          </w:p>
        </w:tc>
        <w:tc>
          <w:tcPr>
            <w:tcW w:w="2500" w:type="pct"/>
          </w:tcPr>
          <w:p w14:paraId="287649B6" w14:textId="4C47FEEC" w:rsidR="00E64A1B" w:rsidRPr="007676DA" w:rsidRDefault="00E64A1B" w:rsidP="005128CA">
            <w:pPr>
              <w:spacing w:after="0" w:line="240" w:lineRule="auto"/>
              <w:rPr>
                <w:rFonts w:ascii="Arial" w:hAnsi="Arial" w:cs="Arial"/>
                <w:szCs w:val="20"/>
                <w:highlight w:val="cyan"/>
                <w:lang w:eastAsia="en-AU"/>
              </w:rPr>
            </w:pPr>
          </w:p>
        </w:tc>
      </w:tr>
      <w:tr w:rsidR="00E64A1B" w:rsidRPr="007676DA" w14:paraId="187F6203" w14:textId="77777777" w:rsidTr="005128CA">
        <w:tc>
          <w:tcPr>
            <w:tcW w:w="2500" w:type="pct"/>
          </w:tcPr>
          <w:p w14:paraId="7ACA57B4"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3F937F17" w14:textId="58FDEBCB"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194853E4" w14:textId="77777777" w:rsidTr="005128CA">
        <w:tc>
          <w:tcPr>
            <w:tcW w:w="2500" w:type="pct"/>
          </w:tcPr>
          <w:p w14:paraId="69DFB998"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46DFF860" w14:textId="3AE2D570"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195368F2" w14:textId="77777777" w:rsidTr="005128CA">
        <w:tc>
          <w:tcPr>
            <w:tcW w:w="2500" w:type="pct"/>
          </w:tcPr>
          <w:p w14:paraId="06C72394"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20AC9EC3" w14:textId="25469736"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75E6BC6A" w14:textId="77777777" w:rsidTr="005128CA">
        <w:tc>
          <w:tcPr>
            <w:tcW w:w="2500" w:type="pct"/>
          </w:tcPr>
          <w:p w14:paraId="2FEDD80B"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5285E673" w14:textId="20158E6E"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5A6A70AC" w14:textId="77777777" w:rsidTr="005128CA">
        <w:tc>
          <w:tcPr>
            <w:tcW w:w="2500" w:type="pct"/>
          </w:tcPr>
          <w:p w14:paraId="2FD72B44"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Registered f</w:t>
            </w:r>
            <w:r>
              <w:rPr>
                <w:rFonts w:ascii="Arial" w:hAnsi="Arial" w:cs="Arial"/>
                <w:szCs w:val="20"/>
                <w:lang w:eastAsia="en-AU"/>
              </w:rPr>
              <w:t>or Goods and Services Tax (GST)</w:t>
            </w:r>
          </w:p>
        </w:tc>
        <w:tc>
          <w:tcPr>
            <w:tcW w:w="2500" w:type="pct"/>
          </w:tcPr>
          <w:p w14:paraId="6CA393CF" w14:textId="679DC49A"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27D4AD2C" w14:textId="77777777" w:rsidTr="005128CA">
        <w:tc>
          <w:tcPr>
            <w:tcW w:w="2500" w:type="pct"/>
          </w:tcPr>
          <w:p w14:paraId="407155B8"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Date from which</w:t>
            </w:r>
            <w:r>
              <w:rPr>
                <w:rFonts w:ascii="Arial" w:hAnsi="Arial" w:cs="Arial"/>
                <w:szCs w:val="20"/>
                <w:lang w:eastAsia="en-AU"/>
              </w:rPr>
              <w:t xml:space="preserve"> GST registration was effective</w:t>
            </w:r>
          </w:p>
        </w:tc>
        <w:tc>
          <w:tcPr>
            <w:tcW w:w="2500" w:type="pct"/>
          </w:tcPr>
          <w:p w14:paraId="56F24883" w14:textId="45E1D08F"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456D171C" w14:textId="77777777" w:rsidTr="005128CA">
        <w:tc>
          <w:tcPr>
            <w:tcW w:w="2500" w:type="pct"/>
          </w:tcPr>
          <w:p w14:paraId="250433D3"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Registered office (physical</w:t>
            </w:r>
            <w:r>
              <w:rPr>
                <w:rFonts w:ascii="Arial" w:hAnsi="Arial" w:cs="Arial"/>
                <w:szCs w:val="20"/>
                <w:lang w:eastAsia="en-AU"/>
              </w:rPr>
              <w:t>/postal</w:t>
            </w:r>
            <w:r w:rsidRPr="007676DA">
              <w:rPr>
                <w:rFonts w:ascii="Arial" w:hAnsi="Arial" w:cs="Arial"/>
                <w:szCs w:val="20"/>
                <w:lang w:eastAsia="en-AU"/>
              </w:rPr>
              <w:t>)</w:t>
            </w:r>
          </w:p>
        </w:tc>
        <w:tc>
          <w:tcPr>
            <w:tcW w:w="2500" w:type="pct"/>
          </w:tcPr>
          <w:p w14:paraId="2D44DA07" w14:textId="492FA44B"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650FF211" w14:textId="77777777" w:rsidTr="005128CA">
        <w:tc>
          <w:tcPr>
            <w:tcW w:w="2500" w:type="pct"/>
          </w:tcPr>
          <w:p w14:paraId="051C5B7A"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BEE03AE" w14:textId="7A158794"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2DD34731" w14:textId="77777777" w:rsidTr="005128CA">
        <w:tc>
          <w:tcPr>
            <w:tcW w:w="2500" w:type="pct"/>
          </w:tcPr>
          <w:p w14:paraId="2FC6576F"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7150E52" w14:textId="580758BB" w:rsidR="00E64A1B" w:rsidRPr="007676DA" w:rsidRDefault="00E64A1B" w:rsidP="005128CA">
            <w:pPr>
              <w:spacing w:after="0" w:line="240" w:lineRule="auto"/>
              <w:rPr>
                <w:rFonts w:ascii="Arial" w:hAnsi="Arial" w:cs="Arial"/>
                <w:szCs w:val="20"/>
                <w:highlight w:val="yellow"/>
                <w:lang w:eastAsia="en-AU"/>
              </w:rPr>
            </w:pPr>
          </w:p>
        </w:tc>
      </w:tr>
      <w:tr w:rsidR="00E64A1B" w:rsidRPr="007676DA" w14:paraId="20FAD873" w14:textId="77777777" w:rsidTr="005128CA">
        <w:tc>
          <w:tcPr>
            <w:tcW w:w="2500" w:type="pct"/>
          </w:tcPr>
          <w:p w14:paraId="1D5EEFC1"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5E20877E" w14:textId="62905C12" w:rsidR="00E64A1B" w:rsidRPr="007676DA" w:rsidRDefault="00E64A1B" w:rsidP="005128CA">
            <w:pPr>
              <w:spacing w:after="0" w:line="240" w:lineRule="auto"/>
              <w:rPr>
                <w:rFonts w:ascii="Arial" w:hAnsi="Arial" w:cs="Arial"/>
                <w:color w:val="FF0000"/>
                <w:sz w:val="20"/>
                <w:szCs w:val="20"/>
                <w:lang w:eastAsia="en-AU"/>
              </w:rPr>
            </w:pPr>
          </w:p>
        </w:tc>
      </w:tr>
      <w:tr w:rsidR="00E64A1B" w:rsidRPr="007676DA" w14:paraId="069754EE" w14:textId="77777777" w:rsidTr="005128CA">
        <w:tc>
          <w:tcPr>
            <w:tcW w:w="2500" w:type="pct"/>
          </w:tcPr>
          <w:p w14:paraId="524E67ED"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24F5D920" w14:textId="52AD31B6" w:rsidR="00E64A1B" w:rsidRPr="007676DA" w:rsidRDefault="00E64A1B" w:rsidP="005128CA">
            <w:pPr>
              <w:spacing w:after="0" w:line="240" w:lineRule="auto"/>
              <w:rPr>
                <w:rFonts w:ascii="Arial" w:hAnsi="Arial" w:cs="Arial"/>
                <w:szCs w:val="20"/>
                <w:highlight w:val="yellow"/>
                <w:lang w:eastAsia="en-AU"/>
              </w:rPr>
            </w:pPr>
          </w:p>
        </w:tc>
      </w:tr>
    </w:tbl>
    <w:p w14:paraId="76A1D9B1" w14:textId="77777777" w:rsidR="00E64A1B" w:rsidRPr="00A15603" w:rsidRDefault="00E64A1B" w:rsidP="00A319E1">
      <w:pPr>
        <w:pStyle w:val="Heading3"/>
      </w:pPr>
      <w:r w:rsidRPr="00A15603">
        <w:t>The Commonwealth</w:t>
      </w:r>
    </w:p>
    <w:p w14:paraId="3A295416" w14:textId="77777777" w:rsidR="00E64A1B" w:rsidRPr="007676DA" w:rsidRDefault="00E64A1B" w:rsidP="00E64A1B">
      <w:pPr>
        <w:spacing w:after="120"/>
        <w:rPr>
          <w:rFonts w:ascii="Arial" w:hAnsi="Arial" w:cs="Arial"/>
        </w:rPr>
      </w:pPr>
      <w:r w:rsidRPr="007676DA">
        <w:rPr>
          <w:rFonts w:ascii="Arial" w:hAnsi="Arial" w:cs="Arial"/>
        </w:rPr>
        <w:t xml:space="preserve">The Commonwealth of Australia represented by </w:t>
      </w:r>
      <w:r>
        <w:rPr>
          <w:rFonts w:ascii="Arial" w:hAnsi="Arial" w:cs="Arial"/>
        </w:rPr>
        <w:t>Department of Veterans’ Affairs</w:t>
      </w:r>
      <w:r w:rsidRPr="00E60184">
        <w:rPr>
          <w:rFonts w:ascii="Arial" w:hAnsi="Arial" w:cs="Arial"/>
        </w:rPr>
        <w:t xml:space="preserve"> </w:t>
      </w:r>
      <w:r w:rsidRPr="00E60184">
        <w:rPr>
          <w:rFonts w:ascii="Arial" w:hAnsi="Arial" w:cs="Arial"/>
        </w:rPr>
        <w:br/>
      </w:r>
      <w:r w:rsidRPr="003C09B9">
        <w:rPr>
          <w:rFonts w:ascii="Arial" w:eastAsia="Calibri" w:hAnsi="Arial"/>
        </w:rPr>
        <w:t>Gnabra Building</w:t>
      </w:r>
      <w:r>
        <w:rPr>
          <w:rFonts w:ascii="Arial" w:eastAsia="Calibri" w:hAnsi="Arial"/>
        </w:rPr>
        <w:t xml:space="preserve">, </w:t>
      </w:r>
      <w:r w:rsidRPr="003C09B9">
        <w:rPr>
          <w:rFonts w:ascii="Arial" w:eastAsia="Calibri" w:hAnsi="Arial"/>
        </w:rPr>
        <w:t>21 Genge Street</w:t>
      </w:r>
      <w:r>
        <w:rPr>
          <w:rFonts w:ascii="Arial" w:eastAsia="Calibri" w:hAnsi="Arial"/>
        </w:rPr>
        <w:t xml:space="preserve">, </w:t>
      </w:r>
      <w:r w:rsidRPr="003C09B9">
        <w:rPr>
          <w:rFonts w:ascii="Arial" w:eastAsia="Calibri" w:hAnsi="Arial"/>
        </w:rPr>
        <w:t>CIVIC ACT 2601</w:t>
      </w:r>
      <w:r w:rsidRPr="00E60184">
        <w:rPr>
          <w:rFonts w:ascii="Arial" w:hAnsi="Arial" w:cs="Arial"/>
        </w:rPr>
        <w:br/>
        <w:t xml:space="preserve">ABN </w:t>
      </w:r>
      <w:r>
        <w:rPr>
          <w:rFonts w:ascii="Arial" w:hAnsi="Arial" w:cs="Arial"/>
        </w:rPr>
        <w:t>23 964 290 824</w:t>
      </w:r>
    </w:p>
    <w:p w14:paraId="5E8BA256" w14:textId="77777777" w:rsidR="00E64A1B" w:rsidRPr="00A15603" w:rsidRDefault="00E64A1B" w:rsidP="00A319E1">
      <w:pPr>
        <w:pStyle w:val="Heading2"/>
      </w:pPr>
      <w:bookmarkStart w:id="2" w:name="_Toc317496301"/>
      <w:r w:rsidRPr="00A15603">
        <w:t>Background</w:t>
      </w:r>
      <w:bookmarkEnd w:id="2"/>
    </w:p>
    <w:p w14:paraId="2DDFAEFC" w14:textId="77777777" w:rsidR="00E64A1B" w:rsidRPr="007676DA" w:rsidRDefault="00E64A1B" w:rsidP="00E64A1B">
      <w:pPr>
        <w:rPr>
          <w:rFonts w:ascii="Arial" w:hAnsi="Arial" w:cs="Arial"/>
        </w:rPr>
      </w:pPr>
      <w:r w:rsidRPr="007676DA">
        <w:rPr>
          <w:rFonts w:ascii="Arial" w:hAnsi="Arial" w:cs="Arial"/>
        </w:rPr>
        <w:t xml:space="preserve">The Commonwealth has agreed to enter </w:t>
      </w:r>
      <w:r>
        <w:rPr>
          <w:rFonts w:ascii="Arial" w:hAnsi="Arial" w:cs="Arial"/>
        </w:rPr>
        <w:t xml:space="preserve">into </w:t>
      </w:r>
      <w:r w:rsidRPr="007676DA">
        <w:rPr>
          <w:rFonts w:ascii="Arial" w:hAnsi="Arial" w:cs="Arial"/>
        </w:rPr>
        <w:t>this Agreement under which the Commonwealth will provide the Grantee with one or more Grants for the purpose of assisting the Grantee to undertake the associated Activity.</w:t>
      </w:r>
    </w:p>
    <w:p w14:paraId="7948C90B" w14:textId="77777777" w:rsidR="00E64A1B" w:rsidRPr="007676DA" w:rsidRDefault="00E64A1B" w:rsidP="00E64A1B">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7855A07B" w14:textId="77777777" w:rsidR="00E64A1B" w:rsidRPr="007676DA" w:rsidRDefault="00E64A1B" w:rsidP="00E64A1B">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07FA87B2" w14:textId="77777777" w:rsidR="00E64A1B" w:rsidRPr="008606B7" w:rsidRDefault="00E64A1B" w:rsidP="00A319E1">
      <w:pPr>
        <w:pStyle w:val="Heading2"/>
        <w:rPr>
          <w:lang w:eastAsia="en-AU"/>
        </w:rPr>
      </w:pPr>
      <w:r w:rsidRPr="008606B7">
        <w:rPr>
          <w:lang w:eastAsia="en-AU"/>
        </w:rPr>
        <w:lastRenderedPageBreak/>
        <w:t>Scope of this Agreement</w:t>
      </w:r>
      <w:bookmarkEnd w:id="3"/>
      <w:r>
        <w:rPr>
          <w:lang w:eastAsia="en-AU"/>
        </w:rPr>
        <w:tab/>
      </w:r>
    </w:p>
    <w:p w14:paraId="313478A1" w14:textId="77777777" w:rsidR="00E64A1B" w:rsidRPr="007676DA" w:rsidRDefault="00E64A1B" w:rsidP="00E64A1B">
      <w:pPr>
        <w:spacing w:after="120" w:line="240" w:lineRule="auto"/>
        <w:rPr>
          <w:rFonts w:ascii="Arial" w:hAnsi="Arial" w:cs="Arial"/>
        </w:rPr>
      </w:pPr>
      <w:r w:rsidRPr="007676DA">
        <w:rPr>
          <w:rFonts w:ascii="Arial" w:hAnsi="Arial" w:cs="Arial"/>
        </w:rPr>
        <w:t>This Agreement comprises:</w:t>
      </w:r>
    </w:p>
    <w:p w14:paraId="45047E79"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t>this document;</w:t>
      </w:r>
    </w:p>
    <w:p w14:paraId="5874B475"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t>the Supplementary Terms (if any);</w:t>
      </w:r>
    </w:p>
    <w:p w14:paraId="103BD7CE"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t>the General Grant Conditions (Schedule 1);</w:t>
      </w:r>
    </w:p>
    <w:p w14:paraId="62D2B182"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t>the Grant Details;</w:t>
      </w:r>
    </w:p>
    <w:p w14:paraId="47F0A07E" w14:textId="77777777" w:rsidR="00E64A1B" w:rsidRPr="007676DA" w:rsidRDefault="00E64A1B" w:rsidP="00E64A1B">
      <w:pPr>
        <w:spacing w:line="240" w:lineRule="auto"/>
        <w:ind w:left="550" w:hanging="550"/>
        <w:rPr>
          <w:rFonts w:ascii="Arial" w:hAnsi="Arial" w:cs="Arial"/>
        </w:rPr>
      </w:pPr>
      <w:r w:rsidRPr="007676DA">
        <w:rPr>
          <w:rFonts w:ascii="Arial" w:hAnsi="Arial" w:cs="Arial"/>
        </w:rPr>
        <w:t>(e)</w:t>
      </w:r>
      <w:r w:rsidRPr="007676DA">
        <w:rPr>
          <w:rFonts w:ascii="Arial" w:hAnsi="Arial" w:cs="Arial"/>
        </w:rPr>
        <w:tab/>
        <w:t>any other document referenced or incorporated in the Grant Details.</w:t>
      </w:r>
    </w:p>
    <w:p w14:paraId="7549DA8F" w14:textId="75F46EFF" w:rsidR="00E64A1B" w:rsidRPr="007676DA" w:rsidRDefault="00E64A1B" w:rsidP="00E64A1B">
      <w:pPr>
        <w:rPr>
          <w:rFonts w:ascii="Arial" w:hAnsi="Arial" w:cs="Arial"/>
        </w:rPr>
      </w:pPr>
      <w:r w:rsidRPr="007676DA">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2D52A985" w14:textId="77777777" w:rsidR="00E64A1B" w:rsidRPr="007676DA" w:rsidRDefault="00E64A1B" w:rsidP="00E64A1B">
      <w:pPr>
        <w:rPr>
          <w:rFonts w:ascii="Arial" w:hAnsi="Arial" w:cs="Arial"/>
        </w:rPr>
      </w:pPr>
      <w:r w:rsidRPr="007676DA">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573E19AC" w14:textId="77777777" w:rsidR="00E64A1B" w:rsidRPr="007676DA" w:rsidRDefault="00E64A1B" w:rsidP="00E64A1B">
      <w:pPr>
        <w:rPr>
          <w:rFonts w:ascii="Arial" w:hAnsi="Arial" w:cs="Arial"/>
        </w:rPr>
      </w:pPr>
      <w:r w:rsidRPr="007676DA">
        <w:rPr>
          <w:rFonts w:ascii="Arial" w:hAnsi="Arial" w:cs="Arial"/>
        </w:rPr>
        <w:t xml:space="preserve">Certain information contained in or provided under this Agreement may be used for public reporting purposes. </w:t>
      </w:r>
      <w:bookmarkStart w:id="4" w:name="_Toc317496303"/>
    </w:p>
    <w:p w14:paraId="046BCAD5" w14:textId="77777777" w:rsidR="00E64A1B" w:rsidRPr="00CE4CC2" w:rsidRDefault="00E64A1B" w:rsidP="00A319E1">
      <w:pPr>
        <w:pStyle w:val="Heading2"/>
      </w:pPr>
      <w:r w:rsidRPr="007676DA">
        <w:br w:type="page"/>
      </w:r>
      <w:r w:rsidRPr="00CE4CC2">
        <w:lastRenderedPageBreak/>
        <w:t>Grant Details</w:t>
      </w:r>
      <w:bookmarkEnd w:id="4"/>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agreement and schedule ID"/>
      </w:tblPr>
      <w:tblGrid>
        <w:gridCol w:w="2278"/>
        <w:gridCol w:w="2465"/>
      </w:tblGrid>
      <w:tr w:rsidR="00E64A1B" w:rsidRPr="00A15603" w14:paraId="1BE7886B" w14:textId="77777777" w:rsidTr="002859D1">
        <w:trPr>
          <w:tblHeader/>
        </w:trPr>
        <w:tc>
          <w:tcPr>
            <w:tcW w:w="2401" w:type="pct"/>
          </w:tcPr>
          <w:p w14:paraId="3650FDB5" w14:textId="77777777" w:rsidR="00E64A1B" w:rsidRPr="0014126E" w:rsidRDefault="00E64A1B" w:rsidP="005128CA">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5C21E8A9" w14:textId="3281ACB9" w:rsidR="00E64A1B" w:rsidRPr="007E0D33" w:rsidRDefault="00E64A1B" w:rsidP="005128CA">
            <w:pPr>
              <w:pStyle w:val="Heading1"/>
              <w:spacing w:before="60" w:after="60"/>
              <w:outlineLvl w:val="0"/>
              <w:rPr>
                <w:rFonts w:ascii="Arial" w:hAnsi="Arial" w:cs="Arial"/>
                <w:b w:val="0"/>
                <w:color w:val="000000" w:themeColor="text1"/>
                <w:sz w:val="24"/>
                <w:highlight w:val="cyan"/>
              </w:rPr>
            </w:pPr>
          </w:p>
        </w:tc>
      </w:tr>
      <w:tr w:rsidR="00E64A1B" w:rsidRPr="00A15603" w14:paraId="720D99AD" w14:textId="77777777" w:rsidTr="005128CA">
        <w:tc>
          <w:tcPr>
            <w:tcW w:w="2401" w:type="pct"/>
          </w:tcPr>
          <w:p w14:paraId="1C692F5D" w14:textId="77777777" w:rsidR="00E64A1B" w:rsidRPr="0014126E" w:rsidRDefault="00E64A1B" w:rsidP="005128CA">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0A4AC8FF" w14:textId="3FC525FF" w:rsidR="00E64A1B" w:rsidRPr="007E0D33" w:rsidRDefault="00E64A1B" w:rsidP="005128CA">
            <w:pPr>
              <w:pStyle w:val="Heading1"/>
              <w:spacing w:before="60" w:after="60"/>
              <w:outlineLvl w:val="0"/>
              <w:rPr>
                <w:rFonts w:ascii="Arial" w:hAnsi="Arial" w:cs="Arial"/>
                <w:b w:val="0"/>
                <w:color w:val="000000" w:themeColor="text1"/>
                <w:sz w:val="24"/>
                <w:highlight w:val="cyan"/>
              </w:rPr>
            </w:pPr>
          </w:p>
        </w:tc>
      </w:tr>
      <w:tr w:rsidR="00E64A1B" w:rsidRPr="00A15603" w14:paraId="419D4284" w14:textId="77777777" w:rsidTr="005128CA">
        <w:tc>
          <w:tcPr>
            <w:tcW w:w="2401" w:type="pct"/>
          </w:tcPr>
          <w:p w14:paraId="0ECD8726" w14:textId="77777777" w:rsidR="00E64A1B" w:rsidRPr="0014126E" w:rsidRDefault="00E64A1B" w:rsidP="005128CA">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7DC675AC" w14:textId="602BE4B9" w:rsidR="00E64A1B" w:rsidRPr="007E0D33" w:rsidRDefault="00E64A1B" w:rsidP="005128CA">
            <w:pPr>
              <w:pStyle w:val="Heading1"/>
              <w:spacing w:before="60" w:after="60"/>
              <w:outlineLvl w:val="0"/>
              <w:rPr>
                <w:rFonts w:ascii="Arial" w:hAnsi="Arial" w:cs="Arial"/>
                <w:b w:val="0"/>
                <w:color w:val="000000" w:themeColor="text1"/>
                <w:sz w:val="24"/>
                <w:highlight w:val="cyan"/>
              </w:rPr>
            </w:pPr>
          </w:p>
        </w:tc>
      </w:tr>
    </w:tbl>
    <w:p w14:paraId="490DA5AF" w14:textId="77777777" w:rsidR="00E64A1B" w:rsidRPr="00A15603" w:rsidRDefault="00E64A1B" w:rsidP="00A319E1">
      <w:pPr>
        <w:pStyle w:val="ListParagraph"/>
      </w:pPr>
      <w:bookmarkStart w:id="5" w:name="_Toc317496304"/>
    </w:p>
    <w:p w14:paraId="2B99FB59" w14:textId="77777777" w:rsidR="00E64A1B" w:rsidRPr="00A15603" w:rsidRDefault="00E64A1B" w:rsidP="00A319E1">
      <w:pPr>
        <w:pStyle w:val="ListParagraph"/>
      </w:pPr>
    </w:p>
    <w:p w14:paraId="4D4C57D4" w14:textId="77777777" w:rsidR="00E64A1B" w:rsidRPr="00CE4CC2" w:rsidRDefault="00E64A1B" w:rsidP="00A319E1">
      <w:pPr>
        <w:pStyle w:val="Heading2"/>
      </w:pPr>
      <w:r w:rsidRPr="00CE4CC2">
        <w:t>A. Purpose of the Grant</w:t>
      </w:r>
      <w:bookmarkEnd w:id="5"/>
    </w:p>
    <w:p w14:paraId="04D23956" w14:textId="77777777" w:rsidR="00E64A1B" w:rsidRPr="008606B7" w:rsidRDefault="00E64A1B" w:rsidP="00E64A1B">
      <w:pPr>
        <w:rPr>
          <w:rFonts w:ascii="Arial" w:hAnsi="Arial" w:cs="Arial"/>
        </w:rPr>
      </w:pPr>
      <w:r w:rsidRPr="008606B7">
        <w:rPr>
          <w:rFonts w:ascii="Arial" w:hAnsi="Arial" w:cs="Arial"/>
        </w:rPr>
        <w:t>The purpose of the Grant is to:</w:t>
      </w:r>
    </w:p>
    <w:p w14:paraId="671A0E16" w14:textId="77777777" w:rsidR="0064094F" w:rsidRPr="00284675" w:rsidRDefault="0064094F" w:rsidP="0064094F">
      <w:pPr>
        <w:rPr>
          <w:rFonts w:ascii="Arial" w:hAnsi="Arial" w:cs="Arial"/>
        </w:rPr>
      </w:pPr>
      <w:r w:rsidRPr="00284675">
        <w:rPr>
          <w:rFonts w:ascii="Arial" w:hAnsi="Arial" w:cs="Arial"/>
        </w:rPr>
        <w:t xml:space="preserve">Maintain and enhance the financial wellbeing and self-sufficiency of eligible persons and their dependants through access to income support, compensation, and other support services, including advice and information about entitlements. </w:t>
      </w:r>
    </w:p>
    <w:p w14:paraId="4112C397" w14:textId="77777777" w:rsidR="00E64A1B" w:rsidRDefault="00E64A1B" w:rsidP="00E64A1B">
      <w:pPr>
        <w:rPr>
          <w:rFonts w:ascii="Arial" w:hAnsi="Arial" w:cs="Arial"/>
        </w:rPr>
      </w:pPr>
      <w:r w:rsidRPr="00284675">
        <w:rPr>
          <w:rFonts w:ascii="Arial" w:hAnsi="Arial" w:cs="Arial"/>
        </w:rPr>
        <w:t>This Grant is being provided under, and these Grant Details form part of, the Agreement between the Commonwealth and the Grantee.</w:t>
      </w:r>
    </w:p>
    <w:p w14:paraId="07E64376" w14:textId="3DE2C4B7" w:rsidR="00E64A1B" w:rsidRPr="007676DA" w:rsidRDefault="00E64A1B" w:rsidP="00E64A1B">
      <w:pPr>
        <w:rPr>
          <w:rFonts w:ascii="Arial" w:hAnsi="Arial" w:cs="Arial"/>
        </w:rPr>
      </w:pPr>
      <w:r w:rsidRPr="007676DA">
        <w:rPr>
          <w:rFonts w:ascii="Arial" w:hAnsi="Arial" w:cs="Arial"/>
        </w:rPr>
        <w:t xml:space="preserve">The Grant is being provided as part of the </w:t>
      </w:r>
      <w:r w:rsidR="00284675">
        <w:rPr>
          <w:rFonts w:ascii="Arial" w:hAnsi="Arial" w:cs="Arial"/>
          <w:lang w:eastAsia="en-AU"/>
        </w:rPr>
        <w:t>Building Excellence in Support and Training</w:t>
      </w:r>
      <w:r w:rsidRPr="007676DA">
        <w:rPr>
          <w:rFonts w:ascii="Arial" w:hAnsi="Arial" w:cs="Arial"/>
        </w:rPr>
        <w:t xml:space="preserve"> </w:t>
      </w:r>
      <w:r w:rsidR="0096323F">
        <w:rPr>
          <w:rFonts w:ascii="Arial" w:hAnsi="Arial" w:cs="Arial"/>
        </w:rPr>
        <w:t xml:space="preserve">(BEST) </w:t>
      </w:r>
      <w:r w:rsidRPr="007676DA">
        <w:rPr>
          <w:rFonts w:ascii="Arial" w:hAnsi="Arial" w:cs="Arial"/>
        </w:rPr>
        <w:t>program.</w:t>
      </w:r>
    </w:p>
    <w:p w14:paraId="27B6C3E9" w14:textId="77777777" w:rsidR="00E64A1B" w:rsidRPr="007676DA" w:rsidRDefault="00E64A1B" w:rsidP="00E64A1B">
      <w:pPr>
        <w:spacing w:after="0" w:line="240" w:lineRule="auto"/>
        <w:rPr>
          <w:rFonts w:ascii="Arial" w:hAnsi="Arial" w:cs="Arial"/>
          <w:b/>
          <w:bCs/>
          <w:color w:val="4F81BD"/>
          <w:sz w:val="26"/>
          <w:szCs w:val="26"/>
        </w:rPr>
      </w:pPr>
      <w:bookmarkStart w:id="6" w:name="_Toc317496305"/>
      <w:r w:rsidRPr="007676DA">
        <w:rPr>
          <w:rFonts w:ascii="Arial" w:hAnsi="Arial" w:cs="Arial"/>
        </w:rPr>
        <w:br w:type="page"/>
      </w:r>
    </w:p>
    <w:p w14:paraId="680AFF09" w14:textId="5342D8B7" w:rsidR="0064094F" w:rsidRPr="00A15603" w:rsidRDefault="0064094F" w:rsidP="00A319E1">
      <w:pPr>
        <w:pStyle w:val="Heading1"/>
      </w:pPr>
      <w:r w:rsidRPr="00B76014">
        <w:rPr>
          <w:highlight w:val="cyan"/>
        </w:rPr>
        <w:lastRenderedPageBreak/>
        <w:t>Building Excellence in Support and Training</w:t>
      </w:r>
      <w:r>
        <w:t xml:space="preserve"> - </w:t>
      </w:r>
      <w:r w:rsidR="00915339">
        <w:rPr>
          <w:highlight w:val="cyan"/>
        </w:rPr>
        <w:t>XXX</w:t>
      </w:r>
    </w:p>
    <w:p w14:paraId="28925D8E" w14:textId="77777777" w:rsidR="00E64A1B" w:rsidRPr="00A15603" w:rsidRDefault="00E64A1B" w:rsidP="00A319E1">
      <w:pPr>
        <w:pStyle w:val="Heading2"/>
      </w:pPr>
      <w:r w:rsidRPr="00A15603">
        <w:t>B. Activity</w:t>
      </w:r>
      <w:bookmarkEnd w:id="6"/>
    </w:p>
    <w:p w14:paraId="34149D14" w14:textId="77777777" w:rsidR="0064094F" w:rsidRPr="00284675" w:rsidRDefault="0064094F" w:rsidP="0064094F">
      <w:pPr>
        <w:ind w:firstLine="360"/>
        <w:rPr>
          <w:rFonts w:ascii="Arial" w:hAnsi="Arial" w:cs="Arial"/>
        </w:rPr>
      </w:pPr>
      <w:bookmarkStart w:id="7" w:name="_Toc317496306"/>
      <w:r w:rsidRPr="00284675">
        <w:rPr>
          <w:rFonts w:ascii="Arial" w:hAnsi="Arial" w:cs="Arial"/>
          <w:b/>
        </w:rPr>
        <w:t>B.1 Warranty</w:t>
      </w:r>
    </w:p>
    <w:p w14:paraId="15DAD17A" w14:textId="77777777" w:rsidR="0064094F" w:rsidRPr="00284675" w:rsidRDefault="0064094F" w:rsidP="0064094F">
      <w:pPr>
        <w:spacing w:before="60" w:after="60"/>
        <w:ind w:firstLine="720"/>
        <w:rPr>
          <w:rFonts w:ascii="Arial" w:hAnsi="Arial" w:cs="Arial"/>
        </w:rPr>
      </w:pPr>
      <w:r w:rsidRPr="00284675">
        <w:rPr>
          <w:rFonts w:ascii="Arial" w:hAnsi="Arial" w:cs="Arial"/>
        </w:rPr>
        <w:t>You warrant that you have the power to enter into this Agreement to deliver the funded Activity.</w:t>
      </w:r>
      <w:r w:rsidRPr="00284675">
        <w:rPr>
          <w:rFonts w:ascii="Arial" w:hAnsi="Arial" w:cs="Arial"/>
        </w:rPr>
        <w:tab/>
      </w:r>
    </w:p>
    <w:p w14:paraId="06A2EB33" w14:textId="77777777" w:rsidR="0064094F" w:rsidRPr="00284675" w:rsidRDefault="0064094F" w:rsidP="0064094F">
      <w:pPr>
        <w:spacing w:before="60" w:after="60"/>
        <w:ind w:firstLine="720"/>
        <w:rPr>
          <w:rFonts w:ascii="Arial" w:hAnsi="Arial" w:cs="Arial"/>
        </w:rPr>
      </w:pPr>
      <w:r w:rsidRPr="00284675">
        <w:rPr>
          <w:rFonts w:ascii="Arial" w:hAnsi="Arial" w:cs="Arial"/>
        </w:rPr>
        <w:t>In carrying out the Activity, you must:</w:t>
      </w:r>
    </w:p>
    <w:p w14:paraId="3325A7A5" w14:textId="18F7FD78" w:rsidR="0064094F" w:rsidRPr="00284675" w:rsidRDefault="0064094F" w:rsidP="0064094F">
      <w:pPr>
        <w:spacing w:before="60" w:after="60"/>
        <w:ind w:firstLine="720"/>
        <w:rPr>
          <w:rFonts w:ascii="Arial" w:hAnsi="Arial" w:cs="Arial"/>
        </w:rPr>
      </w:pPr>
      <w:r w:rsidRPr="00284675">
        <w:rPr>
          <w:rFonts w:ascii="Arial" w:hAnsi="Arial" w:cs="Arial"/>
        </w:rPr>
        <w:t>(a) Comply with any codes of ethics, regulations or other industry standards rele</w:t>
      </w:r>
      <w:r w:rsidR="005F5B26">
        <w:rPr>
          <w:rFonts w:ascii="Arial" w:hAnsi="Arial" w:cs="Arial"/>
        </w:rPr>
        <w:t>vant to the Activity;</w:t>
      </w:r>
    </w:p>
    <w:p w14:paraId="469D2D8C" w14:textId="46D08B24" w:rsidR="0064094F" w:rsidRPr="00284675" w:rsidRDefault="0064094F" w:rsidP="0064094F">
      <w:pPr>
        <w:spacing w:before="60" w:after="60"/>
        <w:ind w:left="720"/>
        <w:rPr>
          <w:rFonts w:ascii="Arial" w:hAnsi="Arial" w:cs="Arial"/>
        </w:rPr>
      </w:pPr>
      <w:r w:rsidRPr="00284675">
        <w:rPr>
          <w:rFonts w:ascii="Arial" w:hAnsi="Arial" w:cs="Arial"/>
        </w:rPr>
        <w:t>(b) Comply with all relevant laws and in particular, take all reasonable action</w:t>
      </w:r>
      <w:r w:rsidR="005F5B26">
        <w:rPr>
          <w:rFonts w:ascii="Arial" w:hAnsi="Arial" w:cs="Arial"/>
        </w:rPr>
        <w:t>s to ensure no fraud occurs;</w:t>
      </w:r>
    </w:p>
    <w:p w14:paraId="16E92E13" w14:textId="37410F24" w:rsidR="0064094F" w:rsidRDefault="0064094F" w:rsidP="0064094F">
      <w:pPr>
        <w:spacing w:before="60" w:after="60"/>
        <w:ind w:left="720"/>
        <w:rPr>
          <w:rFonts w:ascii="Arial" w:hAnsi="Arial" w:cs="Arial"/>
        </w:rPr>
      </w:pPr>
      <w:r w:rsidRPr="00284675">
        <w:rPr>
          <w:rFonts w:ascii="Arial" w:hAnsi="Arial" w:cs="Arial"/>
        </w:rPr>
        <w:t>(c) Comply with any Commonwealth or departmental policy notified to you in writing; including any new or altered Comm</w:t>
      </w:r>
      <w:r w:rsidR="0063134D">
        <w:rPr>
          <w:rFonts w:ascii="Arial" w:hAnsi="Arial" w:cs="Arial"/>
        </w:rPr>
        <w:t>onwealth or departmental policy;</w:t>
      </w:r>
    </w:p>
    <w:p w14:paraId="60D03D55" w14:textId="4FD6156D" w:rsidR="0077054F" w:rsidRPr="0077054F" w:rsidRDefault="0063134D" w:rsidP="0077054F">
      <w:pPr>
        <w:spacing w:before="60" w:after="60"/>
        <w:ind w:left="720"/>
        <w:rPr>
          <w:rFonts w:ascii="Arial" w:hAnsi="Arial" w:cs="Arial"/>
        </w:rPr>
      </w:pPr>
      <w:r>
        <w:rPr>
          <w:rFonts w:ascii="Arial" w:hAnsi="Arial" w:cs="Arial"/>
        </w:rPr>
        <w:t>(d) A</w:t>
      </w:r>
      <w:r w:rsidR="0077054F" w:rsidRPr="0077054F">
        <w:rPr>
          <w:rFonts w:ascii="Arial" w:hAnsi="Arial" w:cs="Arial"/>
        </w:rPr>
        <w:t xml:space="preserve">cknowledge that the Grantee commenced work in relation to this Agreement, including the performance </w:t>
      </w:r>
      <w:r>
        <w:rPr>
          <w:rFonts w:ascii="Arial" w:hAnsi="Arial" w:cs="Arial"/>
        </w:rPr>
        <w:t>of the Activity, on</w:t>
      </w:r>
      <w:r w:rsidR="00673CBA">
        <w:rPr>
          <w:rFonts w:ascii="Arial" w:hAnsi="Arial" w:cs="Arial"/>
        </w:rPr>
        <w:t xml:space="preserve"> or after</w:t>
      </w:r>
      <w:r>
        <w:rPr>
          <w:rFonts w:ascii="Arial" w:hAnsi="Arial" w:cs="Arial"/>
        </w:rPr>
        <w:t xml:space="preserve"> </w:t>
      </w:r>
      <w:r w:rsidR="00915339" w:rsidRPr="00915339">
        <w:rPr>
          <w:rFonts w:ascii="Arial" w:hAnsi="Arial" w:cs="Arial"/>
          <w:highlight w:val="cyan"/>
        </w:rPr>
        <w:t>XXX</w:t>
      </w:r>
      <w:r w:rsidR="00C74C2E">
        <w:rPr>
          <w:rFonts w:ascii="Arial" w:hAnsi="Arial" w:cs="Arial"/>
        </w:rPr>
        <w:t>,</w:t>
      </w:r>
      <w:r>
        <w:rPr>
          <w:rFonts w:ascii="Arial" w:hAnsi="Arial" w:cs="Arial"/>
        </w:rPr>
        <w:t xml:space="preserve"> and</w:t>
      </w:r>
    </w:p>
    <w:p w14:paraId="19DA20CE" w14:textId="34A66735" w:rsidR="0077054F" w:rsidRPr="0077054F" w:rsidRDefault="0063134D" w:rsidP="0077054F">
      <w:pPr>
        <w:spacing w:before="60" w:after="60"/>
        <w:ind w:left="720"/>
        <w:rPr>
          <w:rFonts w:ascii="Arial" w:hAnsi="Arial" w:cs="Arial"/>
        </w:rPr>
      </w:pPr>
      <w:r>
        <w:rPr>
          <w:rFonts w:ascii="Arial" w:hAnsi="Arial" w:cs="Arial"/>
        </w:rPr>
        <w:t>(e) A</w:t>
      </w:r>
      <w:r w:rsidR="0077054F" w:rsidRPr="0077054F">
        <w:rPr>
          <w:rFonts w:ascii="Arial" w:hAnsi="Arial" w:cs="Arial"/>
        </w:rPr>
        <w:t>gree the Commonwealth General Grant Conditions of this Agreement apply on and from that date, and unless terminated earlier, expire on the Activity Completion Date.</w:t>
      </w:r>
    </w:p>
    <w:p w14:paraId="0A995D0E" w14:textId="77777777" w:rsidR="0064094F" w:rsidRPr="00284675" w:rsidRDefault="0064094F" w:rsidP="0064094F">
      <w:pPr>
        <w:spacing w:before="60" w:after="60"/>
        <w:ind w:left="720"/>
        <w:rPr>
          <w:rFonts w:ascii="Arial" w:hAnsi="Arial" w:cs="Arial"/>
        </w:rPr>
      </w:pPr>
    </w:p>
    <w:p w14:paraId="3893A6DF" w14:textId="77777777" w:rsidR="0064094F" w:rsidRPr="00284675" w:rsidRDefault="0064094F" w:rsidP="0064094F">
      <w:pPr>
        <w:spacing w:before="60" w:after="60"/>
        <w:rPr>
          <w:rFonts w:ascii="Arial" w:hAnsi="Arial" w:cs="Arial"/>
          <w:b/>
        </w:rPr>
      </w:pPr>
      <w:r w:rsidRPr="00284675">
        <w:rPr>
          <w:rFonts w:ascii="Arial" w:hAnsi="Arial" w:cs="Arial"/>
          <w:b/>
        </w:rPr>
        <w:t xml:space="preserve">    B.2 Deliverables</w:t>
      </w:r>
    </w:p>
    <w:p w14:paraId="1375891D" w14:textId="77777777" w:rsidR="0064094F" w:rsidRPr="00284675" w:rsidRDefault="0064094F" w:rsidP="0064094F">
      <w:pPr>
        <w:spacing w:before="120" w:after="120"/>
        <w:ind w:left="720"/>
        <w:rPr>
          <w:rFonts w:ascii="Arial" w:hAnsi="Arial" w:cs="Arial"/>
        </w:rPr>
      </w:pPr>
      <w:r w:rsidRPr="00284675">
        <w:rPr>
          <w:rFonts w:ascii="Arial" w:hAnsi="Arial" w:cs="Arial"/>
        </w:rPr>
        <w:t xml:space="preserve">The Activity must support the work of military compensation and welfare advocates, and administrative assistants supporting that work. </w:t>
      </w:r>
    </w:p>
    <w:p w14:paraId="1F19D7AF" w14:textId="77777777" w:rsidR="0064094F" w:rsidRPr="00284675" w:rsidRDefault="0064094F" w:rsidP="0064094F">
      <w:pPr>
        <w:spacing w:before="120" w:after="120"/>
        <w:ind w:firstLine="720"/>
        <w:rPr>
          <w:rFonts w:ascii="Arial" w:hAnsi="Arial" w:cs="Arial"/>
          <w:u w:val="single"/>
        </w:rPr>
      </w:pPr>
      <w:r w:rsidRPr="00284675">
        <w:rPr>
          <w:rFonts w:ascii="Arial" w:hAnsi="Arial" w:cs="Arial"/>
          <w:u w:val="single"/>
        </w:rPr>
        <w:t>Military Compensation Advocates</w:t>
      </w:r>
    </w:p>
    <w:p w14:paraId="3D740641" w14:textId="77777777" w:rsidR="0064094F" w:rsidRPr="00284675" w:rsidRDefault="0064094F" w:rsidP="0064094F">
      <w:pPr>
        <w:spacing w:before="120" w:after="120"/>
        <w:ind w:left="720"/>
        <w:rPr>
          <w:rFonts w:ascii="Arial" w:hAnsi="Arial" w:cs="Arial"/>
        </w:rPr>
      </w:pPr>
      <w:r w:rsidRPr="00284675">
        <w:rPr>
          <w:rFonts w:ascii="Arial" w:hAnsi="Arial" w:cs="Arial"/>
        </w:rPr>
        <w:t>A military compensation advocate assists veteran and defence community members and their dependants to prepare and lodge compensation and benefits claims with the Department of Veterans’ Affairs (DVA).</w:t>
      </w:r>
    </w:p>
    <w:p w14:paraId="2720AF80" w14:textId="77777777" w:rsidR="0064094F" w:rsidRPr="00284675" w:rsidRDefault="0064094F" w:rsidP="0064094F">
      <w:pPr>
        <w:spacing w:before="120" w:after="120"/>
        <w:ind w:left="720"/>
        <w:rPr>
          <w:rFonts w:ascii="Arial" w:hAnsi="Arial" w:cs="Arial"/>
        </w:rPr>
      </w:pPr>
      <w:r w:rsidRPr="00284675">
        <w:rPr>
          <w:rFonts w:ascii="Arial" w:hAnsi="Arial" w:cs="Arial"/>
        </w:rPr>
        <w:t>Advocates must obtain and maintain appropriate levels of training under the Advocacy Training and Development Program (ATDP) or have already completed appropriate training through the previous Training and Information Program (TIP). They must also be accredited by their ex-service organisation (ESO).</w:t>
      </w:r>
    </w:p>
    <w:p w14:paraId="2BF98AB5" w14:textId="77777777" w:rsidR="0064094F" w:rsidRPr="00284675" w:rsidRDefault="0064094F" w:rsidP="0064094F">
      <w:pPr>
        <w:spacing w:before="120" w:after="120"/>
        <w:ind w:left="720"/>
        <w:rPr>
          <w:rFonts w:ascii="Arial" w:hAnsi="Arial" w:cs="Arial"/>
        </w:rPr>
      </w:pPr>
      <w:r w:rsidRPr="00284675">
        <w:rPr>
          <w:rFonts w:ascii="Arial" w:hAnsi="Arial" w:cs="Arial"/>
        </w:rPr>
        <w:t>Military compensation advocates with higher level training may also be involved in preparing cases for review before the Veterans Review Board (VRB) and/or the Administrative Appeals Tribunal (AAT).</w:t>
      </w:r>
    </w:p>
    <w:p w14:paraId="1F4B06FD" w14:textId="77777777" w:rsidR="0064094F" w:rsidRPr="00284675" w:rsidRDefault="0064094F" w:rsidP="0064094F">
      <w:pPr>
        <w:spacing w:before="120" w:after="120"/>
        <w:ind w:firstLine="720"/>
        <w:rPr>
          <w:rFonts w:ascii="Arial" w:hAnsi="Arial" w:cs="Arial"/>
          <w:u w:val="single"/>
        </w:rPr>
      </w:pPr>
      <w:r w:rsidRPr="00284675">
        <w:rPr>
          <w:rFonts w:ascii="Arial" w:hAnsi="Arial" w:cs="Arial"/>
          <w:u w:val="single"/>
        </w:rPr>
        <w:t>Welfare Advocates</w:t>
      </w:r>
    </w:p>
    <w:p w14:paraId="1C57EB75" w14:textId="77777777" w:rsidR="0064094F" w:rsidRPr="00284675" w:rsidRDefault="0064094F" w:rsidP="0064094F">
      <w:pPr>
        <w:spacing w:before="120" w:after="120"/>
        <w:ind w:left="720"/>
        <w:rPr>
          <w:rFonts w:ascii="Arial" w:hAnsi="Arial" w:cs="Arial"/>
        </w:rPr>
      </w:pPr>
      <w:r w:rsidRPr="00284675">
        <w:rPr>
          <w:rFonts w:ascii="Arial" w:hAnsi="Arial" w:cs="Arial"/>
        </w:rPr>
        <w:t>A welfare advocate provides veteran and defence community members with information on, and assists with, access to health, housing and other community services and benefits. A welfare officer must also obtain and maintain appropriate levels of training under the ATDP or have previous qualifications under TIP and be accredited by their ESO.</w:t>
      </w:r>
    </w:p>
    <w:p w14:paraId="73F0AF48" w14:textId="77777777" w:rsidR="0064094F" w:rsidRPr="00284675" w:rsidRDefault="0064094F" w:rsidP="0064094F">
      <w:pPr>
        <w:spacing w:before="120" w:after="120"/>
        <w:ind w:firstLine="720"/>
        <w:rPr>
          <w:rFonts w:ascii="Arial" w:hAnsi="Arial" w:cs="Arial"/>
          <w:u w:val="single"/>
        </w:rPr>
      </w:pPr>
      <w:r w:rsidRPr="00284675">
        <w:rPr>
          <w:rFonts w:ascii="Arial" w:hAnsi="Arial" w:cs="Arial"/>
          <w:u w:val="single"/>
        </w:rPr>
        <w:t>Administrative Assistant</w:t>
      </w:r>
    </w:p>
    <w:p w14:paraId="73815DCE" w14:textId="361A6ECD" w:rsidR="0064094F" w:rsidRDefault="0064094F" w:rsidP="0064094F">
      <w:pPr>
        <w:spacing w:before="120" w:after="120"/>
        <w:ind w:left="720"/>
        <w:rPr>
          <w:rFonts w:ascii="Arial" w:hAnsi="Arial" w:cs="Arial"/>
        </w:rPr>
      </w:pPr>
      <w:r w:rsidRPr="00284675">
        <w:rPr>
          <w:rFonts w:ascii="Arial" w:hAnsi="Arial" w:cs="Arial"/>
        </w:rPr>
        <w:t>An administrative assistant provides general secretarial and administrative assistance and/or office management services to support the work of compensation and welfare advocates.</w:t>
      </w:r>
    </w:p>
    <w:p w14:paraId="2F198311" w14:textId="4F3EA2E8" w:rsidR="00915339" w:rsidRPr="00915339" w:rsidRDefault="00915339" w:rsidP="0064094F">
      <w:pPr>
        <w:spacing w:before="120" w:after="120"/>
        <w:ind w:left="720"/>
        <w:rPr>
          <w:rFonts w:ascii="Arial" w:hAnsi="Arial" w:cs="Arial"/>
          <w:u w:val="single"/>
        </w:rPr>
      </w:pPr>
      <w:r w:rsidRPr="00CD041E">
        <w:rPr>
          <w:rFonts w:ascii="Arial" w:hAnsi="Arial" w:cs="Arial"/>
          <w:u w:val="single"/>
        </w:rPr>
        <w:t>Sponsored Organisations</w:t>
      </w:r>
      <w:r w:rsidRPr="00915339">
        <w:rPr>
          <w:rFonts w:ascii="Arial" w:hAnsi="Arial" w:cs="Arial"/>
          <w:u w:val="single"/>
        </w:rPr>
        <w:t xml:space="preserve"> </w:t>
      </w:r>
    </w:p>
    <w:p w14:paraId="3B664AF2" w14:textId="77777777" w:rsidR="005E053E" w:rsidRDefault="005E053E" w:rsidP="005E053E">
      <w:pPr>
        <w:pStyle w:val="ListParagraph"/>
        <w:spacing w:after="0"/>
        <w:rPr>
          <w:rFonts w:ascii="Arial" w:hAnsi="Arial" w:cs="Arial"/>
        </w:rPr>
      </w:pPr>
      <w:r>
        <w:rPr>
          <w:rFonts w:ascii="Arial" w:hAnsi="Arial" w:cs="Arial"/>
        </w:rPr>
        <w:t>You are required to pay the full amount to the sponsored organisation(s) listed below:</w:t>
      </w:r>
    </w:p>
    <w:p w14:paraId="5E55F629" w14:textId="77777777" w:rsidR="005E053E" w:rsidRDefault="005E053E" w:rsidP="005E053E">
      <w:pPr>
        <w:pStyle w:val="ListParagraph"/>
        <w:spacing w:after="0"/>
        <w:rPr>
          <w:rFonts w:ascii="Arial" w:hAnsi="Arial" w:cs="Arial"/>
          <w:highlight w:val="yellow"/>
        </w:rPr>
      </w:pPr>
    </w:p>
    <w:tbl>
      <w:tblPr>
        <w:tblStyle w:val="TableGrid"/>
        <w:tblW w:w="0" w:type="auto"/>
        <w:tblInd w:w="704" w:type="dxa"/>
        <w:tblLook w:val="04A0" w:firstRow="1" w:lastRow="0" w:firstColumn="1" w:lastColumn="0" w:noHBand="0" w:noVBand="1"/>
        <w:tblCaption w:val="Deliverables"/>
        <w:tblDescription w:val="The table provides information on: the name of the sponsored organisation, the salary cost, administration cost and the total GST exclusive. "/>
      </w:tblPr>
      <w:tblGrid>
        <w:gridCol w:w="4519"/>
        <w:gridCol w:w="1718"/>
        <w:gridCol w:w="1701"/>
        <w:gridCol w:w="1814"/>
      </w:tblGrid>
      <w:tr w:rsidR="005E053E" w14:paraId="1561FAF5" w14:textId="77777777" w:rsidTr="002859D1">
        <w:trPr>
          <w:trHeight w:val="460"/>
          <w:tblHeader/>
        </w:trPr>
        <w:tc>
          <w:tcPr>
            <w:tcW w:w="4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17157" w14:textId="77777777" w:rsidR="005E053E" w:rsidRPr="006E1E1A" w:rsidRDefault="005E053E" w:rsidP="00AC507C">
            <w:pPr>
              <w:spacing w:after="0" w:line="240" w:lineRule="auto"/>
              <w:rPr>
                <w:rFonts w:ascii="Arial" w:hAnsi="Arial" w:cs="Arial"/>
                <w:sz w:val="22"/>
                <w:szCs w:val="22"/>
              </w:rPr>
            </w:pPr>
            <w:r w:rsidRPr="006E1E1A">
              <w:rPr>
                <w:rFonts w:ascii="Arial" w:hAnsi="Arial" w:cs="Arial"/>
                <w:sz w:val="22"/>
                <w:szCs w:val="22"/>
              </w:rPr>
              <w:t>Name of Sponsored organisation</w:t>
            </w:r>
          </w:p>
          <w:p w14:paraId="57F5E667" w14:textId="77777777" w:rsidR="005E053E" w:rsidRPr="006E1E1A" w:rsidRDefault="005E053E" w:rsidP="00AC507C">
            <w:pPr>
              <w:spacing w:after="0" w:line="240" w:lineRule="auto"/>
              <w:rPr>
                <w:rFonts w:ascii="Arial" w:hAnsi="Arial" w:cs="Arial"/>
                <w:sz w:val="22"/>
                <w:szCs w:val="22"/>
              </w:rPr>
            </w:pPr>
          </w:p>
        </w:tc>
        <w:tc>
          <w:tcPr>
            <w:tcW w:w="1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94E86B" w14:textId="77777777" w:rsidR="005E053E" w:rsidRPr="006E1E1A" w:rsidRDefault="005E053E" w:rsidP="00AC507C">
            <w:pPr>
              <w:spacing w:after="0" w:line="240" w:lineRule="auto"/>
              <w:rPr>
                <w:rFonts w:ascii="Arial" w:hAnsi="Arial" w:cs="Arial"/>
                <w:sz w:val="22"/>
                <w:szCs w:val="22"/>
              </w:rPr>
            </w:pPr>
            <w:r w:rsidRPr="006E1E1A">
              <w:rPr>
                <w:rFonts w:ascii="Arial" w:hAnsi="Arial" w:cs="Arial"/>
                <w:sz w:val="22"/>
                <w:szCs w:val="22"/>
              </w:rPr>
              <w:t xml:space="preserve">Salary </w:t>
            </w:r>
          </w:p>
          <w:p w14:paraId="5EA51308" w14:textId="77777777" w:rsidR="005E053E" w:rsidRPr="006E1E1A" w:rsidRDefault="005E053E" w:rsidP="00AC507C">
            <w:pPr>
              <w:spacing w:after="0" w:line="240" w:lineRule="auto"/>
              <w:rPr>
                <w:rFonts w:ascii="Arial" w:hAnsi="Arial" w:cs="Arial"/>
                <w:sz w:val="22"/>
                <w:szCs w:val="22"/>
              </w:rPr>
            </w:pPr>
            <w:r w:rsidRPr="006E1E1A">
              <w:rPr>
                <w:rFonts w:ascii="Arial" w:hAnsi="Arial" w:cs="Arial"/>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802A7" w14:textId="77777777" w:rsidR="005E053E" w:rsidRPr="006E1E1A" w:rsidRDefault="005E053E" w:rsidP="00AC507C">
            <w:pPr>
              <w:spacing w:after="0" w:line="240" w:lineRule="auto"/>
              <w:rPr>
                <w:rFonts w:ascii="Arial" w:hAnsi="Arial" w:cs="Arial"/>
                <w:sz w:val="22"/>
                <w:szCs w:val="22"/>
              </w:rPr>
            </w:pPr>
            <w:r w:rsidRPr="006E1E1A">
              <w:rPr>
                <w:rFonts w:ascii="Arial" w:hAnsi="Arial" w:cs="Arial"/>
                <w:sz w:val="22"/>
                <w:szCs w:val="22"/>
              </w:rPr>
              <w:t>Administration</w:t>
            </w:r>
          </w:p>
          <w:p w14:paraId="62EABE52" w14:textId="77777777" w:rsidR="005E053E" w:rsidRPr="006E1E1A" w:rsidRDefault="005E053E" w:rsidP="00AC507C">
            <w:pPr>
              <w:spacing w:after="0" w:line="240" w:lineRule="auto"/>
              <w:rPr>
                <w:rFonts w:ascii="Arial" w:hAnsi="Arial" w:cs="Arial"/>
                <w:sz w:val="22"/>
                <w:szCs w:val="22"/>
              </w:rPr>
            </w:pPr>
            <w:r w:rsidRPr="006E1E1A">
              <w:rPr>
                <w:rFonts w:ascii="Arial" w:hAnsi="Arial" w:cs="Arial"/>
                <w:sz w:val="22"/>
                <w:szCs w:val="22"/>
              </w:rPr>
              <w:t>$</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44127" w14:textId="77777777" w:rsidR="005E053E" w:rsidRPr="006E1E1A" w:rsidRDefault="005E053E" w:rsidP="00AC507C">
            <w:pPr>
              <w:spacing w:after="0" w:line="240" w:lineRule="auto"/>
              <w:rPr>
                <w:rFonts w:ascii="Arial" w:hAnsi="Arial" w:cs="Arial"/>
                <w:sz w:val="22"/>
                <w:szCs w:val="22"/>
              </w:rPr>
            </w:pPr>
            <w:r w:rsidRPr="006E1E1A">
              <w:rPr>
                <w:rFonts w:ascii="Arial" w:hAnsi="Arial" w:cs="Arial"/>
                <w:sz w:val="22"/>
                <w:szCs w:val="22"/>
              </w:rPr>
              <w:t xml:space="preserve">Total </w:t>
            </w:r>
          </w:p>
          <w:p w14:paraId="6C946E8D" w14:textId="77777777" w:rsidR="005E053E" w:rsidRPr="006E1E1A" w:rsidRDefault="005E053E" w:rsidP="00AC507C">
            <w:pPr>
              <w:spacing w:after="0" w:line="240" w:lineRule="auto"/>
              <w:rPr>
                <w:rFonts w:ascii="Arial" w:hAnsi="Arial" w:cs="Arial"/>
                <w:sz w:val="22"/>
                <w:szCs w:val="22"/>
              </w:rPr>
            </w:pPr>
            <w:r w:rsidRPr="006E1E1A">
              <w:rPr>
                <w:rFonts w:ascii="Arial" w:hAnsi="Arial" w:cs="Arial"/>
                <w:sz w:val="22"/>
                <w:szCs w:val="22"/>
              </w:rPr>
              <w:t>$ (GST exclusive)</w:t>
            </w:r>
          </w:p>
        </w:tc>
      </w:tr>
      <w:tr w:rsidR="005E053E" w14:paraId="36DAEB7D" w14:textId="77777777" w:rsidTr="00AC507C">
        <w:trPr>
          <w:trHeight w:val="460"/>
        </w:trPr>
        <w:tc>
          <w:tcPr>
            <w:tcW w:w="4519" w:type="dxa"/>
            <w:tcBorders>
              <w:top w:val="single" w:sz="4" w:space="0" w:color="auto"/>
              <w:left w:val="single" w:sz="4" w:space="0" w:color="auto"/>
              <w:bottom w:val="single" w:sz="4" w:space="0" w:color="auto"/>
              <w:right w:val="single" w:sz="4" w:space="0" w:color="auto"/>
            </w:tcBorders>
          </w:tcPr>
          <w:p w14:paraId="6AE5337C" w14:textId="77777777" w:rsidR="005E053E" w:rsidRPr="006E1E1A" w:rsidRDefault="005E053E" w:rsidP="00AC507C">
            <w:pPr>
              <w:spacing w:after="0" w:line="240" w:lineRule="auto"/>
              <w:rPr>
                <w:rFonts w:ascii="Arial" w:hAnsi="Arial" w:cs="Arial"/>
                <w:sz w:val="22"/>
                <w:szCs w:val="22"/>
              </w:rPr>
            </w:pPr>
          </w:p>
        </w:tc>
        <w:tc>
          <w:tcPr>
            <w:tcW w:w="1718" w:type="dxa"/>
            <w:tcBorders>
              <w:top w:val="single" w:sz="4" w:space="0" w:color="auto"/>
              <w:left w:val="single" w:sz="4" w:space="0" w:color="auto"/>
              <w:bottom w:val="single" w:sz="4" w:space="0" w:color="auto"/>
              <w:right w:val="single" w:sz="4" w:space="0" w:color="auto"/>
            </w:tcBorders>
          </w:tcPr>
          <w:p w14:paraId="75F51BDF" w14:textId="77777777" w:rsidR="005E053E" w:rsidRPr="006E1E1A" w:rsidRDefault="005E053E" w:rsidP="00AC507C">
            <w:pPr>
              <w:spacing w:after="0" w:line="240" w:lineRule="auto"/>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73B35B8" w14:textId="77777777" w:rsidR="005E053E" w:rsidRPr="006E1E1A" w:rsidRDefault="005E053E" w:rsidP="00AC507C">
            <w:pPr>
              <w:spacing w:after="0" w:line="240" w:lineRule="auto"/>
              <w:rPr>
                <w:rFonts w:ascii="Arial" w:hAnsi="Arial" w:cs="Arial"/>
                <w:sz w:val="22"/>
                <w:szCs w:val="22"/>
              </w:rPr>
            </w:pPr>
          </w:p>
        </w:tc>
        <w:tc>
          <w:tcPr>
            <w:tcW w:w="1814" w:type="dxa"/>
            <w:tcBorders>
              <w:top w:val="single" w:sz="4" w:space="0" w:color="auto"/>
              <w:left w:val="single" w:sz="4" w:space="0" w:color="auto"/>
              <w:bottom w:val="single" w:sz="4" w:space="0" w:color="auto"/>
              <w:right w:val="single" w:sz="4" w:space="0" w:color="auto"/>
            </w:tcBorders>
          </w:tcPr>
          <w:p w14:paraId="1588A97D" w14:textId="77777777" w:rsidR="005E053E" w:rsidRPr="006E1E1A" w:rsidRDefault="005E053E" w:rsidP="00AC507C">
            <w:pPr>
              <w:spacing w:after="0" w:line="240" w:lineRule="auto"/>
              <w:rPr>
                <w:rFonts w:ascii="Arial" w:hAnsi="Arial" w:cs="Arial"/>
                <w:sz w:val="22"/>
                <w:szCs w:val="22"/>
              </w:rPr>
            </w:pPr>
          </w:p>
        </w:tc>
      </w:tr>
    </w:tbl>
    <w:p w14:paraId="4EAAA692" w14:textId="53E335FD" w:rsidR="00E64A1B" w:rsidRPr="008606B7" w:rsidRDefault="00E64A1B" w:rsidP="00A319E1">
      <w:pPr>
        <w:pStyle w:val="Heading3"/>
        <w:rPr>
          <w:lang w:eastAsia="en-AU"/>
        </w:rPr>
      </w:pPr>
      <w:r w:rsidRPr="008606B7">
        <w:rPr>
          <w:lang w:eastAsia="en-AU"/>
        </w:rPr>
        <w:lastRenderedPageBreak/>
        <w:t>Performance Indicators</w:t>
      </w:r>
    </w:p>
    <w:p w14:paraId="03C50549" w14:textId="77777777" w:rsidR="00E64A1B" w:rsidRPr="008606B7" w:rsidRDefault="00E64A1B" w:rsidP="00E64A1B">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Description w:val="The tables provides information on the performance indicator description and the measure."/>
      </w:tblPr>
      <w:tblGrid>
        <w:gridCol w:w="4984"/>
        <w:gridCol w:w="4984"/>
      </w:tblGrid>
      <w:tr w:rsidR="00E64A1B" w:rsidRPr="006F4B08" w14:paraId="171A2644" w14:textId="77777777" w:rsidTr="002859D1">
        <w:trPr>
          <w:tblHeader/>
        </w:trPr>
        <w:tc>
          <w:tcPr>
            <w:tcW w:w="4984" w:type="dxa"/>
          </w:tcPr>
          <w:p w14:paraId="3868779E" w14:textId="77777777" w:rsidR="00E64A1B" w:rsidRPr="006F4B08" w:rsidRDefault="00E64A1B" w:rsidP="005128C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4984" w:type="dxa"/>
          </w:tcPr>
          <w:p w14:paraId="1AC1C7C9" w14:textId="77777777" w:rsidR="00E64A1B" w:rsidRPr="006F4B08" w:rsidRDefault="00E64A1B" w:rsidP="005128C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E64A1B" w:rsidRPr="006F6094" w14:paraId="7648AECD" w14:textId="77777777" w:rsidTr="005128CA">
        <w:tc>
          <w:tcPr>
            <w:tcW w:w="4984" w:type="dxa"/>
          </w:tcPr>
          <w:p w14:paraId="613AB3AD" w14:textId="09BE69A3" w:rsidR="00E64A1B" w:rsidRPr="00284675" w:rsidRDefault="0064094F" w:rsidP="00E95AE7">
            <w:pPr>
              <w:spacing w:before="60" w:after="60"/>
              <w:rPr>
                <w:rFonts w:ascii="Arial" w:hAnsi="Arial" w:cs="Arial"/>
                <w:sz w:val="22"/>
              </w:rPr>
            </w:pPr>
            <w:r w:rsidRPr="00284675">
              <w:rPr>
                <w:rFonts w:ascii="Arial" w:hAnsi="Arial" w:cs="Arial"/>
                <w:sz w:val="22"/>
              </w:rPr>
              <w:t xml:space="preserve">Not </w:t>
            </w:r>
            <w:r w:rsidR="00E95AE7">
              <w:rPr>
                <w:rFonts w:ascii="Arial" w:hAnsi="Arial" w:cs="Arial"/>
                <w:sz w:val="22"/>
              </w:rPr>
              <w:t>A</w:t>
            </w:r>
            <w:r w:rsidRPr="00284675">
              <w:rPr>
                <w:rFonts w:ascii="Arial" w:hAnsi="Arial" w:cs="Arial"/>
                <w:sz w:val="22"/>
              </w:rPr>
              <w:t>pplicable</w:t>
            </w:r>
          </w:p>
        </w:tc>
        <w:tc>
          <w:tcPr>
            <w:tcW w:w="4984" w:type="dxa"/>
          </w:tcPr>
          <w:p w14:paraId="240BDDCC" w14:textId="47475B2E" w:rsidR="00E64A1B" w:rsidRPr="00284675" w:rsidRDefault="0064094F" w:rsidP="005128CA">
            <w:pPr>
              <w:spacing w:before="60" w:after="60"/>
              <w:rPr>
                <w:rFonts w:ascii="Arial" w:hAnsi="Arial" w:cs="Arial"/>
                <w:sz w:val="22"/>
              </w:rPr>
            </w:pPr>
            <w:r w:rsidRPr="00284675">
              <w:rPr>
                <w:rFonts w:ascii="Arial" w:hAnsi="Arial" w:cs="Arial"/>
                <w:sz w:val="22"/>
              </w:rPr>
              <w:t>N</w:t>
            </w:r>
            <w:r w:rsidR="00E95AE7">
              <w:rPr>
                <w:rFonts w:ascii="Arial" w:hAnsi="Arial" w:cs="Arial"/>
                <w:sz w:val="22"/>
              </w:rPr>
              <w:t>ot A</w:t>
            </w:r>
            <w:r w:rsidRPr="00284675">
              <w:rPr>
                <w:rFonts w:ascii="Arial" w:hAnsi="Arial" w:cs="Arial"/>
                <w:sz w:val="22"/>
              </w:rPr>
              <w:t>pplicable</w:t>
            </w:r>
          </w:p>
        </w:tc>
      </w:tr>
    </w:tbl>
    <w:p w14:paraId="5D66EA8D" w14:textId="654DFE01" w:rsidR="00E64A1B" w:rsidRPr="008606B7" w:rsidRDefault="00E64A1B" w:rsidP="00A319E1">
      <w:pPr>
        <w:pStyle w:val="Heading3"/>
        <w:rPr>
          <w:lang w:eastAsia="en-AU"/>
        </w:rPr>
      </w:pPr>
      <w:r w:rsidRPr="008606B7">
        <w:rPr>
          <w:lang w:eastAsia="en-AU"/>
        </w:rPr>
        <w:t>Location Information</w:t>
      </w:r>
    </w:p>
    <w:p w14:paraId="50411BA2" w14:textId="77777777" w:rsidR="00E64A1B" w:rsidRDefault="00E64A1B" w:rsidP="00E64A1B">
      <w:pPr>
        <w:spacing w:before="40" w:after="40"/>
        <w:rPr>
          <w:rFonts w:ascii="Arial" w:hAnsi="Arial" w:cs="Arial"/>
          <w:lang w:eastAsia="en-AU"/>
        </w:rPr>
      </w:pPr>
      <w:r>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Description w:val="The table provides information on the location type, the name and address."/>
      </w:tblPr>
      <w:tblGrid>
        <w:gridCol w:w="383"/>
        <w:gridCol w:w="2592"/>
        <w:gridCol w:w="3260"/>
        <w:gridCol w:w="3686"/>
      </w:tblGrid>
      <w:tr w:rsidR="00E64A1B" w:rsidRPr="006F4B08" w14:paraId="457F0889" w14:textId="77777777" w:rsidTr="005128CA">
        <w:trPr>
          <w:cantSplit/>
          <w:tblHeader/>
        </w:trPr>
        <w:tc>
          <w:tcPr>
            <w:tcW w:w="380" w:type="dxa"/>
          </w:tcPr>
          <w:p w14:paraId="6CCDEBB8" w14:textId="77777777" w:rsidR="00E64A1B" w:rsidRPr="006F4B08" w:rsidRDefault="00E64A1B" w:rsidP="005128CA">
            <w:pPr>
              <w:spacing w:before="60" w:after="60" w:line="240" w:lineRule="auto"/>
              <w:rPr>
                <w:rFonts w:ascii="Arial" w:hAnsi="Arial" w:cs="Arial"/>
                <w:b/>
                <w:color w:val="000000"/>
                <w:sz w:val="22"/>
                <w:szCs w:val="22"/>
                <w:lang w:eastAsia="en-AU"/>
              </w:rPr>
            </w:pPr>
          </w:p>
        </w:tc>
        <w:tc>
          <w:tcPr>
            <w:tcW w:w="2592" w:type="dxa"/>
          </w:tcPr>
          <w:p w14:paraId="32D8D1D4" w14:textId="77777777" w:rsidR="00E64A1B" w:rsidRPr="006F4B08" w:rsidRDefault="00E64A1B" w:rsidP="005128C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3260" w:type="dxa"/>
          </w:tcPr>
          <w:p w14:paraId="42F67FB7" w14:textId="77777777" w:rsidR="00E64A1B" w:rsidRPr="006F4B08" w:rsidRDefault="00E64A1B" w:rsidP="005128C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3686" w:type="dxa"/>
          </w:tcPr>
          <w:p w14:paraId="058E772F" w14:textId="77777777" w:rsidR="00E64A1B" w:rsidRPr="006F4B08" w:rsidRDefault="00E64A1B" w:rsidP="005128C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E64A1B" w:rsidRPr="009F7242" w14:paraId="6DE6CDD3" w14:textId="77777777" w:rsidTr="005128CA">
        <w:trPr>
          <w:cantSplit/>
        </w:trPr>
        <w:tc>
          <w:tcPr>
            <w:tcW w:w="380" w:type="dxa"/>
          </w:tcPr>
          <w:p w14:paraId="35774E08" w14:textId="62F82896" w:rsidR="00E64A1B" w:rsidRPr="00E95AE7" w:rsidRDefault="00E95AE7" w:rsidP="00E95AE7">
            <w:pPr>
              <w:spacing w:before="120" w:after="120" w:line="240" w:lineRule="auto"/>
              <w:rPr>
                <w:rFonts w:ascii="Arial" w:hAnsi="Arial" w:cs="Arial"/>
              </w:rPr>
            </w:pPr>
            <w:r>
              <w:rPr>
                <w:rFonts w:ascii="Arial" w:hAnsi="Arial" w:cs="Arial"/>
              </w:rPr>
              <w:t>1.</w:t>
            </w:r>
          </w:p>
        </w:tc>
        <w:tc>
          <w:tcPr>
            <w:tcW w:w="2592" w:type="dxa"/>
          </w:tcPr>
          <w:p w14:paraId="3CF94FB7" w14:textId="60A4BEFA" w:rsidR="00E64A1B" w:rsidRPr="009F7242" w:rsidRDefault="00E64A1B" w:rsidP="00915339">
            <w:pPr>
              <w:spacing w:before="120" w:after="120"/>
              <w:rPr>
                <w:rFonts w:ascii="Arial" w:hAnsi="Arial" w:cs="Arial"/>
                <w:sz w:val="22"/>
                <w:szCs w:val="22"/>
              </w:rPr>
            </w:pPr>
          </w:p>
        </w:tc>
        <w:tc>
          <w:tcPr>
            <w:tcW w:w="3260" w:type="dxa"/>
          </w:tcPr>
          <w:p w14:paraId="4373EBE8" w14:textId="52708696" w:rsidR="00E64A1B" w:rsidRPr="009F7242" w:rsidRDefault="00E64A1B" w:rsidP="005128CA">
            <w:pPr>
              <w:spacing w:before="120" w:after="120"/>
              <w:rPr>
                <w:rFonts w:ascii="Arial" w:hAnsi="Arial" w:cs="Arial"/>
                <w:sz w:val="22"/>
                <w:szCs w:val="22"/>
              </w:rPr>
            </w:pPr>
          </w:p>
        </w:tc>
        <w:tc>
          <w:tcPr>
            <w:tcW w:w="3686" w:type="dxa"/>
          </w:tcPr>
          <w:p w14:paraId="512E079C" w14:textId="6687B793" w:rsidR="00E64A1B" w:rsidRPr="009F7242" w:rsidRDefault="00E64A1B" w:rsidP="005128CA">
            <w:pPr>
              <w:spacing w:before="120" w:after="120"/>
              <w:rPr>
                <w:rFonts w:ascii="Arial" w:hAnsi="Arial" w:cs="Arial"/>
                <w:sz w:val="22"/>
                <w:szCs w:val="22"/>
              </w:rPr>
            </w:pPr>
          </w:p>
        </w:tc>
      </w:tr>
    </w:tbl>
    <w:p w14:paraId="4A7315E8" w14:textId="77777777" w:rsidR="00E64A1B" w:rsidRPr="008606B7" w:rsidRDefault="00E64A1B" w:rsidP="00A319E1">
      <w:pPr>
        <w:pStyle w:val="Heading3"/>
        <w:rPr>
          <w:lang w:eastAsia="en-AU"/>
        </w:rPr>
      </w:pPr>
      <w:r w:rsidRPr="008606B7">
        <w:rPr>
          <w:lang w:eastAsia="en-AU"/>
        </w:rPr>
        <w:t>Service Area Information</w:t>
      </w:r>
    </w:p>
    <w:p w14:paraId="3C1C41AB" w14:textId="77777777" w:rsidR="00E64A1B" w:rsidRDefault="00E64A1B" w:rsidP="00E64A1B">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Description w:val="The table provides information on the type and service area."/>
      </w:tblPr>
      <w:tblGrid>
        <w:gridCol w:w="392"/>
        <w:gridCol w:w="4788"/>
        <w:gridCol w:w="4788"/>
      </w:tblGrid>
      <w:tr w:rsidR="00E64A1B" w:rsidRPr="006F4B08" w14:paraId="4D85EA8D" w14:textId="77777777" w:rsidTr="002859D1">
        <w:trPr>
          <w:tblHeader/>
        </w:trPr>
        <w:tc>
          <w:tcPr>
            <w:tcW w:w="392" w:type="dxa"/>
          </w:tcPr>
          <w:p w14:paraId="2310158A" w14:textId="77777777" w:rsidR="00E64A1B" w:rsidRPr="006F4B08" w:rsidRDefault="00E64A1B" w:rsidP="005128CA">
            <w:pPr>
              <w:spacing w:before="60" w:after="60" w:line="240" w:lineRule="auto"/>
              <w:rPr>
                <w:rFonts w:ascii="Arial" w:hAnsi="Arial" w:cs="Arial"/>
                <w:b/>
                <w:color w:val="000000"/>
                <w:sz w:val="22"/>
                <w:lang w:eastAsia="en-AU"/>
              </w:rPr>
            </w:pPr>
          </w:p>
        </w:tc>
        <w:tc>
          <w:tcPr>
            <w:tcW w:w="4788" w:type="dxa"/>
          </w:tcPr>
          <w:p w14:paraId="3B170F7F" w14:textId="77777777" w:rsidR="00E64A1B" w:rsidRPr="006F4B08" w:rsidRDefault="00E64A1B" w:rsidP="005128C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4788" w:type="dxa"/>
          </w:tcPr>
          <w:p w14:paraId="7EBA5619" w14:textId="77777777" w:rsidR="00E64A1B" w:rsidRPr="006F4B08" w:rsidRDefault="00E64A1B" w:rsidP="005128C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B76014" w:rsidRPr="009F7242" w14:paraId="037A7441" w14:textId="77777777" w:rsidTr="005128CA">
        <w:tc>
          <w:tcPr>
            <w:tcW w:w="392" w:type="dxa"/>
          </w:tcPr>
          <w:p w14:paraId="25840B9A" w14:textId="3CCA3F27" w:rsidR="00B76014" w:rsidRPr="00E95AE7" w:rsidRDefault="00E95AE7" w:rsidP="00E95AE7">
            <w:pPr>
              <w:spacing w:before="120" w:after="120" w:line="240" w:lineRule="auto"/>
              <w:rPr>
                <w:rFonts w:ascii="Arial" w:hAnsi="Arial" w:cs="Arial"/>
              </w:rPr>
            </w:pPr>
            <w:r>
              <w:rPr>
                <w:rFonts w:ascii="Arial" w:hAnsi="Arial" w:cs="Arial"/>
              </w:rPr>
              <w:t>1.</w:t>
            </w:r>
          </w:p>
        </w:tc>
        <w:tc>
          <w:tcPr>
            <w:tcW w:w="4788" w:type="dxa"/>
          </w:tcPr>
          <w:p w14:paraId="55BDC765" w14:textId="1AA7AF02" w:rsidR="00B76014" w:rsidRPr="00B76014" w:rsidRDefault="00E95AE7" w:rsidP="00B76014">
            <w:pPr>
              <w:spacing w:before="120" w:after="120"/>
              <w:rPr>
                <w:rFonts w:ascii="Arial" w:hAnsi="Arial" w:cs="Arial"/>
                <w:sz w:val="22"/>
                <w:highlight w:val="cyan"/>
              </w:rPr>
            </w:pPr>
            <w:r w:rsidRPr="00284675">
              <w:rPr>
                <w:rFonts w:ascii="Arial" w:hAnsi="Arial" w:cs="Arial"/>
                <w:sz w:val="22"/>
              </w:rPr>
              <w:t xml:space="preserve">Not </w:t>
            </w:r>
            <w:r>
              <w:rPr>
                <w:rFonts w:ascii="Arial" w:hAnsi="Arial" w:cs="Arial"/>
                <w:sz w:val="22"/>
              </w:rPr>
              <w:t>A</w:t>
            </w:r>
            <w:r w:rsidRPr="00284675">
              <w:rPr>
                <w:rFonts w:ascii="Arial" w:hAnsi="Arial" w:cs="Arial"/>
                <w:sz w:val="22"/>
              </w:rPr>
              <w:t>pplicable</w:t>
            </w:r>
          </w:p>
        </w:tc>
        <w:tc>
          <w:tcPr>
            <w:tcW w:w="4788" w:type="dxa"/>
          </w:tcPr>
          <w:p w14:paraId="6C974D39" w14:textId="17655C3E" w:rsidR="00B76014" w:rsidRPr="00B76014" w:rsidRDefault="00E95AE7" w:rsidP="00B76014">
            <w:pPr>
              <w:spacing w:before="120" w:after="120"/>
              <w:rPr>
                <w:rFonts w:ascii="Arial" w:hAnsi="Arial" w:cs="Arial"/>
                <w:sz w:val="22"/>
                <w:highlight w:val="cyan"/>
              </w:rPr>
            </w:pPr>
            <w:r w:rsidRPr="00284675">
              <w:rPr>
                <w:rFonts w:ascii="Arial" w:hAnsi="Arial" w:cs="Arial"/>
                <w:sz w:val="22"/>
              </w:rPr>
              <w:t xml:space="preserve">Not </w:t>
            </w:r>
            <w:r>
              <w:rPr>
                <w:rFonts w:ascii="Arial" w:hAnsi="Arial" w:cs="Arial"/>
                <w:sz w:val="22"/>
              </w:rPr>
              <w:t>A</w:t>
            </w:r>
            <w:r w:rsidRPr="00284675">
              <w:rPr>
                <w:rFonts w:ascii="Arial" w:hAnsi="Arial" w:cs="Arial"/>
                <w:sz w:val="22"/>
              </w:rPr>
              <w:t>pplicable</w:t>
            </w:r>
          </w:p>
        </w:tc>
      </w:tr>
    </w:tbl>
    <w:p w14:paraId="0BCA8E80" w14:textId="77777777" w:rsidR="00E64A1B" w:rsidRPr="008606B7" w:rsidRDefault="00E64A1B" w:rsidP="00A319E1">
      <w:pPr>
        <w:pStyle w:val="Heading2"/>
        <w:rPr>
          <w:lang w:eastAsia="en-AU"/>
        </w:rPr>
      </w:pPr>
      <w:r w:rsidRPr="008606B7">
        <w:rPr>
          <w:lang w:eastAsia="en-AU"/>
        </w:rPr>
        <w:t>C. Duration of the Activity</w:t>
      </w:r>
      <w:bookmarkEnd w:id="7"/>
    </w:p>
    <w:p w14:paraId="74C97068" w14:textId="36A9B38F" w:rsidR="00E64A1B" w:rsidRDefault="00CD041E" w:rsidP="00E64A1B">
      <w:pPr>
        <w:spacing w:before="120" w:after="120"/>
        <w:rPr>
          <w:rFonts w:ascii="Arial" w:hAnsi="Arial" w:cs="Arial"/>
          <w:lang w:eastAsia="en-AU"/>
        </w:rPr>
      </w:pPr>
      <w:bookmarkStart w:id="8" w:name="_Toc494986412"/>
      <w:r>
        <w:rPr>
          <w:rFonts w:ascii="Arial" w:hAnsi="Arial" w:cs="Arial"/>
          <w:color w:val="000000"/>
        </w:rPr>
        <w:t xml:space="preserve">The Activity starts on </w:t>
      </w:r>
      <w:r w:rsidRPr="00CD041E">
        <w:rPr>
          <w:rFonts w:ascii="Arial" w:hAnsi="Arial" w:cs="Arial"/>
          <w:color w:val="000000"/>
          <w:highlight w:val="cyan"/>
        </w:rPr>
        <w:t>Start Date</w:t>
      </w:r>
      <w:r w:rsidR="00CE371C">
        <w:rPr>
          <w:rFonts w:ascii="Arial" w:hAnsi="Arial" w:cs="Arial"/>
          <w:color w:val="000000"/>
        </w:rPr>
        <w:t xml:space="preserve">. </w:t>
      </w:r>
    </w:p>
    <w:p w14:paraId="6EEA308D" w14:textId="36A0BE77" w:rsidR="00E64A1B" w:rsidRPr="002C60F5" w:rsidRDefault="00E64A1B" w:rsidP="00E64A1B">
      <w:pPr>
        <w:spacing w:before="120" w:after="120"/>
        <w:rPr>
          <w:rFonts w:ascii="Arial" w:hAnsi="Arial" w:cs="Arial"/>
          <w:color w:val="000000"/>
        </w:rPr>
      </w:pPr>
      <w:r w:rsidRPr="002C60F5">
        <w:rPr>
          <w:rFonts w:ascii="Arial" w:hAnsi="Arial" w:cs="Arial"/>
          <w:lang w:eastAsia="en-AU"/>
        </w:rPr>
        <w:t>The Activity (other than the provision of any final reports</w:t>
      </w:r>
      <w:r w:rsidRPr="00CD041E">
        <w:rPr>
          <w:rFonts w:ascii="Arial" w:hAnsi="Arial" w:cs="Arial"/>
          <w:lang w:eastAsia="en-AU"/>
        </w:rPr>
        <w:t>)</w:t>
      </w:r>
      <w:r w:rsidRPr="00CD041E">
        <w:rPr>
          <w:rFonts w:ascii="Arial" w:hAnsi="Arial" w:cs="Arial"/>
          <w:color w:val="000000"/>
        </w:rPr>
        <w:t xml:space="preserve"> ends on</w:t>
      </w:r>
      <w:r w:rsidR="00CD041E">
        <w:rPr>
          <w:rFonts w:ascii="Arial" w:hAnsi="Arial" w:cs="Arial"/>
          <w:color w:val="000000"/>
        </w:rPr>
        <w:t xml:space="preserve"> </w:t>
      </w:r>
      <w:r w:rsidR="00CD041E" w:rsidRPr="00CD041E">
        <w:rPr>
          <w:rFonts w:ascii="Arial" w:hAnsi="Arial" w:cs="Arial"/>
          <w:highlight w:val="cyan"/>
          <w:lang w:eastAsia="en-AU"/>
        </w:rPr>
        <w:t>End Date</w:t>
      </w:r>
      <w:r w:rsidR="00CE371C" w:rsidRPr="002C60F5">
        <w:rPr>
          <w:rFonts w:ascii="Arial" w:hAnsi="Arial" w:cs="Arial"/>
          <w:color w:val="000000"/>
        </w:rPr>
        <w:t>, which</w:t>
      </w:r>
      <w:r w:rsidRPr="002C60F5">
        <w:rPr>
          <w:rFonts w:ascii="Arial" w:hAnsi="Arial" w:cs="Arial"/>
          <w:color w:val="000000"/>
        </w:rPr>
        <w:t xml:space="preserve"> is the Activity’s Completion Date.</w:t>
      </w:r>
    </w:p>
    <w:p w14:paraId="29558B48" w14:textId="5A844E65" w:rsidR="00E64A1B" w:rsidRDefault="00E64A1B" w:rsidP="00E64A1B">
      <w:pPr>
        <w:spacing w:after="0" w:line="240" w:lineRule="auto"/>
        <w:rPr>
          <w:rFonts w:ascii="Times New Roman" w:hAnsi="Times New Roman"/>
          <w:sz w:val="24"/>
          <w:szCs w:val="24"/>
          <w:lang w:eastAsia="en-AU"/>
        </w:rPr>
      </w:pPr>
      <w:r w:rsidRPr="002C60F5">
        <w:rPr>
          <w:rFonts w:ascii="Arial" w:hAnsi="Arial" w:cs="Arial"/>
          <w:color w:val="000000"/>
        </w:rPr>
        <w:t xml:space="preserve">The Agreement ends </w:t>
      </w:r>
      <w:r w:rsidRPr="00CE371C">
        <w:rPr>
          <w:rFonts w:ascii="Arial" w:hAnsi="Arial" w:cs="Arial"/>
          <w:color w:val="000000"/>
        </w:rPr>
        <w:t xml:space="preserve">on </w:t>
      </w:r>
      <w:r w:rsidR="00CD041E" w:rsidRPr="00CD041E">
        <w:rPr>
          <w:rFonts w:ascii="Arial" w:hAnsi="Arial" w:cs="Arial"/>
          <w:highlight w:val="cyan"/>
        </w:rPr>
        <w:t>Completion Date</w:t>
      </w:r>
      <w:r w:rsidRPr="002C60F5">
        <w:rPr>
          <w:rFonts w:ascii="Arial" w:hAnsi="Arial" w:cs="Arial"/>
        </w:rPr>
        <w:t xml:space="preserve"> or when the Grantee has provided all of the reports and repaid any Grant amount as required under this Agreement.</w:t>
      </w:r>
    </w:p>
    <w:p w14:paraId="51CD1EF3" w14:textId="77777777" w:rsidR="00E64A1B" w:rsidRPr="008606B7" w:rsidRDefault="00E64A1B" w:rsidP="00A319E1">
      <w:pPr>
        <w:pStyle w:val="Heading2"/>
        <w:rPr>
          <w:lang w:eastAsia="en-AU"/>
        </w:rPr>
      </w:pPr>
      <w:r w:rsidRPr="008606B7">
        <w:rPr>
          <w:lang w:eastAsia="en-AU"/>
        </w:rPr>
        <w:t>D. Payment of the Grant</w:t>
      </w:r>
      <w:bookmarkEnd w:id="8"/>
      <w:r w:rsidRPr="008606B7">
        <w:rPr>
          <w:lang w:eastAsia="en-AU"/>
        </w:rPr>
        <w:t xml:space="preserve"> </w:t>
      </w:r>
    </w:p>
    <w:p w14:paraId="4529294B" w14:textId="4EABB3FE" w:rsidR="00E64A1B" w:rsidRDefault="00E64A1B" w:rsidP="00E64A1B">
      <w:pPr>
        <w:spacing w:before="120" w:after="120"/>
        <w:rPr>
          <w:rFonts w:ascii="Arial" w:hAnsi="Arial" w:cs="Arial"/>
          <w:color w:val="000000"/>
        </w:rPr>
      </w:pPr>
      <w:r w:rsidRPr="00D7001F">
        <w:rPr>
          <w:rFonts w:ascii="Arial" w:hAnsi="Arial" w:cs="Arial"/>
          <w:color w:val="000000"/>
        </w:rPr>
        <w:t xml:space="preserve">The total amount of the Grant is </w:t>
      </w:r>
      <w:r w:rsidR="00915339">
        <w:rPr>
          <w:rFonts w:ascii="Arial" w:hAnsi="Arial" w:cs="Arial"/>
          <w:color w:val="000000"/>
          <w:highlight w:val="cyan"/>
        </w:rPr>
        <w:t>$XXX</w:t>
      </w:r>
      <w:r>
        <w:rPr>
          <w:rFonts w:ascii="Arial" w:hAnsi="Arial" w:cs="Arial"/>
          <w:color w:val="000000"/>
        </w:rPr>
        <w:t>*</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5721F3FE" w14:textId="77777777" w:rsidR="00E64A1B" w:rsidRDefault="00E64A1B" w:rsidP="00E64A1B">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E64A1B" w:rsidRPr="00DE020C" w14:paraId="00B88223" w14:textId="77777777" w:rsidTr="005128CA">
        <w:tc>
          <w:tcPr>
            <w:tcW w:w="2558" w:type="pct"/>
            <w:tcMar>
              <w:top w:w="0" w:type="dxa"/>
              <w:left w:w="108" w:type="dxa"/>
              <w:bottom w:w="0" w:type="dxa"/>
              <w:right w:w="108" w:type="dxa"/>
            </w:tcMar>
            <w:hideMark/>
          </w:tcPr>
          <w:p w14:paraId="4C9A37A1" w14:textId="77777777" w:rsidR="00E64A1B" w:rsidRPr="00DE020C" w:rsidRDefault="00E64A1B" w:rsidP="005128CA">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53550BF4" w14:textId="77777777" w:rsidR="00E64A1B" w:rsidRPr="00DE020C" w:rsidRDefault="00E64A1B" w:rsidP="005128CA">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E64A1B" w:rsidRPr="00DE020C" w14:paraId="5DA3812D" w14:textId="77777777" w:rsidTr="005128CA">
        <w:tc>
          <w:tcPr>
            <w:tcW w:w="2558" w:type="pct"/>
            <w:tcMar>
              <w:top w:w="0" w:type="dxa"/>
              <w:left w:w="108" w:type="dxa"/>
              <w:bottom w:w="0" w:type="dxa"/>
              <w:right w:w="108" w:type="dxa"/>
            </w:tcMar>
            <w:hideMark/>
          </w:tcPr>
          <w:p w14:paraId="41651ACF" w14:textId="47B32AD6" w:rsidR="00E64A1B" w:rsidRPr="00DE020C" w:rsidRDefault="0096323F" w:rsidP="005128CA">
            <w:pPr>
              <w:spacing w:before="60" w:after="60"/>
              <w:rPr>
                <w:rFonts w:ascii="Arial" w:hAnsi="Arial" w:cs="Arial"/>
                <w:color w:val="000000"/>
                <w:lang w:eastAsia="en-AU"/>
              </w:rPr>
            </w:pPr>
            <w:r>
              <w:rPr>
                <w:rFonts w:ascii="Arial" w:hAnsi="Arial" w:cs="Arial"/>
                <w:lang w:eastAsia="en-AU"/>
              </w:rPr>
              <w:t>2019-20</w:t>
            </w:r>
          </w:p>
        </w:tc>
        <w:tc>
          <w:tcPr>
            <w:tcW w:w="2442" w:type="pct"/>
            <w:tcMar>
              <w:top w:w="0" w:type="dxa"/>
              <w:left w:w="108" w:type="dxa"/>
              <w:bottom w:w="0" w:type="dxa"/>
              <w:right w:w="108" w:type="dxa"/>
            </w:tcMar>
            <w:hideMark/>
          </w:tcPr>
          <w:p w14:paraId="5EC2437A" w14:textId="211AA438" w:rsidR="00E64A1B" w:rsidRPr="00DE020C" w:rsidRDefault="00E64A1B" w:rsidP="005128CA">
            <w:pPr>
              <w:spacing w:before="60" w:after="60"/>
              <w:rPr>
                <w:rFonts w:ascii="Arial" w:hAnsi="Arial" w:cs="Arial"/>
                <w:color w:val="000000"/>
                <w:lang w:eastAsia="en-AU"/>
              </w:rPr>
            </w:pPr>
          </w:p>
        </w:tc>
      </w:tr>
    </w:tbl>
    <w:p w14:paraId="2F63BCA8" w14:textId="3F0CE1E9" w:rsidR="00E64A1B" w:rsidRDefault="00E64A1B" w:rsidP="00E64A1B">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204932F4" w14:textId="77777777" w:rsidR="00E64A1B" w:rsidRPr="00D7001F" w:rsidRDefault="00E64A1B" w:rsidP="00E64A1B">
      <w:pPr>
        <w:spacing w:before="120" w:after="120"/>
        <w:rPr>
          <w:rFonts w:ascii="Arial" w:hAnsi="Arial" w:cs="Arial"/>
          <w:color w:val="000000"/>
        </w:rPr>
      </w:pPr>
      <w:r>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33347DC7" w14:textId="77777777" w:rsidR="00E64A1B" w:rsidRPr="00D7001F" w:rsidRDefault="00E64A1B" w:rsidP="00E64A1B">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10094" w:type="dxa"/>
        <w:tblInd w:w="-34" w:type="dxa"/>
        <w:tblLayout w:type="fixed"/>
        <w:tblLook w:val="01E0" w:firstRow="1" w:lastRow="1" w:firstColumn="1" w:lastColumn="1" w:noHBand="0" w:noVBand="0"/>
      </w:tblPr>
      <w:tblGrid>
        <w:gridCol w:w="2410"/>
        <w:gridCol w:w="7684"/>
      </w:tblGrid>
      <w:tr w:rsidR="00E64A1B" w:rsidRPr="00D7001F" w14:paraId="28424CB7" w14:textId="77777777" w:rsidTr="005128C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FCA0B8A" w14:textId="77777777" w:rsidR="00E64A1B" w:rsidRPr="006F4B08" w:rsidRDefault="00E64A1B" w:rsidP="005128CA">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5299B95" w14:textId="77B8C779" w:rsidR="00E64A1B" w:rsidRPr="00D7001F" w:rsidRDefault="00E64A1B" w:rsidP="005128CA">
            <w:pPr>
              <w:spacing w:before="60" w:after="60"/>
              <w:rPr>
                <w:rFonts w:ascii="Arial" w:hAnsi="Arial" w:cs="Arial"/>
                <w:highlight w:val="cyan"/>
                <w:lang w:eastAsia="en-AU"/>
              </w:rPr>
            </w:pPr>
          </w:p>
        </w:tc>
      </w:tr>
      <w:tr w:rsidR="00E64A1B" w:rsidRPr="00D7001F" w14:paraId="6589A9DC" w14:textId="77777777" w:rsidTr="005128C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285DB0E" w14:textId="77777777" w:rsidR="00E64A1B" w:rsidRPr="006F4B08" w:rsidRDefault="00E64A1B" w:rsidP="005128CA">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4316202" w14:textId="061D5796" w:rsidR="00E64A1B" w:rsidRPr="00D7001F" w:rsidRDefault="00E64A1B" w:rsidP="005128CA">
            <w:pPr>
              <w:spacing w:before="60" w:after="60"/>
              <w:rPr>
                <w:rFonts w:ascii="Arial" w:hAnsi="Arial" w:cs="Arial"/>
                <w:highlight w:val="cyan"/>
                <w:lang w:eastAsia="en-AU"/>
              </w:rPr>
            </w:pPr>
          </w:p>
        </w:tc>
      </w:tr>
      <w:tr w:rsidR="00E64A1B" w:rsidRPr="00D7001F" w14:paraId="0C7F5926" w14:textId="77777777" w:rsidTr="005128C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D465388" w14:textId="77777777" w:rsidR="00E64A1B" w:rsidRPr="006F4B08" w:rsidRDefault="00E64A1B" w:rsidP="005128CA">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DFF76DA" w14:textId="1A0050E2" w:rsidR="00E64A1B" w:rsidRPr="00D7001F" w:rsidRDefault="00E64A1B" w:rsidP="005128CA">
            <w:pPr>
              <w:spacing w:before="60" w:after="60"/>
              <w:rPr>
                <w:rFonts w:ascii="Arial" w:hAnsi="Arial" w:cs="Arial"/>
                <w:highlight w:val="cyan"/>
                <w:lang w:eastAsia="en-AU"/>
              </w:rPr>
            </w:pPr>
          </w:p>
        </w:tc>
      </w:tr>
      <w:tr w:rsidR="00E64A1B" w:rsidRPr="00D7001F" w14:paraId="731AD802" w14:textId="77777777" w:rsidTr="005128C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C8BB304" w14:textId="77777777" w:rsidR="00E64A1B" w:rsidRPr="006F4B08" w:rsidRDefault="00E64A1B" w:rsidP="005128CA">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665F5A5F" w14:textId="5C377927" w:rsidR="00E64A1B" w:rsidRPr="00D7001F" w:rsidRDefault="00E64A1B" w:rsidP="005128CA">
            <w:pPr>
              <w:spacing w:before="60" w:after="60"/>
              <w:rPr>
                <w:rFonts w:ascii="Arial" w:hAnsi="Arial" w:cs="Arial"/>
                <w:b/>
              </w:rPr>
            </w:pPr>
          </w:p>
        </w:tc>
      </w:tr>
    </w:tbl>
    <w:p w14:paraId="67DDBB56" w14:textId="77777777" w:rsidR="00E64A1B" w:rsidRDefault="00E64A1B" w:rsidP="00E64A1B">
      <w:pPr>
        <w:spacing w:before="120"/>
        <w:rPr>
          <w:rFonts w:ascii="Arial" w:hAnsi="Arial" w:cs="Arial"/>
          <w:color w:val="000000"/>
        </w:rPr>
      </w:pPr>
    </w:p>
    <w:p w14:paraId="5E2B00FE" w14:textId="77777777" w:rsidR="00CD041E" w:rsidRDefault="00CD041E" w:rsidP="00E64A1B">
      <w:pPr>
        <w:spacing w:before="120"/>
        <w:rPr>
          <w:rFonts w:ascii="Arial" w:hAnsi="Arial" w:cs="Arial"/>
          <w:color w:val="000000"/>
        </w:rPr>
      </w:pPr>
    </w:p>
    <w:p w14:paraId="4068C0C3" w14:textId="1EF2A830" w:rsidR="00E64A1B" w:rsidRPr="007676DA" w:rsidRDefault="00E64A1B" w:rsidP="00E64A1B">
      <w:pPr>
        <w:spacing w:before="120"/>
        <w:rPr>
          <w:rFonts w:ascii="Arial" w:hAnsi="Arial" w:cs="Arial"/>
          <w:color w:val="000000"/>
        </w:rPr>
      </w:pPr>
      <w:r w:rsidRPr="007676DA">
        <w:rPr>
          <w:rFonts w:ascii="Arial" w:hAnsi="Arial" w:cs="Arial"/>
          <w:color w:val="000000"/>
        </w:rPr>
        <w:lastRenderedPageBreak/>
        <w:t xml:space="preserve">The Grant will be paid in instalments by the </w:t>
      </w:r>
      <w:r w:rsidRPr="00E64A1B">
        <w:rPr>
          <w:rFonts w:ascii="Arial" w:hAnsi="Arial" w:cs="Arial"/>
          <w:color w:val="000000"/>
        </w:rPr>
        <w:t>Commonwealth in accordance with the</w:t>
      </w:r>
      <w:r w:rsidRPr="007676DA">
        <w:rPr>
          <w:rFonts w:ascii="Arial" w:hAnsi="Arial" w:cs="Arial"/>
          <w:color w:val="000000"/>
        </w:rPr>
        <w:t xml:space="preserve"> 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984"/>
        <w:gridCol w:w="1782"/>
        <w:gridCol w:w="2044"/>
        <w:gridCol w:w="2044"/>
      </w:tblGrid>
      <w:tr w:rsidR="006456E2" w:rsidRPr="007676DA" w14:paraId="57251113" w14:textId="77777777" w:rsidTr="00D771E9">
        <w:trPr>
          <w:cantSplit/>
          <w:trHeight w:val="495"/>
          <w:tblHeader/>
        </w:trPr>
        <w:tc>
          <w:tcPr>
            <w:tcW w:w="2122" w:type="dxa"/>
            <w:tcBorders>
              <w:top w:val="single" w:sz="4" w:space="0" w:color="auto"/>
              <w:left w:val="single" w:sz="4" w:space="0" w:color="auto"/>
              <w:bottom w:val="single" w:sz="4" w:space="0" w:color="auto"/>
              <w:right w:val="single" w:sz="4" w:space="0" w:color="auto"/>
            </w:tcBorders>
            <w:hideMark/>
          </w:tcPr>
          <w:p w14:paraId="0DB7CF9C" w14:textId="77777777" w:rsidR="00E64A1B" w:rsidRPr="007676DA" w:rsidRDefault="00E64A1B" w:rsidP="005128CA">
            <w:pPr>
              <w:spacing w:after="0" w:line="240" w:lineRule="auto"/>
              <w:rPr>
                <w:rFonts w:ascii="Arial" w:hAnsi="Arial" w:cs="Arial"/>
                <w:b/>
                <w:color w:val="000000"/>
              </w:rPr>
            </w:pPr>
            <w:r w:rsidRPr="007676DA">
              <w:rPr>
                <w:rFonts w:ascii="Arial" w:hAnsi="Arial" w:cs="Arial"/>
                <w:b/>
                <w:color w:val="000000"/>
              </w:rPr>
              <w:t>Milestone</w:t>
            </w:r>
          </w:p>
        </w:tc>
        <w:tc>
          <w:tcPr>
            <w:tcW w:w="1984" w:type="dxa"/>
            <w:tcBorders>
              <w:top w:val="single" w:sz="4" w:space="0" w:color="auto"/>
              <w:left w:val="single" w:sz="4" w:space="0" w:color="auto"/>
              <w:bottom w:val="single" w:sz="4" w:space="0" w:color="auto"/>
              <w:right w:val="single" w:sz="4" w:space="0" w:color="auto"/>
            </w:tcBorders>
            <w:hideMark/>
          </w:tcPr>
          <w:p w14:paraId="5FA4542F" w14:textId="77777777" w:rsidR="00E64A1B" w:rsidRPr="007676DA" w:rsidRDefault="00E64A1B" w:rsidP="005128CA">
            <w:pPr>
              <w:spacing w:after="0" w:line="240" w:lineRule="auto"/>
              <w:rPr>
                <w:rFonts w:ascii="Arial" w:hAnsi="Arial" w:cs="Arial"/>
                <w:b/>
                <w:color w:val="000000"/>
              </w:rPr>
            </w:pPr>
            <w:r w:rsidRPr="007676DA">
              <w:rPr>
                <w:rFonts w:ascii="Arial" w:hAnsi="Arial" w:cs="Arial"/>
                <w:b/>
                <w:color w:val="000000"/>
              </w:rPr>
              <w:t>Anticipated date</w:t>
            </w:r>
          </w:p>
        </w:tc>
        <w:tc>
          <w:tcPr>
            <w:tcW w:w="1782" w:type="dxa"/>
            <w:tcBorders>
              <w:top w:val="single" w:sz="4" w:space="0" w:color="auto"/>
              <w:left w:val="single" w:sz="4" w:space="0" w:color="auto"/>
              <w:bottom w:val="single" w:sz="4" w:space="0" w:color="auto"/>
              <w:right w:val="single" w:sz="4" w:space="0" w:color="auto"/>
            </w:tcBorders>
            <w:hideMark/>
          </w:tcPr>
          <w:p w14:paraId="3E3E77F9" w14:textId="77777777" w:rsidR="00E64A1B" w:rsidRPr="007676DA" w:rsidRDefault="00E64A1B" w:rsidP="005128CA">
            <w:pPr>
              <w:spacing w:after="0" w:line="240" w:lineRule="auto"/>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2044" w:type="dxa"/>
            <w:tcBorders>
              <w:top w:val="single" w:sz="4" w:space="0" w:color="auto"/>
              <w:left w:val="single" w:sz="4" w:space="0" w:color="auto"/>
              <w:bottom w:val="single" w:sz="4" w:space="0" w:color="auto"/>
              <w:right w:val="single" w:sz="4" w:space="0" w:color="auto"/>
            </w:tcBorders>
            <w:hideMark/>
          </w:tcPr>
          <w:p w14:paraId="7D8D70AF" w14:textId="77777777" w:rsidR="00E64A1B" w:rsidRPr="007676DA" w:rsidRDefault="00E64A1B" w:rsidP="005128CA">
            <w:pPr>
              <w:spacing w:after="0" w:line="240" w:lineRule="auto"/>
              <w:rPr>
                <w:rFonts w:ascii="Arial" w:hAnsi="Arial" w:cs="Arial"/>
                <w:b/>
                <w:color w:val="000000"/>
              </w:rPr>
            </w:pPr>
            <w:r w:rsidRPr="007676DA">
              <w:rPr>
                <w:rFonts w:ascii="Arial" w:hAnsi="Arial" w:cs="Arial"/>
                <w:b/>
                <w:color w:val="000000"/>
              </w:rPr>
              <w:t>GST</w:t>
            </w:r>
          </w:p>
        </w:tc>
        <w:tc>
          <w:tcPr>
            <w:tcW w:w="2044" w:type="dxa"/>
            <w:tcBorders>
              <w:top w:val="single" w:sz="4" w:space="0" w:color="auto"/>
              <w:left w:val="single" w:sz="4" w:space="0" w:color="auto"/>
              <w:bottom w:val="single" w:sz="4" w:space="0" w:color="auto"/>
              <w:right w:val="single" w:sz="4" w:space="0" w:color="auto"/>
            </w:tcBorders>
            <w:hideMark/>
          </w:tcPr>
          <w:p w14:paraId="3628D2A0" w14:textId="77777777" w:rsidR="00E64A1B" w:rsidRPr="007676DA" w:rsidRDefault="00E64A1B" w:rsidP="005128CA">
            <w:pPr>
              <w:spacing w:after="0" w:line="240" w:lineRule="auto"/>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6456E2" w:rsidRPr="007676DA" w14:paraId="0A2D8ACE" w14:textId="77777777" w:rsidTr="00D771E9">
        <w:trPr>
          <w:trHeight w:val="1515"/>
        </w:trPr>
        <w:tc>
          <w:tcPr>
            <w:tcW w:w="2122" w:type="dxa"/>
            <w:tcBorders>
              <w:top w:val="single" w:sz="4" w:space="0" w:color="auto"/>
              <w:left w:val="single" w:sz="4" w:space="0" w:color="auto"/>
              <w:bottom w:val="single" w:sz="4" w:space="0" w:color="auto"/>
              <w:right w:val="single" w:sz="4" w:space="0" w:color="auto"/>
            </w:tcBorders>
            <w:hideMark/>
          </w:tcPr>
          <w:p w14:paraId="440CF4A5" w14:textId="3F6C832F" w:rsidR="00E64A1B" w:rsidRPr="007676DA" w:rsidRDefault="006456E2" w:rsidP="00C74C2E">
            <w:pPr>
              <w:spacing w:after="0" w:line="240" w:lineRule="auto"/>
              <w:rPr>
                <w:rFonts w:ascii="Arial" w:hAnsi="Arial" w:cs="Arial"/>
                <w:color w:val="000000"/>
              </w:rPr>
            </w:pPr>
            <w:r>
              <w:rPr>
                <w:rFonts w:ascii="Arial" w:hAnsi="Arial" w:cs="Arial"/>
                <w:color w:val="000000"/>
              </w:rPr>
              <w:t xml:space="preserve">Initial </w:t>
            </w:r>
            <w:r w:rsidR="00D771E9">
              <w:rPr>
                <w:rFonts w:ascii="Arial" w:hAnsi="Arial" w:cs="Arial"/>
                <w:color w:val="000000"/>
              </w:rPr>
              <w:t>payment of 201</w:t>
            </w:r>
            <w:r w:rsidR="00C74C2E">
              <w:rPr>
                <w:rFonts w:ascii="Arial" w:hAnsi="Arial" w:cs="Arial"/>
                <w:color w:val="000000"/>
              </w:rPr>
              <w:t>9</w:t>
            </w:r>
            <w:r w:rsidR="00D771E9">
              <w:rPr>
                <w:rFonts w:ascii="Arial" w:hAnsi="Arial" w:cs="Arial"/>
                <w:color w:val="000000"/>
              </w:rPr>
              <w:t>- </w:t>
            </w:r>
            <w:r w:rsidR="00C74C2E">
              <w:rPr>
                <w:rFonts w:ascii="Arial" w:hAnsi="Arial" w:cs="Arial"/>
                <w:color w:val="000000"/>
              </w:rPr>
              <w:t>20</w:t>
            </w:r>
            <w:r w:rsidR="00D771E9">
              <w:rPr>
                <w:rFonts w:ascii="Arial" w:hAnsi="Arial" w:cs="Arial"/>
                <w:color w:val="000000"/>
              </w:rPr>
              <w:t xml:space="preserve"> funds</w:t>
            </w:r>
          </w:p>
        </w:tc>
        <w:tc>
          <w:tcPr>
            <w:tcW w:w="1984" w:type="dxa"/>
            <w:tcBorders>
              <w:top w:val="single" w:sz="4" w:space="0" w:color="auto"/>
              <w:left w:val="single" w:sz="4" w:space="0" w:color="auto"/>
              <w:bottom w:val="single" w:sz="4" w:space="0" w:color="auto"/>
              <w:right w:val="single" w:sz="4" w:space="0" w:color="auto"/>
            </w:tcBorders>
            <w:hideMark/>
          </w:tcPr>
          <w:p w14:paraId="4012499D" w14:textId="794CD029" w:rsidR="00E64A1B" w:rsidRPr="004F74B2" w:rsidRDefault="00EF125A" w:rsidP="00EF125A">
            <w:pPr>
              <w:spacing w:after="0" w:line="240" w:lineRule="auto"/>
              <w:rPr>
                <w:rFonts w:ascii="Arial" w:hAnsi="Arial" w:cs="Arial"/>
              </w:rPr>
            </w:pPr>
            <w:r w:rsidRPr="004F74B2">
              <w:rPr>
                <w:rFonts w:ascii="Arial" w:hAnsi="Arial" w:cs="Arial"/>
              </w:rPr>
              <w:t>On execution</w:t>
            </w:r>
          </w:p>
        </w:tc>
        <w:tc>
          <w:tcPr>
            <w:tcW w:w="1782" w:type="dxa"/>
            <w:tcBorders>
              <w:top w:val="single" w:sz="4" w:space="0" w:color="auto"/>
              <w:left w:val="single" w:sz="4" w:space="0" w:color="auto"/>
              <w:bottom w:val="single" w:sz="4" w:space="0" w:color="auto"/>
              <w:right w:val="single" w:sz="4" w:space="0" w:color="auto"/>
            </w:tcBorders>
            <w:hideMark/>
          </w:tcPr>
          <w:p w14:paraId="189EE68D" w14:textId="77F87CD8" w:rsidR="00E64A1B" w:rsidRPr="007676DA" w:rsidRDefault="00E64A1B" w:rsidP="00915339">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22FF72E3" w14:textId="431C611A" w:rsidR="00E64A1B" w:rsidRPr="007676DA" w:rsidRDefault="00E64A1B" w:rsidP="005128CA">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hideMark/>
          </w:tcPr>
          <w:p w14:paraId="3CE722C4" w14:textId="67EA1D12" w:rsidR="00E64A1B" w:rsidRPr="007676DA" w:rsidRDefault="00E64A1B" w:rsidP="005128CA">
            <w:pPr>
              <w:spacing w:after="0" w:line="240" w:lineRule="auto"/>
              <w:rPr>
                <w:rFonts w:ascii="Arial" w:hAnsi="Arial" w:cs="Arial"/>
                <w:color w:val="000000"/>
              </w:rPr>
            </w:pPr>
          </w:p>
        </w:tc>
      </w:tr>
      <w:tr w:rsidR="006456E2" w:rsidRPr="007676DA" w14:paraId="2838CF7E" w14:textId="77777777" w:rsidTr="00D771E9">
        <w:trPr>
          <w:trHeight w:val="495"/>
        </w:trPr>
        <w:tc>
          <w:tcPr>
            <w:tcW w:w="2122" w:type="dxa"/>
            <w:tcBorders>
              <w:top w:val="single" w:sz="4" w:space="0" w:color="auto"/>
              <w:left w:val="single" w:sz="4" w:space="0" w:color="auto"/>
              <w:bottom w:val="single" w:sz="4" w:space="0" w:color="auto"/>
              <w:right w:val="single" w:sz="4" w:space="0" w:color="auto"/>
            </w:tcBorders>
          </w:tcPr>
          <w:p w14:paraId="720218C6" w14:textId="0616DE58" w:rsidR="00D771E9" w:rsidRPr="006456E2" w:rsidRDefault="006456E2" w:rsidP="00C74C2E">
            <w:pPr>
              <w:spacing w:after="0" w:line="240" w:lineRule="auto"/>
              <w:rPr>
                <w:rFonts w:ascii="Arial" w:hAnsi="Arial" w:cs="Arial"/>
              </w:rPr>
            </w:pPr>
            <w:r w:rsidRPr="006456E2">
              <w:rPr>
                <w:rFonts w:ascii="Arial" w:hAnsi="Arial" w:cs="Arial"/>
              </w:rPr>
              <w:t>Final</w:t>
            </w:r>
            <w:r w:rsidR="00A1744D" w:rsidRPr="006456E2">
              <w:rPr>
                <w:rFonts w:ascii="Arial" w:hAnsi="Arial" w:cs="Arial"/>
              </w:rPr>
              <w:t xml:space="preserve"> payment of 201</w:t>
            </w:r>
            <w:r w:rsidR="00C74C2E">
              <w:rPr>
                <w:rFonts w:ascii="Arial" w:hAnsi="Arial" w:cs="Arial"/>
              </w:rPr>
              <w:t>9</w:t>
            </w:r>
            <w:r w:rsidR="00A1744D" w:rsidRPr="006456E2">
              <w:rPr>
                <w:rFonts w:ascii="Arial" w:hAnsi="Arial" w:cs="Arial"/>
              </w:rPr>
              <w:t>- </w:t>
            </w:r>
            <w:r w:rsidR="00C74C2E">
              <w:rPr>
                <w:rFonts w:ascii="Arial" w:hAnsi="Arial" w:cs="Arial"/>
              </w:rPr>
              <w:t>20</w:t>
            </w:r>
            <w:r w:rsidR="00A1744D" w:rsidRPr="006456E2">
              <w:rPr>
                <w:rFonts w:ascii="Arial" w:hAnsi="Arial" w:cs="Arial"/>
              </w:rPr>
              <w:t xml:space="preserve"> funds subject to </w:t>
            </w:r>
            <w:r w:rsidRPr="006456E2">
              <w:rPr>
                <w:rFonts w:ascii="Arial" w:hAnsi="Arial" w:cs="Arial"/>
              </w:rPr>
              <w:t>the acceptance of the Expenditure Report and appropriate supporting documentation as per Item E.5</w:t>
            </w:r>
          </w:p>
        </w:tc>
        <w:tc>
          <w:tcPr>
            <w:tcW w:w="1984" w:type="dxa"/>
            <w:tcBorders>
              <w:top w:val="single" w:sz="4" w:space="0" w:color="auto"/>
              <w:left w:val="single" w:sz="4" w:space="0" w:color="auto"/>
              <w:bottom w:val="single" w:sz="4" w:space="0" w:color="auto"/>
              <w:right w:val="single" w:sz="4" w:space="0" w:color="auto"/>
            </w:tcBorders>
          </w:tcPr>
          <w:p w14:paraId="557D4A22" w14:textId="483C0A4E" w:rsidR="00D771E9" w:rsidRPr="004F74B2" w:rsidRDefault="00D771E9" w:rsidP="00915339">
            <w:pPr>
              <w:spacing w:after="0" w:line="240" w:lineRule="auto"/>
              <w:rPr>
                <w:rFonts w:ascii="Arial" w:hAnsi="Arial" w:cs="Arial"/>
              </w:rPr>
            </w:pPr>
          </w:p>
        </w:tc>
        <w:tc>
          <w:tcPr>
            <w:tcW w:w="1782" w:type="dxa"/>
            <w:tcBorders>
              <w:top w:val="single" w:sz="4" w:space="0" w:color="auto"/>
              <w:left w:val="single" w:sz="4" w:space="0" w:color="auto"/>
              <w:bottom w:val="single" w:sz="4" w:space="0" w:color="auto"/>
              <w:right w:val="single" w:sz="4" w:space="0" w:color="auto"/>
            </w:tcBorders>
          </w:tcPr>
          <w:p w14:paraId="4291CAE6" w14:textId="014E327A" w:rsidR="00D771E9" w:rsidRPr="00D771E9" w:rsidRDefault="00D771E9" w:rsidP="00915339">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6E21BD82" w14:textId="3E7D2D87" w:rsidR="00D771E9" w:rsidRPr="00D771E9" w:rsidRDefault="00D771E9" w:rsidP="00D771E9">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1F7009E8" w14:textId="339627C1" w:rsidR="00D771E9" w:rsidRPr="00D771E9" w:rsidRDefault="00D771E9" w:rsidP="00915339">
            <w:pPr>
              <w:spacing w:after="0" w:line="240" w:lineRule="auto"/>
              <w:rPr>
                <w:rFonts w:ascii="Arial" w:hAnsi="Arial" w:cs="Arial"/>
                <w:color w:val="000000"/>
                <w:highlight w:val="cyan"/>
              </w:rPr>
            </w:pPr>
          </w:p>
        </w:tc>
      </w:tr>
      <w:tr w:rsidR="006456E2" w:rsidRPr="007676DA" w14:paraId="4F49D744" w14:textId="77777777" w:rsidTr="00D771E9">
        <w:trPr>
          <w:trHeight w:val="495"/>
        </w:trPr>
        <w:tc>
          <w:tcPr>
            <w:tcW w:w="2122" w:type="dxa"/>
            <w:tcBorders>
              <w:top w:val="single" w:sz="4" w:space="0" w:color="auto"/>
              <w:left w:val="single" w:sz="4" w:space="0" w:color="auto"/>
              <w:bottom w:val="single" w:sz="4" w:space="0" w:color="auto"/>
              <w:right w:val="single" w:sz="4" w:space="0" w:color="auto"/>
            </w:tcBorders>
            <w:hideMark/>
          </w:tcPr>
          <w:p w14:paraId="06425134" w14:textId="77777777" w:rsidR="00E64A1B" w:rsidRPr="007676DA" w:rsidRDefault="00E64A1B" w:rsidP="005128CA">
            <w:pPr>
              <w:spacing w:after="0" w:line="240" w:lineRule="auto"/>
              <w:rPr>
                <w:rFonts w:ascii="Arial" w:hAnsi="Arial" w:cs="Arial"/>
                <w:b/>
                <w:color w:val="000000"/>
              </w:rPr>
            </w:pPr>
            <w:r w:rsidRPr="007676DA">
              <w:rPr>
                <w:rFonts w:ascii="Arial" w:hAnsi="Arial" w:cs="Arial"/>
                <w:b/>
                <w:color w:val="000000"/>
              </w:rPr>
              <w:t>Total Amount</w:t>
            </w:r>
          </w:p>
        </w:tc>
        <w:tc>
          <w:tcPr>
            <w:tcW w:w="1984" w:type="dxa"/>
            <w:tcBorders>
              <w:top w:val="single" w:sz="4" w:space="0" w:color="auto"/>
              <w:left w:val="single" w:sz="4" w:space="0" w:color="auto"/>
              <w:bottom w:val="single" w:sz="4" w:space="0" w:color="auto"/>
              <w:right w:val="single" w:sz="4" w:space="0" w:color="auto"/>
            </w:tcBorders>
          </w:tcPr>
          <w:p w14:paraId="3931F6E8" w14:textId="77777777" w:rsidR="00E64A1B" w:rsidRPr="007676DA" w:rsidRDefault="00E64A1B" w:rsidP="005128CA">
            <w:pPr>
              <w:spacing w:after="0" w:line="240" w:lineRule="auto"/>
              <w:rPr>
                <w:rFonts w:ascii="Arial" w:hAnsi="Arial" w:cs="Arial"/>
                <w:b/>
                <w:color w:val="000000"/>
              </w:rPr>
            </w:pPr>
          </w:p>
        </w:tc>
        <w:tc>
          <w:tcPr>
            <w:tcW w:w="1782" w:type="dxa"/>
            <w:tcBorders>
              <w:top w:val="single" w:sz="4" w:space="0" w:color="auto"/>
              <w:left w:val="single" w:sz="4" w:space="0" w:color="auto"/>
              <w:bottom w:val="single" w:sz="4" w:space="0" w:color="auto"/>
              <w:right w:val="single" w:sz="4" w:space="0" w:color="auto"/>
            </w:tcBorders>
            <w:hideMark/>
          </w:tcPr>
          <w:p w14:paraId="4CD9F2E7" w14:textId="7FB18E5D" w:rsidR="00E64A1B" w:rsidRPr="007676DA" w:rsidRDefault="00E64A1B" w:rsidP="005128CA">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604872D7" w14:textId="5D4851A1" w:rsidR="00E64A1B" w:rsidRPr="007676DA" w:rsidRDefault="00E64A1B" w:rsidP="005128CA">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566A83A9" w14:textId="3B15D3D8" w:rsidR="00E64A1B" w:rsidRPr="007676DA" w:rsidRDefault="00E64A1B" w:rsidP="005128CA">
            <w:pPr>
              <w:spacing w:after="0" w:line="240" w:lineRule="auto"/>
              <w:rPr>
                <w:rFonts w:ascii="Arial" w:hAnsi="Arial" w:cs="Arial"/>
                <w:b/>
                <w:color w:val="000000"/>
                <w:highlight w:val="cyan"/>
              </w:rPr>
            </w:pPr>
          </w:p>
        </w:tc>
      </w:tr>
    </w:tbl>
    <w:p w14:paraId="5ED4229E" w14:textId="77777777" w:rsidR="00E64A1B" w:rsidRPr="00FD3FF7" w:rsidRDefault="00E64A1B" w:rsidP="00A319E1">
      <w:pPr>
        <w:pStyle w:val="Heading3"/>
      </w:pPr>
      <w:r w:rsidRPr="00FD3FF7">
        <w:t>Invoicing</w:t>
      </w:r>
    </w:p>
    <w:p w14:paraId="0B40FC37" w14:textId="658DD3DA" w:rsidR="00E64A1B" w:rsidRDefault="000919A0" w:rsidP="00E64A1B">
      <w:pPr>
        <w:rPr>
          <w:rFonts w:ascii="Arial" w:hAnsi="Arial" w:cs="Arial"/>
        </w:rPr>
      </w:pPr>
      <w:r>
        <w:rPr>
          <w:rFonts w:ascii="Arial" w:hAnsi="Arial" w:cs="Arial"/>
        </w:rPr>
        <w:t>None S</w:t>
      </w:r>
      <w:r w:rsidR="00B76014" w:rsidRPr="00CD2C10">
        <w:rPr>
          <w:rFonts w:ascii="Arial" w:hAnsi="Arial" w:cs="Arial"/>
        </w:rPr>
        <w:t>pecified</w:t>
      </w:r>
    </w:p>
    <w:p w14:paraId="57188446" w14:textId="77777777" w:rsidR="00E64A1B" w:rsidRPr="00FD3FF7" w:rsidRDefault="00E64A1B" w:rsidP="00A319E1">
      <w:pPr>
        <w:pStyle w:val="Heading3"/>
      </w:pPr>
      <w:r w:rsidRPr="00FD3FF7">
        <w:t>Taxes, duties and government charges</w:t>
      </w:r>
    </w:p>
    <w:p w14:paraId="62975768" w14:textId="1B50FC03" w:rsidR="00E64A1B" w:rsidRPr="007C636F" w:rsidRDefault="0063191A" w:rsidP="00240E7C">
      <w:pPr>
        <w:keepNext/>
        <w:rPr>
          <w:rFonts w:ascii="Arial" w:hAnsi="Arial" w:cs="Arial"/>
        </w:rPr>
      </w:pPr>
      <w:r>
        <w:rPr>
          <w:rFonts w:ascii="Arial" w:hAnsi="Arial" w:cs="Arial"/>
        </w:rPr>
        <w:t xml:space="preserve">The Australian Taxation Office advises that DVA grants are considered a Financial Assistance Payment and so they are not subject to GST. </w:t>
      </w:r>
    </w:p>
    <w:p w14:paraId="630112C9" w14:textId="77777777" w:rsidR="00E64A1B" w:rsidRPr="00A15603" w:rsidRDefault="00E64A1B" w:rsidP="00A319E1">
      <w:pPr>
        <w:pStyle w:val="Heading2"/>
      </w:pPr>
      <w:bookmarkStart w:id="9" w:name="_Toc494986413"/>
      <w:bookmarkStart w:id="10" w:name="_Toc317496308"/>
      <w:r w:rsidRPr="00A15603">
        <w:t>E. Reporting</w:t>
      </w:r>
      <w:bookmarkEnd w:id="9"/>
    </w:p>
    <w:p w14:paraId="3B3A9956" w14:textId="77777777" w:rsidR="00E64A1B" w:rsidRPr="007676DA" w:rsidRDefault="00E64A1B" w:rsidP="00E64A1B">
      <w:pPr>
        <w:rPr>
          <w:rFonts w:ascii="Arial" w:hAnsi="Arial" w:cs="Arial"/>
        </w:rPr>
      </w:pPr>
      <w:r w:rsidRPr="007676DA">
        <w:rPr>
          <w:rFonts w:ascii="Arial" w:hAnsi="Arial" w:cs="Arial"/>
        </w:rPr>
        <w:t>The Grantee agrees to create the following reports in the form specified and to provide the reports to the Commonwealth representative in</w:t>
      </w:r>
      <w:r>
        <w:rPr>
          <w:rFonts w:ascii="Arial" w:hAnsi="Arial" w:cs="Arial"/>
        </w:rPr>
        <w:t xml:space="preserve"> accordance with the following:</w:t>
      </w:r>
    </w:p>
    <w:tbl>
      <w:tblPr>
        <w:tblStyle w:val="TableGrid"/>
        <w:tblW w:w="9968" w:type="dxa"/>
        <w:tblInd w:w="-113" w:type="dxa"/>
        <w:tblLook w:val="04A0" w:firstRow="1" w:lastRow="0" w:firstColumn="1" w:lastColumn="0" w:noHBand="0" w:noVBand="1"/>
        <w:tblCaption w:val="Reporting"/>
        <w:tblDescription w:val="The table provides information on the milestone, information to be included and the due date."/>
      </w:tblPr>
      <w:tblGrid>
        <w:gridCol w:w="2943"/>
        <w:gridCol w:w="4820"/>
        <w:gridCol w:w="2205"/>
      </w:tblGrid>
      <w:tr w:rsidR="00E64A1B" w:rsidRPr="007676DA" w14:paraId="33BC0B02" w14:textId="77777777" w:rsidTr="002859D1">
        <w:trPr>
          <w:cantSplit/>
          <w:tblHeader/>
        </w:trPr>
        <w:tc>
          <w:tcPr>
            <w:tcW w:w="2943" w:type="dxa"/>
          </w:tcPr>
          <w:p w14:paraId="52195CCC" w14:textId="77777777" w:rsidR="00E64A1B" w:rsidRPr="007676DA" w:rsidRDefault="00E64A1B" w:rsidP="005128CA">
            <w:pPr>
              <w:rPr>
                <w:rFonts w:ascii="Arial" w:hAnsi="Arial" w:cs="Arial"/>
                <w:b/>
                <w:sz w:val="22"/>
              </w:rPr>
            </w:pPr>
            <w:r w:rsidRPr="007676DA">
              <w:rPr>
                <w:rFonts w:ascii="Arial" w:hAnsi="Arial" w:cs="Arial"/>
                <w:b/>
                <w:sz w:val="22"/>
              </w:rPr>
              <w:t>Milestone</w:t>
            </w:r>
          </w:p>
        </w:tc>
        <w:tc>
          <w:tcPr>
            <w:tcW w:w="4820" w:type="dxa"/>
          </w:tcPr>
          <w:p w14:paraId="3209CECF" w14:textId="77777777" w:rsidR="00E64A1B" w:rsidRPr="007676DA" w:rsidRDefault="00E64A1B" w:rsidP="005128CA">
            <w:pPr>
              <w:rPr>
                <w:rFonts w:ascii="Arial" w:hAnsi="Arial" w:cs="Arial"/>
                <w:b/>
                <w:sz w:val="22"/>
              </w:rPr>
            </w:pPr>
            <w:r w:rsidRPr="007676DA">
              <w:rPr>
                <w:rFonts w:ascii="Arial" w:hAnsi="Arial" w:cs="Arial"/>
                <w:b/>
                <w:sz w:val="22"/>
              </w:rPr>
              <w:t>Information to be included</w:t>
            </w:r>
          </w:p>
        </w:tc>
        <w:tc>
          <w:tcPr>
            <w:tcW w:w="2205" w:type="dxa"/>
          </w:tcPr>
          <w:p w14:paraId="3D4FA6BA" w14:textId="77777777" w:rsidR="00E64A1B" w:rsidRPr="007676DA" w:rsidRDefault="00E64A1B" w:rsidP="005128CA">
            <w:pPr>
              <w:rPr>
                <w:rFonts w:ascii="Arial" w:hAnsi="Arial" w:cs="Arial"/>
                <w:b/>
                <w:sz w:val="22"/>
              </w:rPr>
            </w:pPr>
            <w:r w:rsidRPr="007676DA">
              <w:rPr>
                <w:rFonts w:ascii="Arial" w:hAnsi="Arial" w:cs="Arial"/>
                <w:b/>
                <w:sz w:val="22"/>
              </w:rPr>
              <w:t>Due Date</w:t>
            </w:r>
          </w:p>
        </w:tc>
      </w:tr>
      <w:tr w:rsidR="006456E2" w:rsidRPr="007676DA" w14:paraId="03F09164" w14:textId="77777777" w:rsidTr="002D0F6C">
        <w:trPr>
          <w:cantSplit/>
        </w:trPr>
        <w:tc>
          <w:tcPr>
            <w:tcW w:w="2943" w:type="dxa"/>
            <w:shd w:val="clear" w:color="auto" w:fill="auto"/>
          </w:tcPr>
          <w:p w14:paraId="33187FD4" w14:textId="55AE6007" w:rsidR="006456E2" w:rsidRPr="002D0F6C" w:rsidRDefault="006456E2" w:rsidP="006456E2">
            <w:pPr>
              <w:rPr>
                <w:rFonts w:ascii="Arial" w:hAnsi="Arial" w:cs="Arial"/>
                <w:sz w:val="22"/>
                <w:szCs w:val="22"/>
              </w:rPr>
            </w:pPr>
            <w:r w:rsidRPr="002D0F6C">
              <w:rPr>
                <w:rFonts w:ascii="Arial" w:hAnsi="Arial" w:cs="Arial"/>
                <w:sz w:val="22"/>
                <w:szCs w:val="22"/>
              </w:rPr>
              <w:t>Expenditure Report</w:t>
            </w:r>
          </w:p>
        </w:tc>
        <w:tc>
          <w:tcPr>
            <w:tcW w:w="4820" w:type="dxa"/>
            <w:shd w:val="clear" w:color="auto" w:fill="auto"/>
          </w:tcPr>
          <w:p w14:paraId="4DECC6F3" w14:textId="0FACC00D" w:rsidR="006456E2" w:rsidRPr="002D0F6C" w:rsidRDefault="006456E2" w:rsidP="00AC6881">
            <w:pPr>
              <w:rPr>
                <w:rFonts w:ascii="Arial" w:hAnsi="Arial" w:cs="Arial"/>
                <w:sz w:val="22"/>
                <w:szCs w:val="22"/>
              </w:rPr>
            </w:pPr>
            <w:r w:rsidRPr="002D0F6C">
              <w:rPr>
                <w:rFonts w:ascii="Arial" w:hAnsi="Arial" w:cs="Arial"/>
                <w:sz w:val="22"/>
                <w:szCs w:val="22"/>
              </w:rPr>
              <w:t>A report on the expenditure of the initial payment as set out in Item E.5</w:t>
            </w:r>
          </w:p>
        </w:tc>
        <w:tc>
          <w:tcPr>
            <w:tcW w:w="2205" w:type="dxa"/>
            <w:shd w:val="clear" w:color="auto" w:fill="auto"/>
          </w:tcPr>
          <w:p w14:paraId="0F993771" w14:textId="1ADB4F24" w:rsidR="006456E2" w:rsidRPr="002D0F6C" w:rsidRDefault="006456E2" w:rsidP="0063191A">
            <w:pPr>
              <w:rPr>
                <w:rFonts w:ascii="Arial" w:hAnsi="Arial" w:cs="Arial"/>
                <w:sz w:val="22"/>
                <w:szCs w:val="22"/>
              </w:rPr>
            </w:pPr>
          </w:p>
        </w:tc>
      </w:tr>
      <w:tr w:rsidR="00E95AE7" w:rsidRPr="007676DA" w14:paraId="4E482870" w14:textId="77777777" w:rsidTr="002D0F6C">
        <w:trPr>
          <w:cantSplit/>
        </w:trPr>
        <w:tc>
          <w:tcPr>
            <w:tcW w:w="2943" w:type="dxa"/>
            <w:shd w:val="clear" w:color="auto" w:fill="auto"/>
          </w:tcPr>
          <w:p w14:paraId="43AE6AEF" w14:textId="4F7A15FE" w:rsidR="00E95AE7" w:rsidRPr="002D0F6C" w:rsidRDefault="00E95AE7" w:rsidP="00E95AE7">
            <w:pPr>
              <w:rPr>
                <w:rFonts w:ascii="Arial" w:hAnsi="Arial" w:cs="Arial"/>
              </w:rPr>
            </w:pPr>
            <w:r>
              <w:rPr>
                <w:rFonts w:ascii="Arial" w:hAnsi="Arial" w:cs="Arial"/>
                <w:sz w:val="22"/>
                <w:szCs w:val="22"/>
              </w:rPr>
              <w:t>Final</w:t>
            </w:r>
            <w:r w:rsidRPr="002D0F6C">
              <w:rPr>
                <w:rFonts w:ascii="Arial" w:hAnsi="Arial" w:cs="Arial"/>
                <w:sz w:val="22"/>
                <w:szCs w:val="22"/>
              </w:rPr>
              <w:t xml:space="preserve"> Report </w:t>
            </w:r>
          </w:p>
        </w:tc>
        <w:tc>
          <w:tcPr>
            <w:tcW w:w="4820" w:type="dxa"/>
            <w:shd w:val="clear" w:color="auto" w:fill="auto"/>
          </w:tcPr>
          <w:p w14:paraId="15493E6D" w14:textId="3ED88702" w:rsidR="00E95AE7" w:rsidRPr="002D0F6C" w:rsidRDefault="00E95AE7" w:rsidP="00E95AE7">
            <w:pPr>
              <w:rPr>
                <w:rFonts w:ascii="Arial" w:hAnsi="Arial" w:cs="Arial"/>
              </w:rPr>
            </w:pPr>
            <w:r w:rsidRPr="006E1E1A">
              <w:rPr>
                <w:rFonts w:ascii="Arial" w:hAnsi="Arial" w:cs="Arial"/>
                <w:sz w:val="22"/>
                <w:szCs w:val="22"/>
              </w:rPr>
              <w:t>A report of outcomes for the funded Activity based on monitoring and data collection methods agreed with between the Parties as set out in Item E.5</w:t>
            </w:r>
          </w:p>
        </w:tc>
        <w:tc>
          <w:tcPr>
            <w:tcW w:w="2205" w:type="dxa"/>
            <w:shd w:val="clear" w:color="auto" w:fill="auto"/>
          </w:tcPr>
          <w:p w14:paraId="35EC88C8" w14:textId="751CEBD4" w:rsidR="00E95AE7" w:rsidRPr="002D0F6C" w:rsidRDefault="00E95AE7" w:rsidP="00E95AE7">
            <w:pPr>
              <w:rPr>
                <w:rFonts w:ascii="Arial" w:hAnsi="Arial" w:cs="Arial"/>
              </w:rPr>
            </w:pPr>
          </w:p>
        </w:tc>
      </w:tr>
      <w:tr w:rsidR="00B76014" w:rsidRPr="007676DA" w14:paraId="51B3D655" w14:textId="77777777" w:rsidTr="002D0F6C">
        <w:trPr>
          <w:cantSplit/>
        </w:trPr>
        <w:tc>
          <w:tcPr>
            <w:tcW w:w="2943" w:type="dxa"/>
            <w:shd w:val="clear" w:color="auto" w:fill="auto"/>
          </w:tcPr>
          <w:p w14:paraId="51265A7F" w14:textId="24F345A0" w:rsidR="00B76014" w:rsidRPr="002D0F6C" w:rsidRDefault="00B76014" w:rsidP="00B76014">
            <w:pPr>
              <w:rPr>
                <w:rFonts w:ascii="Arial" w:hAnsi="Arial" w:cs="Arial"/>
              </w:rPr>
            </w:pPr>
            <w:r w:rsidRPr="002D0F6C">
              <w:rPr>
                <w:rFonts w:ascii="Arial" w:hAnsi="Arial" w:cs="Arial"/>
                <w:sz w:val="22"/>
                <w:szCs w:val="22"/>
              </w:rPr>
              <w:t>Financial Acquittal Report</w:t>
            </w:r>
          </w:p>
        </w:tc>
        <w:tc>
          <w:tcPr>
            <w:tcW w:w="4820" w:type="dxa"/>
            <w:shd w:val="clear" w:color="auto" w:fill="auto"/>
          </w:tcPr>
          <w:p w14:paraId="476A8D02" w14:textId="03FA7A57" w:rsidR="00B76014" w:rsidRPr="002D0F6C" w:rsidRDefault="00B76014" w:rsidP="00C74C2E">
            <w:pPr>
              <w:rPr>
                <w:rFonts w:ascii="Arial" w:hAnsi="Arial" w:cs="Arial"/>
              </w:rPr>
            </w:pPr>
            <w:r w:rsidRPr="002D0F6C">
              <w:rPr>
                <w:rFonts w:ascii="Arial" w:hAnsi="Arial" w:cs="Arial"/>
                <w:sz w:val="22"/>
                <w:szCs w:val="22"/>
              </w:rPr>
              <w:t xml:space="preserve">Financial Acquittal </w:t>
            </w:r>
            <w:r w:rsidR="00AE4FA8" w:rsidRPr="00AE4FA8">
              <w:rPr>
                <w:rFonts w:ascii="Arial" w:hAnsi="Arial" w:cs="Arial"/>
                <w:sz w:val="22"/>
                <w:szCs w:val="22"/>
              </w:rPr>
              <w:t xml:space="preserve">covering the entire period of the Activity </w:t>
            </w:r>
            <w:r w:rsidRPr="002D0F6C">
              <w:rPr>
                <w:rFonts w:ascii="Arial" w:hAnsi="Arial" w:cs="Arial"/>
                <w:sz w:val="22"/>
                <w:szCs w:val="22"/>
              </w:rPr>
              <w:t>as per Item E.4</w:t>
            </w:r>
          </w:p>
        </w:tc>
        <w:tc>
          <w:tcPr>
            <w:tcW w:w="2205" w:type="dxa"/>
            <w:shd w:val="clear" w:color="auto" w:fill="auto"/>
          </w:tcPr>
          <w:p w14:paraId="5DB05B85" w14:textId="45B82CBA" w:rsidR="00B76014" w:rsidRPr="002D0F6C" w:rsidRDefault="00B76014" w:rsidP="00C74C2E">
            <w:pPr>
              <w:rPr>
                <w:rFonts w:ascii="Arial" w:hAnsi="Arial" w:cs="Arial"/>
              </w:rPr>
            </w:pPr>
          </w:p>
        </w:tc>
      </w:tr>
    </w:tbl>
    <w:p w14:paraId="1D6A78B9" w14:textId="77777777" w:rsidR="00E64A1B" w:rsidRPr="002B6FC7" w:rsidRDefault="00E64A1B" w:rsidP="00A319E1">
      <w:pPr>
        <w:pStyle w:val="Heading3"/>
      </w:pPr>
      <w:bookmarkStart w:id="11" w:name="_Toc474419895"/>
      <w:r w:rsidRPr="002B6FC7">
        <w:t>E.1 Performance Reports</w:t>
      </w:r>
      <w:bookmarkEnd w:id="11"/>
    </w:p>
    <w:p w14:paraId="32375C9A" w14:textId="77777777" w:rsidR="00B76014" w:rsidRPr="00902D7F" w:rsidRDefault="00B76014" w:rsidP="00B76014">
      <w:pPr>
        <w:rPr>
          <w:rFonts w:ascii="Arial" w:hAnsi="Arial" w:cs="Arial"/>
        </w:rPr>
      </w:pPr>
      <w:bookmarkStart w:id="12" w:name="_Toc474419896"/>
      <w:r w:rsidRPr="00CD2C10">
        <w:rPr>
          <w:rFonts w:ascii="Arial" w:hAnsi="Arial" w:cs="Arial"/>
        </w:rPr>
        <w:t>None Specified</w:t>
      </w:r>
    </w:p>
    <w:p w14:paraId="37169C54" w14:textId="77777777" w:rsidR="00E64A1B" w:rsidRPr="002B6FC7" w:rsidRDefault="00E64A1B" w:rsidP="00A319E1">
      <w:pPr>
        <w:pStyle w:val="Heading3"/>
      </w:pPr>
      <w:r w:rsidRPr="002B6FC7">
        <w:t>E.2 Activity Work Plan</w:t>
      </w:r>
      <w:bookmarkEnd w:id="12"/>
    </w:p>
    <w:p w14:paraId="2C2BBCDC" w14:textId="2B763197" w:rsidR="00B76014" w:rsidRPr="00902D7F" w:rsidRDefault="00B76014" w:rsidP="00B76014">
      <w:pPr>
        <w:rPr>
          <w:rFonts w:ascii="Arial" w:hAnsi="Arial" w:cs="Arial"/>
        </w:rPr>
      </w:pPr>
      <w:bookmarkStart w:id="13" w:name="_Toc474419897"/>
      <w:r w:rsidRPr="00CD2C10">
        <w:rPr>
          <w:rFonts w:ascii="Arial" w:hAnsi="Arial" w:cs="Arial"/>
        </w:rPr>
        <w:t xml:space="preserve">None </w:t>
      </w:r>
      <w:r w:rsidR="000919A0">
        <w:rPr>
          <w:rFonts w:ascii="Arial" w:hAnsi="Arial" w:cs="Arial"/>
        </w:rPr>
        <w:t>S</w:t>
      </w:r>
      <w:r w:rsidRPr="00CD2C10">
        <w:rPr>
          <w:rFonts w:ascii="Arial" w:hAnsi="Arial" w:cs="Arial"/>
        </w:rPr>
        <w:t>pecified</w:t>
      </w:r>
    </w:p>
    <w:p w14:paraId="0FCDA1C5" w14:textId="77777777" w:rsidR="00E64A1B" w:rsidRPr="002B6FC7" w:rsidRDefault="00E64A1B" w:rsidP="00A319E1">
      <w:pPr>
        <w:pStyle w:val="Heading3"/>
      </w:pPr>
      <w:r w:rsidRPr="002B6FC7">
        <w:t>E.3 Annual Report</w:t>
      </w:r>
      <w:bookmarkEnd w:id="13"/>
    </w:p>
    <w:p w14:paraId="4D29615F" w14:textId="654F5933" w:rsidR="00B76014" w:rsidRPr="00902D7F" w:rsidRDefault="000919A0" w:rsidP="00B76014">
      <w:pPr>
        <w:rPr>
          <w:rFonts w:ascii="Arial" w:hAnsi="Arial" w:cs="Arial"/>
        </w:rPr>
      </w:pPr>
      <w:bookmarkStart w:id="14" w:name="_Toc474419898"/>
      <w:r>
        <w:rPr>
          <w:rFonts w:ascii="Arial" w:hAnsi="Arial" w:cs="Arial"/>
        </w:rPr>
        <w:t>None S</w:t>
      </w:r>
      <w:r w:rsidR="00B76014" w:rsidRPr="00CD2C10">
        <w:rPr>
          <w:rFonts w:ascii="Arial" w:hAnsi="Arial" w:cs="Arial"/>
        </w:rPr>
        <w:t>pecified</w:t>
      </w:r>
    </w:p>
    <w:p w14:paraId="14511F80" w14:textId="7B0DB2A1" w:rsidR="00E64A1B" w:rsidRDefault="00E64A1B" w:rsidP="00A319E1">
      <w:pPr>
        <w:pStyle w:val="Heading3"/>
      </w:pPr>
      <w:r w:rsidRPr="002B6FC7">
        <w:lastRenderedPageBreak/>
        <w:t>E.4 Accounting for the Grant</w:t>
      </w:r>
      <w:bookmarkEnd w:id="14"/>
    </w:p>
    <w:p w14:paraId="5706D3AD" w14:textId="77777777" w:rsidR="00CE2B66" w:rsidRPr="00696FA4" w:rsidRDefault="00CE2B66" w:rsidP="00CE2B66">
      <w:pPr>
        <w:rPr>
          <w:rFonts w:ascii="Arial" w:hAnsi="Arial" w:cs="Arial"/>
          <w:b/>
        </w:rPr>
      </w:pPr>
      <w:bookmarkStart w:id="15" w:name="_Toc474419899"/>
      <w:r w:rsidRPr="00696FA4">
        <w:rPr>
          <w:rFonts w:ascii="Arial" w:hAnsi="Arial" w:cs="Arial"/>
          <w:b/>
        </w:rPr>
        <w:t>Non-Audited Financial Acquittal Report</w:t>
      </w:r>
    </w:p>
    <w:p w14:paraId="120A0F58" w14:textId="77777777" w:rsidR="00CE2B66" w:rsidRPr="00A20903" w:rsidRDefault="00CE2B66" w:rsidP="00CE2B66">
      <w:pPr>
        <w:spacing w:after="0" w:line="240" w:lineRule="auto"/>
        <w:rPr>
          <w:rFonts w:ascii="Arial" w:hAnsi="Arial" w:cs="Arial"/>
          <w:color w:val="0070C0"/>
        </w:rPr>
      </w:pPr>
      <w:r w:rsidRPr="00A20903">
        <w:rPr>
          <w:rFonts w:ascii="Arial" w:hAnsi="Arial" w:cs="Arial"/>
        </w:rPr>
        <w:t>You are required to provide a Non-Audited Financial Acquittal Report for each financial year funded under this Grant Agreement covering the Activity/ies in this Schedule.</w:t>
      </w:r>
    </w:p>
    <w:p w14:paraId="525CF468" w14:textId="77777777" w:rsidR="00CE2B66" w:rsidRPr="00290986" w:rsidRDefault="00CE2B66" w:rsidP="00B76014">
      <w:pPr>
        <w:rPr>
          <w:rFonts w:ascii="Arial" w:hAnsi="Arial" w:cs="Arial"/>
        </w:rPr>
      </w:pPr>
    </w:p>
    <w:p w14:paraId="2AA19268" w14:textId="77777777" w:rsidR="00E64A1B" w:rsidRPr="00290986" w:rsidRDefault="00E64A1B" w:rsidP="00A319E1">
      <w:pPr>
        <w:pStyle w:val="Heading3"/>
      </w:pPr>
      <w:r w:rsidRPr="00290986">
        <w:t>E.5 Other Reports</w:t>
      </w:r>
      <w:bookmarkEnd w:id="15"/>
    </w:p>
    <w:p w14:paraId="70506B95" w14:textId="77777777" w:rsidR="00C46C4E" w:rsidRPr="00696FA4" w:rsidRDefault="00C46C4E" w:rsidP="00C46C4E">
      <w:pPr>
        <w:rPr>
          <w:rFonts w:ascii="Arial" w:hAnsi="Arial" w:cs="Arial"/>
          <w:b/>
        </w:rPr>
      </w:pPr>
      <w:bookmarkStart w:id="16" w:name="_Toc494986414"/>
      <w:bookmarkEnd w:id="10"/>
      <w:r w:rsidRPr="00696FA4">
        <w:rPr>
          <w:rFonts w:ascii="Arial" w:hAnsi="Arial" w:cs="Arial"/>
          <w:b/>
        </w:rPr>
        <w:t xml:space="preserve">Expenditure Report </w:t>
      </w:r>
    </w:p>
    <w:p w14:paraId="5FD3E3F8" w14:textId="082BFD2F" w:rsidR="00C46C4E" w:rsidRDefault="00C46C4E" w:rsidP="00C46C4E">
      <w:pPr>
        <w:rPr>
          <w:rFonts w:ascii="Arial" w:hAnsi="Arial" w:cs="Arial"/>
        </w:rPr>
      </w:pPr>
      <w:r w:rsidRPr="00C46C4E">
        <w:rPr>
          <w:rFonts w:ascii="Arial" w:hAnsi="Arial" w:cs="Arial"/>
        </w:rPr>
        <w:t>For the purposes of this Agreement, Expenditure Report means a document completed by you reporting on the expenditure of the initial payment and must include evidence that the amount previously paid has been spent in accordance with the Grant Agreement. This might include salary records or receipted invoices.</w:t>
      </w:r>
    </w:p>
    <w:p w14:paraId="055F4E37" w14:textId="77777777" w:rsidR="00E95AE7" w:rsidRPr="00696FA4" w:rsidRDefault="00E95AE7" w:rsidP="00E95AE7">
      <w:pPr>
        <w:spacing w:after="0" w:line="240" w:lineRule="auto"/>
        <w:rPr>
          <w:b/>
          <w:iCs/>
        </w:rPr>
      </w:pPr>
      <w:r w:rsidRPr="00696FA4">
        <w:rPr>
          <w:rFonts w:ascii="Arial" w:hAnsi="Arial" w:cs="Arial"/>
          <w:b/>
          <w:iCs/>
        </w:rPr>
        <w:t>Final Report</w:t>
      </w:r>
    </w:p>
    <w:p w14:paraId="34484030" w14:textId="77777777" w:rsidR="00E95AE7" w:rsidRPr="00290986" w:rsidRDefault="00E95AE7" w:rsidP="00E95AE7">
      <w:pPr>
        <w:spacing w:after="0" w:line="240" w:lineRule="auto"/>
        <w:rPr>
          <w:b/>
          <w:iCs/>
        </w:rPr>
      </w:pPr>
    </w:p>
    <w:p w14:paraId="52D351B8" w14:textId="77777777" w:rsidR="00E95AE7" w:rsidRPr="007C636F" w:rsidRDefault="00E95AE7" w:rsidP="00E95AE7">
      <w:pPr>
        <w:rPr>
          <w:rFonts w:ascii="Arial" w:hAnsi="Arial" w:cs="Arial"/>
        </w:rPr>
      </w:pPr>
      <w:r w:rsidRPr="00A20903">
        <w:rPr>
          <w:rFonts w:ascii="Arial" w:hAnsi="Arial" w:cs="Arial"/>
          <w:iCs/>
        </w:rPr>
        <w:t>For the pur</w:t>
      </w:r>
      <w:r>
        <w:rPr>
          <w:rFonts w:ascii="Arial" w:hAnsi="Arial" w:cs="Arial"/>
          <w:iCs/>
        </w:rPr>
        <w:t>poses of this Agreement, Final R</w:t>
      </w:r>
      <w:r w:rsidRPr="00A20903">
        <w:rPr>
          <w:rFonts w:ascii="Arial" w:hAnsi="Arial" w:cs="Arial"/>
          <w:iCs/>
        </w:rPr>
        <w:t xml:space="preserve">eport means a document to be completed by you, on a template provided by </w:t>
      </w:r>
      <w:r>
        <w:rPr>
          <w:rFonts w:ascii="Arial" w:hAnsi="Arial" w:cs="Arial"/>
          <w:iCs/>
        </w:rPr>
        <w:t>us.</w:t>
      </w:r>
    </w:p>
    <w:p w14:paraId="5A59B44C" w14:textId="77777777" w:rsidR="00E64A1B" w:rsidRPr="00FD3FF7" w:rsidRDefault="00E64A1B" w:rsidP="00A319E1">
      <w:pPr>
        <w:pStyle w:val="Heading2"/>
      </w:pPr>
      <w:r w:rsidRPr="00FD3FF7">
        <w:t>F. Party representatives and address for notices</w:t>
      </w:r>
      <w:bookmarkEnd w:id="16"/>
    </w:p>
    <w:p w14:paraId="3E66B395" w14:textId="77777777" w:rsidR="00E64A1B" w:rsidRPr="00A15603" w:rsidRDefault="00E64A1B" w:rsidP="00A319E1">
      <w:pPr>
        <w:pStyle w:val="Heading3"/>
      </w:pPr>
      <w:r w:rsidRPr="00A15603">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E64A1B" w:rsidRPr="007676DA" w14:paraId="503D0BEA" w14:textId="77777777" w:rsidTr="005128CA">
        <w:tc>
          <w:tcPr>
            <w:tcW w:w="3397" w:type="dxa"/>
          </w:tcPr>
          <w:p w14:paraId="05042B28"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Grantee’s representative name</w:t>
            </w:r>
          </w:p>
        </w:tc>
        <w:tc>
          <w:tcPr>
            <w:tcW w:w="5867" w:type="dxa"/>
          </w:tcPr>
          <w:p w14:paraId="0BF850B6" w14:textId="1D426CA3" w:rsidR="00E64A1B" w:rsidRPr="007676DA" w:rsidRDefault="00E64A1B" w:rsidP="0063191A">
            <w:pPr>
              <w:spacing w:after="0" w:line="240" w:lineRule="auto"/>
              <w:rPr>
                <w:rFonts w:ascii="Arial" w:hAnsi="Arial" w:cs="Arial"/>
                <w:sz w:val="20"/>
                <w:szCs w:val="20"/>
                <w:lang w:eastAsia="en-AU"/>
              </w:rPr>
            </w:pPr>
          </w:p>
        </w:tc>
      </w:tr>
      <w:tr w:rsidR="00E64A1B" w:rsidRPr="007676DA" w14:paraId="0562E1DC" w14:textId="77777777" w:rsidTr="005128CA">
        <w:tc>
          <w:tcPr>
            <w:tcW w:w="3397" w:type="dxa"/>
          </w:tcPr>
          <w:p w14:paraId="50FEF9E1" w14:textId="2199C131" w:rsidR="00E64A1B" w:rsidRPr="00E627AC" w:rsidRDefault="0080206C" w:rsidP="005128CA">
            <w:pPr>
              <w:spacing w:after="0" w:line="240" w:lineRule="auto"/>
              <w:rPr>
                <w:rFonts w:ascii="Arial" w:hAnsi="Arial" w:cs="Arial"/>
                <w:b/>
                <w:lang w:eastAsia="en-AU"/>
              </w:rPr>
            </w:pPr>
            <w:r>
              <w:rPr>
                <w:rFonts w:ascii="Arial" w:hAnsi="Arial" w:cs="Arial"/>
                <w:b/>
                <w:lang w:eastAsia="en-AU"/>
              </w:rPr>
              <w:t>Position</w:t>
            </w:r>
          </w:p>
        </w:tc>
        <w:tc>
          <w:tcPr>
            <w:tcW w:w="5867" w:type="dxa"/>
          </w:tcPr>
          <w:p w14:paraId="60C51FD4" w14:textId="74BF002F" w:rsidR="00E64A1B" w:rsidRPr="0014126E" w:rsidRDefault="00E64A1B" w:rsidP="005128CA">
            <w:pPr>
              <w:spacing w:after="0" w:line="240" w:lineRule="auto"/>
              <w:rPr>
                <w:rFonts w:ascii="Arial" w:hAnsi="Arial" w:cs="Arial"/>
              </w:rPr>
            </w:pPr>
          </w:p>
        </w:tc>
      </w:tr>
      <w:tr w:rsidR="00E64A1B" w:rsidRPr="007676DA" w14:paraId="7FCDCF7D" w14:textId="77777777" w:rsidTr="005128CA">
        <w:tc>
          <w:tcPr>
            <w:tcW w:w="3397" w:type="dxa"/>
          </w:tcPr>
          <w:p w14:paraId="3D7F603B" w14:textId="77777777" w:rsidR="00E64A1B" w:rsidRPr="00E627AC" w:rsidRDefault="00E64A1B" w:rsidP="005128CA">
            <w:pPr>
              <w:spacing w:after="0" w:line="240" w:lineRule="auto"/>
              <w:rPr>
                <w:rFonts w:ascii="Arial" w:hAnsi="Arial" w:cs="Arial"/>
                <w:b/>
                <w:lang w:eastAsia="en-AU"/>
              </w:rPr>
            </w:pPr>
            <w:r>
              <w:rPr>
                <w:rFonts w:ascii="Arial" w:eastAsia="Calibri" w:hAnsi="Arial" w:cs="Arial"/>
                <w:b/>
                <w:color w:val="000000"/>
              </w:rPr>
              <w:t>Postal/p</w:t>
            </w:r>
            <w:r w:rsidRPr="00012C7E">
              <w:rPr>
                <w:rFonts w:ascii="Arial" w:eastAsia="Calibri" w:hAnsi="Arial" w:cs="Arial"/>
                <w:b/>
                <w:color w:val="000000"/>
              </w:rPr>
              <w:t>hysical address</w:t>
            </w:r>
            <w:r>
              <w:rPr>
                <w:rFonts w:ascii="Arial" w:eastAsia="Calibri" w:hAnsi="Arial" w:cs="Arial"/>
                <w:b/>
                <w:color w:val="000000"/>
              </w:rPr>
              <w:t>(es)</w:t>
            </w:r>
          </w:p>
        </w:tc>
        <w:tc>
          <w:tcPr>
            <w:tcW w:w="5867" w:type="dxa"/>
          </w:tcPr>
          <w:p w14:paraId="1D0FBCE1" w14:textId="49653CA1" w:rsidR="00E64A1B" w:rsidRPr="007676DA" w:rsidRDefault="00E64A1B" w:rsidP="005128CA">
            <w:pPr>
              <w:spacing w:after="0" w:line="240" w:lineRule="auto"/>
              <w:rPr>
                <w:rFonts w:ascii="Arial" w:hAnsi="Arial" w:cs="Arial"/>
                <w:sz w:val="20"/>
                <w:szCs w:val="20"/>
                <w:lang w:eastAsia="en-AU"/>
              </w:rPr>
            </w:pPr>
          </w:p>
        </w:tc>
      </w:tr>
      <w:tr w:rsidR="00E64A1B" w:rsidRPr="007676DA" w14:paraId="4F45091D" w14:textId="77777777" w:rsidTr="005128CA">
        <w:tc>
          <w:tcPr>
            <w:tcW w:w="3397" w:type="dxa"/>
          </w:tcPr>
          <w:p w14:paraId="159DE0C1" w14:textId="77777777" w:rsidR="00E64A1B" w:rsidRPr="00E627AC" w:rsidRDefault="00E64A1B" w:rsidP="005128CA">
            <w:pPr>
              <w:spacing w:after="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64C406C8" w14:textId="43D1FB8F" w:rsidR="00E64A1B" w:rsidRPr="007676DA" w:rsidRDefault="00E64A1B" w:rsidP="005128CA">
            <w:pPr>
              <w:spacing w:after="0" w:line="240" w:lineRule="auto"/>
              <w:rPr>
                <w:rFonts w:ascii="Arial" w:hAnsi="Arial" w:cs="Arial"/>
                <w:sz w:val="20"/>
                <w:szCs w:val="20"/>
                <w:lang w:eastAsia="en-AU"/>
              </w:rPr>
            </w:pPr>
          </w:p>
        </w:tc>
      </w:tr>
      <w:tr w:rsidR="00E64A1B" w:rsidRPr="007676DA" w14:paraId="22DE7D67" w14:textId="77777777" w:rsidTr="005128CA">
        <w:tc>
          <w:tcPr>
            <w:tcW w:w="3397" w:type="dxa"/>
          </w:tcPr>
          <w:p w14:paraId="267B6AF0" w14:textId="77777777" w:rsidR="00E64A1B" w:rsidRDefault="00E64A1B" w:rsidP="005128CA">
            <w:pPr>
              <w:spacing w:after="0" w:line="240" w:lineRule="auto"/>
              <w:rPr>
                <w:rFonts w:ascii="Arial" w:hAnsi="Arial" w:cs="Arial"/>
                <w:b/>
                <w:lang w:eastAsia="en-AU"/>
              </w:rPr>
            </w:pPr>
            <w:r>
              <w:rPr>
                <w:rFonts w:ascii="Arial" w:hAnsi="Arial" w:cs="Arial"/>
                <w:b/>
              </w:rPr>
              <w:t>Mobile</w:t>
            </w:r>
          </w:p>
        </w:tc>
        <w:tc>
          <w:tcPr>
            <w:tcW w:w="5867" w:type="dxa"/>
          </w:tcPr>
          <w:p w14:paraId="67C24503" w14:textId="0865D6FE" w:rsidR="00E64A1B" w:rsidRPr="007676DA" w:rsidRDefault="00E64A1B" w:rsidP="005128CA">
            <w:pPr>
              <w:spacing w:after="0" w:line="240" w:lineRule="auto"/>
              <w:rPr>
                <w:rFonts w:ascii="Arial" w:hAnsi="Arial" w:cs="Arial"/>
                <w:highlight w:val="cyan"/>
              </w:rPr>
            </w:pPr>
          </w:p>
        </w:tc>
      </w:tr>
      <w:tr w:rsidR="00E64A1B" w:rsidRPr="007676DA" w14:paraId="3A449669" w14:textId="77777777" w:rsidTr="005128CA">
        <w:tc>
          <w:tcPr>
            <w:tcW w:w="3397" w:type="dxa"/>
          </w:tcPr>
          <w:p w14:paraId="4C7D8ED1" w14:textId="77777777" w:rsidR="00E64A1B" w:rsidRPr="00E627AC" w:rsidRDefault="00E64A1B" w:rsidP="005128CA">
            <w:pPr>
              <w:spacing w:after="0" w:line="240" w:lineRule="auto"/>
              <w:rPr>
                <w:rFonts w:ascii="Arial" w:hAnsi="Arial" w:cs="Arial"/>
                <w:b/>
                <w:lang w:eastAsia="en-AU"/>
              </w:rPr>
            </w:pPr>
            <w:r>
              <w:rPr>
                <w:rFonts w:ascii="Arial" w:hAnsi="Arial" w:cs="Arial"/>
                <w:b/>
              </w:rPr>
              <w:t>Fax</w:t>
            </w:r>
          </w:p>
        </w:tc>
        <w:tc>
          <w:tcPr>
            <w:tcW w:w="5867" w:type="dxa"/>
          </w:tcPr>
          <w:p w14:paraId="07DCBCD3" w14:textId="32D5E6B5" w:rsidR="00E64A1B" w:rsidRPr="007676DA" w:rsidRDefault="00E64A1B" w:rsidP="005128CA">
            <w:pPr>
              <w:spacing w:after="0" w:line="240" w:lineRule="auto"/>
              <w:rPr>
                <w:rFonts w:ascii="Arial" w:hAnsi="Arial" w:cs="Arial"/>
                <w:highlight w:val="cyan"/>
              </w:rPr>
            </w:pPr>
          </w:p>
        </w:tc>
      </w:tr>
      <w:tr w:rsidR="00E64A1B" w:rsidRPr="007676DA" w14:paraId="228CD583" w14:textId="77777777" w:rsidTr="005128CA">
        <w:tc>
          <w:tcPr>
            <w:tcW w:w="3397" w:type="dxa"/>
          </w:tcPr>
          <w:p w14:paraId="744B16FA"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7FBD770B" w14:textId="4B8E2F4D" w:rsidR="00E64A1B" w:rsidRPr="007676DA" w:rsidRDefault="00E64A1B" w:rsidP="005128CA">
            <w:pPr>
              <w:spacing w:after="0" w:line="240" w:lineRule="auto"/>
              <w:rPr>
                <w:rFonts w:ascii="Arial" w:hAnsi="Arial" w:cs="Arial"/>
                <w:sz w:val="20"/>
                <w:szCs w:val="20"/>
                <w:lang w:eastAsia="en-AU"/>
              </w:rPr>
            </w:pPr>
          </w:p>
        </w:tc>
      </w:tr>
    </w:tbl>
    <w:p w14:paraId="0FE7C774" w14:textId="77777777" w:rsidR="00E64A1B" w:rsidRPr="00E71D24" w:rsidRDefault="00E64A1B" w:rsidP="00A319E1">
      <w:pPr>
        <w:pStyle w:val="Heading3"/>
      </w:pPr>
      <w:r w:rsidRPr="00E71D24">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E64A1B" w:rsidRPr="007676DA" w14:paraId="051CC0FA" w14:textId="77777777" w:rsidTr="005128CA">
        <w:tc>
          <w:tcPr>
            <w:tcW w:w="3397" w:type="dxa"/>
          </w:tcPr>
          <w:p w14:paraId="49DB5DD8" w14:textId="3C704896" w:rsidR="00E64A1B" w:rsidRPr="00E627AC" w:rsidRDefault="000317E6" w:rsidP="005128CA">
            <w:pPr>
              <w:spacing w:after="0" w:line="240" w:lineRule="auto"/>
              <w:rPr>
                <w:rFonts w:ascii="Arial" w:hAnsi="Arial" w:cs="Arial"/>
                <w:b/>
                <w:lang w:eastAsia="en-AU"/>
              </w:rPr>
            </w:pPr>
            <w:r>
              <w:rPr>
                <w:rFonts w:ascii="Arial" w:hAnsi="Arial" w:cs="Arial"/>
                <w:b/>
                <w:lang w:eastAsia="en-AU"/>
              </w:rPr>
              <w:t xml:space="preserve">Name of </w:t>
            </w:r>
            <w:r w:rsidR="00E64A1B" w:rsidRPr="00E627AC">
              <w:rPr>
                <w:rFonts w:ascii="Arial" w:hAnsi="Arial" w:cs="Arial"/>
                <w:b/>
                <w:lang w:eastAsia="en-AU"/>
              </w:rPr>
              <w:t>representative</w:t>
            </w:r>
          </w:p>
        </w:tc>
        <w:tc>
          <w:tcPr>
            <w:tcW w:w="5867" w:type="dxa"/>
          </w:tcPr>
          <w:p w14:paraId="7FAC03DA" w14:textId="630F24E5" w:rsidR="00E64A1B" w:rsidRPr="007676DA" w:rsidRDefault="00E64A1B" w:rsidP="0063191A">
            <w:pPr>
              <w:spacing w:after="0" w:line="240" w:lineRule="auto"/>
              <w:rPr>
                <w:rFonts w:ascii="Arial" w:hAnsi="Arial" w:cs="Arial"/>
                <w:sz w:val="20"/>
                <w:szCs w:val="20"/>
                <w:lang w:eastAsia="en-AU"/>
              </w:rPr>
            </w:pPr>
          </w:p>
        </w:tc>
      </w:tr>
      <w:tr w:rsidR="00E64A1B" w:rsidRPr="007676DA" w14:paraId="2B04C3BE" w14:textId="77777777" w:rsidTr="005128CA">
        <w:tc>
          <w:tcPr>
            <w:tcW w:w="3397" w:type="dxa"/>
          </w:tcPr>
          <w:p w14:paraId="3B23F72F"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6DCEA109" w14:textId="3135C14D" w:rsidR="00E64A1B" w:rsidRPr="007676DA" w:rsidRDefault="00E64A1B" w:rsidP="005128CA">
            <w:pPr>
              <w:spacing w:after="0" w:line="240" w:lineRule="auto"/>
              <w:rPr>
                <w:rFonts w:ascii="Arial" w:hAnsi="Arial" w:cs="Arial"/>
                <w:sz w:val="20"/>
                <w:szCs w:val="20"/>
                <w:lang w:eastAsia="en-AU"/>
              </w:rPr>
            </w:pPr>
          </w:p>
        </w:tc>
      </w:tr>
      <w:tr w:rsidR="00E64A1B" w:rsidRPr="007676DA" w14:paraId="1F6C1470" w14:textId="77777777" w:rsidTr="005128CA">
        <w:tc>
          <w:tcPr>
            <w:tcW w:w="3397" w:type="dxa"/>
          </w:tcPr>
          <w:p w14:paraId="70D61208" w14:textId="77777777" w:rsidR="00E64A1B" w:rsidRPr="00E627AC" w:rsidRDefault="00E64A1B" w:rsidP="005128CA">
            <w:pPr>
              <w:spacing w:after="0" w:line="240" w:lineRule="auto"/>
              <w:rPr>
                <w:rFonts w:ascii="Arial" w:hAnsi="Arial" w:cs="Arial"/>
                <w:b/>
                <w:lang w:eastAsia="en-AU"/>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(es)</w:t>
            </w:r>
          </w:p>
        </w:tc>
        <w:tc>
          <w:tcPr>
            <w:tcW w:w="5867" w:type="dxa"/>
          </w:tcPr>
          <w:p w14:paraId="1C4F0B2A" w14:textId="27A65BFA" w:rsidR="00E64A1B" w:rsidRPr="007676DA" w:rsidRDefault="00A027EB" w:rsidP="00A027EB">
            <w:pPr>
              <w:pStyle w:val="Default"/>
              <w:rPr>
                <w:rFonts w:ascii="Arial" w:hAnsi="Arial" w:cs="Arial"/>
                <w:sz w:val="20"/>
                <w:szCs w:val="20"/>
                <w:lang w:eastAsia="en-AU"/>
              </w:rPr>
            </w:pPr>
            <w:r>
              <w:rPr>
                <w:sz w:val="22"/>
                <w:szCs w:val="22"/>
              </w:rPr>
              <w:t xml:space="preserve"> </w:t>
            </w:r>
          </w:p>
        </w:tc>
      </w:tr>
      <w:tr w:rsidR="00E64A1B" w:rsidRPr="007676DA" w14:paraId="2ACAFDB6" w14:textId="77777777" w:rsidTr="005128CA">
        <w:tc>
          <w:tcPr>
            <w:tcW w:w="3397" w:type="dxa"/>
          </w:tcPr>
          <w:p w14:paraId="1058DFC9"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3C8DE65B" w14:textId="2E4D25A3" w:rsidR="00E64A1B" w:rsidRPr="007676DA" w:rsidRDefault="00E64A1B" w:rsidP="005128CA">
            <w:pPr>
              <w:spacing w:after="0" w:line="240" w:lineRule="auto"/>
              <w:rPr>
                <w:rFonts w:ascii="Arial" w:hAnsi="Arial" w:cs="Arial"/>
                <w:sz w:val="20"/>
                <w:szCs w:val="20"/>
                <w:lang w:eastAsia="en-AU"/>
              </w:rPr>
            </w:pPr>
          </w:p>
        </w:tc>
      </w:tr>
      <w:tr w:rsidR="00E64A1B" w:rsidRPr="007676DA" w14:paraId="4BC2FE68" w14:textId="77777777" w:rsidTr="005128CA">
        <w:tc>
          <w:tcPr>
            <w:tcW w:w="3397" w:type="dxa"/>
          </w:tcPr>
          <w:p w14:paraId="487401FD"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Mobile</w:t>
            </w:r>
          </w:p>
        </w:tc>
        <w:tc>
          <w:tcPr>
            <w:tcW w:w="5867" w:type="dxa"/>
          </w:tcPr>
          <w:p w14:paraId="257D1CB4" w14:textId="53982747" w:rsidR="00E64A1B" w:rsidRPr="007676DA" w:rsidRDefault="00E64A1B" w:rsidP="005128CA">
            <w:pPr>
              <w:spacing w:after="0" w:line="240" w:lineRule="auto"/>
              <w:rPr>
                <w:rFonts w:ascii="Arial" w:hAnsi="Arial" w:cs="Arial"/>
                <w:sz w:val="20"/>
                <w:szCs w:val="20"/>
                <w:lang w:eastAsia="en-AU"/>
              </w:rPr>
            </w:pPr>
          </w:p>
        </w:tc>
      </w:tr>
      <w:tr w:rsidR="00E64A1B" w:rsidRPr="007676DA" w14:paraId="5500A34F" w14:textId="77777777" w:rsidTr="005128CA">
        <w:tc>
          <w:tcPr>
            <w:tcW w:w="3397" w:type="dxa"/>
          </w:tcPr>
          <w:p w14:paraId="332E29CF" w14:textId="77777777" w:rsidR="00E64A1B" w:rsidRPr="00E627AC" w:rsidRDefault="00E64A1B" w:rsidP="005128CA">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0D06B2A9" w14:textId="67B55E1E" w:rsidR="00E64A1B" w:rsidRPr="007676DA" w:rsidRDefault="00E64A1B" w:rsidP="005128CA">
            <w:pPr>
              <w:spacing w:after="0" w:line="240" w:lineRule="auto"/>
              <w:rPr>
                <w:rFonts w:ascii="Arial" w:hAnsi="Arial" w:cs="Arial"/>
                <w:sz w:val="20"/>
                <w:szCs w:val="20"/>
                <w:lang w:eastAsia="en-AU"/>
              </w:rPr>
            </w:pPr>
          </w:p>
        </w:tc>
      </w:tr>
    </w:tbl>
    <w:p w14:paraId="7A1B26DA" w14:textId="55480E12" w:rsidR="0080206C" w:rsidRPr="007676DA" w:rsidRDefault="00E64A1B" w:rsidP="00E64A1B">
      <w:pPr>
        <w:spacing w:before="360"/>
        <w:rPr>
          <w:rFonts w:ascii="Arial" w:hAnsi="Arial" w:cs="Arial"/>
          <w:color w:val="000000"/>
        </w:rPr>
      </w:pPr>
      <w:r w:rsidRPr="007676DA">
        <w:rPr>
          <w:rFonts w:ascii="Arial" w:hAnsi="Arial" w:cs="Arial"/>
          <w:color w:val="000000"/>
        </w:rPr>
        <w:t>The Parties' representatives will be responsible for liaison and the day-to-day management of the Grant, as well as accepting and issuing any written notices in relation to the Grant.</w:t>
      </w:r>
    </w:p>
    <w:p w14:paraId="6F8C30C0" w14:textId="77777777" w:rsidR="00E64A1B" w:rsidRDefault="00E64A1B" w:rsidP="00E64A1B">
      <w:pPr>
        <w:spacing w:after="0" w:line="240" w:lineRule="auto"/>
        <w:rPr>
          <w:rFonts w:ascii="Arial" w:hAnsi="Arial" w:cs="Arial"/>
          <w:b/>
          <w:bCs/>
          <w:color w:val="4F81BD"/>
          <w:sz w:val="26"/>
          <w:szCs w:val="26"/>
        </w:rPr>
      </w:pPr>
      <w:r>
        <w:rPr>
          <w:rFonts w:ascii="Arial" w:hAnsi="Arial" w:cs="Arial"/>
        </w:rPr>
        <w:br w:type="page"/>
      </w:r>
    </w:p>
    <w:p w14:paraId="70373341" w14:textId="77777777" w:rsidR="00E64A1B" w:rsidRPr="0048465C" w:rsidRDefault="00E64A1B" w:rsidP="00A319E1">
      <w:pPr>
        <w:pStyle w:val="Heading2"/>
      </w:pPr>
      <w:r w:rsidRPr="0048465C">
        <w:lastRenderedPageBreak/>
        <w:t>Signat</w:t>
      </w:r>
      <w:r>
        <w: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nd Agreement ID"/>
      </w:tblPr>
      <w:tblGrid>
        <w:gridCol w:w="2197"/>
        <w:gridCol w:w="2379"/>
      </w:tblGrid>
      <w:tr w:rsidR="00E64A1B" w:rsidRPr="00043178" w14:paraId="0911EBD5" w14:textId="77777777" w:rsidTr="002859D1">
        <w:trPr>
          <w:tblHeader/>
        </w:trPr>
        <w:tc>
          <w:tcPr>
            <w:tcW w:w="2401" w:type="pct"/>
            <w:tcBorders>
              <w:top w:val="single" w:sz="4" w:space="0" w:color="auto"/>
              <w:left w:val="single" w:sz="4" w:space="0" w:color="auto"/>
              <w:bottom w:val="single" w:sz="4" w:space="0" w:color="auto"/>
              <w:right w:val="single" w:sz="4" w:space="0" w:color="auto"/>
            </w:tcBorders>
            <w:hideMark/>
          </w:tcPr>
          <w:p w14:paraId="10B6280C" w14:textId="77777777" w:rsidR="00E64A1B" w:rsidRPr="00043178" w:rsidRDefault="00E64A1B" w:rsidP="005128CA">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372B0956" w14:textId="0DB871C4" w:rsidR="00E64A1B" w:rsidRPr="0064314E" w:rsidRDefault="00E64A1B" w:rsidP="0032404E">
            <w:pPr>
              <w:keepNext/>
              <w:keepLines/>
              <w:spacing w:before="60" w:after="60"/>
              <w:outlineLvl w:val="0"/>
              <w:rPr>
                <w:rFonts w:ascii="Arial" w:hAnsi="Arial" w:cs="Arial"/>
                <w:bCs/>
                <w:sz w:val="24"/>
                <w:szCs w:val="28"/>
                <w:highlight w:val="cyan"/>
              </w:rPr>
            </w:pPr>
          </w:p>
        </w:tc>
      </w:tr>
      <w:tr w:rsidR="00E64A1B" w:rsidRPr="00043178" w14:paraId="74EDA1C9" w14:textId="77777777" w:rsidTr="005128CA">
        <w:tc>
          <w:tcPr>
            <w:tcW w:w="2401" w:type="pct"/>
            <w:tcBorders>
              <w:top w:val="single" w:sz="4" w:space="0" w:color="auto"/>
              <w:left w:val="single" w:sz="4" w:space="0" w:color="auto"/>
              <w:bottom w:val="single" w:sz="4" w:space="0" w:color="auto"/>
              <w:right w:val="single" w:sz="4" w:space="0" w:color="auto"/>
            </w:tcBorders>
            <w:hideMark/>
          </w:tcPr>
          <w:p w14:paraId="0F90F7B7" w14:textId="77777777" w:rsidR="00E64A1B" w:rsidRPr="00043178" w:rsidRDefault="00E64A1B" w:rsidP="005128CA">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477BD6D6" w14:textId="4B673270" w:rsidR="00E64A1B" w:rsidRPr="0064314E" w:rsidRDefault="00E64A1B" w:rsidP="005128CA">
            <w:pPr>
              <w:keepNext/>
              <w:keepLines/>
              <w:spacing w:before="60" w:after="60"/>
              <w:outlineLvl w:val="0"/>
              <w:rPr>
                <w:rFonts w:ascii="Arial" w:hAnsi="Arial" w:cs="Arial"/>
                <w:bCs/>
                <w:sz w:val="24"/>
                <w:szCs w:val="28"/>
                <w:highlight w:val="cyan"/>
              </w:rPr>
            </w:pPr>
          </w:p>
        </w:tc>
      </w:tr>
    </w:tbl>
    <w:p w14:paraId="5B649840" w14:textId="7C9AB363" w:rsidR="00E64A1B" w:rsidRDefault="00E64A1B" w:rsidP="00E64A1B">
      <w:pPr>
        <w:spacing w:before="120" w:after="120"/>
        <w:rPr>
          <w:rFonts w:ascii="Arial" w:hAnsi="Arial" w:cs="Arial"/>
          <w:b/>
        </w:rPr>
      </w:pPr>
      <w:r>
        <w:rPr>
          <w:rFonts w:ascii="Arial" w:hAnsi="Arial" w:cs="Arial"/>
          <w:b/>
        </w:rPr>
        <w:t xml:space="preserve">Executed </w:t>
      </w:r>
      <w:r w:rsidR="00276EBE">
        <w:rPr>
          <w:rFonts w:ascii="Arial" w:hAnsi="Arial" w:cs="Arial"/>
          <w:b/>
        </w:rPr>
        <w:t>as an A</w:t>
      </w:r>
      <w:r>
        <w:rPr>
          <w:rFonts w:ascii="Arial" w:hAnsi="Arial" w:cs="Arial"/>
          <w:b/>
        </w:rPr>
        <w:t>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5026"/>
        <w:gridCol w:w="297"/>
        <w:gridCol w:w="5143"/>
      </w:tblGrid>
      <w:tr w:rsidR="00E64A1B" w:rsidRPr="0048465C" w14:paraId="55EC09BF" w14:textId="77777777" w:rsidTr="002859D1">
        <w:trPr>
          <w:tblHeader/>
        </w:trPr>
        <w:tc>
          <w:tcPr>
            <w:tcW w:w="5000" w:type="pct"/>
            <w:gridSpan w:val="3"/>
          </w:tcPr>
          <w:p w14:paraId="3D31AF62" w14:textId="77777777" w:rsidR="00E64A1B" w:rsidRPr="00BE339D" w:rsidRDefault="00E64A1B" w:rsidP="005128CA">
            <w:pPr>
              <w:spacing w:before="120" w:after="120"/>
              <w:ind w:left="-104"/>
              <w:rPr>
                <w:rFonts w:ascii="Arial" w:hAnsi="Arial" w:cs="Arial"/>
                <w:sz w:val="22"/>
                <w:szCs w:val="22"/>
                <w:lang w:eastAsia="en-AU"/>
              </w:rPr>
            </w:pPr>
            <w:r w:rsidRPr="00BE339D">
              <w:rPr>
                <w:rFonts w:ascii="Arial" w:hAnsi="Arial" w:cs="Arial"/>
                <w:sz w:val="22"/>
                <w:szCs w:val="22"/>
                <w:lang w:eastAsia="en-AU"/>
              </w:rPr>
              <w:t xml:space="preserve">Signed for and on behalf of the Commonwealth of Australia by the relevant Delegate, represented by and acting through </w:t>
            </w:r>
            <w:r w:rsidRPr="006F2A42">
              <w:rPr>
                <w:rFonts w:ascii="Arial" w:hAnsi="Arial" w:cs="Arial"/>
                <w:b/>
                <w:sz w:val="22"/>
                <w:szCs w:val="24"/>
                <w:lang w:eastAsia="en-AU"/>
              </w:rPr>
              <w:t>Department of Veterans’ Affairs, ABN 23 964 290 824</w:t>
            </w:r>
            <w:r w:rsidRPr="00BE339D">
              <w:rPr>
                <w:rFonts w:ascii="Arial" w:hAnsi="Arial" w:cs="Arial"/>
                <w:sz w:val="22"/>
                <w:szCs w:val="22"/>
                <w:lang w:eastAsia="en-AU"/>
              </w:rPr>
              <w:t xml:space="preserve"> in the presence of:</w:t>
            </w:r>
          </w:p>
          <w:p w14:paraId="36221E2A" w14:textId="77777777" w:rsidR="00E64A1B" w:rsidRPr="0048465C" w:rsidRDefault="00E64A1B" w:rsidP="005128CA">
            <w:pPr>
              <w:spacing w:before="120" w:after="120"/>
              <w:rPr>
                <w:rFonts w:ascii="Arial" w:hAnsi="Arial" w:cs="Arial"/>
                <w:b/>
                <w:szCs w:val="24"/>
                <w:lang w:eastAsia="en-AU"/>
              </w:rPr>
            </w:pPr>
          </w:p>
        </w:tc>
      </w:tr>
      <w:tr w:rsidR="00E64A1B" w:rsidRPr="00BE339D" w14:paraId="0ED14878" w14:textId="77777777" w:rsidTr="005128CA">
        <w:tc>
          <w:tcPr>
            <w:tcW w:w="2401" w:type="pct"/>
            <w:tcBorders>
              <w:bottom w:val="single" w:sz="4" w:space="0" w:color="auto"/>
            </w:tcBorders>
          </w:tcPr>
          <w:p w14:paraId="5B3ED215" w14:textId="77777777" w:rsidR="00E64A1B" w:rsidRPr="00BE339D" w:rsidRDefault="00E64A1B" w:rsidP="005128CA">
            <w:pPr>
              <w:spacing w:before="120" w:after="120"/>
              <w:rPr>
                <w:rFonts w:ascii="Arial" w:hAnsi="Arial" w:cs="Arial"/>
                <w:b/>
                <w:sz w:val="22"/>
                <w:szCs w:val="22"/>
              </w:rPr>
            </w:pPr>
          </w:p>
        </w:tc>
        <w:tc>
          <w:tcPr>
            <w:tcW w:w="142" w:type="pct"/>
          </w:tcPr>
          <w:p w14:paraId="140E4679" w14:textId="77777777" w:rsidR="00E64A1B" w:rsidRPr="00BE339D" w:rsidRDefault="00E64A1B" w:rsidP="005128CA">
            <w:pPr>
              <w:spacing w:before="120" w:after="120"/>
              <w:rPr>
                <w:rFonts w:ascii="Arial" w:hAnsi="Arial" w:cs="Arial"/>
                <w:b/>
                <w:sz w:val="22"/>
                <w:szCs w:val="22"/>
              </w:rPr>
            </w:pPr>
          </w:p>
        </w:tc>
        <w:tc>
          <w:tcPr>
            <w:tcW w:w="2457" w:type="pct"/>
            <w:tcBorders>
              <w:bottom w:val="single" w:sz="4" w:space="0" w:color="auto"/>
            </w:tcBorders>
          </w:tcPr>
          <w:p w14:paraId="02B25771" w14:textId="77777777" w:rsidR="00E64A1B" w:rsidRPr="00BE339D" w:rsidRDefault="00E64A1B" w:rsidP="005128CA">
            <w:pPr>
              <w:spacing w:before="120" w:after="120"/>
              <w:rPr>
                <w:rFonts w:ascii="Arial" w:hAnsi="Arial" w:cs="Arial"/>
                <w:b/>
                <w:sz w:val="22"/>
                <w:szCs w:val="22"/>
              </w:rPr>
            </w:pPr>
          </w:p>
        </w:tc>
      </w:tr>
      <w:tr w:rsidR="00E64A1B" w:rsidRPr="00BE339D" w14:paraId="0B74AB39" w14:textId="77777777" w:rsidTr="005128CA">
        <w:tc>
          <w:tcPr>
            <w:tcW w:w="2401" w:type="pct"/>
            <w:tcBorders>
              <w:top w:val="single" w:sz="4" w:space="0" w:color="auto"/>
            </w:tcBorders>
          </w:tcPr>
          <w:p w14:paraId="0DD5E2D7"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(Name of Departmental Representative)</w:t>
            </w:r>
          </w:p>
        </w:tc>
        <w:tc>
          <w:tcPr>
            <w:tcW w:w="142" w:type="pct"/>
          </w:tcPr>
          <w:p w14:paraId="616C01E8" w14:textId="77777777" w:rsidR="00E64A1B" w:rsidRPr="00BE339D" w:rsidRDefault="00E64A1B" w:rsidP="005128CA">
            <w:pPr>
              <w:spacing w:before="120" w:after="120"/>
              <w:rPr>
                <w:rFonts w:ascii="Arial" w:hAnsi="Arial" w:cs="Arial"/>
                <w:b/>
                <w:sz w:val="22"/>
                <w:szCs w:val="22"/>
              </w:rPr>
            </w:pPr>
          </w:p>
        </w:tc>
        <w:tc>
          <w:tcPr>
            <w:tcW w:w="2457" w:type="pct"/>
            <w:tcBorders>
              <w:top w:val="single" w:sz="4" w:space="0" w:color="auto"/>
            </w:tcBorders>
          </w:tcPr>
          <w:p w14:paraId="07921D24" w14:textId="77777777" w:rsidR="00E64A1B" w:rsidRPr="00BE339D" w:rsidRDefault="00E64A1B" w:rsidP="005128CA">
            <w:pPr>
              <w:spacing w:before="120" w:after="120"/>
              <w:rPr>
                <w:rFonts w:ascii="Arial" w:hAnsi="Arial" w:cs="Arial"/>
                <w:b/>
                <w:sz w:val="22"/>
                <w:szCs w:val="22"/>
              </w:rPr>
            </w:pPr>
            <w:r w:rsidRPr="00BE339D">
              <w:rPr>
                <w:rFonts w:ascii="Arial" w:hAnsi="Arial" w:cs="Arial"/>
                <w:sz w:val="22"/>
                <w:szCs w:val="22"/>
              </w:rPr>
              <w:t>(Signature of Departmental Representative)</w:t>
            </w:r>
          </w:p>
        </w:tc>
      </w:tr>
      <w:tr w:rsidR="00E64A1B" w:rsidRPr="00BE339D" w14:paraId="0758DC3B" w14:textId="77777777" w:rsidTr="005128CA">
        <w:tc>
          <w:tcPr>
            <w:tcW w:w="2401" w:type="pct"/>
            <w:tcBorders>
              <w:bottom w:val="single" w:sz="4" w:space="0" w:color="auto"/>
            </w:tcBorders>
          </w:tcPr>
          <w:p w14:paraId="15D96594" w14:textId="77777777" w:rsidR="00E64A1B" w:rsidRPr="00BE339D" w:rsidRDefault="00E64A1B" w:rsidP="005128CA">
            <w:pPr>
              <w:spacing w:before="120" w:after="120"/>
              <w:rPr>
                <w:rFonts w:ascii="Arial" w:hAnsi="Arial" w:cs="Arial"/>
                <w:b/>
                <w:sz w:val="22"/>
                <w:szCs w:val="22"/>
              </w:rPr>
            </w:pPr>
          </w:p>
        </w:tc>
        <w:tc>
          <w:tcPr>
            <w:tcW w:w="142" w:type="pct"/>
          </w:tcPr>
          <w:p w14:paraId="501A9743" w14:textId="77777777" w:rsidR="00E64A1B" w:rsidRPr="00BE339D" w:rsidRDefault="00E64A1B" w:rsidP="005128CA">
            <w:pPr>
              <w:spacing w:before="120" w:after="120"/>
              <w:rPr>
                <w:rFonts w:ascii="Arial" w:hAnsi="Arial" w:cs="Arial"/>
                <w:b/>
                <w:sz w:val="22"/>
                <w:szCs w:val="22"/>
              </w:rPr>
            </w:pPr>
          </w:p>
        </w:tc>
        <w:tc>
          <w:tcPr>
            <w:tcW w:w="2457" w:type="pct"/>
          </w:tcPr>
          <w:p w14:paraId="2729BD88" w14:textId="77777777" w:rsidR="00E64A1B" w:rsidRPr="00BE339D" w:rsidRDefault="00E64A1B" w:rsidP="005128CA">
            <w:pPr>
              <w:spacing w:before="120" w:after="120"/>
              <w:jc w:val="right"/>
              <w:rPr>
                <w:rFonts w:ascii="Arial" w:hAnsi="Arial" w:cs="Arial"/>
                <w:sz w:val="22"/>
                <w:szCs w:val="22"/>
              </w:rPr>
            </w:pPr>
            <w:r w:rsidRPr="00BE339D">
              <w:rPr>
                <w:rFonts w:ascii="Arial" w:hAnsi="Arial" w:cs="Arial"/>
                <w:sz w:val="22"/>
                <w:szCs w:val="22"/>
              </w:rPr>
              <w:t>…./…./……</w:t>
            </w:r>
          </w:p>
        </w:tc>
      </w:tr>
      <w:tr w:rsidR="00E64A1B" w:rsidRPr="00BE339D" w14:paraId="2DE7BA64" w14:textId="77777777" w:rsidTr="005128CA">
        <w:tc>
          <w:tcPr>
            <w:tcW w:w="2401" w:type="pct"/>
            <w:tcBorders>
              <w:top w:val="single" w:sz="4" w:space="0" w:color="auto"/>
            </w:tcBorders>
          </w:tcPr>
          <w:p w14:paraId="77058465" w14:textId="77777777" w:rsidR="00E64A1B" w:rsidRPr="00BE339D" w:rsidRDefault="00E64A1B" w:rsidP="005128CA">
            <w:pPr>
              <w:spacing w:before="120" w:after="120"/>
              <w:rPr>
                <w:rFonts w:ascii="Arial" w:hAnsi="Arial" w:cs="Arial"/>
                <w:b/>
                <w:sz w:val="22"/>
                <w:szCs w:val="22"/>
              </w:rPr>
            </w:pPr>
            <w:r w:rsidRPr="00BE339D">
              <w:rPr>
                <w:rFonts w:ascii="Arial" w:hAnsi="Arial" w:cs="Arial"/>
                <w:sz w:val="22"/>
                <w:szCs w:val="22"/>
              </w:rPr>
              <w:t>(Position of Departmental Representative)</w:t>
            </w:r>
          </w:p>
        </w:tc>
        <w:tc>
          <w:tcPr>
            <w:tcW w:w="142" w:type="pct"/>
          </w:tcPr>
          <w:p w14:paraId="29B5030A" w14:textId="77777777" w:rsidR="00E64A1B" w:rsidRPr="00BE339D" w:rsidRDefault="00E64A1B" w:rsidP="005128CA">
            <w:pPr>
              <w:spacing w:before="120" w:after="120"/>
              <w:rPr>
                <w:rFonts w:ascii="Arial" w:hAnsi="Arial" w:cs="Arial"/>
                <w:b/>
                <w:sz w:val="22"/>
                <w:szCs w:val="22"/>
              </w:rPr>
            </w:pPr>
          </w:p>
        </w:tc>
        <w:tc>
          <w:tcPr>
            <w:tcW w:w="2457" w:type="pct"/>
          </w:tcPr>
          <w:p w14:paraId="20426349" w14:textId="77777777" w:rsidR="00E64A1B" w:rsidRPr="00BE339D" w:rsidRDefault="00E64A1B" w:rsidP="005128CA">
            <w:pPr>
              <w:spacing w:before="120" w:after="120"/>
              <w:rPr>
                <w:rFonts w:ascii="Arial" w:hAnsi="Arial" w:cs="Arial"/>
                <w:b/>
                <w:sz w:val="22"/>
                <w:szCs w:val="22"/>
              </w:rPr>
            </w:pPr>
          </w:p>
        </w:tc>
      </w:tr>
      <w:tr w:rsidR="00E64A1B" w:rsidRPr="00BE339D" w14:paraId="6A66F190" w14:textId="77777777" w:rsidTr="005128CA">
        <w:tc>
          <w:tcPr>
            <w:tcW w:w="2401" w:type="pct"/>
            <w:tcBorders>
              <w:bottom w:val="single" w:sz="4" w:space="0" w:color="auto"/>
            </w:tcBorders>
          </w:tcPr>
          <w:p w14:paraId="2DE6641F" w14:textId="77777777" w:rsidR="00E64A1B" w:rsidRPr="00BE339D" w:rsidRDefault="00E64A1B" w:rsidP="005128CA">
            <w:pPr>
              <w:spacing w:before="120" w:after="120"/>
              <w:rPr>
                <w:rFonts w:ascii="Arial" w:hAnsi="Arial" w:cs="Arial"/>
                <w:b/>
                <w:sz w:val="22"/>
                <w:szCs w:val="22"/>
              </w:rPr>
            </w:pPr>
          </w:p>
        </w:tc>
        <w:tc>
          <w:tcPr>
            <w:tcW w:w="142" w:type="pct"/>
          </w:tcPr>
          <w:p w14:paraId="7A9BD246" w14:textId="77777777" w:rsidR="00E64A1B" w:rsidRPr="00BE339D" w:rsidRDefault="00E64A1B" w:rsidP="005128CA">
            <w:pPr>
              <w:spacing w:before="120" w:after="120"/>
              <w:rPr>
                <w:rFonts w:ascii="Arial" w:hAnsi="Arial" w:cs="Arial"/>
                <w:b/>
                <w:sz w:val="22"/>
                <w:szCs w:val="22"/>
              </w:rPr>
            </w:pPr>
          </w:p>
        </w:tc>
        <w:tc>
          <w:tcPr>
            <w:tcW w:w="2457" w:type="pct"/>
            <w:tcBorders>
              <w:bottom w:val="single" w:sz="4" w:space="0" w:color="auto"/>
            </w:tcBorders>
          </w:tcPr>
          <w:p w14:paraId="46DEBF8A" w14:textId="77777777" w:rsidR="00E64A1B" w:rsidRPr="00BE339D" w:rsidRDefault="00E64A1B" w:rsidP="005128CA">
            <w:pPr>
              <w:spacing w:before="120" w:after="120"/>
              <w:rPr>
                <w:rFonts w:ascii="Arial" w:hAnsi="Arial" w:cs="Arial"/>
                <w:b/>
                <w:sz w:val="22"/>
                <w:szCs w:val="22"/>
              </w:rPr>
            </w:pPr>
          </w:p>
        </w:tc>
      </w:tr>
      <w:tr w:rsidR="00E64A1B" w:rsidRPr="00BE339D" w14:paraId="61CE5B74" w14:textId="77777777" w:rsidTr="005128CA">
        <w:tc>
          <w:tcPr>
            <w:tcW w:w="2401" w:type="pct"/>
            <w:tcBorders>
              <w:top w:val="single" w:sz="4" w:space="0" w:color="auto"/>
            </w:tcBorders>
          </w:tcPr>
          <w:p w14:paraId="0A4E18C0"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(Name of Witness in full)</w:t>
            </w:r>
          </w:p>
        </w:tc>
        <w:tc>
          <w:tcPr>
            <w:tcW w:w="142" w:type="pct"/>
          </w:tcPr>
          <w:p w14:paraId="711845C1" w14:textId="77777777" w:rsidR="00E64A1B" w:rsidRPr="00BE339D" w:rsidRDefault="00E64A1B" w:rsidP="005128CA">
            <w:pPr>
              <w:spacing w:before="120" w:after="120"/>
              <w:rPr>
                <w:rFonts w:ascii="Arial" w:hAnsi="Arial" w:cs="Arial"/>
                <w:sz w:val="22"/>
                <w:szCs w:val="22"/>
              </w:rPr>
            </w:pPr>
          </w:p>
        </w:tc>
        <w:tc>
          <w:tcPr>
            <w:tcW w:w="2457" w:type="pct"/>
            <w:tcBorders>
              <w:top w:val="single" w:sz="4" w:space="0" w:color="auto"/>
            </w:tcBorders>
          </w:tcPr>
          <w:p w14:paraId="4B38EC4E"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(Signature of Witness</w:t>
            </w:r>
          </w:p>
        </w:tc>
      </w:tr>
      <w:tr w:rsidR="00E64A1B" w:rsidRPr="00BE339D" w14:paraId="6686A13B" w14:textId="77777777" w:rsidTr="005128CA">
        <w:tc>
          <w:tcPr>
            <w:tcW w:w="2401" w:type="pct"/>
          </w:tcPr>
          <w:p w14:paraId="4497594A" w14:textId="77777777" w:rsidR="00E64A1B" w:rsidRPr="00BE339D" w:rsidRDefault="00E64A1B" w:rsidP="005128CA">
            <w:pPr>
              <w:spacing w:before="120" w:after="120"/>
              <w:rPr>
                <w:rFonts w:ascii="Arial" w:hAnsi="Arial" w:cs="Arial"/>
                <w:sz w:val="22"/>
                <w:szCs w:val="22"/>
              </w:rPr>
            </w:pPr>
          </w:p>
        </w:tc>
        <w:tc>
          <w:tcPr>
            <w:tcW w:w="142" w:type="pct"/>
          </w:tcPr>
          <w:p w14:paraId="7D495827" w14:textId="77777777" w:rsidR="00E64A1B" w:rsidRPr="00BE339D" w:rsidRDefault="00E64A1B" w:rsidP="005128CA">
            <w:pPr>
              <w:spacing w:before="120" w:after="120"/>
              <w:rPr>
                <w:rFonts w:ascii="Arial" w:hAnsi="Arial" w:cs="Arial"/>
                <w:sz w:val="22"/>
                <w:szCs w:val="22"/>
              </w:rPr>
            </w:pPr>
          </w:p>
        </w:tc>
        <w:tc>
          <w:tcPr>
            <w:tcW w:w="2457" w:type="pct"/>
          </w:tcPr>
          <w:p w14:paraId="01C7BC12" w14:textId="77777777" w:rsidR="00E64A1B" w:rsidRPr="00BE339D" w:rsidRDefault="00E64A1B" w:rsidP="005128CA">
            <w:pPr>
              <w:spacing w:before="120" w:after="120"/>
              <w:jc w:val="right"/>
              <w:rPr>
                <w:rFonts w:ascii="Arial" w:hAnsi="Arial" w:cs="Arial"/>
                <w:sz w:val="22"/>
                <w:szCs w:val="22"/>
              </w:rPr>
            </w:pPr>
            <w:r w:rsidRPr="00BE339D">
              <w:rPr>
                <w:rFonts w:ascii="Arial" w:hAnsi="Arial" w:cs="Arial"/>
                <w:sz w:val="22"/>
                <w:szCs w:val="22"/>
              </w:rPr>
              <w:t>…./…./……</w:t>
            </w:r>
          </w:p>
        </w:tc>
      </w:tr>
      <w:tr w:rsidR="00E64A1B" w:rsidRPr="00BE339D" w14:paraId="1A1FC9BF" w14:textId="77777777" w:rsidTr="005128CA">
        <w:tc>
          <w:tcPr>
            <w:tcW w:w="2401" w:type="pct"/>
          </w:tcPr>
          <w:p w14:paraId="55E43218" w14:textId="77777777" w:rsidR="00E64A1B" w:rsidRPr="00BE339D" w:rsidRDefault="00E64A1B" w:rsidP="005128CA">
            <w:pPr>
              <w:spacing w:before="120" w:after="120"/>
              <w:rPr>
                <w:rFonts w:ascii="Arial" w:hAnsi="Arial" w:cs="Arial"/>
                <w:sz w:val="22"/>
                <w:szCs w:val="22"/>
              </w:rPr>
            </w:pPr>
          </w:p>
        </w:tc>
        <w:tc>
          <w:tcPr>
            <w:tcW w:w="142" w:type="pct"/>
          </w:tcPr>
          <w:p w14:paraId="2E62B583" w14:textId="77777777" w:rsidR="00E64A1B" w:rsidRPr="00BE339D" w:rsidRDefault="00E64A1B" w:rsidP="005128CA">
            <w:pPr>
              <w:spacing w:before="120" w:after="120"/>
              <w:rPr>
                <w:rFonts w:ascii="Arial" w:hAnsi="Arial" w:cs="Arial"/>
                <w:sz w:val="22"/>
                <w:szCs w:val="22"/>
              </w:rPr>
            </w:pPr>
          </w:p>
        </w:tc>
        <w:tc>
          <w:tcPr>
            <w:tcW w:w="2457" w:type="pct"/>
          </w:tcPr>
          <w:p w14:paraId="1BDA208F" w14:textId="77777777" w:rsidR="00E64A1B" w:rsidRPr="00BE339D" w:rsidRDefault="00E64A1B" w:rsidP="005128CA">
            <w:pPr>
              <w:spacing w:before="120" w:after="120"/>
              <w:jc w:val="right"/>
              <w:rPr>
                <w:rFonts w:ascii="Arial" w:hAnsi="Arial" w:cs="Arial"/>
                <w:sz w:val="22"/>
                <w:szCs w:val="22"/>
              </w:rPr>
            </w:pPr>
          </w:p>
        </w:tc>
      </w:tr>
      <w:tr w:rsidR="00E64A1B" w:rsidRPr="0048465C" w14:paraId="0C6BCE53" w14:textId="77777777" w:rsidTr="005128CA">
        <w:tc>
          <w:tcPr>
            <w:tcW w:w="5000" w:type="pct"/>
            <w:gridSpan w:val="3"/>
          </w:tcPr>
          <w:p w14:paraId="508B55EA" w14:textId="38D696D2" w:rsidR="00E64A1B" w:rsidRPr="00BE339D" w:rsidRDefault="00E64A1B" w:rsidP="00645D00">
            <w:pPr>
              <w:spacing w:before="120" w:after="120"/>
              <w:rPr>
                <w:rFonts w:ascii="Arial" w:hAnsi="Arial" w:cs="Arial"/>
                <w:sz w:val="22"/>
                <w:szCs w:val="22"/>
              </w:rPr>
            </w:pPr>
            <w:r w:rsidRPr="00BE339D">
              <w:rPr>
                <w:rFonts w:ascii="Arial" w:hAnsi="Arial" w:cs="Arial"/>
                <w:sz w:val="22"/>
                <w:szCs w:val="22"/>
                <w:lang w:eastAsia="en-AU"/>
              </w:rPr>
              <w:t xml:space="preserve">Signed for and on behalf of </w:t>
            </w:r>
            <w:r w:rsidR="00645D00">
              <w:rPr>
                <w:rFonts w:ascii="Arial" w:hAnsi="Arial" w:cs="Arial"/>
                <w:b/>
                <w:sz w:val="22"/>
                <w:szCs w:val="22"/>
                <w:highlight w:val="cyan"/>
                <w:lang w:eastAsia="en-AU"/>
              </w:rPr>
              <w:t>Grantee Name</w:t>
            </w:r>
            <w:r w:rsidRPr="006F2A42">
              <w:rPr>
                <w:rFonts w:ascii="Arial" w:hAnsi="Arial" w:cs="Arial"/>
                <w:b/>
                <w:sz w:val="22"/>
                <w:szCs w:val="22"/>
                <w:lang w:eastAsia="en-AU"/>
              </w:rPr>
              <w:t xml:space="preserve">, </w:t>
            </w:r>
            <w:r w:rsidR="00645D00">
              <w:rPr>
                <w:rFonts w:ascii="Arial" w:hAnsi="Arial" w:cs="Arial"/>
                <w:b/>
                <w:sz w:val="22"/>
                <w:szCs w:val="22"/>
                <w:highlight w:val="cyan"/>
                <w:lang w:eastAsia="en-AU"/>
              </w:rPr>
              <w:t>Grantee ABN</w:t>
            </w:r>
            <w:r w:rsidRPr="006F2A42">
              <w:rPr>
                <w:rFonts w:ascii="Arial" w:hAnsi="Arial" w:cs="Arial"/>
                <w:b/>
                <w:sz w:val="22"/>
                <w:szCs w:val="22"/>
                <w:lang w:eastAsia="en-AU"/>
              </w:rPr>
              <w:t xml:space="preserve"> </w:t>
            </w:r>
            <w:r w:rsidR="00E612E8">
              <w:rPr>
                <w:rFonts w:ascii="Arial" w:hAnsi="Arial" w:cs="Arial"/>
                <w:sz w:val="22"/>
                <w:szCs w:val="22"/>
                <w:lang w:eastAsia="en-AU"/>
              </w:rPr>
              <w:t>i</w:t>
            </w:r>
            <w:r w:rsidRPr="00BE339D">
              <w:rPr>
                <w:rFonts w:ascii="Arial" w:hAnsi="Arial" w:cs="Arial"/>
                <w:sz w:val="22"/>
                <w:szCs w:val="22"/>
                <w:lang w:eastAsia="en-AU"/>
              </w:rPr>
              <w:t>n accordance with its rules, and who warrants that he/she is authorised to sign this Agreement:</w:t>
            </w:r>
          </w:p>
        </w:tc>
      </w:tr>
      <w:tr w:rsidR="00E64A1B" w:rsidRPr="0048465C" w14:paraId="3DB5CD09" w14:textId="77777777" w:rsidTr="005128CA">
        <w:tc>
          <w:tcPr>
            <w:tcW w:w="2401" w:type="pct"/>
            <w:tcBorders>
              <w:bottom w:val="single" w:sz="4" w:space="0" w:color="auto"/>
            </w:tcBorders>
          </w:tcPr>
          <w:p w14:paraId="1ED6F13D" w14:textId="77777777" w:rsidR="00E64A1B" w:rsidRPr="00BE339D" w:rsidRDefault="00E64A1B" w:rsidP="005128CA">
            <w:pPr>
              <w:spacing w:before="120" w:after="120"/>
              <w:rPr>
                <w:rFonts w:ascii="Arial" w:hAnsi="Arial" w:cs="Arial"/>
                <w:sz w:val="22"/>
                <w:szCs w:val="22"/>
              </w:rPr>
            </w:pPr>
          </w:p>
        </w:tc>
        <w:tc>
          <w:tcPr>
            <w:tcW w:w="142" w:type="pct"/>
          </w:tcPr>
          <w:p w14:paraId="36F175A5" w14:textId="77777777" w:rsidR="00E64A1B" w:rsidRPr="00BE339D" w:rsidRDefault="00E64A1B" w:rsidP="005128CA">
            <w:pPr>
              <w:spacing w:before="120" w:after="120"/>
              <w:rPr>
                <w:rFonts w:ascii="Arial" w:hAnsi="Arial" w:cs="Arial"/>
                <w:sz w:val="22"/>
                <w:szCs w:val="22"/>
              </w:rPr>
            </w:pPr>
          </w:p>
        </w:tc>
        <w:tc>
          <w:tcPr>
            <w:tcW w:w="2457" w:type="pct"/>
            <w:tcBorders>
              <w:bottom w:val="single" w:sz="4" w:space="0" w:color="auto"/>
            </w:tcBorders>
          </w:tcPr>
          <w:p w14:paraId="683B1587" w14:textId="77777777" w:rsidR="00E64A1B" w:rsidRPr="00BE339D" w:rsidRDefault="00E64A1B" w:rsidP="005128CA">
            <w:pPr>
              <w:spacing w:before="120" w:after="120"/>
              <w:jc w:val="right"/>
              <w:rPr>
                <w:rFonts w:ascii="Arial" w:hAnsi="Arial" w:cs="Arial"/>
                <w:sz w:val="22"/>
                <w:szCs w:val="22"/>
              </w:rPr>
            </w:pPr>
          </w:p>
        </w:tc>
      </w:tr>
      <w:tr w:rsidR="00E64A1B" w:rsidRPr="006D6C7C" w14:paraId="7B3FC63A" w14:textId="77777777" w:rsidTr="005128CA">
        <w:tc>
          <w:tcPr>
            <w:tcW w:w="2401" w:type="pct"/>
            <w:tcBorders>
              <w:top w:val="single" w:sz="4" w:space="0" w:color="auto"/>
            </w:tcBorders>
          </w:tcPr>
          <w:p w14:paraId="0287A8D1"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(Name and position held by Signatory)</w:t>
            </w:r>
          </w:p>
        </w:tc>
        <w:tc>
          <w:tcPr>
            <w:tcW w:w="142" w:type="pct"/>
          </w:tcPr>
          <w:p w14:paraId="29640589" w14:textId="77777777" w:rsidR="00E64A1B" w:rsidRPr="00BE339D" w:rsidRDefault="00E64A1B" w:rsidP="005128CA">
            <w:pPr>
              <w:spacing w:before="120" w:after="120"/>
              <w:rPr>
                <w:rFonts w:ascii="Arial" w:hAnsi="Arial" w:cs="Arial"/>
                <w:sz w:val="22"/>
                <w:szCs w:val="22"/>
              </w:rPr>
            </w:pPr>
          </w:p>
        </w:tc>
        <w:tc>
          <w:tcPr>
            <w:tcW w:w="2457" w:type="pct"/>
            <w:tcBorders>
              <w:top w:val="single" w:sz="4" w:space="0" w:color="auto"/>
            </w:tcBorders>
          </w:tcPr>
          <w:p w14:paraId="7D3527AB"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(Signature)</w:t>
            </w:r>
          </w:p>
        </w:tc>
      </w:tr>
      <w:tr w:rsidR="00E64A1B" w:rsidRPr="006D6C7C" w14:paraId="74F13775" w14:textId="77777777" w:rsidTr="005128CA">
        <w:tc>
          <w:tcPr>
            <w:tcW w:w="2401" w:type="pct"/>
          </w:tcPr>
          <w:p w14:paraId="58A489B1" w14:textId="77777777" w:rsidR="00E64A1B" w:rsidRPr="00BE339D" w:rsidRDefault="00E64A1B" w:rsidP="005128CA">
            <w:pPr>
              <w:spacing w:before="120" w:after="120"/>
              <w:rPr>
                <w:rFonts w:ascii="Arial" w:hAnsi="Arial" w:cs="Arial"/>
                <w:sz w:val="22"/>
                <w:szCs w:val="22"/>
              </w:rPr>
            </w:pPr>
          </w:p>
        </w:tc>
        <w:tc>
          <w:tcPr>
            <w:tcW w:w="142" w:type="pct"/>
          </w:tcPr>
          <w:p w14:paraId="3B43376C" w14:textId="77777777" w:rsidR="00E64A1B" w:rsidRPr="00BE339D" w:rsidRDefault="00E64A1B" w:rsidP="005128CA">
            <w:pPr>
              <w:spacing w:before="120" w:after="120"/>
              <w:rPr>
                <w:rFonts w:ascii="Arial" w:hAnsi="Arial" w:cs="Arial"/>
                <w:sz w:val="22"/>
                <w:szCs w:val="22"/>
              </w:rPr>
            </w:pPr>
          </w:p>
        </w:tc>
        <w:tc>
          <w:tcPr>
            <w:tcW w:w="2457" w:type="pct"/>
          </w:tcPr>
          <w:p w14:paraId="1CB20832" w14:textId="77777777" w:rsidR="00E64A1B" w:rsidRPr="00BE339D" w:rsidRDefault="00E64A1B" w:rsidP="005128CA">
            <w:pPr>
              <w:spacing w:before="120" w:after="120"/>
              <w:jc w:val="right"/>
              <w:rPr>
                <w:rFonts w:ascii="Arial" w:hAnsi="Arial" w:cs="Arial"/>
                <w:sz w:val="22"/>
                <w:szCs w:val="22"/>
              </w:rPr>
            </w:pPr>
            <w:r w:rsidRPr="00BE339D">
              <w:rPr>
                <w:rFonts w:ascii="Arial" w:hAnsi="Arial" w:cs="Arial"/>
                <w:sz w:val="22"/>
                <w:szCs w:val="22"/>
              </w:rPr>
              <w:t>…./…./……</w:t>
            </w:r>
          </w:p>
        </w:tc>
      </w:tr>
      <w:tr w:rsidR="00E64A1B" w:rsidRPr="006D6C7C" w14:paraId="4F0A0E99" w14:textId="77777777" w:rsidTr="005128CA">
        <w:tc>
          <w:tcPr>
            <w:tcW w:w="2401" w:type="pct"/>
            <w:tcBorders>
              <w:bottom w:val="single" w:sz="4" w:space="0" w:color="auto"/>
            </w:tcBorders>
          </w:tcPr>
          <w:p w14:paraId="64E986C7" w14:textId="77777777" w:rsidR="00E64A1B" w:rsidRPr="00BE339D" w:rsidRDefault="00E64A1B" w:rsidP="005128CA">
            <w:pPr>
              <w:spacing w:before="120" w:after="120"/>
              <w:rPr>
                <w:rFonts w:ascii="Arial" w:hAnsi="Arial" w:cs="Arial"/>
                <w:sz w:val="22"/>
                <w:szCs w:val="22"/>
              </w:rPr>
            </w:pPr>
          </w:p>
        </w:tc>
        <w:tc>
          <w:tcPr>
            <w:tcW w:w="142" w:type="pct"/>
          </w:tcPr>
          <w:p w14:paraId="6DE4631F" w14:textId="77777777" w:rsidR="00E64A1B" w:rsidRPr="00BE339D" w:rsidRDefault="00E64A1B" w:rsidP="005128CA">
            <w:pPr>
              <w:spacing w:before="120" w:after="120"/>
              <w:rPr>
                <w:rFonts w:ascii="Arial" w:hAnsi="Arial" w:cs="Arial"/>
                <w:sz w:val="22"/>
                <w:szCs w:val="22"/>
              </w:rPr>
            </w:pPr>
          </w:p>
        </w:tc>
        <w:tc>
          <w:tcPr>
            <w:tcW w:w="2457" w:type="pct"/>
            <w:tcBorders>
              <w:bottom w:val="single" w:sz="4" w:space="0" w:color="auto"/>
            </w:tcBorders>
          </w:tcPr>
          <w:p w14:paraId="6DBB8C80" w14:textId="77777777" w:rsidR="00E64A1B" w:rsidRPr="00BE339D" w:rsidRDefault="00E64A1B" w:rsidP="005128CA">
            <w:pPr>
              <w:spacing w:before="120" w:after="120"/>
              <w:jc w:val="right"/>
              <w:rPr>
                <w:rFonts w:ascii="Arial" w:hAnsi="Arial" w:cs="Arial"/>
                <w:sz w:val="22"/>
                <w:szCs w:val="22"/>
              </w:rPr>
            </w:pPr>
          </w:p>
        </w:tc>
      </w:tr>
      <w:tr w:rsidR="00E64A1B" w:rsidRPr="006D6C7C" w14:paraId="1E4D870B" w14:textId="77777777" w:rsidTr="005128CA">
        <w:tc>
          <w:tcPr>
            <w:tcW w:w="2401" w:type="pct"/>
            <w:tcBorders>
              <w:top w:val="single" w:sz="4" w:space="0" w:color="auto"/>
            </w:tcBorders>
          </w:tcPr>
          <w:p w14:paraId="4FDEE669"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(Name and position held by second Signatory/Name of Witness)</w:t>
            </w:r>
          </w:p>
        </w:tc>
        <w:tc>
          <w:tcPr>
            <w:tcW w:w="142" w:type="pct"/>
          </w:tcPr>
          <w:p w14:paraId="353A3A63" w14:textId="77777777" w:rsidR="00E64A1B" w:rsidRPr="00BE339D" w:rsidRDefault="00E64A1B" w:rsidP="005128CA">
            <w:pPr>
              <w:spacing w:before="120" w:after="120"/>
              <w:rPr>
                <w:rFonts w:ascii="Arial" w:hAnsi="Arial" w:cs="Arial"/>
                <w:sz w:val="22"/>
                <w:szCs w:val="22"/>
              </w:rPr>
            </w:pPr>
          </w:p>
        </w:tc>
        <w:tc>
          <w:tcPr>
            <w:tcW w:w="2457" w:type="pct"/>
            <w:tcBorders>
              <w:top w:val="single" w:sz="4" w:space="0" w:color="auto"/>
            </w:tcBorders>
          </w:tcPr>
          <w:p w14:paraId="15DEC58E"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(Signature of second Signatory/Witness)</w:t>
            </w:r>
          </w:p>
        </w:tc>
      </w:tr>
      <w:tr w:rsidR="00E64A1B" w:rsidRPr="006D6C7C" w14:paraId="5EE5BA09" w14:textId="77777777" w:rsidTr="005128CA">
        <w:tc>
          <w:tcPr>
            <w:tcW w:w="2401" w:type="pct"/>
          </w:tcPr>
          <w:p w14:paraId="1F427C27" w14:textId="77777777" w:rsidR="00E64A1B" w:rsidRPr="00BE339D" w:rsidRDefault="00E64A1B" w:rsidP="005128CA">
            <w:pPr>
              <w:spacing w:before="120" w:after="120"/>
              <w:rPr>
                <w:rFonts w:ascii="Arial" w:hAnsi="Arial" w:cs="Arial"/>
                <w:sz w:val="22"/>
                <w:szCs w:val="22"/>
              </w:rPr>
            </w:pPr>
          </w:p>
        </w:tc>
        <w:tc>
          <w:tcPr>
            <w:tcW w:w="142" w:type="pct"/>
          </w:tcPr>
          <w:p w14:paraId="54A19EC3" w14:textId="77777777" w:rsidR="00E64A1B" w:rsidRPr="00BE339D" w:rsidRDefault="00E64A1B" w:rsidP="005128CA">
            <w:pPr>
              <w:spacing w:before="120" w:after="120"/>
              <w:rPr>
                <w:rFonts w:ascii="Arial" w:hAnsi="Arial" w:cs="Arial"/>
                <w:sz w:val="22"/>
                <w:szCs w:val="22"/>
              </w:rPr>
            </w:pPr>
          </w:p>
        </w:tc>
        <w:tc>
          <w:tcPr>
            <w:tcW w:w="2457" w:type="pct"/>
          </w:tcPr>
          <w:p w14:paraId="57547A54" w14:textId="77777777" w:rsidR="00E64A1B" w:rsidRPr="00BE339D" w:rsidRDefault="00E64A1B" w:rsidP="005128CA">
            <w:pPr>
              <w:spacing w:before="120" w:after="120"/>
              <w:jc w:val="right"/>
              <w:rPr>
                <w:rFonts w:ascii="Arial" w:hAnsi="Arial" w:cs="Arial"/>
                <w:sz w:val="22"/>
                <w:szCs w:val="22"/>
              </w:rPr>
            </w:pPr>
            <w:r w:rsidRPr="00BE339D">
              <w:rPr>
                <w:rFonts w:ascii="Arial" w:hAnsi="Arial" w:cs="Arial"/>
                <w:sz w:val="22"/>
                <w:szCs w:val="22"/>
              </w:rPr>
              <w:t>…./…./……</w:t>
            </w:r>
          </w:p>
        </w:tc>
      </w:tr>
    </w:tbl>
    <w:p w14:paraId="2E1EDD16" w14:textId="77777777" w:rsidR="00E64A1B" w:rsidRPr="007676DA" w:rsidRDefault="00E64A1B" w:rsidP="00E64A1B">
      <w:pPr>
        <w:spacing w:after="0" w:line="240" w:lineRule="auto"/>
        <w:rPr>
          <w:rFonts w:ascii="Arial" w:hAnsi="Arial" w:cs="Arial"/>
          <w:bCs/>
          <w:color w:val="365F91"/>
          <w:sz w:val="28"/>
          <w:szCs w:val="28"/>
        </w:rPr>
      </w:pPr>
      <w:r w:rsidRPr="007676DA">
        <w:rPr>
          <w:rFonts w:ascii="Arial" w:hAnsi="Arial" w:cs="Arial"/>
          <w:b/>
        </w:rPr>
        <w:br w:type="page"/>
      </w:r>
    </w:p>
    <w:p w14:paraId="71146B75" w14:textId="77777777" w:rsidR="00E64A1B" w:rsidRPr="007676DA" w:rsidRDefault="00E64A1B" w:rsidP="00A319E1">
      <w:pPr>
        <w:pStyle w:val="Heading3"/>
      </w:pPr>
      <w:r w:rsidRPr="007676DA">
        <w:lastRenderedPageBreak/>
        <w:t>Notes about the signature block</w:t>
      </w:r>
    </w:p>
    <w:p w14:paraId="376B58DF" w14:textId="77777777" w:rsidR="00E64A1B" w:rsidRPr="007513C5" w:rsidRDefault="00E64A1B" w:rsidP="00E64A1B">
      <w:pPr>
        <w:pStyle w:val="ListParagraph"/>
        <w:widowControl w:val="0"/>
        <w:numPr>
          <w:ilvl w:val="0"/>
          <w:numId w:val="30"/>
        </w:numPr>
        <w:spacing w:after="220"/>
        <w:rPr>
          <w:rFonts w:ascii="Arial" w:hAnsi="Arial" w:cs="Arial"/>
        </w:rPr>
      </w:pPr>
      <w:r>
        <w:rPr>
          <w:rFonts w:ascii="Arial" w:hAnsi="Arial" w:cs="Arial"/>
        </w:rPr>
        <w:t xml:space="preserve">If you are an </w:t>
      </w:r>
      <w:r>
        <w:rPr>
          <w:rFonts w:ascii="Arial" w:hAnsi="Arial" w:cs="Arial"/>
          <w:b/>
          <w:bCs/>
        </w:rPr>
        <w:t>incorporated association</w:t>
      </w:r>
      <w:r>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C3D361C" w14:textId="77777777" w:rsidR="00E64A1B" w:rsidRPr="007676DA"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w:t>
      </w:r>
      <w:r w:rsidRPr="007676DA">
        <w:rPr>
          <w:rFonts w:ascii="Arial" w:hAnsi="Arial" w:cs="Arial"/>
        </w:rPr>
        <w:t xml:space="preserve">, generally two signatories are required – the signatories can be two Directors </w:t>
      </w:r>
      <w:r w:rsidRPr="007676DA">
        <w:rPr>
          <w:rFonts w:ascii="Arial" w:hAnsi="Arial" w:cs="Arial"/>
          <w:u w:val="single"/>
        </w:rPr>
        <w:t>or</w:t>
      </w:r>
      <w:r w:rsidRPr="007676DA">
        <w:rPr>
          <w:rFonts w:ascii="Arial" w:hAnsi="Arial" w:cs="Arial"/>
        </w:rPr>
        <w:t xml:space="preserve"> a Director and the Company Secretary. Affix your </w:t>
      </w:r>
      <w:r w:rsidRPr="007676DA">
        <w:rPr>
          <w:rFonts w:ascii="Arial" w:hAnsi="Arial" w:cs="Arial"/>
          <w:b/>
          <w:bCs/>
        </w:rPr>
        <w:t>Company Seal</w:t>
      </w:r>
      <w:r w:rsidRPr="007676DA">
        <w:rPr>
          <w:rFonts w:ascii="Arial" w:hAnsi="Arial" w:cs="Arial"/>
        </w:rPr>
        <w:t>, if required by your Constitution.</w:t>
      </w:r>
    </w:p>
    <w:p w14:paraId="43519482" w14:textId="77777777" w:rsidR="00E64A1B" w:rsidRPr="007676DA"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 with a sole Director/Secretary</w:t>
      </w:r>
      <w:r w:rsidRPr="007676DA">
        <w:rPr>
          <w:rFonts w:ascii="Arial" w:hAnsi="Arial" w:cs="Arial"/>
        </w:rPr>
        <w:t xml:space="preserve">, the Director/Secretary is required to be the signatory in the presence of a witness.  Affix your </w:t>
      </w:r>
      <w:r w:rsidRPr="007676DA">
        <w:rPr>
          <w:rFonts w:ascii="Arial" w:hAnsi="Arial" w:cs="Arial"/>
          <w:b/>
          <w:bCs/>
        </w:rPr>
        <w:t>Company Seal</w:t>
      </w:r>
      <w:r w:rsidRPr="007676DA">
        <w:rPr>
          <w:rFonts w:ascii="Arial" w:hAnsi="Arial" w:cs="Arial"/>
        </w:rPr>
        <w:t>, if required by your Constitution.</w:t>
      </w:r>
    </w:p>
    <w:p w14:paraId="2BBB0BE1" w14:textId="77777777" w:rsidR="00E64A1B" w:rsidRPr="00DE2CE1" w:rsidRDefault="00E64A1B" w:rsidP="00E64A1B">
      <w:pPr>
        <w:widowControl w:val="0"/>
        <w:numPr>
          <w:ilvl w:val="0"/>
          <w:numId w:val="30"/>
        </w:numPr>
        <w:spacing w:after="220" w:line="240" w:lineRule="auto"/>
        <w:rPr>
          <w:rFonts w:ascii="Arial" w:hAnsi="Arial" w:cs="Arial"/>
          <w:color w:val="7030A0"/>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the signatory must be a partner with the authority to sign on behalf of all partners receiving the grant. A witness to the signature is required.</w:t>
      </w:r>
    </w:p>
    <w:p w14:paraId="41C3899C" w14:textId="77777777" w:rsidR="00E64A1B" w:rsidRPr="007676DA"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an </w:t>
      </w:r>
      <w:r w:rsidRPr="007676DA">
        <w:rPr>
          <w:rFonts w:ascii="Arial" w:hAnsi="Arial" w:cs="Arial"/>
          <w:b/>
          <w:bCs/>
        </w:rPr>
        <w:t>individual</w:t>
      </w:r>
      <w:r w:rsidRPr="007676DA">
        <w:rPr>
          <w:rFonts w:ascii="Arial" w:hAnsi="Arial" w:cs="Arial"/>
        </w:rPr>
        <w:t>, you must sign in the presence of a witness.</w:t>
      </w:r>
    </w:p>
    <w:p w14:paraId="0582FB78" w14:textId="77777777" w:rsidR="00E64A1B" w:rsidRPr="001741F0"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university</w:t>
      </w:r>
      <w:r w:rsidRPr="007676DA">
        <w:rPr>
          <w:rFonts w:ascii="Arial" w:hAnsi="Arial" w:cs="Arial"/>
        </w:rPr>
        <w:t>, the signatory can be an officer authorised by the legislation creating the university to enter into legally binding documents.  A witness to the signature is required.</w:t>
      </w:r>
    </w:p>
    <w:p w14:paraId="0CF5DD40" w14:textId="77777777" w:rsidR="00E64A1B" w:rsidRDefault="00E64A1B" w:rsidP="00E64A1B">
      <w:pPr>
        <w:rPr>
          <w:rFonts w:ascii="Arial" w:eastAsiaTheme="majorEastAsia" w:hAnsi="Arial" w:cs="Arial"/>
          <w:b/>
          <w:bCs/>
          <w:sz w:val="26"/>
          <w:szCs w:val="26"/>
        </w:rPr>
      </w:pPr>
      <w:r>
        <w:rPr>
          <w:rFonts w:ascii="Arial" w:hAnsi="Arial" w:cs="Arial"/>
          <w:sz w:val="26"/>
          <w:szCs w:val="26"/>
        </w:rPr>
        <w:br w:type="page"/>
      </w:r>
    </w:p>
    <w:sdt>
      <w:sdtPr>
        <w:rPr>
          <w:rFonts w:ascii="Cambria" w:hAnsi="Cambria"/>
          <w:b/>
          <w:bCs/>
          <w:color w:val="365F91"/>
          <w:sz w:val="28"/>
          <w:szCs w:val="28"/>
        </w:rPr>
        <w:id w:val="2113937015"/>
        <w:docPartObj>
          <w:docPartGallery w:val="Page Numbers (Top of Page)"/>
          <w:docPartUnique/>
        </w:docPartObj>
      </w:sdtPr>
      <w:sdtEndPr/>
      <w:sdtContent>
        <w:p w14:paraId="4F358BA2" w14:textId="77777777" w:rsidR="00E64A1B" w:rsidRPr="00BD3B7E" w:rsidRDefault="00E64A1B" w:rsidP="00E64A1B">
          <w:pPr>
            <w:keepNext/>
            <w:keepLines/>
            <w:spacing w:after="120"/>
            <w:outlineLvl w:val="0"/>
            <w:rPr>
              <w:rFonts w:ascii="Cambria" w:hAnsi="Cambria"/>
              <w:b/>
              <w:bCs/>
              <w:color w:val="365F91"/>
              <w:sz w:val="28"/>
              <w:szCs w:val="28"/>
            </w:rPr>
          </w:pPr>
          <w:r w:rsidRPr="00BD3B7E">
            <w:rPr>
              <w:rFonts w:ascii="Cambria" w:hAnsi="Cambria"/>
              <w:b/>
              <w:bCs/>
              <w:color w:val="365F91"/>
              <w:sz w:val="28"/>
              <w:szCs w:val="28"/>
            </w:rPr>
            <w:t>Commonwe</w:t>
          </w:r>
          <w:r>
            <w:rPr>
              <w:rFonts w:ascii="Cambria" w:hAnsi="Cambria"/>
              <w:b/>
              <w:bCs/>
              <w:color w:val="365F91"/>
              <w:sz w:val="28"/>
              <w:szCs w:val="28"/>
            </w:rPr>
            <w:t>alth General Grant Conditions</w:t>
          </w:r>
          <w:r>
            <w:rPr>
              <w:rFonts w:ascii="Cambria" w:hAnsi="Cambria"/>
              <w:b/>
              <w:bCs/>
              <w:color w:val="365F91"/>
              <w:sz w:val="28"/>
              <w:szCs w:val="28"/>
            </w:rPr>
            <w:ptab w:relativeTo="margin" w:alignment="right" w:leader="none"/>
          </w:r>
          <w:r w:rsidRPr="00BD3B7E">
            <w:rPr>
              <w:rFonts w:ascii="Cambria" w:hAnsi="Cambria"/>
              <w:b/>
              <w:bCs/>
              <w:color w:val="365F91"/>
              <w:sz w:val="28"/>
              <w:szCs w:val="28"/>
            </w:rPr>
            <w:t>Schedule 1</w:t>
          </w:r>
        </w:p>
      </w:sdtContent>
    </w:sdt>
    <w:p w14:paraId="543AA635"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sectPr w:rsidR="00E64A1B" w:rsidSect="003323F5">
          <w:headerReference w:type="default" r:id="rId14"/>
          <w:pgSz w:w="11906" w:h="16838"/>
          <w:pgMar w:top="720" w:right="720" w:bottom="720" w:left="720" w:header="283" w:footer="283" w:gutter="0"/>
          <w:cols w:space="601"/>
        </w:sectPr>
      </w:pPr>
    </w:p>
    <w:p w14:paraId="69072FB8"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 Undertaking the Activity</w:t>
      </w:r>
    </w:p>
    <w:p w14:paraId="53BE9855" w14:textId="77777777" w:rsidR="00E64A1B" w:rsidRDefault="00E64A1B" w:rsidP="00E64A1B">
      <w:pPr>
        <w:widowControl w:val="0"/>
        <w:spacing w:before="60" w:after="0" w:line="240" w:lineRule="auto"/>
        <w:rPr>
          <w:rFonts w:ascii="Arial" w:hAnsi="Arial" w:cs="Arial"/>
        </w:rPr>
      </w:pPr>
      <w:r>
        <w:rPr>
          <w:rFonts w:ascii="Arial" w:hAnsi="Arial" w:cs="Arial"/>
        </w:rPr>
        <w:t>The Grantee agrees to undertake the Activity in accordance with this Agreement.</w:t>
      </w:r>
    </w:p>
    <w:p w14:paraId="51E6E3B2"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 Acknowledgements</w:t>
      </w:r>
    </w:p>
    <w:p w14:paraId="21BA164E" w14:textId="77777777" w:rsidR="00E64A1B" w:rsidRDefault="00E64A1B" w:rsidP="00E64A1B">
      <w:pPr>
        <w:widowControl w:val="0"/>
        <w:spacing w:before="60" w:after="0" w:line="240" w:lineRule="auto"/>
        <w:rPr>
          <w:rFonts w:ascii="Arial" w:hAnsi="Arial" w:cs="Arial"/>
        </w:rPr>
      </w:pPr>
      <w:r>
        <w:rPr>
          <w:rFonts w:ascii="Arial" w:hAnsi="Arial" w:cs="Arial"/>
        </w:rPr>
        <w:t>The Grantee agrees to acknowledge the Commonwealth’s support in Material published in connection with this Agreement and agrees to use any form of acknowledgment the Commonwealth reasonably specifies.</w:t>
      </w:r>
    </w:p>
    <w:p w14:paraId="7AF684BA"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3. Notices</w:t>
      </w:r>
    </w:p>
    <w:p w14:paraId="5E4EBDF8" w14:textId="77777777" w:rsidR="00E64A1B" w:rsidRDefault="00E64A1B" w:rsidP="00E64A1B">
      <w:pPr>
        <w:widowControl w:val="0"/>
        <w:spacing w:before="60" w:after="0" w:line="240" w:lineRule="auto"/>
        <w:rPr>
          <w:rFonts w:ascii="Arial" w:hAnsi="Arial" w:cs="Arial"/>
        </w:rPr>
      </w:pPr>
      <w:r>
        <w:rPr>
          <w:rFonts w:ascii="Arial" w:hAnsi="Arial" w:cs="Arial"/>
        </w:rPr>
        <w:t>3.1 The Parties agree to notify the other Party of anything reasonably likely to affect the performance of the Activity or otherwise required under this Agreement.</w:t>
      </w:r>
    </w:p>
    <w:p w14:paraId="0DDAAA3D" w14:textId="77777777" w:rsidR="00E64A1B" w:rsidRDefault="00E64A1B" w:rsidP="00E64A1B">
      <w:pPr>
        <w:widowControl w:val="0"/>
        <w:spacing w:before="60" w:after="0" w:line="240" w:lineRule="auto"/>
        <w:rPr>
          <w:rFonts w:ascii="Arial" w:hAnsi="Arial" w:cs="Arial"/>
        </w:rPr>
      </w:pPr>
      <w:r>
        <w:rPr>
          <w:rFonts w:ascii="Arial" w:hAnsi="Arial" w:cs="Arial"/>
        </w:rPr>
        <w:t>3.2 A notice under this Agreement must be in writing, signed by the Party giving notice and addressed to the other Party’s representative.</w:t>
      </w:r>
    </w:p>
    <w:p w14:paraId="18C1A328"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4. Relationship between the Parties</w:t>
      </w:r>
    </w:p>
    <w:p w14:paraId="579CE376" w14:textId="77777777" w:rsidR="00E64A1B" w:rsidRDefault="00E64A1B" w:rsidP="00E64A1B">
      <w:pPr>
        <w:widowControl w:val="0"/>
        <w:spacing w:before="60" w:after="0" w:line="240" w:lineRule="auto"/>
        <w:rPr>
          <w:rFonts w:ascii="Arial" w:hAnsi="Arial" w:cs="Arial"/>
        </w:rPr>
      </w:pPr>
      <w:r>
        <w:rPr>
          <w:rFonts w:ascii="Arial" w:hAnsi="Arial" w:cs="Arial"/>
        </w:rPr>
        <w:t>A Party is not by virtue of this Agreement the employee, agent or partner of the other Party and is not authorised to bind or represent the other Party.</w:t>
      </w:r>
    </w:p>
    <w:p w14:paraId="38CF0CF8"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5. Subcontracting </w:t>
      </w:r>
    </w:p>
    <w:p w14:paraId="7A315D88" w14:textId="77777777" w:rsidR="00E64A1B" w:rsidRDefault="00E64A1B" w:rsidP="00E64A1B">
      <w:pPr>
        <w:widowControl w:val="0"/>
        <w:spacing w:before="60" w:after="0" w:line="240" w:lineRule="auto"/>
        <w:rPr>
          <w:rFonts w:ascii="Arial" w:hAnsi="Arial" w:cs="Arial"/>
        </w:rPr>
      </w:pPr>
      <w:r>
        <w:rPr>
          <w:rFonts w:ascii="Arial" w:hAnsi="Arial" w:cs="Arial"/>
        </w:rPr>
        <w:t>5.1 The Grantee remains responsible for compliance with this Agreement, including in relation to any tasks undertaken by subcontractors.</w:t>
      </w:r>
    </w:p>
    <w:p w14:paraId="52DE29A2" w14:textId="77777777" w:rsidR="00E64A1B" w:rsidRDefault="00E64A1B" w:rsidP="00E64A1B">
      <w:pPr>
        <w:widowControl w:val="0"/>
        <w:spacing w:before="60" w:after="0" w:line="240" w:lineRule="auto"/>
        <w:rPr>
          <w:rFonts w:ascii="Arial" w:hAnsi="Arial" w:cs="Arial"/>
        </w:rPr>
      </w:pPr>
      <w:r>
        <w:rPr>
          <w:rFonts w:ascii="Arial" w:hAnsi="Arial" w:cs="Arial"/>
        </w:rPr>
        <w:t>5.2 The Grantee agrees to make available to the Commonwealth the details of any of its subcontractors engaged to perform any tasks in relation to this Agreement upon request.</w:t>
      </w:r>
    </w:p>
    <w:p w14:paraId="2FF0162D"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6. Conflict of interest</w:t>
      </w:r>
    </w:p>
    <w:p w14:paraId="288F8C86" w14:textId="77777777" w:rsidR="00E64A1B" w:rsidRDefault="00E64A1B" w:rsidP="00E64A1B">
      <w:pPr>
        <w:widowControl w:val="0"/>
        <w:spacing w:before="60" w:after="0" w:line="240" w:lineRule="auto"/>
        <w:rPr>
          <w:rFonts w:ascii="Arial" w:hAnsi="Arial" w:cs="Arial"/>
        </w:rPr>
      </w:pPr>
      <w:r>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260EB1CB"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7. Variation</w:t>
      </w:r>
    </w:p>
    <w:p w14:paraId="1CC78CAB" w14:textId="77777777" w:rsidR="00E64A1B" w:rsidRDefault="00E64A1B" w:rsidP="00E64A1B">
      <w:pPr>
        <w:widowControl w:val="0"/>
        <w:spacing w:before="60" w:after="0" w:line="240" w:lineRule="auto"/>
        <w:rPr>
          <w:rFonts w:ascii="Arial" w:hAnsi="Arial" w:cs="Arial"/>
        </w:rPr>
      </w:pPr>
      <w:r>
        <w:rPr>
          <w:rFonts w:ascii="Arial" w:hAnsi="Arial" w:cs="Arial"/>
        </w:rPr>
        <w:t>This Agreement may be varied in writing only, signed by both Parties.</w:t>
      </w:r>
    </w:p>
    <w:p w14:paraId="2E6C4062"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8. Payment of the Grant</w:t>
      </w:r>
    </w:p>
    <w:p w14:paraId="09EEB54A" w14:textId="77777777" w:rsidR="00E64A1B" w:rsidRDefault="00E64A1B" w:rsidP="00E64A1B">
      <w:pPr>
        <w:widowControl w:val="0"/>
        <w:spacing w:before="60" w:after="0" w:line="240" w:lineRule="auto"/>
        <w:rPr>
          <w:rFonts w:ascii="Arial" w:hAnsi="Arial" w:cs="Arial"/>
        </w:rPr>
      </w:pPr>
      <w:r>
        <w:rPr>
          <w:rFonts w:ascii="Arial" w:hAnsi="Arial" w:cs="Arial"/>
        </w:rPr>
        <w:t>8.1 The Commonwealth agrees to pay the Grant to the Grantee in accordance with the Grant Details.</w:t>
      </w:r>
    </w:p>
    <w:p w14:paraId="25AD8883" w14:textId="77777777" w:rsidR="00E64A1B" w:rsidRDefault="00E64A1B" w:rsidP="00E64A1B">
      <w:pPr>
        <w:widowControl w:val="0"/>
        <w:spacing w:before="60" w:after="0" w:line="240" w:lineRule="auto"/>
        <w:rPr>
          <w:rFonts w:ascii="Arial" w:hAnsi="Arial" w:cs="Arial"/>
        </w:rPr>
      </w:pPr>
      <w:r>
        <w:rPr>
          <w:rFonts w:ascii="Arial" w:hAnsi="Arial" w:cs="Arial"/>
        </w:rPr>
        <w:t xml:space="preserve">8.2 The Commonwealth may by notice withhold payment of any amount of the Grant where it reasonably believes the Grantee has not complied with this Agreement or is unable to undertake the Activity. </w:t>
      </w:r>
    </w:p>
    <w:p w14:paraId="0D5ADF03" w14:textId="77777777" w:rsidR="00E64A1B" w:rsidRDefault="00E64A1B" w:rsidP="00E64A1B">
      <w:pPr>
        <w:widowControl w:val="0"/>
        <w:spacing w:before="60" w:after="0" w:line="240" w:lineRule="auto"/>
        <w:rPr>
          <w:rFonts w:ascii="Arial" w:hAnsi="Arial" w:cs="Arial"/>
        </w:rPr>
      </w:pPr>
      <w:r>
        <w:rPr>
          <w:rFonts w:ascii="Arial" w:hAnsi="Arial" w:cs="Arial"/>
        </w:rPr>
        <w:t xml:space="preserve">8.3 A notice under clause 8.2 will contain the reasons for any payment being withheld and the steps the Grantee can take to address those </w:t>
      </w:r>
      <w:r>
        <w:rPr>
          <w:rFonts w:ascii="Arial" w:hAnsi="Arial" w:cs="Arial"/>
        </w:rPr>
        <w:t>reasons.</w:t>
      </w:r>
    </w:p>
    <w:p w14:paraId="378A825F" w14:textId="05927524" w:rsidR="00797154" w:rsidRDefault="00E64A1B" w:rsidP="00E64A1B">
      <w:pPr>
        <w:widowControl w:val="0"/>
        <w:spacing w:before="60" w:after="0" w:line="240" w:lineRule="auto"/>
        <w:rPr>
          <w:rFonts w:ascii="Arial" w:hAnsi="Arial" w:cs="Arial"/>
        </w:rPr>
      </w:pPr>
      <w:r>
        <w:rPr>
          <w:rFonts w:ascii="Arial" w:hAnsi="Arial" w:cs="Arial"/>
        </w:rPr>
        <w:t>8.4 The Commonwealth will pay the withheld amount once the Grantee has satisfactorily addressed the reasons contained in a notice under clause 8.2.</w:t>
      </w:r>
    </w:p>
    <w:p w14:paraId="56F0ECB1" w14:textId="77777777" w:rsidR="00E64A1B" w:rsidRDefault="00E64A1B" w:rsidP="00E64A1B">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9. Spending the Grant</w:t>
      </w:r>
    </w:p>
    <w:p w14:paraId="73B520EF" w14:textId="77777777" w:rsidR="00E64A1B" w:rsidRDefault="00E64A1B" w:rsidP="00E64A1B">
      <w:pPr>
        <w:widowControl w:val="0"/>
        <w:spacing w:before="60" w:after="0" w:line="240" w:lineRule="auto"/>
        <w:rPr>
          <w:rFonts w:ascii="Arial" w:hAnsi="Arial" w:cs="Arial"/>
        </w:rPr>
      </w:pPr>
      <w:r>
        <w:rPr>
          <w:rFonts w:ascii="Arial" w:hAnsi="Arial" w:cs="Arial"/>
        </w:rPr>
        <w:t>9.1 The Grantee agrees to spend the Grant for the purpose of undertaking the Activity only.</w:t>
      </w:r>
    </w:p>
    <w:p w14:paraId="06BD5A7A" w14:textId="77777777" w:rsidR="00E64A1B" w:rsidRDefault="00E64A1B" w:rsidP="00E64A1B">
      <w:pPr>
        <w:widowControl w:val="0"/>
        <w:spacing w:before="60" w:after="0" w:line="240" w:lineRule="auto"/>
        <w:rPr>
          <w:rFonts w:ascii="Arial" w:hAnsi="Arial" w:cs="Arial"/>
        </w:rPr>
      </w:pPr>
      <w:r>
        <w:rPr>
          <w:rFonts w:ascii="Arial" w:hAnsi="Arial" w:cs="Arial"/>
        </w:rPr>
        <w:t xml:space="preserve">9.2 The Grantee agrees to provide a statement signed by the Grantee verifying the Grant was spent in accordance with the Grant Details. </w:t>
      </w:r>
    </w:p>
    <w:p w14:paraId="2944B24B"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10. Repayment</w:t>
      </w:r>
    </w:p>
    <w:p w14:paraId="4B78B505" w14:textId="77777777" w:rsidR="00E64A1B" w:rsidRDefault="00E64A1B" w:rsidP="00E64A1B">
      <w:pPr>
        <w:widowControl w:val="0"/>
        <w:spacing w:before="60" w:after="0" w:line="240" w:lineRule="auto"/>
        <w:rPr>
          <w:rFonts w:ascii="Arial" w:hAnsi="Arial" w:cs="Arial"/>
        </w:rPr>
      </w:pPr>
      <w:r>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0C56F7C" w14:textId="77777777" w:rsidR="00E64A1B" w:rsidRDefault="00E64A1B" w:rsidP="00E64A1B">
      <w:pPr>
        <w:widowControl w:val="0"/>
        <w:spacing w:before="60" w:after="0" w:line="240" w:lineRule="auto"/>
        <w:rPr>
          <w:rFonts w:ascii="Arial" w:hAnsi="Arial" w:cs="Arial"/>
        </w:rPr>
      </w:pPr>
      <w:r>
        <w:rPr>
          <w:rFonts w:ascii="Arial" w:hAnsi="Arial" w:cs="Arial"/>
        </w:rPr>
        <w:t>10.2 The amount to be repaid under clause 10.1 may be deducted by the Commonwealth from subsequent payments of the Grant.</w:t>
      </w:r>
    </w:p>
    <w:p w14:paraId="6152CCC0"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11. Record keeping</w:t>
      </w:r>
    </w:p>
    <w:p w14:paraId="4085C062" w14:textId="77777777" w:rsidR="00E64A1B" w:rsidRDefault="00E64A1B" w:rsidP="00E64A1B">
      <w:pPr>
        <w:widowControl w:val="0"/>
        <w:spacing w:before="60" w:after="0" w:line="240" w:lineRule="auto"/>
        <w:rPr>
          <w:rFonts w:ascii="Arial" w:hAnsi="Arial" w:cs="Arial"/>
        </w:rPr>
      </w:pPr>
      <w:r>
        <w:rPr>
          <w:rFonts w:ascii="Arial" w:hAnsi="Arial" w:cs="Arial"/>
        </w:rPr>
        <w:t xml:space="preserve">The Grantee agrees to maintain records of the expenditure of the Grant. </w:t>
      </w:r>
    </w:p>
    <w:p w14:paraId="66325940"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12. Intellectual Property</w:t>
      </w:r>
    </w:p>
    <w:p w14:paraId="3496CA70" w14:textId="77777777" w:rsidR="00E64A1B" w:rsidRDefault="00E64A1B" w:rsidP="00E64A1B">
      <w:pPr>
        <w:widowControl w:val="0"/>
        <w:spacing w:before="60" w:after="0" w:line="240" w:lineRule="auto"/>
        <w:rPr>
          <w:rFonts w:ascii="Arial" w:hAnsi="Arial" w:cs="Arial"/>
        </w:rPr>
      </w:pPr>
      <w:r>
        <w:rPr>
          <w:rFonts w:ascii="Arial" w:hAnsi="Arial" w:cs="Arial"/>
        </w:rPr>
        <w:t xml:space="preserve">12.1 The Grantee owns the Intellectual Property Rights in Material created undertaking the Activity. </w:t>
      </w:r>
    </w:p>
    <w:p w14:paraId="17E0EA87" w14:textId="77777777" w:rsidR="00E64A1B" w:rsidRDefault="00E64A1B" w:rsidP="00E64A1B">
      <w:pPr>
        <w:widowControl w:val="0"/>
        <w:spacing w:before="60" w:after="0" w:line="240" w:lineRule="auto"/>
        <w:rPr>
          <w:rFonts w:ascii="Arial" w:hAnsi="Arial" w:cs="Arial"/>
        </w:rPr>
      </w:pPr>
      <w:r>
        <w:rPr>
          <w:rFonts w:ascii="Arial" w:hAnsi="Arial" w:cs="Arial"/>
        </w:rPr>
        <w:t>12.2 The Grantee gives the Commonwealth a non-exclusive, irrevocable, royalty-free licence to use, reproduce, publish and adapt Reporting Material for Commonwealth Purposes.</w:t>
      </w:r>
    </w:p>
    <w:p w14:paraId="2A920D98" w14:textId="77777777" w:rsidR="00E64A1B" w:rsidRDefault="00E64A1B" w:rsidP="00E64A1B">
      <w:pPr>
        <w:widowControl w:val="0"/>
        <w:spacing w:before="60" w:after="0" w:line="240" w:lineRule="auto"/>
        <w:rPr>
          <w:rFonts w:ascii="Arial" w:hAnsi="Arial" w:cs="Arial"/>
        </w:rPr>
      </w:pPr>
      <w:r>
        <w:rPr>
          <w:rFonts w:ascii="Arial" w:hAnsi="Arial" w:cs="Arial"/>
        </w:rPr>
        <w:t>12.3 The licence in clause 12.2 does not apply to Activity Material.</w:t>
      </w:r>
    </w:p>
    <w:p w14:paraId="40203DCF" w14:textId="4976284F" w:rsidR="00E64A1B" w:rsidRPr="002859D1" w:rsidRDefault="00E64A1B" w:rsidP="002859D1">
      <w:pPr>
        <w:widowControl w:val="0"/>
        <w:spacing w:before="60" w:after="0" w:line="240" w:lineRule="auto"/>
        <w:rPr>
          <w:rFonts w:ascii="Arial" w:hAnsi="Arial" w:cs="Arial"/>
        </w:rPr>
      </w:pPr>
      <w:r w:rsidRPr="002859D1">
        <w:rPr>
          <w:rFonts w:ascii="Arial" w:hAnsi="Arial" w:cs="Arial"/>
        </w:rPr>
        <w:t>12.4 This Agreement does not affect the ownership of Intellectual Property Rights in Existing Material.</w:t>
      </w:r>
    </w:p>
    <w:p w14:paraId="2FF013E1"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13. Privacy </w:t>
      </w:r>
    </w:p>
    <w:p w14:paraId="283764DF" w14:textId="77777777" w:rsidR="00E64A1B" w:rsidRDefault="00E64A1B" w:rsidP="00E64A1B">
      <w:pPr>
        <w:widowControl w:val="0"/>
        <w:spacing w:before="60" w:after="0" w:line="240" w:lineRule="auto"/>
        <w:rPr>
          <w:rFonts w:ascii="Arial" w:hAnsi="Arial" w:cs="Arial"/>
        </w:rPr>
      </w:pPr>
      <w:r>
        <w:rPr>
          <w:rFonts w:ascii="Arial" w:hAnsi="Arial" w:cs="Arial"/>
        </w:rPr>
        <w:t>When dealing with Personal Information in carrying out the Activity, the Grantee agrees not to do anything which, if done by the Commonwealth, would be a breach of an Australian Privacy Principle.</w:t>
      </w:r>
    </w:p>
    <w:p w14:paraId="70259973"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14. Confidentiality</w:t>
      </w:r>
    </w:p>
    <w:p w14:paraId="6D7CB3D5" w14:textId="77777777" w:rsidR="00E64A1B" w:rsidRDefault="00E64A1B" w:rsidP="00E64A1B">
      <w:pPr>
        <w:widowControl w:val="0"/>
        <w:spacing w:before="60" w:after="0" w:line="240" w:lineRule="auto"/>
        <w:rPr>
          <w:rFonts w:ascii="Arial" w:hAnsi="Arial" w:cs="Arial"/>
        </w:rPr>
      </w:pPr>
      <w:r>
        <w:rPr>
          <w:rFonts w:ascii="Arial" w:hAnsi="Arial" w:cs="Arial"/>
        </w:rPr>
        <w:t>The Parties agree not to disclose each other’s confidential information without prior written consent unless required or authorised by law or Parliament.</w:t>
      </w:r>
    </w:p>
    <w:p w14:paraId="640BD150"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15. Insurance</w:t>
      </w:r>
    </w:p>
    <w:p w14:paraId="3469C94C" w14:textId="77777777" w:rsidR="00E64A1B" w:rsidRDefault="00E64A1B" w:rsidP="00E64A1B">
      <w:pPr>
        <w:widowControl w:val="0"/>
        <w:spacing w:before="60" w:after="0" w:line="240" w:lineRule="auto"/>
        <w:rPr>
          <w:rFonts w:ascii="Arial" w:hAnsi="Arial" w:cs="Arial"/>
        </w:rPr>
      </w:pPr>
      <w:r>
        <w:rPr>
          <w:rFonts w:ascii="Arial" w:hAnsi="Arial" w:cs="Arial"/>
        </w:rPr>
        <w:t>The Grantee agrees to maintain adequate insurance for the duration of this Agreement and provide the Commonwealth with proof when requested.</w:t>
      </w:r>
    </w:p>
    <w:p w14:paraId="595C3D47"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lastRenderedPageBreak/>
        <w:t>16. Indemnities</w:t>
      </w:r>
    </w:p>
    <w:p w14:paraId="42A7B05F" w14:textId="77777777" w:rsidR="00E64A1B" w:rsidRDefault="00E64A1B" w:rsidP="00E64A1B">
      <w:pPr>
        <w:widowControl w:val="0"/>
        <w:spacing w:before="60" w:after="0" w:line="240" w:lineRule="auto"/>
        <w:rPr>
          <w:rFonts w:ascii="Arial" w:hAnsi="Arial" w:cs="Arial"/>
        </w:rPr>
      </w:pPr>
      <w:r>
        <w:rPr>
          <w:rFonts w:ascii="Arial" w:hAnsi="Arial" w:cs="Arial"/>
        </w:rPr>
        <w:t>16.1 The Grantee indemnifies the Commonwealth, its officers, employees and contractors against any claim, loss or damage arising in connection with the Activity.</w:t>
      </w:r>
    </w:p>
    <w:p w14:paraId="362615B6" w14:textId="77777777" w:rsidR="00E64A1B" w:rsidRDefault="00E64A1B" w:rsidP="00E64A1B">
      <w:pPr>
        <w:widowControl w:val="0"/>
        <w:spacing w:before="60" w:after="0" w:line="240" w:lineRule="auto"/>
        <w:rPr>
          <w:rFonts w:ascii="Arial" w:eastAsia="Calibri" w:hAnsi="Arial" w:cs="Arial"/>
          <w:b/>
          <w:bCs/>
          <w:color w:val="000000"/>
          <w:sz w:val="26"/>
          <w:szCs w:val="26"/>
        </w:rPr>
      </w:pPr>
      <w:r>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6E1BC1DA"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17. Dispute resolution</w:t>
      </w:r>
    </w:p>
    <w:p w14:paraId="39E8C720" w14:textId="77777777" w:rsidR="00E64A1B" w:rsidRDefault="00E64A1B" w:rsidP="00E64A1B">
      <w:pPr>
        <w:widowControl w:val="0"/>
        <w:spacing w:before="60" w:after="0" w:line="240" w:lineRule="auto"/>
        <w:rPr>
          <w:rFonts w:ascii="Arial" w:hAnsi="Arial" w:cs="Arial"/>
        </w:rPr>
      </w:pPr>
      <w:r>
        <w:rPr>
          <w:rFonts w:ascii="Arial" w:hAnsi="Arial" w:cs="Arial"/>
        </w:rPr>
        <w:t xml:space="preserve">17.1 The Parties agree not to initiate legal proceedings in relation to a dispute unless they have tried and failed to resolve the dispute by negotiation. </w:t>
      </w:r>
    </w:p>
    <w:p w14:paraId="322BE513" w14:textId="77777777" w:rsidR="00E64A1B" w:rsidRDefault="00E64A1B" w:rsidP="00E64A1B">
      <w:pPr>
        <w:spacing w:before="60" w:after="0" w:line="240" w:lineRule="auto"/>
        <w:rPr>
          <w:rFonts w:ascii="Arial" w:hAnsi="Arial" w:cs="Arial"/>
        </w:rPr>
      </w:pPr>
      <w:r>
        <w:rPr>
          <w:rFonts w:ascii="Arial" w:hAnsi="Arial" w:cs="Arial"/>
        </w:rPr>
        <w:t>17.2 The Parties agree to continue to perform their respective obligations under this Agreement where a dispute exists.</w:t>
      </w:r>
    </w:p>
    <w:p w14:paraId="58FFEA8F" w14:textId="77777777" w:rsidR="00E64A1B" w:rsidRDefault="00E64A1B" w:rsidP="00E64A1B">
      <w:pPr>
        <w:widowControl w:val="0"/>
        <w:spacing w:before="60" w:after="0" w:line="240" w:lineRule="auto"/>
        <w:rPr>
          <w:rFonts w:ascii="Arial" w:hAnsi="Arial" w:cs="Arial"/>
        </w:rPr>
      </w:pPr>
      <w:r>
        <w:rPr>
          <w:rFonts w:ascii="Arial" w:hAnsi="Arial" w:cs="Arial"/>
        </w:rPr>
        <w:t>17.3 The procedure for dispute resolution does not apply to action relating to termination or urgent litigation.</w:t>
      </w:r>
    </w:p>
    <w:p w14:paraId="6CD655ED"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18. Termination for default</w:t>
      </w:r>
    </w:p>
    <w:p w14:paraId="75AB471A" w14:textId="77777777" w:rsidR="00E64A1B" w:rsidRDefault="00E64A1B" w:rsidP="00E64A1B">
      <w:pPr>
        <w:widowControl w:val="0"/>
        <w:spacing w:before="60" w:after="0" w:line="240" w:lineRule="auto"/>
        <w:rPr>
          <w:rFonts w:ascii="Arial" w:hAnsi="Arial" w:cs="Arial"/>
        </w:rPr>
      </w:pPr>
      <w:r>
        <w:rPr>
          <w:rFonts w:ascii="Arial" w:hAnsi="Arial" w:cs="Arial"/>
        </w:rPr>
        <w:t>The Commonwealth may terminate this Agreement by notice where it reasonably believes the Grantee:</w:t>
      </w:r>
    </w:p>
    <w:p w14:paraId="46D3A0C3" w14:textId="77777777" w:rsidR="00E64A1B" w:rsidRDefault="00E64A1B" w:rsidP="00E64A1B">
      <w:pPr>
        <w:widowControl w:val="0"/>
        <w:numPr>
          <w:ilvl w:val="0"/>
          <w:numId w:val="34"/>
        </w:numPr>
        <w:spacing w:before="60" w:after="0" w:line="240" w:lineRule="auto"/>
        <w:ind w:left="0" w:firstLine="0"/>
        <w:rPr>
          <w:rFonts w:ascii="Arial" w:hAnsi="Arial" w:cs="Arial"/>
        </w:rPr>
      </w:pPr>
      <w:r>
        <w:rPr>
          <w:rFonts w:ascii="Arial" w:hAnsi="Arial" w:cs="Arial"/>
        </w:rPr>
        <w:t xml:space="preserve">has breached this Agreement; or </w:t>
      </w:r>
    </w:p>
    <w:p w14:paraId="3FCB3D78" w14:textId="77777777" w:rsidR="00E64A1B" w:rsidRDefault="00E64A1B" w:rsidP="00E64A1B">
      <w:pPr>
        <w:widowControl w:val="0"/>
        <w:numPr>
          <w:ilvl w:val="0"/>
          <w:numId w:val="34"/>
        </w:numPr>
        <w:spacing w:before="60" w:after="0" w:line="240" w:lineRule="auto"/>
        <w:ind w:left="0" w:firstLine="0"/>
        <w:rPr>
          <w:rFonts w:ascii="Arial" w:hAnsi="Arial" w:cs="Arial"/>
        </w:rPr>
      </w:pPr>
      <w:r>
        <w:rPr>
          <w:rFonts w:ascii="Arial" w:hAnsi="Arial" w:cs="Arial"/>
        </w:rPr>
        <w:t xml:space="preserve">has provided false or misleading statements in their application for the Grant; or </w:t>
      </w:r>
    </w:p>
    <w:p w14:paraId="7301FC42" w14:textId="77777777" w:rsidR="00E64A1B" w:rsidRDefault="00E64A1B" w:rsidP="00E64A1B">
      <w:pPr>
        <w:widowControl w:val="0"/>
        <w:numPr>
          <w:ilvl w:val="0"/>
          <w:numId w:val="34"/>
        </w:numPr>
        <w:spacing w:before="60" w:after="0" w:line="240" w:lineRule="auto"/>
        <w:ind w:left="0" w:firstLine="0"/>
        <w:rPr>
          <w:rFonts w:ascii="Arial" w:hAnsi="Arial" w:cs="Arial"/>
        </w:rPr>
      </w:pPr>
      <w:r>
        <w:rPr>
          <w:rFonts w:ascii="Arial" w:hAnsi="Arial" w:cs="Arial"/>
        </w:rPr>
        <w:t>has become bankrupt or insolvent, entered into a scheme of arrangement with creditors, or come under any form of external administration.</w:t>
      </w:r>
    </w:p>
    <w:p w14:paraId="2E375DBF"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19. Cancellation for convenience</w:t>
      </w:r>
    </w:p>
    <w:p w14:paraId="1D144646" w14:textId="77777777" w:rsidR="00E64A1B" w:rsidRDefault="00E64A1B" w:rsidP="00E64A1B">
      <w:pPr>
        <w:widowControl w:val="0"/>
        <w:spacing w:before="60" w:after="0" w:line="240" w:lineRule="auto"/>
        <w:rPr>
          <w:rFonts w:ascii="Arial" w:hAnsi="Arial" w:cs="Arial"/>
        </w:rPr>
      </w:pPr>
      <w:r>
        <w:rPr>
          <w:rFonts w:ascii="Arial" w:hAnsi="Arial" w:cs="Arial"/>
        </w:rPr>
        <w:t>19.1 The Commonwealth may cancel this Agreement by notice, due to:</w:t>
      </w:r>
    </w:p>
    <w:p w14:paraId="2DD8B5C3" w14:textId="77777777" w:rsidR="00E64A1B" w:rsidRDefault="00E64A1B" w:rsidP="00E64A1B">
      <w:pPr>
        <w:widowControl w:val="0"/>
        <w:numPr>
          <w:ilvl w:val="0"/>
          <w:numId w:val="35"/>
        </w:numPr>
        <w:spacing w:before="60" w:after="0" w:line="240" w:lineRule="auto"/>
        <w:rPr>
          <w:rFonts w:ascii="Arial" w:hAnsi="Arial" w:cs="Arial"/>
        </w:rPr>
      </w:pPr>
      <w:r>
        <w:rPr>
          <w:rFonts w:ascii="Arial" w:hAnsi="Arial" w:cs="Arial"/>
        </w:rPr>
        <w:t>a change in government policy; or</w:t>
      </w:r>
    </w:p>
    <w:p w14:paraId="6DC1B482" w14:textId="77777777" w:rsidR="00E64A1B" w:rsidRDefault="00E64A1B" w:rsidP="00E64A1B">
      <w:pPr>
        <w:widowControl w:val="0"/>
        <w:numPr>
          <w:ilvl w:val="0"/>
          <w:numId w:val="35"/>
        </w:numPr>
        <w:tabs>
          <w:tab w:val="num" w:pos="426"/>
        </w:tabs>
        <w:spacing w:before="60" w:after="0" w:line="240" w:lineRule="auto"/>
        <w:ind w:left="0" w:firstLine="0"/>
        <w:rPr>
          <w:rFonts w:ascii="Arial" w:hAnsi="Arial" w:cs="Arial"/>
        </w:rPr>
      </w:pPr>
      <w:r>
        <w:rPr>
          <w:rFonts w:ascii="Arial" w:hAnsi="Arial" w:cs="Arial"/>
        </w:rPr>
        <w:t>a Change in the Control of the Grantee, which the Commonwealth believes will negatively affect the Grantee’s ability to comply with this Agreement.</w:t>
      </w:r>
    </w:p>
    <w:p w14:paraId="3B36C1AF" w14:textId="77777777" w:rsidR="00E64A1B" w:rsidRDefault="00E64A1B" w:rsidP="00E64A1B">
      <w:pPr>
        <w:widowControl w:val="0"/>
        <w:spacing w:before="60" w:after="0" w:line="240" w:lineRule="auto"/>
        <w:rPr>
          <w:rFonts w:ascii="Arial" w:hAnsi="Arial" w:cs="Arial"/>
        </w:rPr>
      </w:pPr>
      <w:r>
        <w:rPr>
          <w:rFonts w:ascii="Arial" w:hAnsi="Arial" w:cs="Arial"/>
        </w:rPr>
        <w:t>19.2 The Grantee agrees on receipt of a notice of cancellation under clause 19.1 to:</w:t>
      </w:r>
    </w:p>
    <w:p w14:paraId="3EB12420" w14:textId="77777777" w:rsidR="00E64A1B" w:rsidRDefault="00E64A1B" w:rsidP="00E64A1B">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stop the performance of the Grantee's obligations as specified in the notice; and</w:t>
      </w:r>
    </w:p>
    <w:p w14:paraId="2CC3B964" w14:textId="77777777" w:rsidR="00E64A1B" w:rsidRDefault="00E64A1B" w:rsidP="00E64A1B">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take all available steps to minimise loss resulting from that cancellation.</w:t>
      </w:r>
    </w:p>
    <w:p w14:paraId="6BABFC07" w14:textId="77777777" w:rsidR="00E64A1B" w:rsidRDefault="00E64A1B" w:rsidP="00E64A1B">
      <w:pPr>
        <w:autoSpaceDE w:val="0"/>
        <w:autoSpaceDN w:val="0"/>
        <w:adjustRightInd w:val="0"/>
        <w:spacing w:before="60" w:after="0" w:line="240" w:lineRule="auto"/>
        <w:rPr>
          <w:rFonts w:ascii="Arial" w:hAnsi="Arial" w:cs="Arial"/>
        </w:rPr>
      </w:pPr>
      <w:r>
        <w:rPr>
          <w:rFonts w:ascii="Arial" w:hAnsi="Arial" w:cs="Arial"/>
        </w:rPr>
        <w:t>19.3 In the event of cancellation under clause 19.1, the Commonwealth will be liable only to:</w:t>
      </w:r>
    </w:p>
    <w:p w14:paraId="3FF09C6B" w14:textId="77777777" w:rsidR="00E64A1B" w:rsidRDefault="00E64A1B" w:rsidP="00E64A1B">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pay any part of the Grant due and owing to the Grantee under this Agreement at the date of the notice; and</w:t>
      </w:r>
    </w:p>
    <w:p w14:paraId="0CAD82BA" w14:textId="77777777" w:rsidR="00E64A1B" w:rsidRDefault="00E64A1B" w:rsidP="00E64A1B">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reimburse any reasonable expenses the Grantee unavoidably incurs that relate directly to the cancellation and are not covered by 19.3(a).</w:t>
      </w:r>
    </w:p>
    <w:p w14:paraId="777CC27A" w14:textId="77777777" w:rsidR="00E64A1B" w:rsidRDefault="00E64A1B" w:rsidP="00E64A1B">
      <w:pPr>
        <w:autoSpaceDE w:val="0"/>
        <w:autoSpaceDN w:val="0"/>
        <w:adjustRightInd w:val="0"/>
        <w:spacing w:before="60" w:after="0" w:line="240" w:lineRule="auto"/>
        <w:rPr>
          <w:rFonts w:ascii="Arial" w:hAnsi="Arial" w:cs="Arial"/>
        </w:rPr>
      </w:pPr>
      <w:r>
        <w:rPr>
          <w:rFonts w:ascii="Arial" w:hAnsi="Arial" w:cs="Arial"/>
        </w:rPr>
        <w:t>19.4 The Commonwealth’s liability to pay any amount under this clause is subject to:</w:t>
      </w:r>
    </w:p>
    <w:p w14:paraId="083DC945" w14:textId="77777777" w:rsidR="00E64A1B" w:rsidRDefault="00E64A1B" w:rsidP="00E64A1B">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Grantee's compliance with this Agreement; and</w:t>
      </w:r>
    </w:p>
    <w:p w14:paraId="455F14CA" w14:textId="77777777" w:rsidR="00E64A1B" w:rsidRDefault="00E64A1B" w:rsidP="00E64A1B">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total amount of the Grant.</w:t>
      </w:r>
    </w:p>
    <w:p w14:paraId="6BAD501D" w14:textId="77777777" w:rsidR="00E64A1B" w:rsidRDefault="00E64A1B" w:rsidP="00E64A1B">
      <w:pPr>
        <w:autoSpaceDE w:val="0"/>
        <w:autoSpaceDN w:val="0"/>
        <w:adjustRightInd w:val="0"/>
        <w:spacing w:before="60" w:after="0" w:line="240" w:lineRule="auto"/>
        <w:rPr>
          <w:rFonts w:ascii="Arial" w:hAnsi="Arial" w:cs="Arial"/>
        </w:rPr>
      </w:pPr>
      <w:r>
        <w:rPr>
          <w:rFonts w:ascii="Arial" w:hAnsi="Arial" w:cs="Arial"/>
        </w:rPr>
        <w:t>19.5 The Grantee will not be entitled to compensation for loss of prospective profits or benefits that would have been conferred on the Grantee.</w:t>
      </w:r>
    </w:p>
    <w:p w14:paraId="72E7545B" w14:textId="77777777" w:rsidR="00E64A1B" w:rsidRDefault="00E64A1B" w:rsidP="00E64A1B">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20. Survival</w:t>
      </w:r>
    </w:p>
    <w:p w14:paraId="2F9C0F96" w14:textId="77777777" w:rsidR="00E64A1B" w:rsidRDefault="00E64A1B" w:rsidP="00E64A1B">
      <w:pPr>
        <w:widowControl w:val="0"/>
        <w:spacing w:before="60" w:after="0" w:line="240" w:lineRule="auto"/>
        <w:rPr>
          <w:rFonts w:ascii="Arial" w:hAnsi="Arial" w:cs="Arial"/>
        </w:rPr>
      </w:pPr>
      <w:r>
        <w:rPr>
          <w:rFonts w:ascii="Arial" w:hAnsi="Arial" w:cs="Arial"/>
        </w:rPr>
        <w:t>Clauses 10, 12, 13, 14, 16, 20 and 21 survive termination, cancellation or expiry of this Agreement.</w:t>
      </w:r>
    </w:p>
    <w:p w14:paraId="110EAFF5" w14:textId="77777777" w:rsidR="00E64A1B" w:rsidRDefault="00E64A1B" w:rsidP="00E64A1B">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21. Definitions</w:t>
      </w:r>
    </w:p>
    <w:p w14:paraId="7B8101E6" w14:textId="77777777" w:rsidR="00E64A1B" w:rsidRDefault="00E64A1B" w:rsidP="00E64A1B">
      <w:pPr>
        <w:widowControl w:val="0"/>
        <w:spacing w:before="60" w:after="0" w:line="240" w:lineRule="auto"/>
        <w:rPr>
          <w:rFonts w:ascii="Arial" w:hAnsi="Arial" w:cs="Arial"/>
        </w:rPr>
      </w:pPr>
      <w:r>
        <w:rPr>
          <w:rFonts w:ascii="Arial" w:hAnsi="Arial" w:cs="Arial"/>
        </w:rPr>
        <w:t>In this Agreement, unless the contrary appears:</w:t>
      </w:r>
    </w:p>
    <w:p w14:paraId="1F32C1BA"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Activity</w:t>
      </w:r>
      <w:r>
        <w:rPr>
          <w:rFonts w:ascii="Arial" w:hAnsi="Arial" w:cs="Arial"/>
          <w:sz w:val="24"/>
          <w:szCs w:val="24"/>
          <w:lang w:eastAsia="en-AU"/>
        </w:rPr>
        <w:t xml:space="preserve"> </w:t>
      </w:r>
      <w:r>
        <w:rPr>
          <w:rFonts w:ascii="Arial" w:hAnsi="Arial" w:cs="Arial"/>
        </w:rPr>
        <w:t>means the activities described in the Grant Details.</w:t>
      </w:r>
    </w:p>
    <w:p w14:paraId="793EC912"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 xml:space="preserve">Activity Material </w:t>
      </w:r>
      <w:r>
        <w:rPr>
          <w:rFonts w:ascii="Arial" w:hAnsi="Arial" w:cs="Arial"/>
        </w:rPr>
        <w:t>means any Material, other than Reporting Material, created or developed by the Grantee as a result of the Activity.</w:t>
      </w:r>
    </w:p>
    <w:p w14:paraId="78B4A2D5"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bCs/>
        </w:rPr>
        <w:t>Agreement</w:t>
      </w:r>
      <w:r>
        <w:rPr>
          <w:rFonts w:ascii="Arial" w:hAnsi="Arial" w:cs="Arial"/>
          <w:bCs/>
        </w:rPr>
        <w:t xml:space="preserve"> means the Grant Details, Supplementary Terms (if any), the Commonwealth General Grant Conditions and any other document referenced or incorporated in the Grant Details.</w:t>
      </w:r>
    </w:p>
    <w:p w14:paraId="44D7C9C7"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bCs/>
        </w:rPr>
        <w:t>Australian Privacy Principle</w:t>
      </w:r>
      <w:r>
        <w:rPr>
          <w:rFonts w:ascii="Arial" w:hAnsi="Arial" w:cs="Arial"/>
          <w:bCs/>
        </w:rPr>
        <w:t xml:space="preserve"> has the same meaning as in the </w:t>
      </w:r>
      <w:r>
        <w:rPr>
          <w:rFonts w:ascii="Arial" w:hAnsi="Arial" w:cs="Arial"/>
          <w:bCs/>
          <w:i/>
        </w:rPr>
        <w:t>Privacy Act 1988</w:t>
      </w:r>
      <w:r>
        <w:rPr>
          <w:rFonts w:ascii="Arial" w:hAnsi="Arial" w:cs="Arial"/>
          <w:bCs/>
        </w:rPr>
        <w:t>.</w:t>
      </w:r>
    </w:p>
    <w:p w14:paraId="2564AFA3"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bCs/>
        </w:rPr>
        <w:t>Change in the Control</w:t>
      </w:r>
      <w:r>
        <w:rPr>
          <w:rFonts w:ascii="Arial" w:hAnsi="Arial" w:cs="Arial"/>
          <w:bCs/>
        </w:rPr>
        <w:t xml:space="preserve"> means any change in any person(s) who directly exercise effective control over the Grantee.</w:t>
      </w:r>
    </w:p>
    <w:p w14:paraId="22B2B99D"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Commonwealth</w:t>
      </w:r>
      <w:r>
        <w:rPr>
          <w:rFonts w:ascii="Arial" w:hAnsi="Arial" w:cs="Arial"/>
        </w:rPr>
        <w:t xml:space="preserve"> means the Commonwealth of Australia as represented by the Commonwealth entity specified in the Agreement and includes, where relevant, its officers, employees, contractors and agents. </w:t>
      </w:r>
    </w:p>
    <w:p w14:paraId="3D8774C2"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Commonwealth General Grant Conditions</w:t>
      </w:r>
      <w:r>
        <w:rPr>
          <w:rFonts w:ascii="Arial" w:hAnsi="Arial" w:cs="Arial"/>
        </w:rPr>
        <w:t xml:space="preserve"> means this document.</w:t>
      </w:r>
    </w:p>
    <w:p w14:paraId="1096FD36"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 xml:space="preserve">Commonwealth Purposes </w:t>
      </w:r>
      <w:r>
        <w:rPr>
          <w:rFonts w:ascii="Arial" w:hAnsi="Arial" w:cs="Arial"/>
        </w:rPr>
        <w:t>does not include commercialisation or the provision of the Material to a third party for its commercial use.</w:t>
      </w:r>
    </w:p>
    <w:p w14:paraId="0B7CC614"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Completion Date</w:t>
      </w:r>
      <w:r>
        <w:rPr>
          <w:rFonts w:ascii="Arial" w:hAnsi="Arial" w:cs="Arial"/>
        </w:rPr>
        <w:t xml:space="preserve"> means the date or event specified in the Grant Details.</w:t>
      </w:r>
    </w:p>
    <w:p w14:paraId="4CC7AF5A"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Existing Material</w:t>
      </w:r>
      <w:r>
        <w:rPr>
          <w:rFonts w:ascii="Arial" w:hAnsi="Arial" w:cs="Arial"/>
        </w:rPr>
        <w:t xml:space="preserve"> means Material developed independently of this Agreement that is incorporated in or supplied as part of Reporting Material.</w:t>
      </w:r>
    </w:p>
    <w:p w14:paraId="239EF17B"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Grant</w:t>
      </w:r>
      <w:r>
        <w:rPr>
          <w:rFonts w:ascii="Arial" w:hAnsi="Arial" w:cs="Arial"/>
        </w:rPr>
        <w:t xml:space="preserve"> means the money, or any part of it, payable by the Commonwealth to the Grantee as specified in the Grant Details.</w:t>
      </w:r>
    </w:p>
    <w:p w14:paraId="23A2B0BC"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Grantee</w:t>
      </w:r>
      <w:r>
        <w:rPr>
          <w:rFonts w:ascii="Arial" w:hAnsi="Arial" w:cs="Arial"/>
        </w:rPr>
        <w:t xml:space="preserve"> means the legal entity specified in the Agreement and includes, where relevant, its officers, employees, contractors and agents.</w:t>
      </w:r>
    </w:p>
    <w:p w14:paraId="2F0F2888" w14:textId="31D499F0" w:rsidR="00681CD3" w:rsidRDefault="00E64A1B" w:rsidP="00E64A1B">
      <w:pPr>
        <w:widowControl w:val="0"/>
        <w:numPr>
          <w:ilvl w:val="0"/>
          <w:numId w:val="18"/>
        </w:numPr>
        <w:spacing w:before="60" w:after="0" w:line="240" w:lineRule="auto"/>
        <w:ind w:left="284" w:hanging="284"/>
        <w:rPr>
          <w:rFonts w:ascii="Arial" w:hAnsi="Arial" w:cs="Arial"/>
          <w:bCs/>
        </w:rPr>
        <w:sectPr w:rsidR="00681CD3" w:rsidSect="003323F5">
          <w:type w:val="continuous"/>
          <w:pgSz w:w="11906" w:h="16838"/>
          <w:pgMar w:top="720" w:right="720" w:bottom="720" w:left="720" w:header="283" w:footer="283" w:gutter="0"/>
          <w:cols w:num="2" w:space="601"/>
        </w:sectPr>
      </w:pPr>
      <w:r>
        <w:rPr>
          <w:rFonts w:ascii="Arial" w:hAnsi="Arial" w:cs="Arial"/>
          <w:b/>
          <w:bCs/>
        </w:rPr>
        <w:t xml:space="preserve">Grant Details </w:t>
      </w:r>
      <w:r>
        <w:rPr>
          <w:rFonts w:ascii="Arial" w:hAnsi="Arial" w:cs="Arial"/>
          <w:bCs/>
        </w:rPr>
        <w:t>means the document titled Grant Details that forms part of</w:t>
      </w:r>
      <w:r w:rsidR="00681CD3">
        <w:rPr>
          <w:rFonts w:ascii="Arial" w:hAnsi="Arial" w:cs="Arial"/>
          <w:bCs/>
        </w:rPr>
        <w:t xml:space="preserve"> this Agreement</w:t>
      </w:r>
    </w:p>
    <w:p w14:paraId="3362E6DA" w14:textId="31D499F0" w:rsidR="00E64A1B" w:rsidRDefault="00E64A1B" w:rsidP="00681CD3">
      <w:pPr>
        <w:widowControl w:val="0"/>
        <w:spacing w:before="60" w:after="0" w:line="240" w:lineRule="auto"/>
        <w:rPr>
          <w:rFonts w:ascii="Arial" w:hAnsi="Arial" w:cs="Arial"/>
        </w:rPr>
      </w:pPr>
    </w:p>
    <w:p w14:paraId="699901EA" w14:textId="77777777" w:rsidR="00696FA4" w:rsidRDefault="00696FA4" w:rsidP="00E64A1B">
      <w:pPr>
        <w:widowControl w:val="0"/>
        <w:numPr>
          <w:ilvl w:val="0"/>
          <w:numId w:val="18"/>
        </w:numPr>
        <w:spacing w:before="60" w:after="0" w:line="240" w:lineRule="auto"/>
        <w:ind w:left="284" w:hanging="284"/>
        <w:rPr>
          <w:rFonts w:ascii="Arial" w:hAnsi="Arial" w:cs="Arial"/>
          <w:b/>
        </w:rPr>
        <w:sectPr w:rsidR="00696FA4" w:rsidSect="00215752">
          <w:headerReference w:type="even" r:id="rId15"/>
          <w:headerReference w:type="default" r:id="rId16"/>
          <w:footerReference w:type="default" r:id="rId17"/>
          <w:headerReference w:type="first" r:id="rId18"/>
          <w:pgSz w:w="11906" w:h="16838"/>
          <w:pgMar w:top="720" w:right="720" w:bottom="720" w:left="720" w:header="283" w:footer="283" w:gutter="0"/>
          <w:pgNumType w:fmt="lowerRoman"/>
          <w:cols w:space="720"/>
        </w:sectPr>
      </w:pPr>
    </w:p>
    <w:p w14:paraId="743F08C4" w14:textId="3A9E651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Intellectual Property Rights</w:t>
      </w:r>
      <w:r>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Pr>
          <w:rFonts w:ascii="Arial" w:hAnsi="Arial" w:cs="Arial"/>
          <w:i/>
        </w:rPr>
        <w:t>Copyright Act 1968</w:t>
      </w:r>
      <w:r>
        <w:rPr>
          <w:rFonts w:ascii="Arial" w:hAnsi="Arial" w:cs="Arial"/>
        </w:rPr>
        <w:t>).</w:t>
      </w:r>
    </w:p>
    <w:p w14:paraId="314043A9"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bCs/>
        </w:rPr>
        <w:t>Material</w:t>
      </w:r>
      <w:r>
        <w:rPr>
          <w:rFonts w:ascii="Arial" w:hAnsi="Arial" w:cs="Arial"/>
        </w:rPr>
        <w:t xml:space="preserve"> </w:t>
      </w:r>
      <w:r>
        <w:rPr>
          <w:rFonts w:ascii="Arial" w:hAnsi="Arial" w:cs="Arial"/>
          <w:bCs/>
        </w:rPr>
        <w:t>includes documents, equipment, software (including source code and object code versions), goods, information and data stored by any means including all copies and extracts of them.</w:t>
      </w:r>
    </w:p>
    <w:p w14:paraId="097078FF"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Party</w:t>
      </w:r>
      <w:r>
        <w:rPr>
          <w:rFonts w:ascii="Arial" w:hAnsi="Arial" w:cs="Arial"/>
        </w:rPr>
        <w:t xml:space="preserve"> means the Grantee or the Commonwealth.</w:t>
      </w:r>
    </w:p>
    <w:p w14:paraId="3ADE96DE" w14:textId="77777777" w:rsidR="00E64A1B" w:rsidRDefault="00E64A1B" w:rsidP="00E64A1B">
      <w:pPr>
        <w:widowControl w:val="0"/>
        <w:numPr>
          <w:ilvl w:val="0"/>
          <w:numId w:val="18"/>
        </w:numPr>
        <w:spacing w:before="60" w:after="0" w:line="240" w:lineRule="auto"/>
        <w:ind w:left="284" w:hanging="284"/>
        <w:rPr>
          <w:rFonts w:ascii="Arial" w:hAnsi="Arial" w:cs="Arial"/>
        </w:rPr>
      </w:pPr>
      <w:r>
        <w:rPr>
          <w:rFonts w:ascii="Arial" w:hAnsi="Arial" w:cs="Arial"/>
          <w:b/>
        </w:rPr>
        <w:t>Personal Information</w:t>
      </w:r>
      <w:r>
        <w:rPr>
          <w:rFonts w:ascii="Arial" w:hAnsi="Arial" w:cs="Arial"/>
        </w:rPr>
        <w:t xml:space="preserve"> has the same meaning as in the </w:t>
      </w:r>
      <w:r>
        <w:rPr>
          <w:rFonts w:ascii="Arial" w:hAnsi="Arial" w:cs="Arial"/>
          <w:i/>
        </w:rPr>
        <w:t>Privacy Act 1988.</w:t>
      </w:r>
    </w:p>
    <w:p w14:paraId="2DD6AB22" w14:textId="47E81771" w:rsidR="00696FA4" w:rsidRPr="00E64A1B" w:rsidRDefault="00E64A1B" w:rsidP="00696FA4">
      <w:pPr>
        <w:widowControl w:val="0"/>
        <w:numPr>
          <w:ilvl w:val="0"/>
          <w:numId w:val="18"/>
        </w:numPr>
        <w:spacing w:before="60" w:after="0" w:line="240" w:lineRule="auto"/>
        <w:ind w:left="284" w:hanging="284"/>
      </w:pPr>
      <w:r w:rsidRPr="001C79C6">
        <w:rPr>
          <w:rFonts w:ascii="Arial" w:hAnsi="Arial" w:cs="Arial"/>
          <w:b/>
          <w:bCs/>
        </w:rPr>
        <w:t xml:space="preserve">Reporting Material </w:t>
      </w:r>
      <w:r w:rsidRPr="001C79C6">
        <w:rPr>
          <w:rFonts w:ascii="Arial" w:hAnsi="Arial" w:cs="Arial"/>
          <w:bCs/>
        </w:rPr>
        <w:t>means all Material</w:t>
      </w:r>
      <w:r w:rsidRPr="001C79C6">
        <w:rPr>
          <w:rFonts w:ascii="Arial" w:hAnsi="Arial" w:cs="Arial"/>
          <w:b/>
          <w:bCs/>
        </w:rPr>
        <w:t xml:space="preserve"> </w:t>
      </w:r>
      <w:r w:rsidRPr="001C79C6">
        <w:rPr>
          <w:rFonts w:ascii="Arial" w:hAnsi="Arial" w:cs="Arial"/>
        </w:rPr>
        <w:t>which the Grantee is required to provide to the Commonwealth for reporting purposes as</w:t>
      </w:r>
      <w:r w:rsidR="00681CD3" w:rsidRPr="001C79C6">
        <w:rPr>
          <w:rFonts w:ascii="Arial" w:hAnsi="Arial" w:cs="Arial"/>
        </w:rPr>
        <w:t xml:space="preserve"> specified in the Grant Detail</w:t>
      </w:r>
      <w:r w:rsidR="00CF699F">
        <w:t>.</w:t>
      </w:r>
      <w:bookmarkStart w:id="17" w:name="_GoBack"/>
      <w:bookmarkEnd w:id="17"/>
    </w:p>
    <w:sectPr w:rsidR="00696FA4" w:rsidRPr="00E64A1B" w:rsidSect="00696FA4">
      <w:type w:val="continuous"/>
      <w:pgSz w:w="11906" w:h="16838"/>
      <w:pgMar w:top="720" w:right="720" w:bottom="720" w:left="720" w:header="283" w:footer="283" w:gutter="0"/>
      <w:pgNumType w:fmt="lowerRoman"/>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A5DBB" w14:textId="77777777" w:rsidR="00794766" w:rsidRDefault="00794766" w:rsidP="00685263">
      <w:pPr>
        <w:spacing w:after="0" w:line="240" w:lineRule="auto"/>
      </w:pPr>
      <w:r>
        <w:separator/>
      </w:r>
    </w:p>
  </w:endnote>
  <w:endnote w:type="continuationSeparator" w:id="0">
    <w:p w14:paraId="598AF67C" w14:textId="77777777" w:rsidR="00794766" w:rsidRDefault="0079476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445D" w14:textId="77777777" w:rsidR="00696FA4" w:rsidRDefault="00696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C692" w14:textId="40140814" w:rsidR="00E64A1B" w:rsidRPr="00EE1F06" w:rsidRDefault="00E64A1B" w:rsidP="00530DA3">
    <w:pPr>
      <w:pStyle w:val="Footer"/>
      <w:tabs>
        <w:tab w:val="left" w:pos="7648"/>
      </w:tabs>
      <w:rPr>
        <w:rFonts w:ascii="Arial" w:hAnsi="Arial" w:cs="Arial"/>
        <w:bCs/>
        <w:noProof/>
        <w:sz w:val="18"/>
        <w:szCs w:val="20"/>
      </w:rPr>
    </w:pPr>
    <w:r w:rsidRPr="00F047A0">
      <w:rPr>
        <w:rFonts w:ascii="Arial" w:hAnsi="Arial" w:cs="Arial"/>
        <w:sz w:val="18"/>
        <w:szCs w:val="20"/>
      </w:rPr>
      <w:t>Commonwealth Simple Grant Agreement – Version 1 – December 2017</w:t>
    </w:r>
    <w:r w:rsidRPr="00F047A0">
      <w:rPr>
        <w:rFonts w:ascii="Arial" w:hAnsi="Arial" w:cs="Arial"/>
        <w:sz w:val="18"/>
        <w:szCs w:val="20"/>
      </w:rPr>
      <w:tab/>
    </w:r>
    <w:r w:rsidRPr="00F047A0">
      <w:rPr>
        <w:rFonts w:ascii="Arial" w:hAnsi="Arial" w:cs="Arial"/>
        <w:sz w:val="18"/>
        <w:szCs w:val="20"/>
      </w:rPr>
      <w:tab/>
      <w:t xml:space="preserve">Page </w:t>
    </w:r>
    <w:r w:rsidRPr="00F047A0">
      <w:rPr>
        <w:rFonts w:ascii="Arial" w:hAnsi="Arial" w:cs="Arial"/>
        <w:bCs/>
        <w:sz w:val="18"/>
        <w:szCs w:val="20"/>
      </w:rPr>
      <w:fldChar w:fldCharType="begin"/>
    </w:r>
    <w:r w:rsidRPr="00F047A0">
      <w:rPr>
        <w:rFonts w:ascii="Arial" w:hAnsi="Arial" w:cs="Arial"/>
        <w:bCs/>
        <w:sz w:val="18"/>
        <w:szCs w:val="20"/>
      </w:rPr>
      <w:instrText xml:space="preserve"> PAGE </w:instrText>
    </w:r>
    <w:r w:rsidRPr="00F047A0">
      <w:rPr>
        <w:rFonts w:ascii="Arial" w:hAnsi="Arial" w:cs="Arial"/>
        <w:bCs/>
        <w:sz w:val="18"/>
        <w:szCs w:val="20"/>
      </w:rPr>
      <w:fldChar w:fldCharType="separate"/>
    </w:r>
    <w:r w:rsidR="00CF699F">
      <w:rPr>
        <w:rFonts w:ascii="Arial" w:hAnsi="Arial" w:cs="Arial"/>
        <w:bCs/>
        <w:noProof/>
        <w:sz w:val="18"/>
        <w:szCs w:val="20"/>
      </w:rPr>
      <w:t>12</w:t>
    </w:r>
    <w:r w:rsidRPr="00F047A0">
      <w:rPr>
        <w:rFonts w:ascii="Arial" w:hAnsi="Arial" w:cs="Arial"/>
        <w:bCs/>
        <w:sz w:val="18"/>
        <w:szCs w:val="20"/>
      </w:rPr>
      <w:fldChar w:fldCharType="end"/>
    </w:r>
    <w:r w:rsidRPr="00F047A0">
      <w:rPr>
        <w:rFonts w:ascii="Arial" w:hAnsi="Arial" w:cs="Arial"/>
        <w:sz w:val="18"/>
        <w:szCs w:val="20"/>
      </w:rPr>
      <w:t xml:space="preserve"> of </w:t>
    </w:r>
    <w:r w:rsidRPr="00F047A0">
      <w:rPr>
        <w:rFonts w:ascii="Arial" w:hAnsi="Arial" w:cs="Arial"/>
        <w:bCs/>
        <w:sz w:val="18"/>
        <w:szCs w:val="20"/>
      </w:rPr>
      <w:fldChar w:fldCharType="begin"/>
    </w:r>
    <w:r w:rsidRPr="00F047A0">
      <w:rPr>
        <w:rFonts w:ascii="Arial" w:hAnsi="Arial" w:cs="Arial"/>
        <w:bCs/>
        <w:sz w:val="18"/>
        <w:szCs w:val="20"/>
      </w:rPr>
      <w:instrText xml:space="preserve"> NUMPAGES  </w:instrText>
    </w:r>
    <w:r w:rsidRPr="00F047A0">
      <w:rPr>
        <w:rFonts w:ascii="Arial" w:hAnsi="Arial" w:cs="Arial"/>
        <w:bCs/>
        <w:sz w:val="18"/>
        <w:szCs w:val="20"/>
      </w:rPr>
      <w:fldChar w:fldCharType="separate"/>
    </w:r>
    <w:r w:rsidR="00CF699F">
      <w:rPr>
        <w:rFonts w:ascii="Arial" w:hAnsi="Arial" w:cs="Arial"/>
        <w:bCs/>
        <w:noProof/>
        <w:sz w:val="18"/>
        <w:szCs w:val="20"/>
      </w:rPr>
      <w:t>13</w:t>
    </w:r>
    <w:r w:rsidRPr="00F047A0">
      <w:rPr>
        <w:rFonts w:ascii="Arial" w:hAnsi="Arial" w:cs="Arial"/>
        <w:bCs/>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CF8AF" w14:textId="77777777" w:rsidR="00696FA4" w:rsidRDefault="00696F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7D20" w14:textId="2212792D" w:rsidR="008B5415" w:rsidRPr="00EE1F06" w:rsidRDefault="00EE1F06" w:rsidP="00EE1F06">
    <w:pPr>
      <w:pStyle w:val="Footer"/>
      <w:tabs>
        <w:tab w:val="left" w:pos="7648"/>
      </w:tabs>
      <w:rPr>
        <w:rFonts w:ascii="Arial" w:hAnsi="Arial" w:cs="Arial"/>
        <w:bCs/>
        <w:noProof/>
        <w:sz w:val="18"/>
        <w:szCs w:val="20"/>
      </w:rPr>
    </w:pPr>
    <w:r w:rsidRPr="00F047A0">
      <w:rPr>
        <w:rFonts w:ascii="Arial" w:hAnsi="Arial" w:cs="Arial"/>
        <w:sz w:val="18"/>
        <w:szCs w:val="20"/>
      </w:rPr>
      <w:t>Commonwealth Simple Grant Agreement – Version 1 – December 2017</w:t>
    </w:r>
    <w:r w:rsidRPr="00F047A0">
      <w:rPr>
        <w:rFonts w:ascii="Arial" w:hAnsi="Arial" w:cs="Arial"/>
        <w:sz w:val="18"/>
        <w:szCs w:val="20"/>
      </w:rPr>
      <w:tab/>
    </w:r>
    <w:r w:rsidRPr="00F047A0">
      <w:rPr>
        <w:rFonts w:ascii="Arial" w:hAnsi="Arial" w:cs="Arial"/>
        <w:sz w:val="18"/>
        <w:szCs w:val="20"/>
      </w:rPr>
      <w:tab/>
      <w:t xml:space="preserve">Page </w:t>
    </w:r>
    <w:r w:rsidR="00696FA4">
      <w:rPr>
        <w:rFonts w:ascii="Arial" w:hAnsi="Arial" w:cs="Arial"/>
        <w:bCs/>
        <w:sz w:val="18"/>
        <w:szCs w:val="20"/>
      </w:rPr>
      <w:t>13</w:t>
    </w:r>
    <w:r w:rsidRPr="00F047A0">
      <w:rPr>
        <w:rFonts w:ascii="Arial" w:hAnsi="Arial" w:cs="Arial"/>
        <w:sz w:val="18"/>
        <w:szCs w:val="20"/>
      </w:rPr>
      <w:t xml:space="preserve"> of </w:t>
    </w:r>
    <w:r w:rsidR="00696FA4">
      <w:rPr>
        <w:rFonts w:ascii="Arial" w:hAnsi="Arial" w:cs="Arial"/>
        <w:sz w:val="18"/>
        <w:szCs w:val="20"/>
      </w:rPr>
      <w:t>1</w:t>
    </w:r>
    <w:r w:rsidR="00696FA4">
      <w:rPr>
        <w:rFonts w:ascii="Arial" w:hAnsi="Arial" w:cs="Arial"/>
        <w:bCs/>
        <w:sz w:val="18"/>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0A86C" w14:textId="77777777" w:rsidR="00794766" w:rsidRDefault="00794766" w:rsidP="00685263">
      <w:pPr>
        <w:spacing w:after="0" w:line="240" w:lineRule="auto"/>
      </w:pPr>
      <w:r>
        <w:separator/>
      </w:r>
    </w:p>
  </w:footnote>
  <w:footnote w:type="continuationSeparator" w:id="0">
    <w:p w14:paraId="405F6184" w14:textId="77777777" w:rsidR="00794766" w:rsidRDefault="0079476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9E04" w14:textId="77777777" w:rsidR="00696FA4" w:rsidRDefault="00696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B6FE" w14:textId="1F6A9CED" w:rsidR="00E64A1B" w:rsidRPr="00613D3B" w:rsidRDefault="00E64A1B" w:rsidP="00613D3B">
    <w:pPr>
      <w:pStyle w:val="Header"/>
    </w:pPr>
    <w:r>
      <w:rPr>
        <w:rFonts w:ascii="Arial" w:eastAsia="Calibri" w:hAnsi="Arial"/>
        <w:b/>
        <w:noProof/>
        <w:lang w:eastAsia="en-AU"/>
      </w:rPr>
      <w:drawing>
        <wp:inline distT="0" distB="0" distL="0" distR="0" wp14:anchorId="022DE3F0" wp14:editId="358E1201">
          <wp:extent cx="6114415" cy="1566545"/>
          <wp:effectExtent l="0" t="0" r="635" b="0"/>
          <wp:docPr id="4" name="Picture 4"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838A" w14:textId="77777777" w:rsidR="00696FA4" w:rsidRDefault="00696F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64437"/>
      <w:docPartObj>
        <w:docPartGallery w:val="Watermarks"/>
        <w:docPartUnique/>
      </w:docPartObj>
    </w:sdtPr>
    <w:sdtEndPr/>
    <w:sdtContent>
      <w:p w14:paraId="7A3B5568" w14:textId="3D4AE7D6" w:rsidR="00E64A1B" w:rsidRDefault="00794766" w:rsidP="003323F5">
        <w:pPr>
          <w:pStyle w:val="Header"/>
          <w:jc w:val="right"/>
        </w:pPr>
        <w:r>
          <w:rPr>
            <w:noProof/>
            <w:lang w:val="en-US"/>
          </w:rPr>
          <w:pict w14:anchorId="468DA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D084" w14:textId="77777777" w:rsidR="008B5415" w:rsidRDefault="008B54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750B" w14:textId="78B93284" w:rsidR="008B5415" w:rsidRPr="00BD3B7E" w:rsidRDefault="008B5415" w:rsidP="00BD3B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E45A" w14:textId="77777777" w:rsidR="008B5415" w:rsidRDefault="008B5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C20BB8"/>
    <w:multiLevelType w:val="hybridMultilevel"/>
    <w:tmpl w:val="DC9ABBC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3"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4"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6" w15:restartNumberingAfterBreak="0">
    <w:nsid w:val="350C5511"/>
    <w:multiLevelType w:val="hybridMultilevel"/>
    <w:tmpl w:val="82F2E0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1"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1"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3"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38"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6"/>
  </w:num>
  <w:num w:numId="4">
    <w:abstractNumId w:val="8"/>
  </w:num>
  <w:num w:numId="5">
    <w:abstractNumId w:val="10"/>
  </w:num>
  <w:num w:numId="6">
    <w:abstractNumId w:val="25"/>
  </w:num>
  <w:num w:numId="7">
    <w:abstractNumId w:val="5"/>
  </w:num>
  <w:num w:numId="8">
    <w:abstractNumId w:val="37"/>
  </w:num>
  <w:num w:numId="9">
    <w:abstractNumId w:val="2"/>
  </w:num>
  <w:num w:numId="10">
    <w:abstractNumId w:val="27"/>
  </w:num>
  <w:num w:numId="11">
    <w:abstractNumId w:val="31"/>
  </w:num>
  <w:num w:numId="12">
    <w:abstractNumId w:val="28"/>
  </w:num>
  <w:num w:numId="13">
    <w:abstractNumId w:val="23"/>
  </w:num>
  <w:num w:numId="14">
    <w:abstractNumId w:val="34"/>
  </w:num>
  <w:num w:numId="15">
    <w:abstractNumId w:val="3"/>
  </w:num>
  <w:num w:numId="16">
    <w:abstractNumId w:val="19"/>
  </w:num>
  <w:num w:numId="17">
    <w:abstractNumId w:val="38"/>
  </w:num>
  <w:num w:numId="18">
    <w:abstractNumId w:val="9"/>
  </w:num>
  <w:num w:numId="19">
    <w:abstractNumId w:val="18"/>
  </w:num>
  <w:num w:numId="20">
    <w:abstractNumId w:val="26"/>
  </w:num>
  <w:num w:numId="21">
    <w:abstractNumId w:val="35"/>
  </w:num>
  <w:num w:numId="22">
    <w:abstractNumId w:val="15"/>
  </w:num>
  <w:num w:numId="23">
    <w:abstractNumId w:val="6"/>
  </w:num>
  <w:num w:numId="24">
    <w:abstractNumId w:val="33"/>
  </w:num>
  <w:num w:numId="25">
    <w:abstractNumId w:val="1"/>
  </w:num>
  <w:num w:numId="26">
    <w:abstractNumId w:val="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4"/>
  </w:num>
  <w:num w:numId="32">
    <w:abstractNumId w:val="0"/>
  </w:num>
  <w:num w:numId="33">
    <w:abstractNumId w:val="33"/>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4"/>
  </w:num>
  <w:num w:numId="4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defaultTabStop w:val="720"/>
  <w:doNotHyphenateCaps/>
  <w:drawingGridHorizontalSpacing w:val="110"/>
  <w:drawingGridVerticalSpacing w:val="299"/>
  <w:displayHorizont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440"/>
    <w:rsid w:val="000041FD"/>
    <w:rsid w:val="000064CC"/>
    <w:rsid w:val="00006AA0"/>
    <w:rsid w:val="00013CB2"/>
    <w:rsid w:val="00016082"/>
    <w:rsid w:val="000226D0"/>
    <w:rsid w:val="0002293F"/>
    <w:rsid w:val="00023101"/>
    <w:rsid w:val="000234ED"/>
    <w:rsid w:val="00023876"/>
    <w:rsid w:val="00024907"/>
    <w:rsid w:val="00024D56"/>
    <w:rsid w:val="000251AD"/>
    <w:rsid w:val="000260BD"/>
    <w:rsid w:val="00030051"/>
    <w:rsid w:val="000301BF"/>
    <w:rsid w:val="00030DB0"/>
    <w:rsid w:val="00030F41"/>
    <w:rsid w:val="000317E6"/>
    <w:rsid w:val="000322E8"/>
    <w:rsid w:val="00033119"/>
    <w:rsid w:val="00034258"/>
    <w:rsid w:val="0003565B"/>
    <w:rsid w:val="00036D1A"/>
    <w:rsid w:val="000406C9"/>
    <w:rsid w:val="00041983"/>
    <w:rsid w:val="00042F51"/>
    <w:rsid w:val="0004480A"/>
    <w:rsid w:val="00044D1A"/>
    <w:rsid w:val="0005120B"/>
    <w:rsid w:val="00052E1C"/>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19A0"/>
    <w:rsid w:val="000930DC"/>
    <w:rsid w:val="0009465A"/>
    <w:rsid w:val="000949D8"/>
    <w:rsid w:val="000969AF"/>
    <w:rsid w:val="00096B35"/>
    <w:rsid w:val="000A0973"/>
    <w:rsid w:val="000A1717"/>
    <w:rsid w:val="000A26A7"/>
    <w:rsid w:val="000A4720"/>
    <w:rsid w:val="000A617B"/>
    <w:rsid w:val="000B2D45"/>
    <w:rsid w:val="000B655E"/>
    <w:rsid w:val="000B779D"/>
    <w:rsid w:val="000C0A96"/>
    <w:rsid w:val="000C47E8"/>
    <w:rsid w:val="000C49FF"/>
    <w:rsid w:val="000D17A5"/>
    <w:rsid w:val="000D2881"/>
    <w:rsid w:val="000D2FC9"/>
    <w:rsid w:val="000D4157"/>
    <w:rsid w:val="000D4613"/>
    <w:rsid w:val="000D5D98"/>
    <w:rsid w:val="000D783E"/>
    <w:rsid w:val="000D78B2"/>
    <w:rsid w:val="000E0022"/>
    <w:rsid w:val="000E0102"/>
    <w:rsid w:val="000E5E86"/>
    <w:rsid w:val="000E7B9A"/>
    <w:rsid w:val="000F1095"/>
    <w:rsid w:val="000F13A2"/>
    <w:rsid w:val="000F2CE9"/>
    <w:rsid w:val="000F2D75"/>
    <w:rsid w:val="000F3735"/>
    <w:rsid w:val="000F5879"/>
    <w:rsid w:val="000F6964"/>
    <w:rsid w:val="001016E9"/>
    <w:rsid w:val="00101E91"/>
    <w:rsid w:val="00103ED5"/>
    <w:rsid w:val="001049DE"/>
    <w:rsid w:val="00106AFD"/>
    <w:rsid w:val="00106AFE"/>
    <w:rsid w:val="0011456F"/>
    <w:rsid w:val="00117909"/>
    <w:rsid w:val="001256B2"/>
    <w:rsid w:val="00125B65"/>
    <w:rsid w:val="00126C98"/>
    <w:rsid w:val="00127D81"/>
    <w:rsid w:val="00133421"/>
    <w:rsid w:val="0013668F"/>
    <w:rsid w:val="00137B0B"/>
    <w:rsid w:val="00140DD2"/>
    <w:rsid w:val="0014126E"/>
    <w:rsid w:val="00143F38"/>
    <w:rsid w:val="00145877"/>
    <w:rsid w:val="00145DDE"/>
    <w:rsid w:val="00145FAD"/>
    <w:rsid w:val="001476AE"/>
    <w:rsid w:val="00147BE6"/>
    <w:rsid w:val="00153B75"/>
    <w:rsid w:val="0015493E"/>
    <w:rsid w:val="00155059"/>
    <w:rsid w:val="00156187"/>
    <w:rsid w:val="00157005"/>
    <w:rsid w:val="001573CB"/>
    <w:rsid w:val="001577EA"/>
    <w:rsid w:val="0016055E"/>
    <w:rsid w:val="00161C6D"/>
    <w:rsid w:val="00161F97"/>
    <w:rsid w:val="00163DCE"/>
    <w:rsid w:val="001672A5"/>
    <w:rsid w:val="00167DF6"/>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A0197"/>
    <w:rsid w:val="001A144F"/>
    <w:rsid w:val="001A1E3E"/>
    <w:rsid w:val="001A3C8B"/>
    <w:rsid w:val="001A5FB2"/>
    <w:rsid w:val="001A6DB6"/>
    <w:rsid w:val="001A7862"/>
    <w:rsid w:val="001B0175"/>
    <w:rsid w:val="001B1793"/>
    <w:rsid w:val="001B1937"/>
    <w:rsid w:val="001B1C39"/>
    <w:rsid w:val="001B306C"/>
    <w:rsid w:val="001B4466"/>
    <w:rsid w:val="001B4711"/>
    <w:rsid w:val="001B6422"/>
    <w:rsid w:val="001B6447"/>
    <w:rsid w:val="001B691A"/>
    <w:rsid w:val="001C0B24"/>
    <w:rsid w:val="001C1566"/>
    <w:rsid w:val="001C25CB"/>
    <w:rsid w:val="001C5D23"/>
    <w:rsid w:val="001C79C6"/>
    <w:rsid w:val="001D0D19"/>
    <w:rsid w:val="001D1B54"/>
    <w:rsid w:val="001D587A"/>
    <w:rsid w:val="001D7075"/>
    <w:rsid w:val="001D72A3"/>
    <w:rsid w:val="001E0F7C"/>
    <w:rsid w:val="001E1E8C"/>
    <w:rsid w:val="001E5390"/>
    <w:rsid w:val="001E5825"/>
    <w:rsid w:val="001E6665"/>
    <w:rsid w:val="001F2403"/>
    <w:rsid w:val="001F285D"/>
    <w:rsid w:val="002019A2"/>
    <w:rsid w:val="00204ACE"/>
    <w:rsid w:val="002072D3"/>
    <w:rsid w:val="00211F03"/>
    <w:rsid w:val="00212AB1"/>
    <w:rsid w:val="002138B1"/>
    <w:rsid w:val="00214414"/>
    <w:rsid w:val="00215752"/>
    <w:rsid w:val="00216E1A"/>
    <w:rsid w:val="002215BD"/>
    <w:rsid w:val="00223668"/>
    <w:rsid w:val="00224AD3"/>
    <w:rsid w:val="00225469"/>
    <w:rsid w:val="00225ADF"/>
    <w:rsid w:val="00227B0E"/>
    <w:rsid w:val="00231718"/>
    <w:rsid w:val="00233D0F"/>
    <w:rsid w:val="00234146"/>
    <w:rsid w:val="00240E7C"/>
    <w:rsid w:val="0024177A"/>
    <w:rsid w:val="0024539E"/>
    <w:rsid w:val="002520F1"/>
    <w:rsid w:val="00252A21"/>
    <w:rsid w:val="002602D0"/>
    <w:rsid w:val="0026203B"/>
    <w:rsid w:val="00263B29"/>
    <w:rsid w:val="00264437"/>
    <w:rsid w:val="0026648C"/>
    <w:rsid w:val="00266929"/>
    <w:rsid w:val="00266FE9"/>
    <w:rsid w:val="00267442"/>
    <w:rsid w:val="00267FA2"/>
    <w:rsid w:val="00270566"/>
    <w:rsid w:val="00270C27"/>
    <w:rsid w:val="00270C84"/>
    <w:rsid w:val="00272C01"/>
    <w:rsid w:val="00273188"/>
    <w:rsid w:val="00274C13"/>
    <w:rsid w:val="00275A8E"/>
    <w:rsid w:val="00275C50"/>
    <w:rsid w:val="00276EBE"/>
    <w:rsid w:val="00281413"/>
    <w:rsid w:val="0028195C"/>
    <w:rsid w:val="00281989"/>
    <w:rsid w:val="002819D1"/>
    <w:rsid w:val="00284675"/>
    <w:rsid w:val="00285576"/>
    <w:rsid w:val="002859D1"/>
    <w:rsid w:val="00286442"/>
    <w:rsid w:val="00290986"/>
    <w:rsid w:val="00291280"/>
    <w:rsid w:val="00294EC8"/>
    <w:rsid w:val="002964B2"/>
    <w:rsid w:val="002A5870"/>
    <w:rsid w:val="002A7939"/>
    <w:rsid w:val="002B0B01"/>
    <w:rsid w:val="002B2B57"/>
    <w:rsid w:val="002B3731"/>
    <w:rsid w:val="002B5F56"/>
    <w:rsid w:val="002B6FC7"/>
    <w:rsid w:val="002B7C1E"/>
    <w:rsid w:val="002B7EB7"/>
    <w:rsid w:val="002C0738"/>
    <w:rsid w:val="002C08B5"/>
    <w:rsid w:val="002C25B5"/>
    <w:rsid w:val="002C49C1"/>
    <w:rsid w:val="002C4B31"/>
    <w:rsid w:val="002C60F5"/>
    <w:rsid w:val="002D035A"/>
    <w:rsid w:val="002D0524"/>
    <w:rsid w:val="002D0F6C"/>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5E91"/>
    <w:rsid w:val="003162C9"/>
    <w:rsid w:val="00316837"/>
    <w:rsid w:val="0031690E"/>
    <w:rsid w:val="00316C38"/>
    <w:rsid w:val="00317627"/>
    <w:rsid w:val="0032404E"/>
    <w:rsid w:val="00324947"/>
    <w:rsid w:val="00327534"/>
    <w:rsid w:val="00331C9C"/>
    <w:rsid w:val="003321C2"/>
    <w:rsid w:val="003323F5"/>
    <w:rsid w:val="0033374B"/>
    <w:rsid w:val="003339FB"/>
    <w:rsid w:val="00334565"/>
    <w:rsid w:val="003345A2"/>
    <w:rsid w:val="00335C93"/>
    <w:rsid w:val="00336A51"/>
    <w:rsid w:val="00340F2E"/>
    <w:rsid w:val="00341945"/>
    <w:rsid w:val="0034259A"/>
    <w:rsid w:val="00343345"/>
    <w:rsid w:val="0034687A"/>
    <w:rsid w:val="00346DBE"/>
    <w:rsid w:val="00346F48"/>
    <w:rsid w:val="003516C0"/>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F92"/>
    <w:rsid w:val="00385A06"/>
    <w:rsid w:val="0038632B"/>
    <w:rsid w:val="00394346"/>
    <w:rsid w:val="00394417"/>
    <w:rsid w:val="00394F6F"/>
    <w:rsid w:val="00395192"/>
    <w:rsid w:val="0039524D"/>
    <w:rsid w:val="00396399"/>
    <w:rsid w:val="00397B0F"/>
    <w:rsid w:val="003A1313"/>
    <w:rsid w:val="003A2452"/>
    <w:rsid w:val="003A2CC8"/>
    <w:rsid w:val="003A4BE4"/>
    <w:rsid w:val="003A4D7C"/>
    <w:rsid w:val="003A4FB1"/>
    <w:rsid w:val="003A50C4"/>
    <w:rsid w:val="003B4DDE"/>
    <w:rsid w:val="003B5AE2"/>
    <w:rsid w:val="003B6816"/>
    <w:rsid w:val="003B6D93"/>
    <w:rsid w:val="003C0074"/>
    <w:rsid w:val="003C17AB"/>
    <w:rsid w:val="003C28A7"/>
    <w:rsid w:val="003C4E39"/>
    <w:rsid w:val="003D03B3"/>
    <w:rsid w:val="003D0662"/>
    <w:rsid w:val="003D29F7"/>
    <w:rsid w:val="003E0C02"/>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5930"/>
    <w:rsid w:val="00430CE4"/>
    <w:rsid w:val="0043157C"/>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93E"/>
    <w:rsid w:val="00485D0A"/>
    <w:rsid w:val="00490004"/>
    <w:rsid w:val="0049365C"/>
    <w:rsid w:val="004A06C0"/>
    <w:rsid w:val="004A09DB"/>
    <w:rsid w:val="004A110B"/>
    <w:rsid w:val="004A232B"/>
    <w:rsid w:val="004A359B"/>
    <w:rsid w:val="004A5039"/>
    <w:rsid w:val="004A7CEC"/>
    <w:rsid w:val="004B10DF"/>
    <w:rsid w:val="004B3809"/>
    <w:rsid w:val="004B3989"/>
    <w:rsid w:val="004B39A1"/>
    <w:rsid w:val="004B3BFE"/>
    <w:rsid w:val="004B5933"/>
    <w:rsid w:val="004B6693"/>
    <w:rsid w:val="004B7163"/>
    <w:rsid w:val="004C09D3"/>
    <w:rsid w:val="004C1295"/>
    <w:rsid w:val="004C1A3E"/>
    <w:rsid w:val="004C2A52"/>
    <w:rsid w:val="004C46E0"/>
    <w:rsid w:val="004C6DAB"/>
    <w:rsid w:val="004D0233"/>
    <w:rsid w:val="004D29C1"/>
    <w:rsid w:val="004D2E64"/>
    <w:rsid w:val="004D39C0"/>
    <w:rsid w:val="004D39E8"/>
    <w:rsid w:val="004D3C09"/>
    <w:rsid w:val="004D6197"/>
    <w:rsid w:val="004E270F"/>
    <w:rsid w:val="004F046E"/>
    <w:rsid w:val="004F52D4"/>
    <w:rsid w:val="004F70C0"/>
    <w:rsid w:val="004F74B2"/>
    <w:rsid w:val="004F7E15"/>
    <w:rsid w:val="0050228D"/>
    <w:rsid w:val="005042F4"/>
    <w:rsid w:val="0050456B"/>
    <w:rsid w:val="005068D6"/>
    <w:rsid w:val="00506EFA"/>
    <w:rsid w:val="00510C4E"/>
    <w:rsid w:val="00511D1C"/>
    <w:rsid w:val="00513F5D"/>
    <w:rsid w:val="005147E7"/>
    <w:rsid w:val="00515EE1"/>
    <w:rsid w:val="0051715E"/>
    <w:rsid w:val="00517AB5"/>
    <w:rsid w:val="00517B94"/>
    <w:rsid w:val="0052157E"/>
    <w:rsid w:val="005224E6"/>
    <w:rsid w:val="0052594A"/>
    <w:rsid w:val="00525C43"/>
    <w:rsid w:val="00530AF9"/>
    <w:rsid w:val="00530DA3"/>
    <w:rsid w:val="00532488"/>
    <w:rsid w:val="00532EE1"/>
    <w:rsid w:val="00534A1A"/>
    <w:rsid w:val="005365BB"/>
    <w:rsid w:val="0053665D"/>
    <w:rsid w:val="00536FA0"/>
    <w:rsid w:val="00544927"/>
    <w:rsid w:val="00544B03"/>
    <w:rsid w:val="005471D3"/>
    <w:rsid w:val="00552848"/>
    <w:rsid w:val="00555409"/>
    <w:rsid w:val="00555926"/>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80116"/>
    <w:rsid w:val="005813FE"/>
    <w:rsid w:val="0058141D"/>
    <w:rsid w:val="0058259B"/>
    <w:rsid w:val="00582C37"/>
    <w:rsid w:val="00583CCF"/>
    <w:rsid w:val="0058474D"/>
    <w:rsid w:val="0058566C"/>
    <w:rsid w:val="0058573A"/>
    <w:rsid w:val="0059097E"/>
    <w:rsid w:val="00592055"/>
    <w:rsid w:val="00594619"/>
    <w:rsid w:val="00594F37"/>
    <w:rsid w:val="00595365"/>
    <w:rsid w:val="00596638"/>
    <w:rsid w:val="005A011E"/>
    <w:rsid w:val="005A1569"/>
    <w:rsid w:val="005A1D5B"/>
    <w:rsid w:val="005A4987"/>
    <w:rsid w:val="005A4D4B"/>
    <w:rsid w:val="005A5208"/>
    <w:rsid w:val="005A5523"/>
    <w:rsid w:val="005A656E"/>
    <w:rsid w:val="005A6D41"/>
    <w:rsid w:val="005A6E2F"/>
    <w:rsid w:val="005A7058"/>
    <w:rsid w:val="005A712B"/>
    <w:rsid w:val="005B36AF"/>
    <w:rsid w:val="005B3995"/>
    <w:rsid w:val="005B43DF"/>
    <w:rsid w:val="005B4FDB"/>
    <w:rsid w:val="005C14B5"/>
    <w:rsid w:val="005C53F7"/>
    <w:rsid w:val="005D1917"/>
    <w:rsid w:val="005D1D0A"/>
    <w:rsid w:val="005D23E2"/>
    <w:rsid w:val="005D400C"/>
    <w:rsid w:val="005D45DE"/>
    <w:rsid w:val="005D4702"/>
    <w:rsid w:val="005D5328"/>
    <w:rsid w:val="005D5421"/>
    <w:rsid w:val="005D59C5"/>
    <w:rsid w:val="005E053E"/>
    <w:rsid w:val="005E396D"/>
    <w:rsid w:val="005E4B46"/>
    <w:rsid w:val="005E5021"/>
    <w:rsid w:val="005F41A6"/>
    <w:rsid w:val="005F4A88"/>
    <w:rsid w:val="005F5B26"/>
    <w:rsid w:val="005F5E28"/>
    <w:rsid w:val="00601EDD"/>
    <w:rsid w:val="00604B5C"/>
    <w:rsid w:val="006055C9"/>
    <w:rsid w:val="00605960"/>
    <w:rsid w:val="0060600B"/>
    <w:rsid w:val="00611C26"/>
    <w:rsid w:val="00611F76"/>
    <w:rsid w:val="00612022"/>
    <w:rsid w:val="00613D3B"/>
    <w:rsid w:val="00614530"/>
    <w:rsid w:val="00616B42"/>
    <w:rsid w:val="00617249"/>
    <w:rsid w:val="0062230C"/>
    <w:rsid w:val="00623CBA"/>
    <w:rsid w:val="00625BE5"/>
    <w:rsid w:val="0062677F"/>
    <w:rsid w:val="00626A8B"/>
    <w:rsid w:val="0063021C"/>
    <w:rsid w:val="00630469"/>
    <w:rsid w:val="00630F42"/>
    <w:rsid w:val="0063134D"/>
    <w:rsid w:val="0063191A"/>
    <w:rsid w:val="006331C8"/>
    <w:rsid w:val="00633B65"/>
    <w:rsid w:val="00633FA7"/>
    <w:rsid w:val="00635C5C"/>
    <w:rsid w:val="006369F8"/>
    <w:rsid w:val="0063707D"/>
    <w:rsid w:val="00637C74"/>
    <w:rsid w:val="00640328"/>
    <w:rsid w:val="0064094F"/>
    <w:rsid w:val="006456E2"/>
    <w:rsid w:val="00645713"/>
    <w:rsid w:val="00645D00"/>
    <w:rsid w:val="00645E28"/>
    <w:rsid w:val="00652B26"/>
    <w:rsid w:val="00653A37"/>
    <w:rsid w:val="00654A60"/>
    <w:rsid w:val="006668D4"/>
    <w:rsid w:val="00666F4F"/>
    <w:rsid w:val="0066727D"/>
    <w:rsid w:val="00667B86"/>
    <w:rsid w:val="00667CF3"/>
    <w:rsid w:val="00667F2D"/>
    <w:rsid w:val="00667F85"/>
    <w:rsid w:val="006707AA"/>
    <w:rsid w:val="00672874"/>
    <w:rsid w:val="006728DC"/>
    <w:rsid w:val="00673CBA"/>
    <w:rsid w:val="00676A6D"/>
    <w:rsid w:val="00677004"/>
    <w:rsid w:val="00680F91"/>
    <w:rsid w:val="00681CD3"/>
    <w:rsid w:val="0068386D"/>
    <w:rsid w:val="00685263"/>
    <w:rsid w:val="00691911"/>
    <w:rsid w:val="00692803"/>
    <w:rsid w:val="0069358B"/>
    <w:rsid w:val="00695FD0"/>
    <w:rsid w:val="00696C50"/>
    <w:rsid w:val="00696FA4"/>
    <w:rsid w:val="006A06EA"/>
    <w:rsid w:val="006A182F"/>
    <w:rsid w:val="006A185C"/>
    <w:rsid w:val="006A375D"/>
    <w:rsid w:val="006A5DB0"/>
    <w:rsid w:val="006B0F32"/>
    <w:rsid w:val="006B2EC5"/>
    <w:rsid w:val="006B35E0"/>
    <w:rsid w:val="006B4799"/>
    <w:rsid w:val="006B549F"/>
    <w:rsid w:val="006B65E0"/>
    <w:rsid w:val="006C0277"/>
    <w:rsid w:val="006C344C"/>
    <w:rsid w:val="006C7975"/>
    <w:rsid w:val="006D085A"/>
    <w:rsid w:val="006D402F"/>
    <w:rsid w:val="006D5355"/>
    <w:rsid w:val="006D67F1"/>
    <w:rsid w:val="006E22F8"/>
    <w:rsid w:val="006E3083"/>
    <w:rsid w:val="006E41E0"/>
    <w:rsid w:val="006E5923"/>
    <w:rsid w:val="006E742A"/>
    <w:rsid w:val="006F0083"/>
    <w:rsid w:val="006F2520"/>
    <w:rsid w:val="006F2A42"/>
    <w:rsid w:val="00700FF0"/>
    <w:rsid w:val="007013E8"/>
    <w:rsid w:val="007035D3"/>
    <w:rsid w:val="0070391D"/>
    <w:rsid w:val="00704C34"/>
    <w:rsid w:val="00705195"/>
    <w:rsid w:val="00706BD1"/>
    <w:rsid w:val="007071E8"/>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898"/>
    <w:rsid w:val="00744C09"/>
    <w:rsid w:val="00747F62"/>
    <w:rsid w:val="0075048A"/>
    <w:rsid w:val="00753FCC"/>
    <w:rsid w:val="007624C6"/>
    <w:rsid w:val="00762A0B"/>
    <w:rsid w:val="0076384C"/>
    <w:rsid w:val="00763B49"/>
    <w:rsid w:val="00764476"/>
    <w:rsid w:val="00764E88"/>
    <w:rsid w:val="00765206"/>
    <w:rsid w:val="007676DA"/>
    <w:rsid w:val="00767FBA"/>
    <w:rsid w:val="0077054F"/>
    <w:rsid w:val="007747D7"/>
    <w:rsid w:val="0077485E"/>
    <w:rsid w:val="0078066B"/>
    <w:rsid w:val="00781C2E"/>
    <w:rsid w:val="00782550"/>
    <w:rsid w:val="0078468A"/>
    <w:rsid w:val="0078511B"/>
    <w:rsid w:val="007858BE"/>
    <w:rsid w:val="00787057"/>
    <w:rsid w:val="00794766"/>
    <w:rsid w:val="00794CF3"/>
    <w:rsid w:val="00795E1E"/>
    <w:rsid w:val="0079609E"/>
    <w:rsid w:val="00797154"/>
    <w:rsid w:val="00797A9E"/>
    <w:rsid w:val="00797F36"/>
    <w:rsid w:val="007A1740"/>
    <w:rsid w:val="007A469B"/>
    <w:rsid w:val="007A46FA"/>
    <w:rsid w:val="007A5BC0"/>
    <w:rsid w:val="007C0151"/>
    <w:rsid w:val="007C0D2B"/>
    <w:rsid w:val="007C0F25"/>
    <w:rsid w:val="007C14B3"/>
    <w:rsid w:val="007C2D1F"/>
    <w:rsid w:val="007C3263"/>
    <w:rsid w:val="007C3312"/>
    <w:rsid w:val="007C3A0B"/>
    <w:rsid w:val="007C4DF2"/>
    <w:rsid w:val="007C5A77"/>
    <w:rsid w:val="007C7699"/>
    <w:rsid w:val="007D1519"/>
    <w:rsid w:val="007D7932"/>
    <w:rsid w:val="007E0945"/>
    <w:rsid w:val="007E0C1C"/>
    <w:rsid w:val="007E0D33"/>
    <w:rsid w:val="007E3225"/>
    <w:rsid w:val="007E3E39"/>
    <w:rsid w:val="007E437D"/>
    <w:rsid w:val="007E6059"/>
    <w:rsid w:val="007E6085"/>
    <w:rsid w:val="007E7119"/>
    <w:rsid w:val="007F0FE8"/>
    <w:rsid w:val="007F1BCD"/>
    <w:rsid w:val="007F494D"/>
    <w:rsid w:val="007F749C"/>
    <w:rsid w:val="00801110"/>
    <w:rsid w:val="0080206C"/>
    <w:rsid w:val="008060D1"/>
    <w:rsid w:val="00813857"/>
    <w:rsid w:val="0081399B"/>
    <w:rsid w:val="00815153"/>
    <w:rsid w:val="00815F67"/>
    <w:rsid w:val="00820388"/>
    <w:rsid w:val="00823150"/>
    <w:rsid w:val="00825DE2"/>
    <w:rsid w:val="00825E11"/>
    <w:rsid w:val="00826749"/>
    <w:rsid w:val="008269FB"/>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5590"/>
    <w:rsid w:val="0085589E"/>
    <w:rsid w:val="008569A3"/>
    <w:rsid w:val="008606B7"/>
    <w:rsid w:val="00860D7E"/>
    <w:rsid w:val="00861D32"/>
    <w:rsid w:val="008623DC"/>
    <w:rsid w:val="00863296"/>
    <w:rsid w:val="00863F5F"/>
    <w:rsid w:val="0086432A"/>
    <w:rsid w:val="00867A5B"/>
    <w:rsid w:val="00875233"/>
    <w:rsid w:val="008762CA"/>
    <w:rsid w:val="0087662A"/>
    <w:rsid w:val="00882186"/>
    <w:rsid w:val="00882466"/>
    <w:rsid w:val="008827D2"/>
    <w:rsid w:val="00887B9D"/>
    <w:rsid w:val="00892FF0"/>
    <w:rsid w:val="008933D4"/>
    <w:rsid w:val="008946D2"/>
    <w:rsid w:val="00894B58"/>
    <w:rsid w:val="00894F56"/>
    <w:rsid w:val="00894FF2"/>
    <w:rsid w:val="00896C26"/>
    <w:rsid w:val="008A17AC"/>
    <w:rsid w:val="008A37E3"/>
    <w:rsid w:val="008B2BD6"/>
    <w:rsid w:val="008B4659"/>
    <w:rsid w:val="008B4C98"/>
    <w:rsid w:val="008B4CCD"/>
    <w:rsid w:val="008B5415"/>
    <w:rsid w:val="008B5C48"/>
    <w:rsid w:val="008B62E2"/>
    <w:rsid w:val="008B7551"/>
    <w:rsid w:val="008B793E"/>
    <w:rsid w:val="008C2212"/>
    <w:rsid w:val="008C41AA"/>
    <w:rsid w:val="008D19E9"/>
    <w:rsid w:val="008D1D8F"/>
    <w:rsid w:val="008D2413"/>
    <w:rsid w:val="008D469E"/>
    <w:rsid w:val="008D65C9"/>
    <w:rsid w:val="008D69D9"/>
    <w:rsid w:val="008E4EE1"/>
    <w:rsid w:val="008E76A5"/>
    <w:rsid w:val="008F1BEF"/>
    <w:rsid w:val="008F6347"/>
    <w:rsid w:val="0090042C"/>
    <w:rsid w:val="00900D04"/>
    <w:rsid w:val="009019A9"/>
    <w:rsid w:val="009019B9"/>
    <w:rsid w:val="009026A4"/>
    <w:rsid w:val="00902E2B"/>
    <w:rsid w:val="00902EB7"/>
    <w:rsid w:val="00904098"/>
    <w:rsid w:val="009052D5"/>
    <w:rsid w:val="009056B0"/>
    <w:rsid w:val="00905C68"/>
    <w:rsid w:val="00907D1F"/>
    <w:rsid w:val="00910CC1"/>
    <w:rsid w:val="009120A8"/>
    <w:rsid w:val="0091311A"/>
    <w:rsid w:val="00915339"/>
    <w:rsid w:val="0091769A"/>
    <w:rsid w:val="009239E8"/>
    <w:rsid w:val="0092596F"/>
    <w:rsid w:val="00926AD0"/>
    <w:rsid w:val="00932FCA"/>
    <w:rsid w:val="00934F87"/>
    <w:rsid w:val="009350D9"/>
    <w:rsid w:val="00941BA7"/>
    <w:rsid w:val="00943AFD"/>
    <w:rsid w:val="009451E6"/>
    <w:rsid w:val="0095064C"/>
    <w:rsid w:val="00953967"/>
    <w:rsid w:val="009572DC"/>
    <w:rsid w:val="00960402"/>
    <w:rsid w:val="00961387"/>
    <w:rsid w:val="0096323F"/>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4F27"/>
    <w:rsid w:val="009A601D"/>
    <w:rsid w:val="009A657D"/>
    <w:rsid w:val="009A698B"/>
    <w:rsid w:val="009B1680"/>
    <w:rsid w:val="009B23C1"/>
    <w:rsid w:val="009B2C5A"/>
    <w:rsid w:val="009B34B0"/>
    <w:rsid w:val="009B6876"/>
    <w:rsid w:val="009C36FF"/>
    <w:rsid w:val="009C66D8"/>
    <w:rsid w:val="009C67DF"/>
    <w:rsid w:val="009C6F81"/>
    <w:rsid w:val="009C719A"/>
    <w:rsid w:val="009D10A2"/>
    <w:rsid w:val="009D2CC5"/>
    <w:rsid w:val="009D60CA"/>
    <w:rsid w:val="009D6784"/>
    <w:rsid w:val="009D70A9"/>
    <w:rsid w:val="009E0C48"/>
    <w:rsid w:val="009E4CB4"/>
    <w:rsid w:val="009E5E1A"/>
    <w:rsid w:val="009E688E"/>
    <w:rsid w:val="009E7D1B"/>
    <w:rsid w:val="009F1688"/>
    <w:rsid w:val="009F27A5"/>
    <w:rsid w:val="009F4CD1"/>
    <w:rsid w:val="009F728D"/>
    <w:rsid w:val="009F72F1"/>
    <w:rsid w:val="009F739B"/>
    <w:rsid w:val="00A002B8"/>
    <w:rsid w:val="00A01EB1"/>
    <w:rsid w:val="00A027EB"/>
    <w:rsid w:val="00A02BF2"/>
    <w:rsid w:val="00A03955"/>
    <w:rsid w:val="00A04DB6"/>
    <w:rsid w:val="00A0582D"/>
    <w:rsid w:val="00A123EF"/>
    <w:rsid w:val="00A131B4"/>
    <w:rsid w:val="00A13860"/>
    <w:rsid w:val="00A15603"/>
    <w:rsid w:val="00A1744D"/>
    <w:rsid w:val="00A21B59"/>
    <w:rsid w:val="00A22775"/>
    <w:rsid w:val="00A228DD"/>
    <w:rsid w:val="00A27A6E"/>
    <w:rsid w:val="00A319E1"/>
    <w:rsid w:val="00A31C33"/>
    <w:rsid w:val="00A37ECA"/>
    <w:rsid w:val="00A41353"/>
    <w:rsid w:val="00A43094"/>
    <w:rsid w:val="00A44770"/>
    <w:rsid w:val="00A45F55"/>
    <w:rsid w:val="00A530E7"/>
    <w:rsid w:val="00A561C7"/>
    <w:rsid w:val="00A603AB"/>
    <w:rsid w:val="00A62779"/>
    <w:rsid w:val="00A65DD2"/>
    <w:rsid w:val="00A65F70"/>
    <w:rsid w:val="00A714EE"/>
    <w:rsid w:val="00A71E70"/>
    <w:rsid w:val="00A7219E"/>
    <w:rsid w:val="00A731B1"/>
    <w:rsid w:val="00A80D39"/>
    <w:rsid w:val="00A80F10"/>
    <w:rsid w:val="00A86647"/>
    <w:rsid w:val="00A86A78"/>
    <w:rsid w:val="00A92929"/>
    <w:rsid w:val="00A938DD"/>
    <w:rsid w:val="00A939B4"/>
    <w:rsid w:val="00AA0DCC"/>
    <w:rsid w:val="00AA0EEC"/>
    <w:rsid w:val="00AA2CB8"/>
    <w:rsid w:val="00AA627D"/>
    <w:rsid w:val="00AA735D"/>
    <w:rsid w:val="00AB0549"/>
    <w:rsid w:val="00AB23C4"/>
    <w:rsid w:val="00AB3836"/>
    <w:rsid w:val="00AB7412"/>
    <w:rsid w:val="00AB769F"/>
    <w:rsid w:val="00AC16B3"/>
    <w:rsid w:val="00AC2948"/>
    <w:rsid w:val="00AC5D3B"/>
    <w:rsid w:val="00AC6881"/>
    <w:rsid w:val="00AD02F2"/>
    <w:rsid w:val="00AD07B2"/>
    <w:rsid w:val="00AD1F19"/>
    <w:rsid w:val="00AD3AC1"/>
    <w:rsid w:val="00AD655B"/>
    <w:rsid w:val="00AD6D4A"/>
    <w:rsid w:val="00AE1BA8"/>
    <w:rsid w:val="00AE20DB"/>
    <w:rsid w:val="00AE31FD"/>
    <w:rsid w:val="00AE4FA8"/>
    <w:rsid w:val="00AE75E9"/>
    <w:rsid w:val="00AE79CE"/>
    <w:rsid w:val="00AE7BDE"/>
    <w:rsid w:val="00AE7BE4"/>
    <w:rsid w:val="00AF092D"/>
    <w:rsid w:val="00AF3BC0"/>
    <w:rsid w:val="00AF4C94"/>
    <w:rsid w:val="00AF5051"/>
    <w:rsid w:val="00AF75CF"/>
    <w:rsid w:val="00AF7A51"/>
    <w:rsid w:val="00B00339"/>
    <w:rsid w:val="00B024B9"/>
    <w:rsid w:val="00B04A7C"/>
    <w:rsid w:val="00B051C8"/>
    <w:rsid w:val="00B05AF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40736"/>
    <w:rsid w:val="00B42065"/>
    <w:rsid w:val="00B45601"/>
    <w:rsid w:val="00B46012"/>
    <w:rsid w:val="00B505C6"/>
    <w:rsid w:val="00B5131F"/>
    <w:rsid w:val="00B55A83"/>
    <w:rsid w:val="00B568CD"/>
    <w:rsid w:val="00B60529"/>
    <w:rsid w:val="00B61355"/>
    <w:rsid w:val="00B65868"/>
    <w:rsid w:val="00B675E1"/>
    <w:rsid w:val="00B741AB"/>
    <w:rsid w:val="00B76014"/>
    <w:rsid w:val="00B771A7"/>
    <w:rsid w:val="00B80F5B"/>
    <w:rsid w:val="00B815BA"/>
    <w:rsid w:val="00B818DE"/>
    <w:rsid w:val="00B84D0C"/>
    <w:rsid w:val="00B8665A"/>
    <w:rsid w:val="00B901C3"/>
    <w:rsid w:val="00B9209F"/>
    <w:rsid w:val="00B92710"/>
    <w:rsid w:val="00B92B79"/>
    <w:rsid w:val="00B92DE9"/>
    <w:rsid w:val="00B94352"/>
    <w:rsid w:val="00B94CE0"/>
    <w:rsid w:val="00B94D11"/>
    <w:rsid w:val="00B9746E"/>
    <w:rsid w:val="00B97D5B"/>
    <w:rsid w:val="00BA263B"/>
    <w:rsid w:val="00BA28DD"/>
    <w:rsid w:val="00BA3896"/>
    <w:rsid w:val="00BA3B4F"/>
    <w:rsid w:val="00BA48DD"/>
    <w:rsid w:val="00BA503B"/>
    <w:rsid w:val="00BB13AC"/>
    <w:rsid w:val="00BB29F0"/>
    <w:rsid w:val="00BB34C8"/>
    <w:rsid w:val="00BB45BD"/>
    <w:rsid w:val="00BB4967"/>
    <w:rsid w:val="00BB79F9"/>
    <w:rsid w:val="00BC216D"/>
    <w:rsid w:val="00BC36D1"/>
    <w:rsid w:val="00BC3FF2"/>
    <w:rsid w:val="00BC5906"/>
    <w:rsid w:val="00BC65C5"/>
    <w:rsid w:val="00BC79BA"/>
    <w:rsid w:val="00BD0D34"/>
    <w:rsid w:val="00BD0E83"/>
    <w:rsid w:val="00BD1E3C"/>
    <w:rsid w:val="00BD286A"/>
    <w:rsid w:val="00BD3843"/>
    <w:rsid w:val="00BD3B7E"/>
    <w:rsid w:val="00BD3E7E"/>
    <w:rsid w:val="00BD4909"/>
    <w:rsid w:val="00BD4AE3"/>
    <w:rsid w:val="00BD4DD3"/>
    <w:rsid w:val="00BD6D5C"/>
    <w:rsid w:val="00BD7777"/>
    <w:rsid w:val="00BE19ED"/>
    <w:rsid w:val="00BE2F6D"/>
    <w:rsid w:val="00BE6200"/>
    <w:rsid w:val="00BE69B7"/>
    <w:rsid w:val="00BF3BD9"/>
    <w:rsid w:val="00BF421C"/>
    <w:rsid w:val="00BF7498"/>
    <w:rsid w:val="00BF7CC3"/>
    <w:rsid w:val="00C014EB"/>
    <w:rsid w:val="00C01A92"/>
    <w:rsid w:val="00C03C86"/>
    <w:rsid w:val="00C04170"/>
    <w:rsid w:val="00C0485D"/>
    <w:rsid w:val="00C130E4"/>
    <w:rsid w:val="00C15132"/>
    <w:rsid w:val="00C1765C"/>
    <w:rsid w:val="00C20CD3"/>
    <w:rsid w:val="00C2250E"/>
    <w:rsid w:val="00C232BE"/>
    <w:rsid w:val="00C32BC2"/>
    <w:rsid w:val="00C343D8"/>
    <w:rsid w:val="00C345C6"/>
    <w:rsid w:val="00C34A1E"/>
    <w:rsid w:val="00C4108D"/>
    <w:rsid w:val="00C4166E"/>
    <w:rsid w:val="00C4337F"/>
    <w:rsid w:val="00C45AA2"/>
    <w:rsid w:val="00C45B5E"/>
    <w:rsid w:val="00C46C4E"/>
    <w:rsid w:val="00C46F2B"/>
    <w:rsid w:val="00C4770D"/>
    <w:rsid w:val="00C47781"/>
    <w:rsid w:val="00C51046"/>
    <w:rsid w:val="00C53DC4"/>
    <w:rsid w:val="00C560FD"/>
    <w:rsid w:val="00C56652"/>
    <w:rsid w:val="00C60B96"/>
    <w:rsid w:val="00C62D76"/>
    <w:rsid w:val="00C63C85"/>
    <w:rsid w:val="00C64003"/>
    <w:rsid w:val="00C645CF"/>
    <w:rsid w:val="00C64A4D"/>
    <w:rsid w:val="00C66C06"/>
    <w:rsid w:val="00C71EBA"/>
    <w:rsid w:val="00C72333"/>
    <w:rsid w:val="00C73261"/>
    <w:rsid w:val="00C7342E"/>
    <w:rsid w:val="00C747D7"/>
    <w:rsid w:val="00C74C2E"/>
    <w:rsid w:val="00C7571B"/>
    <w:rsid w:val="00C809BE"/>
    <w:rsid w:val="00C81AF7"/>
    <w:rsid w:val="00C82679"/>
    <w:rsid w:val="00C83D93"/>
    <w:rsid w:val="00C84209"/>
    <w:rsid w:val="00C85B8D"/>
    <w:rsid w:val="00C85CFF"/>
    <w:rsid w:val="00C92D2E"/>
    <w:rsid w:val="00C94EA1"/>
    <w:rsid w:val="00CA0211"/>
    <w:rsid w:val="00CA183E"/>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041E"/>
    <w:rsid w:val="00CD0BCB"/>
    <w:rsid w:val="00CD1EC4"/>
    <w:rsid w:val="00CD2C10"/>
    <w:rsid w:val="00CD3841"/>
    <w:rsid w:val="00CD3AF0"/>
    <w:rsid w:val="00CD5BB9"/>
    <w:rsid w:val="00CD5ED5"/>
    <w:rsid w:val="00CD71F3"/>
    <w:rsid w:val="00CD79B4"/>
    <w:rsid w:val="00CE0880"/>
    <w:rsid w:val="00CE1384"/>
    <w:rsid w:val="00CE15D9"/>
    <w:rsid w:val="00CE2337"/>
    <w:rsid w:val="00CE29F5"/>
    <w:rsid w:val="00CE2B66"/>
    <w:rsid w:val="00CE371C"/>
    <w:rsid w:val="00CE3F31"/>
    <w:rsid w:val="00CE476F"/>
    <w:rsid w:val="00CE4CC2"/>
    <w:rsid w:val="00CE5087"/>
    <w:rsid w:val="00CE6DCF"/>
    <w:rsid w:val="00CF0C74"/>
    <w:rsid w:val="00CF2EAB"/>
    <w:rsid w:val="00CF3498"/>
    <w:rsid w:val="00CF699F"/>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6B06"/>
    <w:rsid w:val="00D30586"/>
    <w:rsid w:val="00D32B9B"/>
    <w:rsid w:val="00D34FC0"/>
    <w:rsid w:val="00D363DB"/>
    <w:rsid w:val="00D37253"/>
    <w:rsid w:val="00D37678"/>
    <w:rsid w:val="00D52445"/>
    <w:rsid w:val="00D52456"/>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5315"/>
    <w:rsid w:val="00D75B9A"/>
    <w:rsid w:val="00D7667C"/>
    <w:rsid w:val="00D771E9"/>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A6BAF"/>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FA"/>
    <w:rsid w:val="00DD2D60"/>
    <w:rsid w:val="00DE097F"/>
    <w:rsid w:val="00DE19F0"/>
    <w:rsid w:val="00DE1D40"/>
    <w:rsid w:val="00DE4138"/>
    <w:rsid w:val="00DE57F0"/>
    <w:rsid w:val="00DE5B20"/>
    <w:rsid w:val="00DF101B"/>
    <w:rsid w:val="00DF491F"/>
    <w:rsid w:val="00DF7C38"/>
    <w:rsid w:val="00E00BD4"/>
    <w:rsid w:val="00E02587"/>
    <w:rsid w:val="00E02927"/>
    <w:rsid w:val="00E03A98"/>
    <w:rsid w:val="00E04AD0"/>
    <w:rsid w:val="00E069D0"/>
    <w:rsid w:val="00E06A4C"/>
    <w:rsid w:val="00E06A79"/>
    <w:rsid w:val="00E12667"/>
    <w:rsid w:val="00E140D9"/>
    <w:rsid w:val="00E1471F"/>
    <w:rsid w:val="00E159EB"/>
    <w:rsid w:val="00E1689D"/>
    <w:rsid w:val="00E21052"/>
    <w:rsid w:val="00E218A7"/>
    <w:rsid w:val="00E22CEC"/>
    <w:rsid w:val="00E234CE"/>
    <w:rsid w:val="00E239AA"/>
    <w:rsid w:val="00E2715F"/>
    <w:rsid w:val="00E277F9"/>
    <w:rsid w:val="00E31599"/>
    <w:rsid w:val="00E31D85"/>
    <w:rsid w:val="00E368EB"/>
    <w:rsid w:val="00E372E2"/>
    <w:rsid w:val="00E47799"/>
    <w:rsid w:val="00E47BAB"/>
    <w:rsid w:val="00E51DD3"/>
    <w:rsid w:val="00E612E8"/>
    <w:rsid w:val="00E61C55"/>
    <w:rsid w:val="00E627AC"/>
    <w:rsid w:val="00E62A3B"/>
    <w:rsid w:val="00E62B4E"/>
    <w:rsid w:val="00E6333C"/>
    <w:rsid w:val="00E64A1B"/>
    <w:rsid w:val="00E65AB1"/>
    <w:rsid w:val="00E65EDC"/>
    <w:rsid w:val="00E66F2B"/>
    <w:rsid w:val="00E67249"/>
    <w:rsid w:val="00E67AB3"/>
    <w:rsid w:val="00E718C0"/>
    <w:rsid w:val="00E71D24"/>
    <w:rsid w:val="00E72AD2"/>
    <w:rsid w:val="00E73C9A"/>
    <w:rsid w:val="00E74123"/>
    <w:rsid w:val="00E75202"/>
    <w:rsid w:val="00E754AE"/>
    <w:rsid w:val="00E77D80"/>
    <w:rsid w:val="00E804E5"/>
    <w:rsid w:val="00E816C2"/>
    <w:rsid w:val="00E83361"/>
    <w:rsid w:val="00E84AF3"/>
    <w:rsid w:val="00E85D8F"/>
    <w:rsid w:val="00E863CC"/>
    <w:rsid w:val="00E86861"/>
    <w:rsid w:val="00E86A91"/>
    <w:rsid w:val="00E875EB"/>
    <w:rsid w:val="00E90FFB"/>
    <w:rsid w:val="00E92A6B"/>
    <w:rsid w:val="00E94ECC"/>
    <w:rsid w:val="00E95AE7"/>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700"/>
    <w:rsid w:val="00ED3FEA"/>
    <w:rsid w:val="00ED541A"/>
    <w:rsid w:val="00EE0473"/>
    <w:rsid w:val="00EE0EE7"/>
    <w:rsid w:val="00EE1F06"/>
    <w:rsid w:val="00EE31F7"/>
    <w:rsid w:val="00EE34A2"/>
    <w:rsid w:val="00EF125A"/>
    <w:rsid w:val="00EF2C4D"/>
    <w:rsid w:val="00EF2D13"/>
    <w:rsid w:val="00EF4224"/>
    <w:rsid w:val="00EF7255"/>
    <w:rsid w:val="00F00D71"/>
    <w:rsid w:val="00F020CD"/>
    <w:rsid w:val="00F02317"/>
    <w:rsid w:val="00F05A3D"/>
    <w:rsid w:val="00F1736E"/>
    <w:rsid w:val="00F25ADD"/>
    <w:rsid w:val="00F30F29"/>
    <w:rsid w:val="00F33D5E"/>
    <w:rsid w:val="00F35E39"/>
    <w:rsid w:val="00F40DB8"/>
    <w:rsid w:val="00F415ED"/>
    <w:rsid w:val="00F41903"/>
    <w:rsid w:val="00F4293F"/>
    <w:rsid w:val="00F44CA6"/>
    <w:rsid w:val="00F465CE"/>
    <w:rsid w:val="00F46FFA"/>
    <w:rsid w:val="00F52A55"/>
    <w:rsid w:val="00F52C43"/>
    <w:rsid w:val="00F5583D"/>
    <w:rsid w:val="00F5739D"/>
    <w:rsid w:val="00F57FE9"/>
    <w:rsid w:val="00F620CE"/>
    <w:rsid w:val="00F62B3B"/>
    <w:rsid w:val="00F6305D"/>
    <w:rsid w:val="00F63C1B"/>
    <w:rsid w:val="00F65ADC"/>
    <w:rsid w:val="00F67C27"/>
    <w:rsid w:val="00F70861"/>
    <w:rsid w:val="00F7127E"/>
    <w:rsid w:val="00F717AC"/>
    <w:rsid w:val="00F72822"/>
    <w:rsid w:val="00F761AC"/>
    <w:rsid w:val="00F77A4D"/>
    <w:rsid w:val="00F80BAA"/>
    <w:rsid w:val="00F80CC8"/>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B0FAC"/>
    <w:rsid w:val="00FB287B"/>
    <w:rsid w:val="00FB3499"/>
    <w:rsid w:val="00FC16F1"/>
    <w:rsid w:val="00FC2F01"/>
    <w:rsid w:val="00FC40A3"/>
    <w:rsid w:val="00FC6380"/>
    <w:rsid w:val="00FC7F18"/>
    <w:rsid w:val="00FD0338"/>
    <w:rsid w:val="00FD0B16"/>
    <w:rsid w:val="00FD19C6"/>
    <w:rsid w:val="00FD19F1"/>
    <w:rsid w:val="00FD29E7"/>
    <w:rsid w:val="00FD507B"/>
    <w:rsid w:val="00FD6B7A"/>
    <w:rsid w:val="00FD6CFA"/>
    <w:rsid w:val="00FE063D"/>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72195">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491168088">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53236207">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1686E-90D9-4902-A211-65DCECCF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9</cp:revision>
  <cp:lastPrinted>2014-02-12T23:03:00Z</cp:lastPrinted>
  <dcterms:created xsi:type="dcterms:W3CDTF">2019-03-26T02:39:00Z</dcterms:created>
  <dcterms:modified xsi:type="dcterms:W3CDTF">2019-03-26T03:42:00Z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