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E10B0" w14:textId="1D4B189A" w:rsidR="0070288D" w:rsidRDefault="0070288D" w:rsidP="008864A2">
      <w:pPr>
        <w:spacing w:before="360" w:after="120"/>
        <w:contextualSpacing/>
        <w:rPr>
          <w:rFonts w:eastAsiaTheme="majorEastAsia"/>
          <w:bCs/>
          <w:color w:val="06586B"/>
          <w:spacing w:val="4"/>
          <w:sz w:val="36"/>
          <w:szCs w:val="28"/>
          <w:lang w:eastAsia="en-AU"/>
        </w:rPr>
      </w:pPr>
      <w:bookmarkStart w:id="0" w:name="_GoBack"/>
      <w:bookmarkEnd w:id="0"/>
      <w:r>
        <w:rPr>
          <w:rFonts w:ascii="Arial" w:eastAsiaTheme="majorEastAsia" w:hAnsi="Arial" w:cs="Arial"/>
          <w:bCs/>
          <w:color w:val="06586B"/>
          <w:spacing w:val="4"/>
          <w:sz w:val="36"/>
          <w:szCs w:val="28"/>
          <w:lang w:eastAsia="en-AU"/>
        </w:rPr>
        <w:t>Transition Assistance Funding</w:t>
      </w:r>
      <w:r w:rsidR="008A72D5">
        <w:rPr>
          <w:rFonts w:ascii="Arial" w:eastAsiaTheme="majorEastAsia" w:hAnsi="Arial" w:cs="Arial"/>
          <w:bCs/>
          <w:color w:val="06586B"/>
          <w:spacing w:val="4"/>
          <w:sz w:val="36"/>
          <w:szCs w:val="28"/>
          <w:lang w:eastAsia="en-AU"/>
        </w:rPr>
        <w:t xml:space="preserve"> – Questions and Answers </w:t>
      </w:r>
    </w:p>
    <w:p w14:paraId="3EC97AF1" w14:textId="33FE3B1A" w:rsidR="007A287B" w:rsidRPr="008864A2" w:rsidRDefault="007A287B"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8864A2">
        <w:rPr>
          <w:rFonts w:eastAsiaTheme="majorEastAsia"/>
          <w:bCs/>
          <w:color w:val="06586B"/>
          <w:spacing w:val="4"/>
          <w:sz w:val="36"/>
          <w:szCs w:val="28"/>
          <w:lang w:eastAsia="en-AU"/>
        </w:rPr>
        <w:t>What is the funding initiative for?</w:t>
      </w:r>
    </w:p>
    <w:p w14:paraId="5250CD4F" w14:textId="2C1A83F1" w:rsidR="007A287B" w:rsidRPr="008864A2" w:rsidRDefault="007A287B" w:rsidP="008864A2">
      <w:pPr>
        <w:spacing w:before="120" w:after="180" w:line="280" w:lineRule="atLeast"/>
        <w:rPr>
          <w:rFonts w:ascii="Arial" w:eastAsia="Times New Roman" w:hAnsi="Arial" w:cs="Arial"/>
          <w:spacing w:val="4"/>
          <w:sz w:val="24"/>
          <w:szCs w:val="24"/>
          <w:lang w:eastAsia="en-AU"/>
        </w:rPr>
      </w:pPr>
      <w:r w:rsidRPr="008864A2">
        <w:rPr>
          <w:rFonts w:ascii="Arial" w:eastAsia="Times New Roman" w:hAnsi="Arial" w:cs="Arial"/>
          <w:spacing w:val="4"/>
          <w:sz w:val="24"/>
          <w:szCs w:val="24"/>
          <w:lang w:eastAsia="en-AU"/>
        </w:rPr>
        <w:t>The Transition Assistance Funding Initiative will assist disability service providers transition to the National Disability Insurance Scheme</w:t>
      </w:r>
      <w:r w:rsidR="00CE3EE5">
        <w:rPr>
          <w:rFonts w:ascii="Arial" w:eastAsia="Times New Roman" w:hAnsi="Arial" w:cs="Arial"/>
          <w:spacing w:val="4"/>
          <w:sz w:val="24"/>
          <w:szCs w:val="24"/>
          <w:lang w:eastAsia="en-AU"/>
        </w:rPr>
        <w:t xml:space="preserve"> (NDIS)</w:t>
      </w:r>
      <w:r w:rsidRPr="008864A2">
        <w:rPr>
          <w:rFonts w:ascii="Arial" w:eastAsia="Times New Roman" w:hAnsi="Arial" w:cs="Arial"/>
          <w:spacing w:val="4"/>
          <w:sz w:val="24"/>
          <w:szCs w:val="24"/>
          <w:lang w:eastAsia="en-AU"/>
        </w:rPr>
        <w:t xml:space="preserve">. </w:t>
      </w:r>
    </w:p>
    <w:p w14:paraId="31B6E1EE" w14:textId="278546B3" w:rsidR="007A287B" w:rsidRPr="00A177BA" w:rsidRDefault="007A287B" w:rsidP="008864A2">
      <w:pPr>
        <w:spacing w:before="120" w:after="180" w:line="280" w:lineRule="atLeast"/>
        <w:rPr>
          <w:rFonts w:ascii="Arial" w:eastAsia="Times New Roman" w:hAnsi="Arial" w:cs="Arial"/>
          <w:spacing w:val="4"/>
          <w:sz w:val="24"/>
          <w:szCs w:val="24"/>
          <w:lang w:eastAsia="en-AU"/>
        </w:rPr>
      </w:pPr>
      <w:r w:rsidRPr="008864A2">
        <w:rPr>
          <w:rFonts w:ascii="Arial" w:eastAsia="Times New Roman" w:hAnsi="Arial" w:cs="Arial"/>
          <w:spacing w:val="4"/>
          <w:sz w:val="24"/>
          <w:szCs w:val="24"/>
          <w:lang w:eastAsia="en-AU"/>
        </w:rPr>
        <w:t>Under the Transition Assistance Funding Initiative, eligible disability service providers will be able to apply for Transition Assistance funding of up to $20,000 (GST</w:t>
      </w:r>
      <w:r w:rsidR="00CE3EE5">
        <w:rPr>
          <w:rFonts w:ascii="Arial" w:eastAsia="Times New Roman" w:hAnsi="Arial" w:cs="Arial"/>
          <w:spacing w:val="4"/>
          <w:sz w:val="24"/>
          <w:szCs w:val="24"/>
          <w:lang w:eastAsia="en-AU"/>
        </w:rPr>
        <w:t xml:space="preserve"> exclusive</w:t>
      </w:r>
      <w:r w:rsidRPr="008864A2">
        <w:rPr>
          <w:rFonts w:ascii="Arial" w:eastAsia="Times New Roman" w:hAnsi="Arial" w:cs="Arial"/>
          <w:spacing w:val="4"/>
          <w:sz w:val="24"/>
          <w:szCs w:val="24"/>
          <w:lang w:eastAsia="en-AU"/>
        </w:rPr>
        <w:t xml:space="preserve">) to purchase </w:t>
      </w:r>
      <w:r w:rsidR="00E15271">
        <w:rPr>
          <w:rFonts w:ascii="Arial" w:eastAsia="Times New Roman" w:hAnsi="Arial" w:cs="Arial"/>
          <w:spacing w:val="4"/>
          <w:sz w:val="24"/>
          <w:szCs w:val="24"/>
          <w:lang w:eastAsia="en-AU"/>
        </w:rPr>
        <w:t xml:space="preserve">tailored </w:t>
      </w:r>
      <w:r w:rsidR="00E15271" w:rsidRPr="00A177BA">
        <w:rPr>
          <w:rFonts w:ascii="Arial" w:eastAsia="Times New Roman" w:hAnsi="Arial" w:cs="Arial"/>
          <w:spacing w:val="4"/>
          <w:sz w:val="24"/>
          <w:szCs w:val="24"/>
          <w:lang w:eastAsia="en-AU"/>
        </w:rPr>
        <w:t xml:space="preserve">professional services, including </w:t>
      </w:r>
      <w:r w:rsidRPr="00A177BA">
        <w:rPr>
          <w:rFonts w:ascii="Arial" w:eastAsia="Times New Roman" w:hAnsi="Arial" w:cs="Arial"/>
          <w:spacing w:val="4"/>
          <w:sz w:val="24"/>
          <w:szCs w:val="24"/>
          <w:lang w:eastAsia="en-AU"/>
        </w:rPr>
        <w:t>business advice.</w:t>
      </w:r>
    </w:p>
    <w:p w14:paraId="73CCEC48" w14:textId="77777777" w:rsidR="007C10ED" w:rsidRPr="00A177BA" w:rsidRDefault="007C10ED"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A177BA">
        <w:rPr>
          <w:rFonts w:eastAsiaTheme="majorEastAsia"/>
          <w:bCs/>
          <w:color w:val="06586B"/>
          <w:spacing w:val="4"/>
          <w:sz w:val="36"/>
          <w:szCs w:val="28"/>
          <w:lang w:eastAsia="en-AU"/>
        </w:rPr>
        <w:t>When do applications open/close?</w:t>
      </w:r>
    </w:p>
    <w:p w14:paraId="43DC74C1" w14:textId="22E8C187" w:rsidR="00C92719" w:rsidRPr="00A177BA" w:rsidRDefault="00643924" w:rsidP="00F06405">
      <w:pPr>
        <w:pStyle w:val="NoSpacing"/>
        <w:rPr>
          <w:rFonts w:ascii="Arial" w:hAnsi="Arial" w:cs="Arial"/>
          <w:sz w:val="24"/>
        </w:rPr>
      </w:pPr>
      <w:r w:rsidRPr="00A177BA">
        <w:rPr>
          <w:rFonts w:ascii="Arial" w:hAnsi="Arial" w:cs="Arial"/>
          <w:sz w:val="24"/>
        </w:rPr>
        <w:t xml:space="preserve">Transition Assistance Funding applications for </w:t>
      </w:r>
      <w:r w:rsidR="00E15271" w:rsidRPr="00A177BA">
        <w:rPr>
          <w:rFonts w:ascii="Arial" w:hAnsi="Arial" w:cs="Arial"/>
          <w:sz w:val="24"/>
        </w:rPr>
        <w:t xml:space="preserve">the current round will </w:t>
      </w:r>
      <w:r w:rsidRPr="00A177BA">
        <w:rPr>
          <w:rFonts w:ascii="Arial" w:hAnsi="Arial" w:cs="Arial"/>
          <w:sz w:val="24"/>
        </w:rPr>
        <w:t xml:space="preserve">open </w:t>
      </w:r>
      <w:r w:rsidR="00C92719" w:rsidRPr="00A177BA">
        <w:rPr>
          <w:rFonts w:ascii="Arial" w:hAnsi="Arial" w:cs="Arial"/>
          <w:sz w:val="24"/>
        </w:rPr>
        <w:t xml:space="preserve">on </w:t>
      </w:r>
      <w:r w:rsidR="00DB582E">
        <w:rPr>
          <w:rFonts w:ascii="Arial" w:hAnsi="Arial" w:cs="Arial"/>
          <w:sz w:val="24"/>
        </w:rPr>
        <w:t>23</w:t>
      </w:r>
      <w:r w:rsidR="00B26FB8">
        <w:rPr>
          <w:rFonts w:ascii="Arial" w:hAnsi="Arial" w:cs="Arial"/>
          <w:sz w:val="24"/>
        </w:rPr>
        <w:t> </w:t>
      </w:r>
      <w:r w:rsidR="004E6B10" w:rsidRPr="00A177BA">
        <w:rPr>
          <w:rFonts w:ascii="Arial" w:hAnsi="Arial" w:cs="Arial"/>
          <w:sz w:val="24"/>
        </w:rPr>
        <w:t>March</w:t>
      </w:r>
      <w:r w:rsidR="00C92719" w:rsidRPr="00A177BA">
        <w:rPr>
          <w:rFonts w:ascii="Arial" w:hAnsi="Arial" w:cs="Arial"/>
          <w:sz w:val="24"/>
        </w:rPr>
        <w:t xml:space="preserve"> </w:t>
      </w:r>
      <w:r w:rsidR="00D634E3">
        <w:rPr>
          <w:rFonts w:ascii="Arial" w:hAnsi="Arial" w:cs="Arial"/>
          <w:sz w:val="24"/>
        </w:rPr>
        <w:t xml:space="preserve">2019 </w:t>
      </w:r>
      <w:r w:rsidR="00C92719" w:rsidRPr="00A177BA">
        <w:rPr>
          <w:rFonts w:ascii="Arial" w:hAnsi="Arial" w:cs="Arial"/>
          <w:sz w:val="24"/>
        </w:rPr>
        <w:t xml:space="preserve">and close on </w:t>
      </w:r>
      <w:r w:rsidR="0041385F">
        <w:rPr>
          <w:rFonts w:ascii="Arial" w:hAnsi="Arial" w:cs="Arial"/>
          <w:sz w:val="24"/>
        </w:rPr>
        <w:t xml:space="preserve">26 </w:t>
      </w:r>
      <w:r w:rsidR="004E6B10" w:rsidRPr="00A177BA">
        <w:rPr>
          <w:rFonts w:ascii="Arial" w:hAnsi="Arial" w:cs="Arial"/>
          <w:sz w:val="24"/>
        </w:rPr>
        <w:t>April</w:t>
      </w:r>
      <w:r w:rsidR="007A18FC" w:rsidRPr="00A177BA">
        <w:rPr>
          <w:rFonts w:ascii="Arial" w:hAnsi="Arial" w:cs="Arial"/>
          <w:sz w:val="24"/>
        </w:rPr>
        <w:t xml:space="preserve"> 2019</w:t>
      </w:r>
      <w:r w:rsidR="00870126">
        <w:rPr>
          <w:rFonts w:ascii="Arial" w:hAnsi="Arial" w:cs="Arial"/>
          <w:sz w:val="24"/>
        </w:rPr>
        <w:t xml:space="preserve"> at 11</w:t>
      </w:r>
      <w:r w:rsidR="004E6B10" w:rsidRPr="00A177BA">
        <w:rPr>
          <w:rFonts w:ascii="Arial" w:hAnsi="Arial" w:cs="Arial"/>
          <w:sz w:val="24"/>
        </w:rPr>
        <w:t>:</w:t>
      </w:r>
      <w:r w:rsidR="00EB2C9C" w:rsidRPr="00A177BA">
        <w:rPr>
          <w:rFonts w:ascii="Arial" w:hAnsi="Arial" w:cs="Arial"/>
          <w:sz w:val="24"/>
        </w:rPr>
        <w:t>00pm</w:t>
      </w:r>
      <w:r w:rsidR="00870126">
        <w:rPr>
          <w:rFonts w:ascii="Arial" w:hAnsi="Arial" w:cs="Arial"/>
          <w:sz w:val="24"/>
        </w:rPr>
        <w:t xml:space="preserve"> AEST</w:t>
      </w:r>
      <w:r w:rsidR="00476194" w:rsidRPr="00A177BA">
        <w:rPr>
          <w:rFonts w:ascii="Arial" w:hAnsi="Arial" w:cs="Arial"/>
          <w:sz w:val="24"/>
        </w:rPr>
        <w:t>.</w:t>
      </w:r>
    </w:p>
    <w:p w14:paraId="41D5AD22" w14:textId="77777777" w:rsidR="00BD7FB3" w:rsidRPr="00A177BA" w:rsidRDefault="00BD7FB3" w:rsidP="00F06405">
      <w:pPr>
        <w:pStyle w:val="NoSpacing"/>
        <w:rPr>
          <w:rFonts w:ascii="Arial" w:hAnsi="Arial" w:cs="Arial"/>
          <w:sz w:val="24"/>
        </w:rPr>
      </w:pPr>
    </w:p>
    <w:p w14:paraId="3D5FC473" w14:textId="089B32DA" w:rsidR="00874943" w:rsidRPr="00A177BA" w:rsidRDefault="00874943" w:rsidP="00874943">
      <w:pPr>
        <w:rPr>
          <w:rFonts w:ascii="Arial" w:hAnsi="Arial" w:cs="Arial"/>
          <w:sz w:val="24"/>
        </w:rPr>
      </w:pPr>
      <w:r w:rsidRPr="00A177BA">
        <w:rPr>
          <w:rFonts w:ascii="Arial" w:hAnsi="Arial" w:cs="Arial"/>
          <w:sz w:val="24"/>
        </w:rPr>
        <w:t>The Transition Assistance Funding Team</w:t>
      </w:r>
      <w:r w:rsidR="009F6791">
        <w:rPr>
          <w:rFonts w:ascii="Arial" w:hAnsi="Arial" w:cs="Arial"/>
          <w:sz w:val="24"/>
        </w:rPr>
        <w:t xml:space="preserve"> will not accept late applications unless</w:t>
      </w:r>
      <w:r w:rsidRPr="00A177BA">
        <w:rPr>
          <w:rFonts w:ascii="Arial" w:hAnsi="Arial" w:cs="Arial"/>
          <w:sz w:val="24"/>
        </w:rPr>
        <w:t xml:space="preserve"> the applicant can demonstrate that exceptional circumstances beyond their control resulted in an inability to meet the deadline.</w:t>
      </w:r>
    </w:p>
    <w:p w14:paraId="1E00341D" w14:textId="77777777" w:rsidR="006D5DDC" w:rsidRPr="00A177BA" w:rsidRDefault="006D5DDC" w:rsidP="00874943">
      <w:pPr>
        <w:rPr>
          <w:rFonts w:ascii="Arial" w:hAnsi="Arial" w:cs="Arial"/>
          <w:sz w:val="24"/>
        </w:rPr>
      </w:pPr>
    </w:p>
    <w:p w14:paraId="08DC0931" w14:textId="77777777" w:rsidR="00874943" w:rsidRPr="00A177BA" w:rsidRDefault="00874943" w:rsidP="00874943">
      <w:pPr>
        <w:rPr>
          <w:rFonts w:ascii="Arial" w:hAnsi="Arial" w:cs="Arial"/>
          <w:sz w:val="24"/>
        </w:rPr>
      </w:pPr>
      <w:r w:rsidRPr="00A177BA">
        <w:rPr>
          <w:rFonts w:ascii="Arial" w:hAnsi="Arial" w:cs="Arial"/>
          <w:sz w:val="24"/>
        </w:rPr>
        <w:t>Examples of exceptional circumstances could include, but are not limited to:</w:t>
      </w:r>
    </w:p>
    <w:p w14:paraId="7C59494E" w14:textId="77777777" w:rsidR="00874943" w:rsidRPr="00A177BA" w:rsidRDefault="00874943" w:rsidP="00874943">
      <w:pPr>
        <w:pStyle w:val="ListParagraph"/>
        <w:numPr>
          <w:ilvl w:val="0"/>
          <w:numId w:val="8"/>
        </w:numPr>
        <w:spacing w:after="160" w:line="256" w:lineRule="auto"/>
        <w:rPr>
          <w:rFonts w:ascii="Arial" w:hAnsi="Arial" w:cs="Arial"/>
          <w:sz w:val="24"/>
        </w:rPr>
      </w:pPr>
      <w:r w:rsidRPr="00A177BA">
        <w:rPr>
          <w:rFonts w:ascii="Arial" w:hAnsi="Arial" w:cs="Arial"/>
          <w:sz w:val="24"/>
        </w:rPr>
        <w:t>Hub infrastructure failure</w:t>
      </w:r>
    </w:p>
    <w:p w14:paraId="085E317F" w14:textId="451B06D1" w:rsidR="00874943" w:rsidRPr="00A177BA" w:rsidRDefault="009F3CE6" w:rsidP="00874943">
      <w:pPr>
        <w:pStyle w:val="ListParagraph"/>
        <w:numPr>
          <w:ilvl w:val="0"/>
          <w:numId w:val="8"/>
        </w:numPr>
        <w:spacing w:after="160" w:line="256" w:lineRule="auto"/>
        <w:rPr>
          <w:rFonts w:ascii="Arial" w:hAnsi="Arial" w:cs="Arial"/>
          <w:sz w:val="24"/>
        </w:rPr>
      </w:pPr>
      <w:r>
        <w:rPr>
          <w:rFonts w:ascii="Arial" w:hAnsi="Arial" w:cs="Arial"/>
          <w:sz w:val="24"/>
        </w:rPr>
        <w:t>n</w:t>
      </w:r>
      <w:r w:rsidR="00874943" w:rsidRPr="00A177BA">
        <w:rPr>
          <w:rFonts w:ascii="Arial" w:hAnsi="Arial" w:cs="Arial"/>
          <w:sz w:val="24"/>
        </w:rPr>
        <w:t>atural disasters</w:t>
      </w:r>
    </w:p>
    <w:p w14:paraId="209D87DE" w14:textId="55B91DAB" w:rsidR="00874943" w:rsidRPr="00A177BA" w:rsidRDefault="009F3CE6" w:rsidP="00874943">
      <w:pPr>
        <w:pStyle w:val="ListParagraph"/>
        <w:numPr>
          <w:ilvl w:val="0"/>
          <w:numId w:val="8"/>
        </w:numPr>
        <w:spacing w:after="160" w:line="256" w:lineRule="auto"/>
        <w:rPr>
          <w:rFonts w:ascii="Arial" w:hAnsi="Arial" w:cs="Arial"/>
          <w:sz w:val="24"/>
        </w:rPr>
      </w:pPr>
      <w:r>
        <w:rPr>
          <w:rFonts w:ascii="Arial" w:hAnsi="Arial" w:cs="Arial"/>
          <w:sz w:val="24"/>
        </w:rPr>
        <w:t>p</w:t>
      </w:r>
      <w:r w:rsidR="00874943" w:rsidRPr="00A177BA">
        <w:rPr>
          <w:rFonts w:ascii="Arial" w:hAnsi="Arial" w:cs="Arial"/>
          <w:sz w:val="24"/>
        </w:rPr>
        <w:t>ower outages</w:t>
      </w:r>
      <w:r>
        <w:rPr>
          <w:rFonts w:ascii="Arial" w:hAnsi="Arial" w:cs="Arial"/>
          <w:sz w:val="24"/>
        </w:rPr>
        <w:t>.</w:t>
      </w:r>
    </w:p>
    <w:p w14:paraId="56720200" w14:textId="77777777" w:rsidR="00874943" w:rsidRPr="00A177BA" w:rsidRDefault="00874943" w:rsidP="00874943">
      <w:pPr>
        <w:jc w:val="both"/>
        <w:rPr>
          <w:rFonts w:ascii="Arial" w:hAnsi="Arial" w:cs="Arial"/>
          <w:sz w:val="24"/>
        </w:rPr>
      </w:pPr>
      <w:r w:rsidRPr="00A177BA">
        <w:rPr>
          <w:rFonts w:ascii="Arial" w:hAnsi="Arial" w:cs="Arial"/>
          <w:sz w:val="24"/>
        </w:rPr>
        <w:t>The Transition Assistance Funding Team will make the final determination about whether to accept a late application after the round has closed. The decision will be made after considering the exceptional circumstances provided by the applicant.</w:t>
      </w:r>
    </w:p>
    <w:p w14:paraId="60676CA3" w14:textId="77777777" w:rsidR="00CE62A7" w:rsidRPr="00A177BA" w:rsidRDefault="00CE62A7"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A177BA">
        <w:rPr>
          <w:rFonts w:eastAsiaTheme="majorEastAsia"/>
          <w:bCs/>
          <w:color w:val="06586B"/>
          <w:spacing w:val="4"/>
          <w:sz w:val="36"/>
          <w:szCs w:val="28"/>
          <w:lang w:eastAsia="en-AU"/>
        </w:rPr>
        <w:t>Should I apply for Transition Assistance Funding?</w:t>
      </w:r>
    </w:p>
    <w:p w14:paraId="2343DD08" w14:textId="33E0E9C4" w:rsidR="00CE62A7" w:rsidRPr="00A177BA" w:rsidRDefault="00CE62A7" w:rsidP="00CE62A7">
      <w:pPr>
        <w:rPr>
          <w:rFonts w:ascii="Arial" w:eastAsia="Times New Roman" w:hAnsi="Arial" w:cs="Arial"/>
          <w:sz w:val="24"/>
        </w:rPr>
      </w:pPr>
      <w:r w:rsidRPr="00A177BA">
        <w:rPr>
          <w:rFonts w:ascii="Arial" w:eastAsia="Times New Roman" w:hAnsi="Arial" w:cs="Arial"/>
          <w:sz w:val="24"/>
        </w:rPr>
        <w:t xml:space="preserve">This Transition Assistance Funding Opportunity is for organisations that are either currently delivering, planning to commence, or planning to expand </w:t>
      </w:r>
      <w:r w:rsidR="00E15271" w:rsidRPr="00A177BA">
        <w:rPr>
          <w:rFonts w:ascii="Arial" w:eastAsia="Times New Roman" w:hAnsi="Arial" w:cs="Arial"/>
          <w:sz w:val="24"/>
        </w:rPr>
        <w:t xml:space="preserve">existing </w:t>
      </w:r>
      <w:r w:rsidRPr="00A177BA">
        <w:rPr>
          <w:rFonts w:ascii="Arial" w:eastAsia="Times New Roman" w:hAnsi="Arial" w:cs="Arial"/>
          <w:sz w:val="24"/>
        </w:rPr>
        <w:t xml:space="preserve">delivered services under the NDIS. If you are not planning to deliver services under the NDIS, you will not be able to complete an application for Transition Assistance Funding. If you are unsure, </w:t>
      </w:r>
      <w:r w:rsidRPr="00A177BA">
        <w:rPr>
          <w:rFonts w:ascii="Arial" w:hAnsi="Arial" w:cs="Arial"/>
          <w:color w:val="000000" w:themeColor="text1"/>
          <w:sz w:val="24"/>
        </w:rPr>
        <w:t xml:space="preserve">please </w:t>
      </w:r>
      <w:r w:rsidRPr="00A177BA">
        <w:rPr>
          <w:rFonts w:ascii="Arial" w:hAnsi="Arial" w:cs="Arial"/>
          <w:sz w:val="24"/>
        </w:rPr>
        <w:t xml:space="preserve">contact the Community Grants Hub at </w:t>
      </w:r>
      <w:hyperlink r:id="rId8" w:history="1">
        <w:r w:rsidRPr="00A177BA">
          <w:rPr>
            <w:rStyle w:val="Hyperlink"/>
            <w:rFonts w:ascii="Arial" w:hAnsi="Arial" w:cs="Arial"/>
            <w:sz w:val="24"/>
          </w:rPr>
          <w:t>support@communitygrants.gov.au</w:t>
        </w:r>
      </w:hyperlink>
      <w:r w:rsidR="00525A2F">
        <w:rPr>
          <w:rStyle w:val="Hyperlink"/>
          <w:rFonts w:ascii="Arial" w:hAnsi="Arial" w:cs="Arial"/>
          <w:sz w:val="24"/>
        </w:rPr>
        <w:t>.</w:t>
      </w:r>
    </w:p>
    <w:p w14:paraId="2F867434" w14:textId="77777777" w:rsidR="00CE62A7" w:rsidRPr="00A177BA" w:rsidRDefault="00CE62A7"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A177BA">
        <w:rPr>
          <w:rFonts w:eastAsiaTheme="majorEastAsia"/>
          <w:bCs/>
          <w:color w:val="06586B"/>
          <w:spacing w:val="4"/>
          <w:sz w:val="36"/>
          <w:szCs w:val="28"/>
          <w:lang w:eastAsia="en-AU"/>
        </w:rPr>
        <w:t>I am not an NDIS registered provider. Should I apply for Transition Assistance Funding?</w:t>
      </w:r>
    </w:p>
    <w:p w14:paraId="65017B92" w14:textId="005F1241" w:rsidR="009F6791" w:rsidRDefault="00CE62A7" w:rsidP="00CE62A7">
      <w:pPr>
        <w:rPr>
          <w:rFonts w:ascii="Arial" w:hAnsi="Arial" w:cs="Arial"/>
          <w:color w:val="000000" w:themeColor="text1"/>
          <w:sz w:val="24"/>
        </w:rPr>
      </w:pPr>
      <w:r w:rsidRPr="00A177BA">
        <w:rPr>
          <w:rFonts w:ascii="Arial" w:hAnsi="Arial" w:cs="Arial"/>
          <w:color w:val="000000" w:themeColor="text1"/>
          <w:sz w:val="24"/>
        </w:rPr>
        <w:t xml:space="preserve">You do not need to be an NDIS registered entity to apply for Transition Assistance Funding. </w:t>
      </w:r>
      <w:r w:rsidR="009F6791">
        <w:rPr>
          <w:rFonts w:ascii="Arial" w:hAnsi="Arial" w:cs="Arial"/>
          <w:color w:val="000000" w:themeColor="text1"/>
          <w:sz w:val="24"/>
        </w:rPr>
        <w:t>However, if you are not NDIS registered and do not intend to seek NDIS registration in the next 18 months, you will be unable to complete an application for funding.</w:t>
      </w:r>
    </w:p>
    <w:p w14:paraId="5A4BF458" w14:textId="77777777" w:rsidR="00525A2F" w:rsidRDefault="00525A2F" w:rsidP="00CE62A7">
      <w:pPr>
        <w:rPr>
          <w:rFonts w:ascii="Arial" w:hAnsi="Arial" w:cs="Arial"/>
          <w:color w:val="000000" w:themeColor="text1"/>
          <w:sz w:val="24"/>
        </w:rPr>
      </w:pPr>
    </w:p>
    <w:p w14:paraId="1E7B2A8B" w14:textId="577CACE4" w:rsidR="00CE62A7" w:rsidRPr="00A177BA" w:rsidRDefault="00CE62A7" w:rsidP="00CE62A7">
      <w:pPr>
        <w:rPr>
          <w:rFonts w:ascii="Arial" w:hAnsi="Arial" w:cs="Arial"/>
          <w:color w:val="000000" w:themeColor="text1"/>
          <w:sz w:val="24"/>
        </w:rPr>
      </w:pPr>
      <w:r w:rsidRPr="00A177BA">
        <w:rPr>
          <w:rFonts w:ascii="Arial" w:hAnsi="Arial" w:cs="Arial"/>
          <w:color w:val="000000" w:themeColor="text1"/>
          <w:sz w:val="24"/>
        </w:rPr>
        <w:t xml:space="preserve">The following organisations are encouraged to apply: </w:t>
      </w:r>
    </w:p>
    <w:p w14:paraId="761BE2FF" w14:textId="13187722" w:rsidR="00CE62A7" w:rsidRPr="00A177BA" w:rsidRDefault="00E15271" w:rsidP="00CE62A7">
      <w:pPr>
        <w:numPr>
          <w:ilvl w:val="0"/>
          <w:numId w:val="6"/>
        </w:numPr>
        <w:ind w:firstLine="131"/>
        <w:rPr>
          <w:rFonts w:ascii="Arial" w:eastAsia="Times New Roman" w:hAnsi="Arial" w:cs="Arial"/>
          <w:color w:val="000000" w:themeColor="text1"/>
          <w:sz w:val="24"/>
        </w:rPr>
      </w:pPr>
      <w:r w:rsidRPr="00A177BA">
        <w:rPr>
          <w:rFonts w:ascii="Arial" w:eastAsia="Times New Roman" w:hAnsi="Arial" w:cs="Arial"/>
          <w:color w:val="000000" w:themeColor="text1"/>
          <w:sz w:val="24"/>
        </w:rPr>
        <w:t>t</w:t>
      </w:r>
      <w:r w:rsidR="00CE62A7" w:rsidRPr="00A177BA">
        <w:rPr>
          <w:rFonts w:ascii="Arial" w:eastAsia="Times New Roman" w:hAnsi="Arial" w:cs="Arial"/>
          <w:color w:val="000000" w:themeColor="text1"/>
          <w:sz w:val="24"/>
        </w:rPr>
        <w:t>hose currently NDIS registered</w:t>
      </w:r>
    </w:p>
    <w:p w14:paraId="26E03BF0" w14:textId="2C9F20AE" w:rsidR="00CE62A7" w:rsidRPr="00A177BA" w:rsidRDefault="00E15271" w:rsidP="00CE62A7">
      <w:pPr>
        <w:numPr>
          <w:ilvl w:val="0"/>
          <w:numId w:val="6"/>
        </w:numPr>
        <w:ind w:firstLine="131"/>
        <w:rPr>
          <w:rFonts w:ascii="Arial" w:eastAsia="Times New Roman" w:hAnsi="Arial" w:cs="Arial"/>
          <w:color w:val="000000" w:themeColor="text1"/>
          <w:sz w:val="24"/>
        </w:rPr>
      </w:pPr>
      <w:r w:rsidRPr="00A177BA">
        <w:rPr>
          <w:rFonts w:ascii="Arial" w:eastAsia="Times New Roman" w:hAnsi="Arial" w:cs="Arial"/>
          <w:color w:val="000000" w:themeColor="text1"/>
          <w:sz w:val="24"/>
        </w:rPr>
        <w:t>t</w:t>
      </w:r>
      <w:r w:rsidR="00CE62A7" w:rsidRPr="00A177BA">
        <w:rPr>
          <w:rFonts w:ascii="Arial" w:eastAsia="Times New Roman" w:hAnsi="Arial" w:cs="Arial"/>
          <w:color w:val="000000" w:themeColor="text1"/>
          <w:sz w:val="24"/>
        </w:rPr>
        <w:t>hose in the process of seeking NDIS registration</w:t>
      </w:r>
    </w:p>
    <w:p w14:paraId="03681DDD" w14:textId="6FB58F12" w:rsidR="00CE62A7" w:rsidRPr="00A177BA" w:rsidRDefault="00E15271" w:rsidP="003C6E48">
      <w:pPr>
        <w:numPr>
          <w:ilvl w:val="0"/>
          <w:numId w:val="6"/>
        </w:numPr>
        <w:ind w:left="1418" w:hanging="567"/>
        <w:rPr>
          <w:rFonts w:ascii="Arial" w:eastAsia="Times New Roman" w:hAnsi="Arial" w:cs="Arial"/>
          <w:color w:val="000000" w:themeColor="text1"/>
          <w:sz w:val="24"/>
        </w:rPr>
      </w:pPr>
      <w:r w:rsidRPr="00A177BA">
        <w:rPr>
          <w:rFonts w:ascii="Arial" w:eastAsia="Times New Roman" w:hAnsi="Arial" w:cs="Arial"/>
          <w:color w:val="000000" w:themeColor="text1"/>
          <w:sz w:val="24"/>
        </w:rPr>
        <w:t>t</w:t>
      </w:r>
      <w:r w:rsidR="00CE62A7" w:rsidRPr="00A177BA">
        <w:rPr>
          <w:rFonts w:ascii="Arial" w:eastAsia="Times New Roman" w:hAnsi="Arial" w:cs="Arial"/>
          <w:color w:val="000000" w:themeColor="text1"/>
          <w:sz w:val="24"/>
        </w:rPr>
        <w:t>hose likely to seek NDIS registration in the next 18 months if you are one or more of the following type of organisation:</w:t>
      </w:r>
    </w:p>
    <w:p w14:paraId="4C4E5930" w14:textId="77777777" w:rsidR="00CE62A7" w:rsidRPr="00A177BA" w:rsidRDefault="00CE62A7" w:rsidP="00AD5882">
      <w:pPr>
        <w:numPr>
          <w:ilvl w:val="1"/>
          <w:numId w:val="6"/>
        </w:numPr>
        <w:ind w:left="1778"/>
        <w:rPr>
          <w:rFonts w:ascii="Arial" w:eastAsia="Times New Roman" w:hAnsi="Arial" w:cs="Arial"/>
          <w:color w:val="000000" w:themeColor="text1"/>
          <w:sz w:val="24"/>
        </w:rPr>
      </w:pPr>
      <w:r w:rsidRPr="00A177BA">
        <w:rPr>
          <w:rFonts w:ascii="Arial" w:eastAsia="Times New Roman" w:hAnsi="Arial" w:cs="Arial"/>
          <w:color w:val="000000" w:themeColor="text1"/>
          <w:sz w:val="24"/>
        </w:rPr>
        <w:t>Aboriginal Medical Services (AMS) or Aboriginal Community Controlled Health Organisation (ACCHO)</w:t>
      </w:r>
    </w:p>
    <w:p w14:paraId="74C05F3A" w14:textId="77777777" w:rsidR="00CE62A7" w:rsidRPr="00A177BA" w:rsidRDefault="00CE62A7" w:rsidP="00AD5882">
      <w:pPr>
        <w:numPr>
          <w:ilvl w:val="1"/>
          <w:numId w:val="6"/>
        </w:numPr>
        <w:ind w:left="1778"/>
        <w:rPr>
          <w:rFonts w:ascii="Arial" w:eastAsia="Times New Roman" w:hAnsi="Arial" w:cs="Arial"/>
          <w:color w:val="000000" w:themeColor="text1"/>
          <w:sz w:val="24"/>
        </w:rPr>
      </w:pPr>
      <w:r w:rsidRPr="00A177BA">
        <w:rPr>
          <w:rFonts w:ascii="Arial" w:eastAsia="Times New Roman" w:hAnsi="Arial" w:cs="Arial"/>
          <w:color w:val="000000" w:themeColor="text1"/>
          <w:sz w:val="24"/>
        </w:rPr>
        <w:t>Aged Care provider</w:t>
      </w:r>
    </w:p>
    <w:p w14:paraId="13121747" w14:textId="279C3255" w:rsidR="00CE62A7" w:rsidRPr="00A177BA" w:rsidRDefault="00CE62A7" w:rsidP="00AD5882">
      <w:pPr>
        <w:numPr>
          <w:ilvl w:val="1"/>
          <w:numId w:val="6"/>
        </w:numPr>
        <w:ind w:left="1778"/>
        <w:rPr>
          <w:rFonts w:ascii="Arial" w:eastAsia="Times New Roman" w:hAnsi="Arial" w:cs="Arial"/>
          <w:color w:val="000000" w:themeColor="text1"/>
          <w:sz w:val="24"/>
        </w:rPr>
      </w:pPr>
      <w:r w:rsidRPr="00A177BA">
        <w:rPr>
          <w:rFonts w:ascii="Arial" w:eastAsia="Times New Roman" w:hAnsi="Arial" w:cs="Arial"/>
          <w:color w:val="000000" w:themeColor="text1"/>
          <w:sz w:val="24"/>
        </w:rPr>
        <w:t>Disability (non</w:t>
      </w:r>
      <w:r w:rsidR="00EB2C9C" w:rsidRPr="00A177BA">
        <w:rPr>
          <w:rFonts w:ascii="Arial" w:eastAsia="Times New Roman" w:hAnsi="Arial" w:cs="Arial"/>
          <w:color w:val="000000" w:themeColor="text1"/>
          <w:sz w:val="24"/>
        </w:rPr>
        <w:t>-</w:t>
      </w:r>
      <w:r w:rsidRPr="00A177BA">
        <w:rPr>
          <w:rFonts w:ascii="Arial" w:eastAsia="Times New Roman" w:hAnsi="Arial" w:cs="Arial"/>
          <w:color w:val="000000" w:themeColor="text1"/>
          <w:sz w:val="24"/>
        </w:rPr>
        <w:t>NDIS) service provider</w:t>
      </w:r>
    </w:p>
    <w:p w14:paraId="3813C527" w14:textId="44FF0AE3" w:rsidR="00CE62A7" w:rsidRPr="00A177BA" w:rsidRDefault="00CE62A7" w:rsidP="00AD5882">
      <w:pPr>
        <w:numPr>
          <w:ilvl w:val="1"/>
          <w:numId w:val="6"/>
        </w:numPr>
        <w:ind w:left="1778"/>
        <w:rPr>
          <w:rFonts w:ascii="Arial" w:eastAsia="Times New Roman" w:hAnsi="Arial" w:cs="Arial"/>
          <w:color w:val="000000" w:themeColor="text1"/>
          <w:sz w:val="24"/>
        </w:rPr>
      </w:pPr>
      <w:r w:rsidRPr="00A177BA">
        <w:rPr>
          <w:rFonts w:ascii="Arial" w:eastAsia="Times New Roman" w:hAnsi="Arial" w:cs="Arial"/>
          <w:color w:val="000000" w:themeColor="text1"/>
          <w:sz w:val="24"/>
        </w:rPr>
        <w:t xml:space="preserve">Health </w:t>
      </w:r>
      <w:r w:rsidR="00270DF2">
        <w:rPr>
          <w:rFonts w:ascii="Arial" w:eastAsia="Times New Roman" w:hAnsi="Arial" w:cs="Arial"/>
          <w:color w:val="000000" w:themeColor="text1"/>
          <w:sz w:val="24"/>
        </w:rPr>
        <w:t xml:space="preserve">and other service organisation, </w:t>
      </w:r>
      <w:r w:rsidRPr="00A177BA">
        <w:rPr>
          <w:rFonts w:ascii="Arial" w:eastAsia="Times New Roman" w:hAnsi="Arial" w:cs="Arial"/>
          <w:color w:val="000000" w:themeColor="text1"/>
          <w:sz w:val="24"/>
        </w:rPr>
        <w:t>defined as one of the following</w:t>
      </w:r>
      <w:r w:rsidR="00270DF2">
        <w:rPr>
          <w:rFonts w:ascii="Arial" w:eastAsia="Times New Roman" w:hAnsi="Arial" w:cs="Arial"/>
          <w:color w:val="000000" w:themeColor="text1"/>
          <w:sz w:val="24"/>
        </w:rPr>
        <w:t>:</w:t>
      </w:r>
    </w:p>
    <w:p w14:paraId="697F3225" w14:textId="77777777" w:rsidR="00CE62A7" w:rsidRPr="00A177BA" w:rsidRDefault="00CE62A7" w:rsidP="00AD5882">
      <w:pPr>
        <w:numPr>
          <w:ilvl w:val="2"/>
          <w:numId w:val="6"/>
        </w:numPr>
        <w:ind w:left="2498"/>
        <w:rPr>
          <w:rFonts w:ascii="Arial" w:eastAsia="Times New Roman" w:hAnsi="Arial" w:cs="Arial"/>
          <w:color w:val="000000" w:themeColor="text1"/>
          <w:sz w:val="24"/>
        </w:rPr>
      </w:pPr>
      <w:r w:rsidRPr="00A177BA">
        <w:rPr>
          <w:rFonts w:ascii="Arial" w:eastAsia="Times New Roman" w:hAnsi="Arial" w:cs="Arial"/>
          <w:color w:val="000000" w:themeColor="text1"/>
          <w:sz w:val="24"/>
        </w:rPr>
        <w:t>Hospital services and rehabilitation activities service provider</w:t>
      </w:r>
    </w:p>
    <w:p w14:paraId="4FB3B27F" w14:textId="77777777" w:rsidR="00CE62A7" w:rsidRPr="00A177BA" w:rsidRDefault="00CE62A7" w:rsidP="00AD5882">
      <w:pPr>
        <w:numPr>
          <w:ilvl w:val="2"/>
          <w:numId w:val="6"/>
        </w:numPr>
        <w:ind w:left="2498"/>
        <w:rPr>
          <w:rFonts w:ascii="Arial" w:eastAsia="Times New Roman" w:hAnsi="Arial" w:cs="Arial"/>
          <w:color w:val="000000" w:themeColor="text1"/>
          <w:sz w:val="24"/>
        </w:rPr>
      </w:pPr>
      <w:r w:rsidRPr="00A177BA">
        <w:rPr>
          <w:rFonts w:ascii="Arial" w:eastAsia="Times New Roman" w:hAnsi="Arial" w:cs="Arial"/>
          <w:color w:val="000000" w:themeColor="text1"/>
          <w:sz w:val="24"/>
        </w:rPr>
        <w:t>Mental health and crisis intervention service provider</w:t>
      </w:r>
    </w:p>
    <w:p w14:paraId="3BD3920C" w14:textId="77777777" w:rsidR="00CE62A7" w:rsidRPr="00A177BA" w:rsidRDefault="00CE62A7" w:rsidP="00AD5882">
      <w:pPr>
        <w:numPr>
          <w:ilvl w:val="2"/>
          <w:numId w:val="6"/>
        </w:numPr>
        <w:ind w:left="2498"/>
        <w:rPr>
          <w:rFonts w:ascii="Arial" w:eastAsia="Times New Roman" w:hAnsi="Arial" w:cs="Arial"/>
          <w:color w:val="000000" w:themeColor="text1"/>
          <w:sz w:val="24"/>
        </w:rPr>
      </w:pPr>
      <w:r w:rsidRPr="00A177BA">
        <w:rPr>
          <w:rFonts w:ascii="Arial" w:eastAsia="Times New Roman" w:hAnsi="Arial" w:cs="Arial"/>
          <w:color w:val="000000" w:themeColor="text1"/>
          <w:sz w:val="24"/>
        </w:rPr>
        <w:t>Housing and homelessness service provider</w:t>
      </w:r>
    </w:p>
    <w:p w14:paraId="3E969D04" w14:textId="77777777" w:rsidR="00CE62A7" w:rsidRPr="00A177BA" w:rsidRDefault="00CE62A7" w:rsidP="00AD5882">
      <w:pPr>
        <w:numPr>
          <w:ilvl w:val="2"/>
          <w:numId w:val="6"/>
        </w:numPr>
        <w:ind w:left="2498"/>
        <w:rPr>
          <w:rFonts w:ascii="Arial" w:eastAsia="Times New Roman" w:hAnsi="Arial" w:cs="Arial"/>
          <w:color w:val="000000" w:themeColor="text1"/>
          <w:sz w:val="24"/>
        </w:rPr>
      </w:pPr>
      <w:r w:rsidRPr="00A177BA">
        <w:rPr>
          <w:rFonts w:ascii="Arial" w:eastAsia="Times New Roman" w:hAnsi="Arial" w:cs="Arial"/>
          <w:color w:val="000000" w:themeColor="text1"/>
          <w:sz w:val="24"/>
        </w:rPr>
        <w:t>Self-help and personal social welfare service provider</w:t>
      </w:r>
    </w:p>
    <w:p w14:paraId="3312874F" w14:textId="77777777" w:rsidR="00CE62A7" w:rsidRPr="00A177BA" w:rsidRDefault="00CE62A7" w:rsidP="00AD5882">
      <w:pPr>
        <w:numPr>
          <w:ilvl w:val="2"/>
          <w:numId w:val="6"/>
        </w:numPr>
        <w:ind w:left="2498"/>
        <w:rPr>
          <w:rFonts w:ascii="Arial" w:eastAsia="Times New Roman" w:hAnsi="Arial" w:cs="Arial"/>
          <w:color w:val="000000" w:themeColor="text1"/>
          <w:sz w:val="24"/>
        </w:rPr>
      </w:pPr>
      <w:r w:rsidRPr="00A177BA">
        <w:rPr>
          <w:rFonts w:ascii="Arial" w:eastAsia="Times New Roman" w:hAnsi="Arial" w:cs="Arial"/>
          <w:color w:val="000000" w:themeColor="text1"/>
          <w:sz w:val="24"/>
        </w:rPr>
        <w:t xml:space="preserve">Provides services to people from culturally and linguistically diverse backgrounds </w:t>
      </w:r>
    </w:p>
    <w:p w14:paraId="68DDA7E8" w14:textId="77777777" w:rsidR="00CE62A7" w:rsidRPr="00A177BA" w:rsidRDefault="00CE62A7" w:rsidP="00AD5882">
      <w:pPr>
        <w:numPr>
          <w:ilvl w:val="2"/>
          <w:numId w:val="6"/>
        </w:numPr>
        <w:ind w:left="2498"/>
        <w:rPr>
          <w:rFonts w:ascii="Arial" w:eastAsia="Times New Roman" w:hAnsi="Arial" w:cs="Arial"/>
          <w:color w:val="000000" w:themeColor="text1"/>
          <w:sz w:val="24"/>
        </w:rPr>
      </w:pPr>
      <w:r w:rsidRPr="00A177BA">
        <w:rPr>
          <w:rFonts w:ascii="Arial" w:eastAsia="Times New Roman" w:hAnsi="Arial" w:cs="Arial"/>
          <w:color w:val="000000" w:themeColor="text1"/>
          <w:sz w:val="24"/>
        </w:rPr>
        <w:t>Participant advocacy provider</w:t>
      </w:r>
    </w:p>
    <w:p w14:paraId="1A7F50B1" w14:textId="727FE46D" w:rsidR="00CE62A7" w:rsidRPr="00A177BA" w:rsidRDefault="00CE62A7" w:rsidP="00AD5882">
      <w:pPr>
        <w:numPr>
          <w:ilvl w:val="1"/>
          <w:numId w:val="6"/>
        </w:numPr>
        <w:ind w:left="1778"/>
        <w:rPr>
          <w:rFonts w:ascii="Arial" w:eastAsia="Times New Roman" w:hAnsi="Arial" w:cs="Arial"/>
          <w:color w:val="000000" w:themeColor="text1"/>
          <w:sz w:val="24"/>
        </w:rPr>
      </w:pPr>
      <w:r w:rsidRPr="00A177BA">
        <w:rPr>
          <w:rFonts w:ascii="Arial" w:eastAsia="Times New Roman" w:hAnsi="Arial" w:cs="Arial"/>
          <w:color w:val="000000" w:themeColor="text1"/>
          <w:sz w:val="24"/>
        </w:rPr>
        <w:t>Subcontracting to an NDIS registered organisation</w:t>
      </w:r>
      <w:r w:rsidR="00E87FDF">
        <w:rPr>
          <w:rFonts w:ascii="Arial" w:eastAsia="Times New Roman" w:hAnsi="Arial" w:cs="Arial"/>
          <w:color w:val="000000" w:themeColor="text1"/>
          <w:sz w:val="24"/>
        </w:rPr>
        <w:t>.</w:t>
      </w:r>
    </w:p>
    <w:p w14:paraId="21474EE0" w14:textId="77777777" w:rsidR="00CE62A7" w:rsidRPr="00A177BA" w:rsidRDefault="00CE62A7" w:rsidP="00AD5882">
      <w:pPr>
        <w:ind w:left="338"/>
        <w:rPr>
          <w:rFonts w:ascii="Arial" w:hAnsi="Arial" w:cs="Arial"/>
          <w:color w:val="000000" w:themeColor="text1"/>
          <w:sz w:val="24"/>
        </w:rPr>
      </w:pPr>
    </w:p>
    <w:p w14:paraId="317F7247" w14:textId="77777777" w:rsidR="007C10ED" w:rsidRPr="00A177BA" w:rsidRDefault="00BD7FB3"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A177BA">
        <w:rPr>
          <w:rFonts w:eastAsiaTheme="majorEastAsia"/>
          <w:bCs/>
          <w:color w:val="06586B"/>
          <w:spacing w:val="4"/>
          <w:sz w:val="36"/>
          <w:szCs w:val="28"/>
          <w:lang w:eastAsia="en-AU"/>
        </w:rPr>
        <w:t>Where</w:t>
      </w:r>
      <w:r w:rsidR="007C10ED" w:rsidRPr="00A177BA">
        <w:rPr>
          <w:rFonts w:eastAsiaTheme="majorEastAsia"/>
          <w:bCs/>
          <w:color w:val="06586B"/>
          <w:spacing w:val="4"/>
          <w:sz w:val="36"/>
          <w:szCs w:val="28"/>
          <w:lang w:eastAsia="en-AU"/>
        </w:rPr>
        <w:t xml:space="preserve"> do I apply for funding?</w:t>
      </w:r>
    </w:p>
    <w:p w14:paraId="47379E1D" w14:textId="12D75502" w:rsidR="00643924" w:rsidRPr="00A177BA" w:rsidRDefault="00643924" w:rsidP="00643924">
      <w:pPr>
        <w:rPr>
          <w:rStyle w:val="Hyperlink"/>
          <w:rFonts w:ascii="Arial" w:hAnsi="Arial" w:cs="Arial"/>
          <w:sz w:val="24"/>
          <w:lang w:val="en-GB"/>
        </w:rPr>
      </w:pPr>
      <w:r w:rsidRPr="00A177BA">
        <w:rPr>
          <w:rFonts w:ascii="Arial" w:hAnsi="Arial" w:cs="Arial"/>
          <w:sz w:val="24"/>
        </w:rPr>
        <w:t xml:space="preserve">A </w:t>
      </w:r>
      <w:hyperlink r:id="rId9" w:history="1">
        <w:r w:rsidRPr="009F6791">
          <w:rPr>
            <w:rStyle w:val="Hyperlink"/>
            <w:rFonts w:ascii="Arial" w:hAnsi="Arial" w:cs="Arial"/>
            <w:sz w:val="24"/>
          </w:rPr>
          <w:t>Readiness Assessment</w:t>
        </w:r>
      </w:hyperlink>
      <w:r w:rsidRPr="00A177BA">
        <w:rPr>
          <w:rFonts w:ascii="Arial" w:hAnsi="Arial" w:cs="Arial"/>
          <w:sz w:val="24"/>
        </w:rPr>
        <w:t xml:space="preserve"> and Readiness Plan must be completed before completing an application. The Readiness Assessment </w:t>
      </w:r>
      <w:r w:rsidR="00697B9A" w:rsidRPr="00A177BA">
        <w:rPr>
          <w:rFonts w:ascii="Arial" w:hAnsi="Arial" w:cs="Arial"/>
          <w:sz w:val="24"/>
        </w:rPr>
        <w:t>will generate a unique identifier code for you to en</w:t>
      </w:r>
      <w:r w:rsidR="00E87FDF">
        <w:rPr>
          <w:rFonts w:ascii="Arial" w:hAnsi="Arial" w:cs="Arial"/>
          <w:sz w:val="24"/>
        </w:rPr>
        <w:t>ter into your application form.</w:t>
      </w:r>
    </w:p>
    <w:p w14:paraId="2FEA79F1" w14:textId="5154CCD8" w:rsidR="00EB2C9C" w:rsidRPr="00A177BA" w:rsidRDefault="00EB2C9C" w:rsidP="00643924">
      <w:pPr>
        <w:rPr>
          <w:rStyle w:val="Hyperlink"/>
          <w:rFonts w:ascii="Arial" w:hAnsi="Arial" w:cs="Arial"/>
          <w:sz w:val="24"/>
          <w:lang w:val="en-GB"/>
        </w:rPr>
      </w:pPr>
    </w:p>
    <w:p w14:paraId="5CD7D76B" w14:textId="6AEA438C" w:rsidR="00EB2C9C" w:rsidRPr="00A177BA" w:rsidRDefault="00EB2C9C" w:rsidP="00EB2C9C">
      <w:pPr>
        <w:rPr>
          <w:rFonts w:ascii="Arial" w:hAnsi="Arial" w:cs="Arial"/>
          <w:sz w:val="24"/>
        </w:rPr>
      </w:pPr>
      <w:r w:rsidRPr="00A177BA">
        <w:rPr>
          <w:rFonts w:ascii="Arial" w:hAnsi="Arial" w:cs="Arial"/>
          <w:sz w:val="24"/>
        </w:rPr>
        <w:t xml:space="preserve">After this has been completed </w:t>
      </w:r>
      <w:r w:rsidR="00697B9A" w:rsidRPr="00A177BA">
        <w:rPr>
          <w:rFonts w:ascii="Arial" w:hAnsi="Arial" w:cs="Arial"/>
          <w:sz w:val="24"/>
        </w:rPr>
        <w:t xml:space="preserve">and you have generated your unique identifier code </w:t>
      </w:r>
      <w:r w:rsidRPr="00A177BA">
        <w:rPr>
          <w:rFonts w:ascii="Arial" w:hAnsi="Arial" w:cs="Arial"/>
          <w:sz w:val="24"/>
        </w:rPr>
        <w:t>you can complete the online</w:t>
      </w:r>
      <w:r w:rsidR="00F10A14">
        <w:rPr>
          <w:rFonts w:ascii="Arial" w:hAnsi="Arial" w:cs="Arial"/>
          <w:sz w:val="24"/>
        </w:rPr>
        <w:t xml:space="preserve"> Transition Assistance Funding a</w:t>
      </w:r>
      <w:r w:rsidRPr="00A177BA">
        <w:rPr>
          <w:rFonts w:ascii="Arial" w:hAnsi="Arial" w:cs="Arial"/>
          <w:sz w:val="24"/>
        </w:rPr>
        <w:t>pplication form</w:t>
      </w:r>
      <w:r w:rsidR="00622E7A">
        <w:rPr>
          <w:rFonts w:ascii="Arial" w:hAnsi="Arial" w:cs="Arial"/>
          <w:sz w:val="24"/>
        </w:rPr>
        <w:t>.</w:t>
      </w:r>
    </w:p>
    <w:p w14:paraId="5C8FD018" w14:textId="685501C4" w:rsidR="00F06405" w:rsidRPr="008864A2" w:rsidRDefault="00F06405"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A177BA">
        <w:rPr>
          <w:rFonts w:eastAsiaTheme="majorEastAsia"/>
          <w:bCs/>
          <w:color w:val="06586B"/>
          <w:spacing w:val="4"/>
          <w:sz w:val="36"/>
          <w:szCs w:val="28"/>
          <w:lang w:eastAsia="en-AU"/>
        </w:rPr>
        <w:t>If I am unsuccessful</w:t>
      </w:r>
      <w:r w:rsidR="00E15271">
        <w:rPr>
          <w:rFonts w:eastAsiaTheme="majorEastAsia"/>
          <w:bCs/>
          <w:color w:val="06586B"/>
          <w:spacing w:val="4"/>
          <w:sz w:val="36"/>
          <w:szCs w:val="28"/>
          <w:lang w:eastAsia="en-AU"/>
        </w:rPr>
        <w:t>,</w:t>
      </w:r>
      <w:r w:rsidRPr="008864A2">
        <w:rPr>
          <w:rFonts w:eastAsiaTheme="majorEastAsia"/>
          <w:bCs/>
          <w:color w:val="06586B"/>
          <w:spacing w:val="4"/>
          <w:sz w:val="36"/>
          <w:szCs w:val="28"/>
          <w:lang w:eastAsia="en-AU"/>
        </w:rPr>
        <w:t xml:space="preserve"> can I apply for additional rounds</w:t>
      </w:r>
      <w:r w:rsidR="00BD7FB3" w:rsidRPr="008864A2">
        <w:rPr>
          <w:rFonts w:eastAsiaTheme="majorEastAsia"/>
          <w:bCs/>
          <w:color w:val="06586B"/>
          <w:spacing w:val="4"/>
          <w:sz w:val="36"/>
          <w:szCs w:val="28"/>
          <w:lang w:eastAsia="en-AU"/>
        </w:rPr>
        <w:t xml:space="preserve"> (if applicable)</w:t>
      </w:r>
      <w:r w:rsidRPr="008864A2">
        <w:rPr>
          <w:rFonts w:eastAsiaTheme="majorEastAsia"/>
          <w:bCs/>
          <w:color w:val="06586B"/>
          <w:spacing w:val="4"/>
          <w:sz w:val="36"/>
          <w:szCs w:val="28"/>
          <w:lang w:eastAsia="en-AU"/>
        </w:rPr>
        <w:t>?</w:t>
      </w:r>
    </w:p>
    <w:p w14:paraId="16D9F292" w14:textId="501FDEDD" w:rsidR="00525A2F" w:rsidRDefault="00643924" w:rsidP="00643924">
      <w:pPr>
        <w:rPr>
          <w:rFonts w:ascii="Arial" w:hAnsi="Arial" w:cs="Arial"/>
          <w:sz w:val="24"/>
        </w:rPr>
      </w:pPr>
      <w:r w:rsidRPr="008864A2">
        <w:rPr>
          <w:rFonts w:ascii="Arial" w:hAnsi="Arial" w:cs="Arial"/>
          <w:sz w:val="24"/>
        </w:rPr>
        <w:t xml:space="preserve">Unsuccessful </w:t>
      </w:r>
      <w:r w:rsidR="00172F69" w:rsidRPr="008864A2">
        <w:rPr>
          <w:rFonts w:ascii="Arial" w:hAnsi="Arial" w:cs="Arial"/>
          <w:sz w:val="24"/>
        </w:rPr>
        <w:t>applican</w:t>
      </w:r>
      <w:r w:rsidR="00172F69">
        <w:rPr>
          <w:rFonts w:ascii="Arial" w:hAnsi="Arial" w:cs="Arial"/>
          <w:sz w:val="24"/>
        </w:rPr>
        <w:t>ts</w:t>
      </w:r>
      <w:r w:rsidRPr="008864A2">
        <w:rPr>
          <w:rFonts w:ascii="Arial" w:hAnsi="Arial" w:cs="Arial"/>
          <w:sz w:val="24"/>
        </w:rPr>
        <w:t xml:space="preserve"> will be </w:t>
      </w:r>
      <w:r w:rsidR="007A287B" w:rsidRPr="008864A2">
        <w:rPr>
          <w:rFonts w:ascii="Arial" w:hAnsi="Arial" w:cs="Arial"/>
          <w:sz w:val="24"/>
        </w:rPr>
        <w:t xml:space="preserve">notified by email and </w:t>
      </w:r>
      <w:r w:rsidR="00172F69">
        <w:rPr>
          <w:rFonts w:ascii="Arial" w:hAnsi="Arial" w:cs="Arial"/>
          <w:sz w:val="24"/>
        </w:rPr>
        <w:t xml:space="preserve">those applications will </w:t>
      </w:r>
      <w:r w:rsidRPr="008864A2">
        <w:rPr>
          <w:rFonts w:ascii="Arial" w:hAnsi="Arial" w:cs="Arial"/>
          <w:sz w:val="24"/>
        </w:rPr>
        <w:t xml:space="preserve">automatically </w:t>
      </w:r>
      <w:r w:rsidR="00C21D80" w:rsidRPr="008864A2">
        <w:rPr>
          <w:rFonts w:ascii="Arial" w:hAnsi="Arial" w:cs="Arial"/>
          <w:sz w:val="24"/>
        </w:rPr>
        <w:t>re</w:t>
      </w:r>
      <w:r w:rsidRPr="008864A2">
        <w:rPr>
          <w:rFonts w:ascii="Arial" w:hAnsi="Arial" w:cs="Arial"/>
          <w:sz w:val="24"/>
        </w:rPr>
        <w:t xml:space="preserve">submitted </w:t>
      </w:r>
      <w:r w:rsidR="00C21D80" w:rsidRPr="008864A2">
        <w:rPr>
          <w:rFonts w:ascii="Arial" w:hAnsi="Arial" w:cs="Arial"/>
          <w:sz w:val="24"/>
        </w:rPr>
        <w:t xml:space="preserve">by the Transition Assistance Funding Team </w:t>
      </w:r>
      <w:r w:rsidR="00BD7FB3" w:rsidRPr="008864A2">
        <w:rPr>
          <w:rFonts w:ascii="Arial" w:hAnsi="Arial" w:cs="Arial"/>
          <w:sz w:val="24"/>
        </w:rPr>
        <w:t xml:space="preserve">if there are </w:t>
      </w:r>
      <w:r w:rsidRPr="008864A2">
        <w:rPr>
          <w:rFonts w:ascii="Arial" w:hAnsi="Arial" w:cs="Arial"/>
          <w:sz w:val="24"/>
        </w:rPr>
        <w:t>subsequent round</w:t>
      </w:r>
      <w:r w:rsidR="00BD7FB3" w:rsidRPr="008864A2">
        <w:rPr>
          <w:rFonts w:ascii="Arial" w:hAnsi="Arial" w:cs="Arial"/>
          <w:sz w:val="24"/>
        </w:rPr>
        <w:t>s</w:t>
      </w:r>
      <w:r w:rsidR="007A287B" w:rsidRPr="008864A2">
        <w:rPr>
          <w:rFonts w:ascii="Arial" w:hAnsi="Arial" w:cs="Arial"/>
          <w:sz w:val="24"/>
        </w:rPr>
        <w:t>.</w:t>
      </w:r>
      <w:r w:rsidRPr="008864A2">
        <w:rPr>
          <w:rFonts w:ascii="Arial" w:hAnsi="Arial" w:cs="Arial"/>
          <w:sz w:val="24"/>
        </w:rPr>
        <w:t xml:space="preserve"> </w:t>
      </w:r>
      <w:r w:rsidR="007A287B" w:rsidRPr="008864A2">
        <w:rPr>
          <w:rFonts w:ascii="Arial" w:hAnsi="Arial" w:cs="Arial"/>
          <w:sz w:val="24"/>
        </w:rPr>
        <w:t>T</w:t>
      </w:r>
      <w:r w:rsidRPr="008864A2">
        <w:rPr>
          <w:rFonts w:ascii="Arial" w:hAnsi="Arial" w:cs="Arial"/>
          <w:sz w:val="24"/>
        </w:rPr>
        <w:t xml:space="preserve">hese applicants will not need to resubmit the application themselves. </w:t>
      </w:r>
    </w:p>
    <w:p w14:paraId="5C338199" w14:textId="77777777" w:rsidR="0024291F" w:rsidRPr="008864A2" w:rsidRDefault="0024291F" w:rsidP="00643924">
      <w:pPr>
        <w:rPr>
          <w:rFonts w:ascii="Arial" w:hAnsi="Arial" w:cs="Arial"/>
          <w:sz w:val="24"/>
        </w:rPr>
      </w:pPr>
    </w:p>
    <w:p w14:paraId="1D360560" w14:textId="62C7A1CE" w:rsidR="00783E53" w:rsidRPr="008864A2" w:rsidRDefault="00EE1BE9"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Pr>
          <w:rFonts w:eastAsiaTheme="majorEastAsia"/>
          <w:bCs/>
          <w:color w:val="06586B"/>
          <w:spacing w:val="4"/>
          <w:sz w:val="36"/>
          <w:szCs w:val="28"/>
          <w:lang w:eastAsia="en-AU"/>
        </w:rPr>
        <w:t>What are the p</w:t>
      </w:r>
      <w:r w:rsidR="00783E53" w:rsidRPr="008864A2">
        <w:rPr>
          <w:rFonts w:eastAsiaTheme="majorEastAsia"/>
          <w:bCs/>
          <w:color w:val="06586B"/>
          <w:spacing w:val="4"/>
          <w:sz w:val="36"/>
          <w:szCs w:val="28"/>
          <w:lang w:eastAsia="en-AU"/>
        </w:rPr>
        <w:t xml:space="preserve">riority </w:t>
      </w:r>
      <w:r w:rsidR="00F10A14">
        <w:rPr>
          <w:rFonts w:eastAsiaTheme="majorEastAsia"/>
          <w:bCs/>
          <w:color w:val="06586B"/>
          <w:spacing w:val="4"/>
          <w:sz w:val="36"/>
          <w:szCs w:val="28"/>
          <w:lang w:eastAsia="en-AU"/>
        </w:rPr>
        <w:t>a</w:t>
      </w:r>
      <w:r w:rsidR="00783E53" w:rsidRPr="008864A2">
        <w:rPr>
          <w:rFonts w:eastAsiaTheme="majorEastAsia"/>
          <w:bCs/>
          <w:color w:val="06586B"/>
          <w:spacing w:val="4"/>
          <w:sz w:val="36"/>
          <w:szCs w:val="28"/>
          <w:lang w:eastAsia="en-AU"/>
        </w:rPr>
        <w:t>reas for this round?</w:t>
      </w:r>
    </w:p>
    <w:p w14:paraId="05F13221" w14:textId="5FDC80F0" w:rsidR="00783E53" w:rsidRPr="008864A2" w:rsidRDefault="00783E53" w:rsidP="00783E53">
      <w:pPr>
        <w:rPr>
          <w:rFonts w:ascii="Arial" w:eastAsia="Times New Roman" w:hAnsi="Arial" w:cs="Arial"/>
          <w:b/>
          <w:sz w:val="24"/>
        </w:rPr>
      </w:pPr>
      <w:r w:rsidRPr="008864A2">
        <w:rPr>
          <w:rFonts w:ascii="Arial" w:hAnsi="Arial" w:cs="Arial"/>
          <w:sz w:val="24"/>
        </w:rPr>
        <w:t xml:space="preserve">Priority </w:t>
      </w:r>
      <w:r w:rsidR="00F10A14">
        <w:rPr>
          <w:rFonts w:ascii="Arial" w:hAnsi="Arial" w:cs="Arial"/>
          <w:sz w:val="24"/>
        </w:rPr>
        <w:t>a</w:t>
      </w:r>
      <w:r w:rsidRPr="008864A2">
        <w:rPr>
          <w:rFonts w:ascii="Arial" w:hAnsi="Arial" w:cs="Arial"/>
          <w:sz w:val="24"/>
        </w:rPr>
        <w:t xml:space="preserve">reas for this round include Aboriginal and/or Torres Strait Islander service providers, providers delivering to remote locations, and/or other areas where there are NDIS service gaps. This means </w:t>
      </w:r>
      <w:r w:rsidR="00476194">
        <w:rPr>
          <w:rFonts w:ascii="Arial" w:hAnsi="Arial" w:cs="Arial"/>
          <w:sz w:val="24"/>
        </w:rPr>
        <w:t xml:space="preserve">providers will be prioritised in this round in </w:t>
      </w:r>
      <w:r w:rsidR="00E15271">
        <w:rPr>
          <w:rFonts w:ascii="Arial" w:hAnsi="Arial" w:cs="Arial"/>
          <w:sz w:val="24"/>
        </w:rPr>
        <w:t>regions</w:t>
      </w:r>
      <w:r w:rsidR="00E15271" w:rsidRPr="008864A2">
        <w:rPr>
          <w:rFonts w:ascii="Arial" w:hAnsi="Arial" w:cs="Arial"/>
          <w:sz w:val="24"/>
        </w:rPr>
        <w:t xml:space="preserve"> </w:t>
      </w:r>
      <w:r w:rsidRPr="008864A2">
        <w:rPr>
          <w:rFonts w:ascii="Arial" w:hAnsi="Arial" w:cs="Arial"/>
          <w:sz w:val="24"/>
        </w:rPr>
        <w:t xml:space="preserve">where there is unmet demand for NDIS service providers, or </w:t>
      </w:r>
      <w:r w:rsidR="00476194">
        <w:rPr>
          <w:rFonts w:ascii="Arial" w:hAnsi="Arial" w:cs="Arial"/>
          <w:sz w:val="24"/>
        </w:rPr>
        <w:t>in regions</w:t>
      </w:r>
      <w:r w:rsidR="00476194" w:rsidRPr="008864A2">
        <w:rPr>
          <w:rFonts w:ascii="Arial" w:hAnsi="Arial" w:cs="Arial"/>
          <w:sz w:val="24"/>
        </w:rPr>
        <w:t xml:space="preserve"> </w:t>
      </w:r>
      <w:r w:rsidRPr="008864A2">
        <w:rPr>
          <w:rFonts w:ascii="Arial" w:hAnsi="Arial" w:cs="Arial"/>
          <w:sz w:val="24"/>
        </w:rPr>
        <w:t>where it is difficult to access NDIS service providers.</w:t>
      </w:r>
    </w:p>
    <w:p w14:paraId="19279BB7" w14:textId="77777777" w:rsidR="00BD7FB3" w:rsidRPr="008864A2" w:rsidRDefault="007C10ED"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8864A2">
        <w:rPr>
          <w:rFonts w:eastAsiaTheme="majorEastAsia"/>
          <w:bCs/>
          <w:color w:val="06586B"/>
          <w:spacing w:val="4"/>
          <w:sz w:val="36"/>
          <w:szCs w:val="28"/>
          <w:lang w:eastAsia="en-AU"/>
        </w:rPr>
        <w:lastRenderedPageBreak/>
        <w:t xml:space="preserve">What is a Readiness </w:t>
      </w:r>
      <w:r w:rsidR="001B18B7" w:rsidRPr="008864A2">
        <w:rPr>
          <w:rFonts w:eastAsiaTheme="majorEastAsia"/>
          <w:bCs/>
          <w:color w:val="06586B"/>
          <w:spacing w:val="4"/>
          <w:sz w:val="36"/>
          <w:szCs w:val="28"/>
          <w:lang w:eastAsia="en-AU"/>
        </w:rPr>
        <w:t xml:space="preserve">Assessment and Readiness </w:t>
      </w:r>
      <w:r w:rsidRPr="008864A2">
        <w:rPr>
          <w:rFonts w:eastAsiaTheme="majorEastAsia"/>
          <w:bCs/>
          <w:color w:val="06586B"/>
          <w:spacing w:val="4"/>
          <w:sz w:val="36"/>
          <w:szCs w:val="28"/>
          <w:lang w:eastAsia="en-AU"/>
        </w:rPr>
        <w:t>Plan?</w:t>
      </w:r>
    </w:p>
    <w:p w14:paraId="68ACF867" w14:textId="6BE04C7A" w:rsidR="00605233" w:rsidRPr="008864A2" w:rsidRDefault="00EB2C9C" w:rsidP="004E6B10">
      <w:pPr>
        <w:rPr>
          <w:rFonts w:ascii="Arial" w:hAnsi="Arial" w:cs="Arial"/>
          <w:sz w:val="24"/>
        </w:rPr>
      </w:pPr>
      <w:r w:rsidRPr="008864A2">
        <w:rPr>
          <w:rFonts w:ascii="Arial" w:hAnsi="Arial" w:cs="Arial"/>
          <w:sz w:val="24"/>
        </w:rPr>
        <w:t>A Readiness Assessment</w:t>
      </w:r>
      <w:r w:rsidRPr="008864A2">
        <w:rPr>
          <w:rFonts w:ascii="Arial" w:hAnsi="Arial" w:cs="Arial"/>
          <w:b/>
          <w:sz w:val="24"/>
        </w:rPr>
        <w:t xml:space="preserve"> </w:t>
      </w:r>
      <w:r w:rsidRPr="008864A2">
        <w:rPr>
          <w:rFonts w:ascii="Arial" w:hAnsi="Arial" w:cs="Arial"/>
          <w:sz w:val="24"/>
        </w:rPr>
        <w:t>is a self-assessment of your organisation’s overall readiness to succeed in the NDIS. The results of this assessment will generate a Readiness Plan</w:t>
      </w:r>
      <w:r w:rsidR="004E6B10">
        <w:rPr>
          <w:rFonts w:ascii="Arial" w:hAnsi="Arial" w:cs="Arial"/>
          <w:sz w:val="24"/>
        </w:rPr>
        <w:t xml:space="preserve"> which</w:t>
      </w:r>
      <w:r w:rsidR="00605233" w:rsidRPr="00F2764C">
        <w:rPr>
          <w:rFonts w:ascii="Arial" w:hAnsi="Arial" w:cs="Arial"/>
          <w:sz w:val="24"/>
        </w:rPr>
        <w:t xml:space="preserve"> will highlight actions that your organisation may wish to consider taking, to support your organisation to be equipped for NDIS reform.</w:t>
      </w:r>
    </w:p>
    <w:p w14:paraId="7BEF629E" w14:textId="09D853C6" w:rsidR="00600992" w:rsidRDefault="00600992" w:rsidP="00002BEE">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Pr>
          <w:rFonts w:eastAsiaTheme="majorEastAsia"/>
          <w:bCs/>
          <w:color w:val="06586B"/>
          <w:spacing w:val="4"/>
          <w:sz w:val="36"/>
          <w:szCs w:val="28"/>
          <w:lang w:eastAsia="en-AU"/>
        </w:rPr>
        <w:t>Why do I need to complete a Readiness Assessment?</w:t>
      </w:r>
    </w:p>
    <w:p w14:paraId="3B2046DB" w14:textId="462F7278" w:rsidR="009919B5" w:rsidRPr="00B234F9" w:rsidRDefault="009919B5" w:rsidP="009919B5">
      <w:pPr>
        <w:rPr>
          <w:rFonts w:ascii="Arial" w:eastAsia="Times New Roman" w:hAnsi="Arial" w:cs="Arial"/>
          <w:color w:val="000000" w:themeColor="text1"/>
          <w:spacing w:val="4"/>
          <w:sz w:val="24"/>
          <w:szCs w:val="24"/>
          <w:lang w:eastAsia="en-AU"/>
        </w:rPr>
      </w:pPr>
      <w:r w:rsidRPr="009F3A4B">
        <w:rPr>
          <w:rFonts w:ascii="Arial" w:eastAsia="Times New Roman" w:hAnsi="Arial" w:cs="Arial"/>
          <w:color w:val="000000" w:themeColor="text1"/>
          <w:spacing w:val="4"/>
          <w:sz w:val="24"/>
          <w:szCs w:val="24"/>
          <w:lang w:eastAsia="en-AU"/>
        </w:rPr>
        <w:t xml:space="preserve">Applicants must complete the </w:t>
      </w:r>
      <w:hyperlink r:id="rId10" w:history="1">
        <w:r w:rsidRPr="00CE3EE5">
          <w:rPr>
            <w:rStyle w:val="Hyperlink"/>
            <w:rFonts w:ascii="Arial" w:eastAsia="Times New Roman" w:hAnsi="Arial" w:cs="Arial"/>
            <w:spacing w:val="4"/>
            <w:sz w:val="24"/>
            <w:szCs w:val="24"/>
            <w:lang w:eastAsia="en-AU"/>
          </w:rPr>
          <w:t>Readiness Assessment</w:t>
        </w:r>
      </w:hyperlink>
      <w:r w:rsidRPr="009F3A4B">
        <w:rPr>
          <w:rFonts w:ascii="Arial" w:eastAsia="Times New Roman" w:hAnsi="Arial" w:cs="Arial"/>
          <w:color w:val="000000" w:themeColor="text1"/>
          <w:spacing w:val="4"/>
          <w:sz w:val="24"/>
          <w:szCs w:val="24"/>
          <w:lang w:eastAsia="en-AU"/>
        </w:rPr>
        <w:t xml:space="preserve"> before commencing the application form. You will be provided with a unique identifier after completing the Readiness Assessment and will be required to include this in the application form</w:t>
      </w:r>
      <w:r>
        <w:rPr>
          <w:rFonts w:ascii="Arial" w:eastAsia="Times New Roman" w:hAnsi="Arial" w:cs="Arial"/>
          <w:color w:val="000000" w:themeColor="text1"/>
          <w:spacing w:val="4"/>
          <w:sz w:val="24"/>
          <w:szCs w:val="24"/>
          <w:lang w:eastAsia="en-AU"/>
        </w:rPr>
        <w:t>.</w:t>
      </w:r>
    </w:p>
    <w:p w14:paraId="3D13C95A" w14:textId="77777777" w:rsidR="009919B5" w:rsidRDefault="009919B5" w:rsidP="00F06405">
      <w:pPr>
        <w:rPr>
          <w:rFonts w:ascii="Arial" w:hAnsi="Arial" w:cs="Arial"/>
          <w:sz w:val="24"/>
        </w:rPr>
      </w:pPr>
    </w:p>
    <w:p w14:paraId="787087DD" w14:textId="5133647A" w:rsidR="009919B5" w:rsidRPr="008864A2" w:rsidRDefault="009919B5" w:rsidP="009919B5">
      <w:pPr>
        <w:rPr>
          <w:rFonts w:ascii="Arial" w:hAnsi="Arial" w:cs="Arial"/>
          <w:sz w:val="24"/>
        </w:rPr>
      </w:pPr>
      <w:r>
        <w:rPr>
          <w:rFonts w:ascii="Arial" w:hAnsi="Arial" w:cs="Arial"/>
          <w:sz w:val="24"/>
        </w:rPr>
        <w:t>A Readiness Assessment can be completed multiple times, however the final Readiness Plan generated prior to completing a Transition Assistance Funding Application will be used</w:t>
      </w:r>
      <w:r w:rsidR="00E370AC">
        <w:rPr>
          <w:rFonts w:ascii="Arial" w:hAnsi="Arial" w:cs="Arial"/>
          <w:sz w:val="24"/>
        </w:rPr>
        <w:t>. I</w:t>
      </w:r>
      <w:r>
        <w:rPr>
          <w:rFonts w:ascii="Arial" w:hAnsi="Arial" w:cs="Arial"/>
          <w:sz w:val="24"/>
        </w:rPr>
        <w:t>f you are successful in applying for Transition Assistance Funding</w:t>
      </w:r>
      <w:r w:rsidR="00E370AC">
        <w:rPr>
          <w:rFonts w:ascii="Arial" w:hAnsi="Arial" w:cs="Arial"/>
          <w:sz w:val="24"/>
        </w:rPr>
        <w:t xml:space="preserve"> this version of your Readiness Plan will be discussed in a Direct Contact Session</w:t>
      </w:r>
      <w:r>
        <w:rPr>
          <w:rFonts w:ascii="Arial" w:hAnsi="Arial" w:cs="Arial"/>
          <w:sz w:val="24"/>
        </w:rPr>
        <w:t xml:space="preserve">. </w:t>
      </w:r>
    </w:p>
    <w:p w14:paraId="44291DFF" w14:textId="77777777" w:rsidR="009919B5" w:rsidRDefault="009919B5" w:rsidP="00F06405">
      <w:pPr>
        <w:rPr>
          <w:rFonts w:ascii="Arial" w:hAnsi="Arial" w:cs="Arial"/>
          <w:sz w:val="24"/>
        </w:rPr>
      </w:pPr>
    </w:p>
    <w:p w14:paraId="62E188EF" w14:textId="5F21A547" w:rsidR="00C21D80" w:rsidRPr="008864A2" w:rsidRDefault="00F06405" w:rsidP="00A177BA">
      <w:pPr>
        <w:rPr>
          <w:lang w:eastAsia="en-AU"/>
        </w:rPr>
      </w:pPr>
      <w:r w:rsidRPr="008864A2">
        <w:rPr>
          <w:rFonts w:ascii="Arial" w:hAnsi="Arial" w:cs="Arial"/>
          <w:sz w:val="24"/>
        </w:rPr>
        <w:t>If you have any concerns regarding the results of your readiness assessment</w:t>
      </w:r>
      <w:r w:rsidR="00E15271">
        <w:rPr>
          <w:rFonts w:ascii="Arial" w:hAnsi="Arial" w:cs="Arial"/>
          <w:sz w:val="24"/>
        </w:rPr>
        <w:t>,</w:t>
      </w:r>
      <w:r w:rsidRPr="008864A2">
        <w:rPr>
          <w:rFonts w:ascii="Arial" w:hAnsi="Arial" w:cs="Arial"/>
          <w:sz w:val="24"/>
        </w:rPr>
        <w:t xml:space="preserve"> you can contact your local Regional </w:t>
      </w:r>
      <w:r w:rsidR="00BD7FB3" w:rsidRPr="008864A2">
        <w:rPr>
          <w:rFonts w:ascii="Arial" w:hAnsi="Arial" w:cs="Arial"/>
          <w:sz w:val="24"/>
        </w:rPr>
        <w:t>Coordinator</w:t>
      </w:r>
      <w:r w:rsidRPr="008864A2">
        <w:rPr>
          <w:rFonts w:ascii="Arial" w:hAnsi="Arial" w:cs="Arial"/>
          <w:sz w:val="24"/>
        </w:rPr>
        <w:t xml:space="preserve"> who can discuss your results with you. </w:t>
      </w:r>
    </w:p>
    <w:p w14:paraId="014F112B" w14:textId="77777777" w:rsidR="0075268F" w:rsidRPr="008864A2" w:rsidRDefault="0075268F"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8864A2">
        <w:rPr>
          <w:rFonts w:eastAsiaTheme="majorEastAsia"/>
          <w:bCs/>
          <w:color w:val="06586B"/>
          <w:spacing w:val="4"/>
          <w:sz w:val="36"/>
          <w:szCs w:val="28"/>
          <w:lang w:eastAsia="en-AU"/>
        </w:rPr>
        <w:t>How will the Readiness Plan be used?</w:t>
      </w:r>
    </w:p>
    <w:p w14:paraId="3EE92388" w14:textId="70BAF288" w:rsidR="0075268F" w:rsidRPr="008864A2" w:rsidRDefault="00502C88" w:rsidP="00F06405">
      <w:pPr>
        <w:rPr>
          <w:rFonts w:ascii="Arial" w:eastAsia="Times New Roman" w:hAnsi="Arial" w:cs="Arial"/>
          <w:color w:val="000000" w:themeColor="text1"/>
        </w:rPr>
      </w:pPr>
      <w:r w:rsidRPr="008864A2">
        <w:rPr>
          <w:rFonts w:ascii="Arial" w:hAnsi="Arial" w:cs="Arial"/>
          <w:sz w:val="24"/>
        </w:rPr>
        <w:t>Direct Contact</w:t>
      </w:r>
      <w:r w:rsidR="0075268F" w:rsidRPr="008864A2">
        <w:rPr>
          <w:rFonts w:ascii="Arial" w:hAnsi="Arial" w:cs="Arial"/>
          <w:sz w:val="24"/>
        </w:rPr>
        <w:t xml:space="preserve"> </w:t>
      </w:r>
      <w:r w:rsidR="00E15271">
        <w:rPr>
          <w:rFonts w:ascii="Arial" w:hAnsi="Arial" w:cs="Arial"/>
          <w:sz w:val="24"/>
        </w:rPr>
        <w:t>S</w:t>
      </w:r>
      <w:r w:rsidR="0075268F" w:rsidRPr="008864A2">
        <w:rPr>
          <w:rFonts w:ascii="Arial" w:hAnsi="Arial" w:cs="Arial"/>
          <w:sz w:val="24"/>
        </w:rPr>
        <w:t xml:space="preserve">essions will be held with successful applicants to discuss the Readiness Plan and agree appropriate business priorities for individualised supports. </w:t>
      </w:r>
    </w:p>
    <w:p w14:paraId="1104E6C9" w14:textId="77777777" w:rsidR="007C10ED" w:rsidRPr="008864A2" w:rsidRDefault="007C10ED"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8864A2">
        <w:rPr>
          <w:rFonts w:eastAsiaTheme="majorEastAsia"/>
          <w:bCs/>
          <w:color w:val="06586B"/>
          <w:spacing w:val="4"/>
          <w:sz w:val="36"/>
          <w:szCs w:val="28"/>
          <w:lang w:eastAsia="en-AU"/>
        </w:rPr>
        <w:t xml:space="preserve">How much funding is available? </w:t>
      </w:r>
    </w:p>
    <w:p w14:paraId="3F7081DE" w14:textId="25472FC6" w:rsidR="00525A2F" w:rsidRPr="00002BEE" w:rsidRDefault="00502C88" w:rsidP="00A177BA">
      <w:pPr>
        <w:pStyle w:val="BodyText"/>
        <w:rPr>
          <w:rFonts w:ascii="Arial" w:hAnsi="Arial" w:cs="Arial"/>
          <w:sz w:val="24"/>
        </w:rPr>
      </w:pPr>
      <w:bookmarkStart w:id="1" w:name="_Toc699975"/>
      <w:bookmarkStart w:id="2" w:name="_Toc700316"/>
      <w:r w:rsidRPr="008864A2">
        <w:rPr>
          <w:rFonts w:ascii="Arial" w:hAnsi="Arial" w:cs="Arial"/>
          <w:sz w:val="24"/>
        </w:rPr>
        <w:t>A maximum funding pool of up to $5,600,000 (GST exclusive) is available for this current round.</w:t>
      </w:r>
      <w:bookmarkEnd w:id="1"/>
      <w:bookmarkEnd w:id="2"/>
      <w:r w:rsidRPr="008864A2">
        <w:rPr>
          <w:rFonts w:ascii="Arial" w:hAnsi="Arial" w:cs="Arial"/>
          <w:sz w:val="24"/>
        </w:rPr>
        <w:t xml:space="preserve"> </w:t>
      </w:r>
      <w:r w:rsidR="00E370AC">
        <w:rPr>
          <w:rFonts w:ascii="Arial" w:hAnsi="Arial" w:cs="Arial"/>
          <w:sz w:val="24"/>
        </w:rPr>
        <w:t xml:space="preserve">Applicants can apply for </w:t>
      </w:r>
      <w:r w:rsidR="00643924" w:rsidRPr="008864A2">
        <w:rPr>
          <w:rFonts w:ascii="Arial" w:hAnsi="Arial" w:cs="Arial"/>
          <w:sz w:val="24"/>
        </w:rPr>
        <w:t xml:space="preserve">Transition Assistance Funding </w:t>
      </w:r>
      <w:r w:rsidR="00E370AC">
        <w:rPr>
          <w:rFonts w:ascii="Arial" w:hAnsi="Arial" w:cs="Arial"/>
          <w:sz w:val="24"/>
        </w:rPr>
        <w:t>from</w:t>
      </w:r>
      <w:r w:rsidR="00E370AC" w:rsidRPr="008864A2">
        <w:rPr>
          <w:rFonts w:ascii="Arial" w:hAnsi="Arial" w:cs="Arial"/>
          <w:sz w:val="24"/>
        </w:rPr>
        <w:t xml:space="preserve"> </w:t>
      </w:r>
      <w:r w:rsidR="00643924" w:rsidRPr="008864A2">
        <w:rPr>
          <w:rFonts w:ascii="Arial" w:hAnsi="Arial" w:cs="Arial"/>
          <w:sz w:val="24"/>
        </w:rPr>
        <w:t xml:space="preserve">$5,000 </w:t>
      </w:r>
      <w:r w:rsidR="00E370AC">
        <w:rPr>
          <w:rFonts w:ascii="Arial" w:hAnsi="Arial" w:cs="Arial"/>
          <w:sz w:val="24"/>
        </w:rPr>
        <w:t>to</w:t>
      </w:r>
      <w:r w:rsidR="00E370AC" w:rsidRPr="008864A2">
        <w:rPr>
          <w:rFonts w:ascii="Arial" w:hAnsi="Arial" w:cs="Arial"/>
          <w:sz w:val="24"/>
        </w:rPr>
        <w:t xml:space="preserve"> </w:t>
      </w:r>
      <w:r w:rsidR="00643924" w:rsidRPr="008864A2">
        <w:rPr>
          <w:rFonts w:ascii="Arial" w:hAnsi="Arial" w:cs="Arial"/>
          <w:sz w:val="24"/>
        </w:rPr>
        <w:t>$20,000 (GST</w:t>
      </w:r>
      <w:r w:rsidR="00CE3EE5">
        <w:rPr>
          <w:rFonts w:ascii="Arial" w:hAnsi="Arial" w:cs="Arial"/>
          <w:sz w:val="24"/>
        </w:rPr>
        <w:t xml:space="preserve"> exclusive</w:t>
      </w:r>
      <w:r w:rsidR="00643924" w:rsidRPr="008864A2">
        <w:rPr>
          <w:rFonts w:ascii="Arial" w:hAnsi="Arial" w:cs="Arial"/>
          <w:sz w:val="24"/>
        </w:rPr>
        <w:t xml:space="preserve">). </w:t>
      </w:r>
      <w:r w:rsidR="0006549A" w:rsidRPr="003D3FF6">
        <w:rPr>
          <w:rFonts w:ascii="Arial" w:hAnsi="Arial" w:cs="Arial"/>
          <w:sz w:val="24"/>
        </w:rPr>
        <w:t>If less than $5,000 is required, this may be agreed during Direct Contact Sessions.</w:t>
      </w:r>
    </w:p>
    <w:p w14:paraId="597608C4" w14:textId="77777777" w:rsidR="006B2337" w:rsidRPr="008864A2" w:rsidRDefault="006B2337"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8864A2">
        <w:rPr>
          <w:rFonts w:eastAsiaTheme="majorEastAsia"/>
          <w:bCs/>
          <w:color w:val="06586B"/>
          <w:spacing w:val="4"/>
          <w:sz w:val="36"/>
          <w:szCs w:val="28"/>
          <w:lang w:eastAsia="en-AU"/>
        </w:rPr>
        <w:t>Am I expected to co-contribute funds?</w:t>
      </w:r>
    </w:p>
    <w:p w14:paraId="17EDEEFB" w14:textId="77777777" w:rsidR="006B2337" w:rsidRPr="008864A2" w:rsidRDefault="006B2337" w:rsidP="006B2337">
      <w:pPr>
        <w:rPr>
          <w:rFonts w:ascii="Arial" w:eastAsia="Times New Roman" w:hAnsi="Arial" w:cs="Arial"/>
          <w:sz w:val="24"/>
        </w:rPr>
      </w:pPr>
      <w:r w:rsidRPr="008864A2">
        <w:rPr>
          <w:rFonts w:ascii="Arial" w:eastAsia="Times New Roman" w:hAnsi="Arial" w:cs="Arial"/>
          <w:sz w:val="24"/>
        </w:rPr>
        <w:t xml:space="preserve">No, there are no expectations or requirements for you to co-contribute funds. </w:t>
      </w:r>
    </w:p>
    <w:p w14:paraId="1DF5D0B4" w14:textId="77777777" w:rsidR="006B2337" w:rsidRPr="008864A2" w:rsidRDefault="006B2337" w:rsidP="006B2337">
      <w:pPr>
        <w:rPr>
          <w:rFonts w:ascii="Arial" w:eastAsia="Times New Roman" w:hAnsi="Arial" w:cs="Arial"/>
          <w:sz w:val="24"/>
        </w:rPr>
      </w:pPr>
    </w:p>
    <w:p w14:paraId="72844AB7" w14:textId="5E14ED33" w:rsidR="00CE3EE5" w:rsidRDefault="006B2337" w:rsidP="006B2337">
      <w:pPr>
        <w:rPr>
          <w:rFonts w:ascii="Arial" w:eastAsia="Times New Roman" w:hAnsi="Arial" w:cs="Arial"/>
          <w:sz w:val="24"/>
        </w:rPr>
      </w:pPr>
      <w:r w:rsidRPr="008864A2">
        <w:rPr>
          <w:rFonts w:ascii="Arial" w:eastAsia="Times New Roman" w:hAnsi="Arial" w:cs="Arial"/>
          <w:sz w:val="24"/>
        </w:rPr>
        <w:t>If the services you choose to access exceed the value of the Transition Assistance Funding you receive, your organisation may choose to contribute the additional funds as the maximum individual organisation funding available is $20,000 (GST exclusive).</w:t>
      </w:r>
    </w:p>
    <w:p w14:paraId="269CD1D1" w14:textId="05E7D00B" w:rsidR="00F40C4F" w:rsidRDefault="00F40C4F">
      <w:pPr>
        <w:spacing w:after="160" w:line="259" w:lineRule="auto"/>
        <w:rPr>
          <w:rFonts w:ascii="Arial" w:eastAsia="Times New Roman" w:hAnsi="Arial" w:cs="Arial"/>
          <w:sz w:val="24"/>
        </w:rPr>
      </w:pPr>
      <w:r>
        <w:rPr>
          <w:rFonts w:ascii="Arial" w:eastAsia="Times New Roman" w:hAnsi="Arial" w:cs="Arial"/>
          <w:sz w:val="24"/>
        </w:rPr>
        <w:br w:type="page"/>
      </w:r>
    </w:p>
    <w:p w14:paraId="526B2025" w14:textId="77777777" w:rsidR="007C10ED" w:rsidRPr="008864A2" w:rsidRDefault="007C10ED"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8864A2">
        <w:rPr>
          <w:rFonts w:eastAsiaTheme="majorEastAsia"/>
          <w:bCs/>
          <w:color w:val="06586B"/>
          <w:spacing w:val="4"/>
          <w:sz w:val="36"/>
          <w:szCs w:val="28"/>
          <w:lang w:eastAsia="en-AU"/>
        </w:rPr>
        <w:lastRenderedPageBreak/>
        <w:t>Are there any additional requirements for funding?</w:t>
      </w:r>
    </w:p>
    <w:p w14:paraId="5B746AD0" w14:textId="54295914" w:rsidR="0073324E" w:rsidRPr="008864A2" w:rsidRDefault="0073324E" w:rsidP="00643924">
      <w:pPr>
        <w:rPr>
          <w:rFonts w:ascii="Arial" w:hAnsi="Arial" w:cs="Arial"/>
          <w:sz w:val="24"/>
        </w:rPr>
      </w:pPr>
      <w:r w:rsidRPr="008864A2">
        <w:rPr>
          <w:rFonts w:ascii="Arial" w:hAnsi="Arial" w:cs="Arial"/>
          <w:sz w:val="24"/>
        </w:rPr>
        <w:t xml:space="preserve">In addition to meeting eligibility criteria, all successful applicants will be required to participate in a </w:t>
      </w:r>
      <w:r w:rsidR="008A72D5">
        <w:rPr>
          <w:rFonts w:ascii="Arial" w:hAnsi="Arial" w:cs="Arial"/>
          <w:sz w:val="24"/>
        </w:rPr>
        <w:t>direct c</w:t>
      </w:r>
      <w:r w:rsidR="00502C88" w:rsidRPr="008864A2">
        <w:rPr>
          <w:rFonts w:ascii="Arial" w:hAnsi="Arial" w:cs="Arial"/>
          <w:sz w:val="24"/>
        </w:rPr>
        <w:t>ontact</w:t>
      </w:r>
      <w:r w:rsidRPr="008864A2">
        <w:rPr>
          <w:rFonts w:ascii="Arial" w:hAnsi="Arial" w:cs="Arial"/>
          <w:sz w:val="24"/>
        </w:rPr>
        <w:t xml:space="preserve"> </w:t>
      </w:r>
      <w:r w:rsidR="008A72D5">
        <w:rPr>
          <w:rFonts w:ascii="Arial" w:hAnsi="Arial" w:cs="Arial"/>
          <w:sz w:val="24"/>
        </w:rPr>
        <w:t>s</w:t>
      </w:r>
      <w:r w:rsidRPr="008864A2">
        <w:rPr>
          <w:rFonts w:ascii="Arial" w:hAnsi="Arial" w:cs="Arial"/>
          <w:sz w:val="24"/>
        </w:rPr>
        <w:t xml:space="preserve">ession. </w:t>
      </w:r>
      <w:r w:rsidR="00D80DDE" w:rsidRPr="008864A2">
        <w:rPr>
          <w:rFonts w:ascii="Arial" w:hAnsi="Arial" w:cs="Arial"/>
          <w:sz w:val="24"/>
        </w:rPr>
        <w:t xml:space="preserve">These sessions will be conducted over the telephone and you will be requested to nominate an attendee from your organisation. </w:t>
      </w:r>
    </w:p>
    <w:p w14:paraId="1C32A3BA" w14:textId="77777777" w:rsidR="00D80DDE" w:rsidRPr="008864A2" w:rsidRDefault="00D80DDE" w:rsidP="00643924">
      <w:pPr>
        <w:rPr>
          <w:rFonts w:ascii="Arial" w:hAnsi="Arial" w:cs="Arial"/>
          <w:sz w:val="24"/>
        </w:rPr>
      </w:pPr>
    </w:p>
    <w:p w14:paraId="5DBFDB34" w14:textId="0B263470" w:rsidR="00D80DDE" w:rsidRDefault="008A72D5" w:rsidP="00D80DDE">
      <w:pPr>
        <w:rPr>
          <w:rFonts w:ascii="Arial" w:hAnsi="Arial" w:cs="Arial"/>
          <w:sz w:val="24"/>
        </w:rPr>
      </w:pPr>
      <w:r>
        <w:rPr>
          <w:rFonts w:ascii="Arial" w:hAnsi="Arial" w:cs="Arial"/>
          <w:sz w:val="24"/>
        </w:rPr>
        <w:t>Direct c</w:t>
      </w:r>
      <w:r w:rsidR="00502C88" w:rsidRPr="008864A2">
        <w:rPr>
          <w:rFonts w:ascii="Arial" w:hAnsi="Arial" w:cs="Arial"/>
          <w:sz w:val="24"/>
        </w:rPr>
        <w:t>ontact</w:t>
      </w:r>
      <w:r w:rsidR="0075268F" w:rsidRPr="008864A2">
        <w:rPr>
          <w:rFonts w:ascii="Arial" w:hAnsi="Arial" w:cs="Arial"/>
          <w:sz w:val="24"/>
        </w:rPr>
        <w:t xml:space="preserve"> </w:t>
      </w:r>
      <w:r>
        <w:rPr>
          <w:rFonts w:ascii="Arial" w:hAnsi="Arial" w:cs="Arial"/>
          <w:sz w:val="24"/>
        </w:rPr>
        <w:t>s</w:t>
      </w:r>
      <w:r w:rsidR="0075268F" w:rsidRPr="008864A2">
        <w:rPr>
          <w:rFonts w:ascii="Arial" w:hAnsi="Arial" w:cs="Arial"/>
          <w:sz w:val="24"/>
        </w:rPr>
        <w:t>essions will be held with successful applicants to discuss the</w:t>
      </w:r>
      <w:r w:rsidR="00600992">
        <w:rPr>
          <w:rFonts w:ascii="Arial" w:hAnsi="Arial" w:cs="Arial"/>
          <w:sz w:val="24"/>
        </w:rPr>
        <w:t>ir</w:t>
      </w:r>
      <w:r w:rsidR="0075268F" w:rsidRPr="008864A2">
        <w:rPr>
          <w:rFonts w:ascii="Arial" w:hAnsi="Arial" w:cs="Arial"/>
          <w:sz w:val="24"/>
        </w:rPr>
        <w:t xml:space="preserve"> Readiness Plan</w:t>
      </w:r>
      <w:r w:rsidR="00CE3EE5">
        <w:rPr>
          <w:rFonts w:ascii="Arial" w:hAnsi="Arial" w:cs="Arial"/>
          <w:sz w:val="24"/>
        </w:rPr>
        <w:t xml:space="preserve"> and</w:t>
      </w:r>
      <w:r w:rsidR="00D86A7C">
        <w:rPr>
          <w:rFonts w:ascii="Arial" w:hAnsi="Arial" w:cs="Arial"/>
          <w:sz w:val="24"/>
        </w:rPr>
        <w:t xml:space="preserve"> </w:t>
      </w:r>
      <w:r w:rsidR="0075268F" w:rsidRPr="008864A2">
        <w:rPr>
          <w:rFonts w:ascii="Arial" w:hAnsi="Arial" w:cs="Arial"/>
          <w:sz w:val="24"/>
        </w:rPr>
        <w:t>agree appropriate business priorities for individualised supports.</w:t>
      </w:r>
      <w:r w:rsidR="0075268F" w:rsidRPr="008864A2">
        <w:rPr>
          <w:rFonts w:ascii="Arial" w:eastAsia="Times New Roman" w:hAnsi="Arial" w:cs="Arial"/>
          <w:sz w:val="24"/>
        </w:rPr>
        <w:t xml:space="preserve"> </w:t>
      </w:r>
      <w:r w:rsidR="00D80DDE" w:rsidRPr="008864A2">
        <w:rPr>
          <w:rFonts w:ascii="Arial" w:hAnsi="Arial" w:cs="Arial"/>
          <w:sz w:val="24"/>
        </w:rPr>
        <w:t xml:space="preserve">The output of the </w:t>
      </w:r>
      <w:r>
        <w:rPr>
          <w:rFonts w:ascii="Arial" w:hAnsi="Arial" w:cs="Arial"/>
          <w:sz w:val="24"/>
        </w:rPr>
        <w:t>direct c</w:t>
      </w:r>
      <w:r w:rsidR="00502C88" w:rsidRPr="008864A2">
        <w:rPr>
          <w:rFonts w:ascii="Arial" w:hAnsi="Arial" w:cs="Arial"/>
          <w:sz w:val="24"/>
        </w:rPr>
        <w:t>ontact</w:t>
      </w:r>
      <w:r w:rsidR="00D80DDE" w:rsidRPr="008864A2">
        <w:rPr>
          <w:rFonts w:ascii="Arial" w:hAnsi="Arial" w:cs="Arial"/>
          <w:sz w:val="24"/>
        </w:rPr>
        <w:t xml:space="preserve"> </w:t>
      </w:r>
      <w:r>
        <w:rPr>
          <w:rFonts w:ascii="Arial" w:hAnsi="Arial" w:cs="Arial"/>
          <w:sz w:val="24"/>
        </w:rPr>
        <w:t>s</w:t>
      </w:r>
      <w:r w:rsidR="00D80DDE" w:rsidRPr="008864A2">
        <w:rPr>
          <w:rFonts w:ascii="Arial" w:hAnsi="Arial" w:cs="Arial"/>
          <w:sz w:val="24"/>
        </w:rPr>
        <w:t xml:space="preserve">ession will be a tailored Transition Assistance Funding Agreement that confirms the activities and reporting requirements for the funding. </w:t>
      </w:r>
      <w:r w:rsidR="00476194">
        <w:rPr>
          <w:rFonts w:ascii="Arial" w:hAnsi="Arial" w:cs="Arial"/>
          <w:sz w:val="24"/>
        </w:rPr>
        <w:t>Broadly, these are:</w:t>
      </w:r>
    </w:p>
    <w:p w14:paraId="2AA35339" w14:textId="7F7C0DD7" w:rsidR="00476194" w:rsidRDefault="00476194" w:rsidP="00AD5882">
      <w:pPr>
        <w:pStyle w:val="ListParagraph"/>
        <w:numPr>
          <w:ilvl w:val="0"/>
          <w:numId w:val="16"/>
        </w:numPr>
        <w:rPr>
          <w:rFonts w:ascii="Arial" w:eastAsia="Times New Roman" w:hAnsi="Arial" w:cs="Arial"/>
          <w:sz w:val="24"/>
        </w:rPr>
      </w:pPr>
      <w:r>
        <w:rPr>
          <w:rFonts w:ascii="Arial" w:eastAsia="Times New Roman" w:hAnsi="Arial" w:cs="Arial"/>
          <w:sz w:val="24"/>
        </w:rPr>
        <w:t>Signed Statement of Compliance for</w:t>
      </w:r>
      <w:r w:rsidR="008A72D5">
        <w:rPr>
          <w:rFonts w:ascii="Arial" w:eastAsia="Times New Roman" w:hAnsi="Arial" w:cs="Arial"/>
          <w:sz w:val="24"/>
        </w:rPr>
        <w:t xml:space="preserve"> working with vulnerable people</w:t>
      </w:r>
    </w:p>
    <w:p w14:paraId="07ED4146" w14:textId="713F4E34" w:rsidR="00476194" w:rsidRDefault="00476194" w:rsidP="00AD5882">
      <w:pPr>
        <w:pStyle w:val="ListParagraph"/>
        <w:numPr>
          <w:ilvl w:val="0"/>
          <w:numId w:val="16"/>
        </w:numPr>
        <w:rPr>
          <w:rFonts w:ascii="Arial" w:eastAsia="Times New Roman" w:hAnsi="Arial" w:cs="Arial"/>
          <w:sz w:val="24"/>
        </w:rPr>
      </w:pPr>
      <w:r>
        <w:rPr>
          <w:rFonts w:ascii="Arial" w:eastAsia="Times New Roman" w:hAnsi="Arial" w:cs="Arial"/>
          <w:sz w:val="24"/>
        </w:rPr>
        <w:t xml:space="preserve">Signed Statutory Declaration on </w:t>
      </w:r>
      <w:r w:rsidR="008A72D5">
        <w:rPr>
          <w:rFonts w:ascii="Arial" w:eastAsia="Times New Roman" w:hAnsi="Arial" w:cs="Arial"/>
          <w:sz w:val="24"/>
        </w:rPr>
        <w:t>completion of the Agreement</w:t>
      </w:r>
    </w:p>
    <w:p w14:paraId="2BF4C4A0" w14:textId="3AEF59DC" w:rsidR="008B4D53" w:rsidRPr="00A177BA" w:rsidRDefault="008A72D5" w:rsidP="009919B5">
      <w:pPr>
        <w:pStyle w:val="ListParagraph"/>
        <w:numPr>
          <w:ilvl w:val="0"/>
          <w:numId w:val="16"/>
        </w:numPr>
        <w:rPr>
          <w:rFonts w:ascii="Arial" w:eastAsia="Times New Roman" w:hAnsi="Arial" w:cs="Arial"/>
          <w:sz w:val="24"/>
        </w:rPr>
      </w:pPr>
      <w:r>
        <w:rPr>
          <w:rFonts w:ascii="Arial" w:eastAsia="Times New Roman" w:hAnsi="Arial" w:cs="Arial"/>
          <w:sz w:val="24"/>
        </w:rPr>
        <w:t>Participation in post-a</w:t>
      </w:r>
      <w:r w:rsidR="00476194">
        <w:rPr>
          <w:rFonts w:ascii="Arial" w:eastAsia="Times New Roman" w:hAnsi="Arial" w:cs="Arial"/>
          <w:sz w:val="24"/>
        </w:rPr>
        <w:t>greement survey</w:t>
      </w:r>
      <w:r w:rsidR="009919B5">
        <w:rPr>
          <w:rFonts w:ascii="Arial" w:eastAsia="Times New Roman" w:hAnsi="Arial" w:cs="Arial"/>
          <w:sz w:val="24"/>
        </w:rPr>
        <w:t>s which will include completing an updated Readiness Assessment</w:t>
      </w:r>
      <w:r w:rsidR="00476194">
        <w:rPr>
          <w:rFonts w:ascii="Arial" w:eastAsia="Times New Roman" w:hAnsi="Arial" w:cs="Arial"/>
          <w:sz w:val="24"/>
        </w:rPr>
        <w:t>.</w:t>
      </w:r>
    </w:p>
    <w:p w14:paraId="2985C542" w14:textId="77777777" w:rsidR="006B2337" w:rsidRPr="008864A2" w:rsidRDefault="006B2337"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8864A2">
        <w:rPr>
          <w:rFonts w:eastAsiaTheme="majorEastAsia"/>
          <w:bCs/>
          <w:color w:val="06586B"/>
          <w:spacing w:val="4"/>
          <w:sz w:val="36"/>
          <w:szCs w:val="28"/>
          <w:lang w:eastAsia="en-AU"/>
        </w:rPr>
        <w:t>Is there a list I can choose a Professional Business Consultant from?</w:t>
      </w:r>
    </w:p>
    <w:p w14:paraId="2993BDFF" w14:textId="55295D9E" w:rsidR="006B2337" w:rsidRPr="008864A2" w:rsidRDefault="006B2337" w:rsidP="006B2337">
      <w:pPr>
        <w:rPr>
          <w:rFonts w:ascii="Arial" w:eastAsia="Times New Roman" w:hAnsi="Arial" w:cs="Arial"/>
          <w:sz w:val="24"/>
        </w:rPr>
      </w:pPr>
      <w:r w:rsidRPr="008864A2">
        <w:rPr>
          <w:rFonts w:ascii="Arial" w:eastAsia="Times New Roman" w:hAnsi="Arial" w:cs="Arial"/>
          <w:sz w:val="24"/>
        </w:rPr>
        <w:t xml:space="preserve">Yes, a list of Professional Business Consultants will be </w:t>
      </w:r>
      <w:r w:rsidR="00214856">
        <w:rPr>
          <w:rFonts w:ascii="Arial" w:eastAsia="Times New Roman" w:hAnsi="Arial" w:cs="Arial"/>
          <w:sz w:val="24"/>
        </w:rPr>
        <w:t xml:space="preserve">made </w:t>
      </w:r>
      <w:r w:rsidRPr="008864A2">
        <w:rPr>
          <w:rFonts w:ascii="Arial" w:eastAsia="Times New Roman" w:hAnsi="Arial" w:cs="Arial"/>
          <w:sz w:val="24"/>
        </w:rPr>
        <w:t>available to Transition Assistance Funding Recipients</w:t>
      </w:r>
      <w:r w:rsidR="00214856">
        <w:rPr>
          <w:rFonts w:ascii="Arial" w:eastAsia="Times New Roman" w:hAnsi="Arial" w:cs="Arial"/>
          <w:sz w:val="24"/>
        </w:rPr>
        <w:t xml:space="preserve"> and published on the website.</w:t>
      </w:r>
      <w:r w:rsidRPr="008864A2">
        <w:rPr>
          <w:rFonts w:ascii="Arial" w:eastAsia="Times New Roman" w:hAnsi="Arial" w:cs="Arial"/>
          <w:sz w:val="24"/>
        </w:rPr>
        <w:t xml:space="preserve"> </w:t>
      </w:r>
      <w:r w:rsidR="009E21BB">
        <w:rPr>
          <w:rFonts w:ascii="Arial" w:eastAsia="Times New Roman" w:hAnsi="Arial" w:cs="Arial"/>
          <w:sz w:val="24"/>
        </w:rPr>
        <w:t>This list will</w:t>
      </w:r>
      <w:r w:rsidR="009E21BB" w:rsidRPr="009E21BB">
        <w:rPr>
          <w:rFonts w:ascii="Arial" w:eastAsia="Times New Roman" w:hAnsi="Arial" w:cs="Arial"/>
          <w:sz w:val="24"/>
        </w:rPr>
        <w:t xml:space="preserve"> </w:t>
      </w:r>
      <w:r w:rsidR="00476194">
        <w:rPr>
          <w:rFonts w:ascii="Arial" w:eastAsia="Times New Roman" w:hAnsi="Arial" w:cs="Arial"/>
          <w:sz w:val="24"/>
        </w:rPr>
        <w:t xml:space="preserve">support </w:t>
      </w:r>
      <w:r w:rsidR="009E21BB">
        <w:rPr>
          <w:rFonts w:ascii="Arial" w:eastAsia="Times New Roman" w:hAnsi="Arial" w:cs="Arial"/>
          <w:sz w:val="24"/>
        </w:rPr>
        <w:t>Funding Recipients to procure high quality goods and services.</w:t>
      </w:r>
    </w:p>
    <w:p w14:paraId="23ECABB1" w14:textId="77777777" w:rsidR="006B2337" w:rsidRPr="008864A2" w:rsidRDefault="006B2337" w:rsidP="006B2337">
      <w:pPr>
        <w:rPr>
          <w:rFonts w:ascii="Arial" w:eastAsia="Times New Roman" w:hAnsi="Arial" w:cs="Arial"/>
          <w:sz w:val="24"/>
        </w:rPr>
      </w:pPr>
    </w:p>
    <w:p w14:paraId="498366CA" w14:textId="4EA8BD52" w:rsidR="006B2337" w:rsidRPr="008864A2" w:rsidRDefault="006B2337" w:rsidP="006B2337">
      <w:pPr>
        <w:rPr>
          <w:rFonts w:ascii="Arial" w:eastAsia="Times New Roman" w:hAnsi="Arial" w:cs="Arial"/>
          <w:sz w:val="24"/>
        </w:rPr>
      </w:pPr>
      <w:r w:rsidRPr="008864A2">
        <w:rPr>
          <w:rFonts w:ascii="Arial" w:eastAsia="Times New Roman" w:hAnsi="Arial" w:cs="Arial"/>
          <w:sz w:val="24"/>
        </w:rPr>
        <w:t>This list may assist recipients to access suitable</w:t>
      </w:r>
      <w:r w:rsidRPr="008864A2">
        <w:rPr>
          <w:rFonts w:ascii="Arial" w:eastAsia="Times New Roman" w:hAnsi="Arial" w:cs="Arial"/>
          <w:color w:val="FF0000"/>
          <w:sz w:val="24"/>
        </w:rPr>
        <w:t xml:space="preserve"> </w:t>
      </w:r>
      <w:r w:rsidR="008B4D53">
        <w:rPr>
          <w:rFonts w:ascii="Arial" w:eastAsia="Times New Roman" w:hAnsi="Arial" w:cs="Arial"/>
          <w:sz w:val="24"/>
        </w:rPr>
        <w:t>p</w:t>
      </w:r>
      <w:r w:rsidRPr="008864A2">
        <w:rPr>
          <w:rFonts w:ascii="Arial" w:eastAsia="Times New Roman" w:hAnsi="Arial" w:cs="Arial"/>
          <w:sz w:val="24"/>
        </w:rPr>
        <w:t xml:space="preserve">rofessional </w:t>
      </w:r>
      <w:r w:rsidR="008B4D53">
        <w:rPr>
          <w:rFonts w:ascii="Arial" w:eastAsia="Times New Roman" w:hAnsi="Arial" w:cs="Arial"/>
          <w:sz w:val="24"/>
        </w:rPr>
        <w:t>b</w:t>
      </w:r>
      <w:r w:rsidRPr="008864A2">
        <w:rPr>
          <w:rFonts w:ascii="Arial" w:eastAsia="Times New Roman" w:hAnsi="Arial" w:cs="Arial"/>
          <w:sz w:val="24"/>
        </w:rPr>
        <w:t xml:space="preserve">usiness </w:t>
      </w:r>
      <w:r w:rsidR="008B4D53">
        <w:rPr>
          <w:rFonts w:ascii="Arial" w:eastAsia="Times New Roman" w:hAnsi="Arial" w:cs="Arial"/>
          <w:sz w:val="24"/>
        </w:rPr>
        <w:t>c</w:t>
      </w:r>
      <w:r w:rsidRPr="008864A2">
        <w:rPr>
          <w:rFonts w:ascii="Arial" w:eastAsia="Times New Roman" w:hAnsi="Arial" w:cs="Arial"/>
          <w:sz w:val="24"/>
        </w:rPr>
        <w:t xml:space="preserve">onsultants. Funding Recipients are responsible for conducting appropriate due diligence and enquiries with potential </w:t>
      </w:r>
      <w:r w:rsidR="008B4D53">
        <w:rPr>
          <w:rFonts w:ascii="Arial" w:eastAsia="Times New Roman" w:hAnsi="Arial" w:cs="Arial"/>
          <w:sz w:val="24"/>
        </w:rPr>
        <w:t>p</w:t>
      </w:r>
      <w:r w:rsidRPr="008864A2">
        <w:rPr>
          <w:rFonts w:ascii="Arial" w:eastAsia="Times New Roman" w:hAnsi="Arial" w:cs="Arial"/>
          <w:sz w:val="24"/>
        </w:rPr>
        <w:t xml:space="preserve">rofessional </w:t>
      </w:r>
      <w:r w:rsidR="008B4D53">
        <w:rPr>
          <w:rFonts w:ascii="Arial" w:eastAsia="Times New Roman" w:hAnsi="Arial" w:cs="Arial"/>
          <w:sz w:val="24"/>
        </w:rPr>
        <w:t>b</w:t>
      </w:r>
      <w:r w:rsidRPr="008864A2">
        <w:rPr>
          <w:rFonts w:ascii="Arial" w:eastAsia="Times New Roman" w:hAnsi="Arial" w:cs="Arial"/>
          <w:sz w:val="24"/>
        </w:rPr>
        <w:t xml:space="preserve">usiness </w:t>
      </w:r>
      <w:r w:rsidR="008B4D53">
        <w:rPr>
          <w:rFonts w:ascii="Arial" w:eastAsia="Times New Roman" w:hAnsi="Arial" w:cs="Arial"/>
          <w:sz w:val="24"/>
        </w:rPr>
        <w:t>c</w:t>
      </w:r>
      <w:r w:rsidRPr="008864A2">
        <w:rPr>
          <w:rFonts w:ascii="Arial" w:eastAsia="Times New Roman" w:hAnsi="Arial" w:cs="Arial"/>
          <w:sz w:val="24"/>
        </w:rPr>
        <w:t xml:space="preserve">onsultants to satisfy themselves that value </w:t>
      </w:r>
      <w:r w:rsidR="00D86A7C">
        <w:rPr>
          <w:rFonts w:ascii="Arial" w:eastAsia="Times New Roman" w:hAnsi="Arial" w:cs="Arial"/>
          <w:sz w:val="24"/>
        </w:rPr>
        <w:t>with relevant</w:t>
      </w:r>
      <w:r w:rsidR="00D86A7C" w:rsidRPr="008864A2">
        <w:rPr>
          <w:rFonts w:ascii="Arial" w:eastAsia="Times New Roman" w:hAnsi="Arial" w:cs="Arial"/>
          <w:sz w:val="24"/>
        </w:rPr>
        <w:t xml:space="preserve"> </w:t>
      </w:r>
      <w:r w:rsidRPr="008864A2">
        <w:rPr>
          <w:rFonts w:ascii="Arial" w:eastAsia="Times New Roman" w:hAnsi="Arial" w:cs="Arial"/>
          <w:sz w:val="24"/>
        </w:rPr>
        <w:t>money will be achieved with the funds.</w:t>
      </w:r>
    </w:p>
    <w:p w14:paraId="221C28BE" w14:textId="77777777" w:rsidR="008D7FA5" w:rsidRPr="008864A2" w:rsidRDefault="008D7FA5" w:rsidP="008D7FA5">
      <w:pPr>
        <w:rPr>
          <w:rFonts w:ascii="Arial" w:eastAsia="Times New Roman" w:hAnsi="Arial" w:cs="Arial"/>
          <w:sz w:val="24"/>
        </w:rPr>
      </w:pPr>
    </w:p>
    <w:p w14:paraId="2D53C0A4" w14:textId="71534AE0" w:rsidR="008D7FA5" w:rsidRDefault="008D7FA5" w:rsidP="008D7FA5">
      <w:pPr>
        <w:rPr>
          <w:rFonts w:ascii="Arial" w:eastAsia="Times New Roman" w:hAnsi="Arial" w:cs="Arial"/>
          <w:sz w:val="24"/>
        </w:rPr>
      </w:pPr>
      <w:r w:rsidRPr="008864A2">
        <w:rPr>
          <w:rFonts w:ascii="Arial" w:eastAsia="Times New Roman" w:hAnsi="Arial" w:cs="Arial"/>
          <w:sz w:val="24"/>
        </w:rPr>
        <w:t>If your organisation</w:t>
      </w:r>
      <w:r w:rsidR="009919B5">
        <w:rPr>
          <w:rFonts w:ascii="Arial" w:eastAsia="Times New Roman" w:hAnsi="Arial" w:cs="Arial"/>
          <w:sz w:val="24"/>
        </w:rPr>
        <w:t xml:space="preserve"> prefers to choose</w:t>
      </w:r>
      <w:r w:rsidRPr="008864A2">
        <w:rPr>
          <w:rFonts w:ascii="Arial" w:eastAsia="Times New Roman" w:hAnsi="Arial" w:cs="Arial"/>
          <w:sz w:val="24"/>
        </w:rPr>
        <w:t xml:space="preserve"> </w:t>
      </w:r>
      <w:r w:rsidR="00675EF4">
        <w:rPr>
          <w:rFonts w:ascii="Arial" w:eastAsia="Times New Roman" w:hAnsi="Arial" w:cs="Arial"/>
          <w:sz w:val="24"/>
        </w:rPr>
        <w:t>its</w:t>
      </w:r>
      <w:r w:rsidRPr="008864A2">
        <w:rPr>
          <w:rFonts w:ascii="Arial" w:eastAsia="Times New Roman" w:hAnsi="Arial" w:cs="Arial"/>
          <w:sz w:val="24"/>
        </w:rPr>
        <w:t xml:space="preserve"> own </w:t>
      </w:r>
      <w:r w:rsidR="008B4D53">
        <w:rPr>
          <w:rFonts w:ascii="Arial" w:eastAsia="Times New Roman" w:hAnsi="Arial" w:cs="Arial"/>
          <w:sz w:val="24"/>
        </w:rPr>
        <w:t>p</w:t>
      </w:r>
      <w:r w:rsidR="00B94FC1" w:rsidRPr="008864A2">
        <w:rPr>
          <w:rFonts w:ascii="Arial" w:eastAsia="Times New Roman" w:hAnsi="Arial" w:cs="Arial"/>
          <w:sz w:val="24"/>
        </w:rPr>
        <w:t xml:space="preserve">rofessional </w:t>
      </w:r>
      <w:r w:rsidR="008B4D53">
        <w:rPr>
          <w:rFonts w:ascii="Arial" w:eastAsia="Times New Roman" w:hAnsi="Arial" w:cs="Arial"/>
          <w:sz w:val="24"/>
        </w:rPr>
        <w:t>b</w:t>
      </w:r>
      <w:r w:rsidR="00B94FC1" w:rsidRPr="008864A2">
        <w:rPr>
          <w:rFonts w:ascii="Arial" w:eastAsia="Times New Roman" w:hAnsi="Arial" w:cs="Arial"/>
          <w:sz w:val="24"/>
        </w:rPr>
        <w:t xml:space="preserve">usiness </w:t>
      </w:r>
      <w:r w:rsidR="008B4D53">
        <w:rPr>
          <w:rFonts w:ascii="Arial" w:eastAsia="Times New Roman" w:hAnsi="Arial" w:cs="Arial"/>
          <w:sz w:val="24"/>
        </w:rPr>
        <w:t>c</w:t>
      </w:r>
      <w:r w:rsidR="00C21D80" w:rsidRPr="008864A2">
        <w:rPr>
          <w:rFonts w:ascii="Arial" w:eastAsia="Times New Roman" w:hAnsi="Arial" w:cs="Arial"/>
          <w:sz w:val="24"/>
        </w:rPr>
        <w:t>onsultant</w:t>
      </w:r>
      <w:r w:rsidRPr="008864A2">
        <w:rPr>
          <w:rFonts w:ascii="Arial" w:eastAsia="Times New Roman" w:hAnsi="Arial" w:cs="Arial"/>
          <w:sz w:val="24"/>
        </w:rPr>
        <w:t>, you will be asked to record and justify this decision in your Transition Assistance Funding reporting requirements.</w:t>
      </w:r>
    </w:p>
    <w:p w14:paraId="79A84F9D" w14:textId="77777777" w:rsidR="007C10ED" w:rsidRPr="008864A2" w:rsidRDefault="00CA210E"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8864A2">
        <w:rPr>
          <w:rFonts w:eastAsiaTheme="majorEastAsia"/>
          <w:bCs/>
          <w:color w:val="06586B"/>
          <w:spacing w:val="4"/>
          <w:sz w:val="36"/>
          <w:szCs w:val="28"/>
          <w:lang w:eastAsia="en-AU"/>
        </w:rPr>
        <w:t>Can we apply as a consortium</w:t>
      </w:r>
      <w:r w:rsidR="007C10ED" w:rsidRPr="008864A2">
        <w:rPr>
          <w:rFonts w:eastAsiaTheme="majorEastAsia"/>
          <w:bCs/>
          <w:color w:val="06586B"/>
          <w:spacing w:val="4"/>
          <w:sz w:val="36"/>
          <w:szCs w:val="28"/>
          <w:lang w:eastAsia="en-AU"/>
        </w:rPr>
        <w:t xml:space="preserve"> for additional funds?</w:t>
      </w:r>
    </w:p>
    <w:p w14:paraId="1C56C27A" w14:textId="42AF8C3C" w:rsidR="00B82A14" w:rsidRPr="008864A2" w:rsidRDefault="009E21BB" w:rsidP="00643924">
      <w:pPr>
        <w:rPr>
          <w:rFonts w:ascii="Arial" w:eastAsia="Times New Roman" w:hAnsi="Arial" w:cs="Arial"/>
          <w:sz w:val="24"/>
        </w:rPr>
      </w:pPr>
      <w:r>
        <w:rPr>
          <w:rFonts w:ascii="Arial" w:eastAsia="Times New Roman" w:hAnsi="Arial" w:cs="Arial"/>
          <w:sz w:val="24"/>
        </w:rPr>
        <w:t>No</w:t>
      </w:r>
      <w:r w:rsidR="004A7AE3" w:rsidRPr="008864A2">
        <w:rPr>
          <w:rFonts w:ascii="Arial" w:eastAsia="Times New Roman" w:hAnsi="Arial" w:cs="Arial"/>
          <w:sz w:val="24"/>
        </w:rPr>
        <w:t>,</w:t>
      </w:r>
      <w:r w:rsidR="008D7FA5" w:rsidRPr="008864A2">
        <w:rPr>
          <w:rFonts w:ascii="Arial" w:eastAsia="Times New Roman" w:hAnsi="Arial" w:cs="Arial"/>
          <w:sz w:val="24"/>
        </w:rPr>
        <w:t xml:space="preserve"> applica</w:t>
      </w:r>
      <w:r w:rsidR="00CA210E" w:rsidRPr="008864A2">
        <w:rPr>
          <w:rFonts w:ascii="Arial" w:eastAsia="Times New Roman" w:hAnsi="Arial" w:cs="Arial"/>
          <w:sz w:val="24"/>
        </w:rPr>
        <w:t>nts cannot apply as a consortium</w:t>
      </w:r>
      <w:r w:rsidR="004A7AE3" w:rsidRPr="008864A2">
        <w:rPr>
          <w:rFonts w:ascii="Arial" w:eastAsia="Times New Roman" w:hAnsi="Arial" w:cs="Arial"/>
          <w:sz w:val="24"/>
        </w:rPr>
        <w:t>. E</w:t>
      </w:r>
      <w:r w:rsidR="008D7FA5" w:rsidRPr="008864A2">
        <w:rPr>
          <w:rFonts w:ascii="Arial" w:eastAsia="Times New Roman" w:hAnsi="Arial" w:cs="Arial"/>
          <w:sz w:val="24"/>
        </w:rPr>
        <w:t>ach applic</w:t>
      </w:r>
      <w:r w:rsidR="008C3BE6" w:rsidRPr="008864A2">
        <w:rPr>
          <w:rFonts w:ascii="Arial" w:eastAsia="Times New Roman" w:hAnsi="Arial" w:cs="Arial"/>
          <w:sz w:val="24"/>
        </w:rPr>
        <w:t>ation must contain a single ABN and</w:t>
      </w:r>
      <w:r w:rsidR="008D7FA5" w:rsidRPr="008864A2">
        <w:rPr>
          <w:rFonts w:ascii="Arial" w:eastAsia="Times New Roman" w:hAnsi="Arial" w:cs="Arial"/>
          <w:sz w:val="24"/>
        </w:rPr>
        <w:t xml:space="preserve"> the organisation registered to that ABN will receive, and be responsible for, the funding</w:t>
      </w:r>
      <w:r w:rsidR="00B82A14" w:rsidRPr="008864A2">
        <w:rPr>
          <w:rFonts w:ascii="Arial" w:eastAsia="Times New Roman" w:hAnsi="Arial" w:cs="Arial"/>
          <w:sz w:val="24"/>
        </w:rPr>
        <w:t xml:space="preserve">. </w:t>
      </w:r>
    </w:p>
    <w:p w14:paraId="1DCF9933" w14:textId="77777777" w:rsidR="008D7FA5" w:rsidRPr="008864A2" w:rsidRDefault="008D7FA5" w:rsidP="008864A2">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8864A2">
        <w:rPr>
          <w:rFonts w:eastAsiaTheme="majorEastAsia"/>
          <w:bCs/>
          <w:color w:val="06586B"/>
          <w:spacing w:val="4"/>
          <w:sz w:val="36"/>
          <w:szCs w:val="28"/>
          <w:lang w:eastAsia="en-AU"/>
        </w:rPr>
        <w:t>Can I pool my funds with other successful applicants?</w:t>
      </w:r>
    </w:p>
    <w:p w14:paraId="4E3ACDF3" w14:textId="1CC398C0" w:rsidR="00B82468" w:rsidRDefault="008D7FA5" w:rsidP="0024291F">
      <w:pPr>
        <w:rPr>
          <w:rFonts w:ascii="Arial" w:eastAsia="Times New Roman" w:hAnsi="Arial" w:cs="Arial"/>
          <w:sz w:val="24"/>
        </w:rPr>
      </w:pPr>
      <w:r w:rsidRPr="008864A2">
        <w:rPr>
          <w:rFonts w:ascii="Arial" w:eastAsia="Times New Roman" w:hAnsi="Arial" w:cs="Arial"/>
          <w:sz w:val="24"/>
        </w:rPr>
        <w:t xml:space="preserve">Yes, if you are successful in applying for Transition Assistance Funding you </w:t>
      </w:r>
      <w:r w:rsidR="008B4D53">
        <w:rPr>
          <w:rFonts w:ascii="Arial" w:eastAsia="Times New Roman" w:hAnsi="Arial" w:cs="Arial"/>
          <w:sz w:val="24"/>
        </w:rPr>
        <w:t>may choose</w:t>
      </w:r>
      <w:r w:rsidRPr="008864A2">
        <w:rPr>
          <w:rFonts w:ascii="Arial" w:eastAsia="Times New Roman" w:hAnsi="Arial" w:cs="Arial"/>
          <w:sz w:val="24"/>
        </w:rPr>
        <w:t xml:space="preserve"> to pool your resources with </w:t>
      </w:r>
      <w:r w:rsidR="008B4D53">
        <w:rPr>
          <w:rFonts w:ascii="Arial" w:eastAsia="Times New Roman" w:hAnsi="Arial" w:cs="Arial"/>
          <w:sz w:val="24"/>
        </w:rPr>
        <w:t>an</w:t>
      </w:r>
      <w:r w:rsidRPr="008864A2">
        <w:rPr>
          <w:rFonts w:ascii="Arial" w:eastAsia="Times New Roman" w:hAnsi="Arial" w:cs="Arial"/>
          <w:sz w:val="24"/>
        </w:rPr>
        <w:t>other successful</w:t>
      </w:r>
      <w:r w:rsidR="004A7AE3" w:rsidRPr="008864A2">
        <w:rPr>
          <w:rFonts w:ascii="Arial" w:eastAsia="Times New Roman" w:hAnsi="Arial" w:cs="Arial"/>
          <w:sz w:val="24"/>
        </w:rPr>
        <w:t xml:space="preserve"> Transition Assistance Funding applicant.</w:t>
      </w:r>
      <w:r w:rsidRPr="008864A2">
        <w:rPr>
          <w:rFonts w:ascii="Arial" w:eastAsia="Times New Roman" w:hAnsi="Arial" w:cs="Arial"/>
          <w:sz w:val="24"/>
        </w:rPr>
        <w:t xml:space="preserve"> </w:t>
      </w:r>
      <w:r w:rsidR="004A7AE3" w:rsidRPr="008864A2">
        <w:rPr>
          <w:rFonts w:ascii="Arial" w:eastAsia="Times New Roman" w:hAnsi="Arial" w:cs="Arial"/>
          <w:sz w:val="24"/>
        </w:rPr>
        <w:t>H</w:t>
      </w:r>
      <w:r w:rsidRPr="008864A2">
        <w:rPr>
          <w:rFonts w:ascii="Arial" w:eastAsia="Times New Roman" w:hAnsi="Arial" w:cs="Arial"/>
          <w:sz w:val="24"/>
        </w:rPr>
        <w:t>owever</w:t>
      </w:r>
      <w:r w:rsidR="004A7AE3" w:rsidRPr="008864A2">
        <w:rPr>
          <w:rFonts w:ascii="Arial" w:eastAsia="Times New Roman" w:hAnsi="Arial" w:cs="Arial"/>
          <w:sz w:val="24"/>
        </w:rPr>
        <w:t>,</w:t>
      </w:r>
      <w:r w:rsidRPr="008864A2">
        <w:rPr>
          <w:rFonts w:ascii="Arial" w:eastAsia="Times New Roman" w:hAnsi="Arial" w:cs="Arial"/>
          <w:sz w:val="24"/>
        </w:rPr>
        <w:t xml:space="preserve"> each organisation is responsible for their reporting</w:t>
      </w:r>
      <w:r w:rsidR="0060319F" w:rsidRPr="008864A2">
        <w:rPr>
          <w:rFonts w:ascii="Arial" w:eastAsia="Times New Roman" w:hAnsi="Arial" w:cs="Arial"/>
          <w:sz w:val="24"/>
        </w:rPr>
        <w:t xml:space="preserve"> requirements</w:t>
      </w:r>
      <w:r w:rsidRPr="008864A2">
        <w:rPr>
          <w:rFonts w:ascii="Arial" w:eastAsia="Times New Roman" w:hAnsi="Arial" w:cs="Arial"/>
          <w:sz w:val="24"/>
        </w:rPr>
        <w:t xml:space="preserve"> and must ensure </w:t>
      </w:r>
      <w:r w:rsidR="008A72D5">
        <w:rPr>
          <w:rFonts w:ascii="Arial" w:eastAsia="Times New Roman" w:hAnsi="Arial" w:cs="Arial"/>
          <w:sz w:val="24"/>
        </w:rPr>
        <w:t>eligible a</w:t>
      </w:r>
      <w:r w:rsidR="009E21BB">
        <w:rPr>
          <w:rFonts w:ascii="Arial" w:eastAsia="Times New Roman" w:hAnsi="Arial" w:cs="Arial"/>
          <w:sz w:val="24"/>
        </w:rPr>
        <w:t xml:space="preserve">ctivity </w:t>
      </w:r>
      <w:r w:rsidR="00415C6B">
        <w:rPr>
          <w:rFonts w:ascii="Arial" w:eastAsia="Times New Roman" w:hAnsi="Arial" w:cs="Arial"/>
          <w:sz w:val="24"/>
        </w:rPr>
        <w:t>requirements are met.</w:t>
      </w:r>
    </w:p>
    <w:p w14:paraId="16C7BA5F" w14:textId="6897BFFE" w:rsidR="00923D67" w:rsidRDefault="00923D67" w:rsidP="0024291F">
      <w:pPr>
        <w:rPr>
          <w:rFonts w:ascii="Arial" w:eastAsia="Times New Roman" w:hAnsi="Arial" w:cs="Arial"/>
          <w:sz w:val="24"/>
        </w:rPr>
      </w:pPr>
    </w:p>
    <w:p w14:paraId="20AD7461" w14:textId="78A84568" w:rsidR="00923D67" w:rsidRDefault="00923D67" w:rsidP="00923D67">
      <w:pPr>
        <w:rPr>
          <w:rFonts w:ascii="Arial" w:eastAsia="Times New Roman" w:hAnsi="Arial" w:cs="Arial"/>
        </w:rPr>
      </w:pPr>
    </w:p>
    <w:p w14:paraId="6A7BAA34" w14:textId="67E80E83" w:rsidR="00923D67" w:rsidRPr="00923D67" w:rsidRDefault="00923D67" w:rsidP="00923D67">
      <w:pPr>
        <w:rPr>
          <w:rFonts w:ascii="Arial" w:eastAsia="Times New Roman" w:hAnsi="Arial" w:cs="Arial"/>
          <w:u w:val="single"/>
        </w:rPr>
      </w:pPr>
      <w:r w:rsidRPr="00923D67">
        <w:rPr>
          <w:rFonts w:ascii="Arial" w:eastAsia="Times New Roman" w:hAnsi="Arial" w:cs="Arial"/>
          <w:u w:val="single"/>
        </w:rPr>
        <w:lastRenderedPageBreak/>
        <w:t>New questions and answers added 8 April 2019</w:t>
      </w:r>
    </w:p>
    <w:p w14:paraId="42BA0D2A" w14:textId="77777777" w:rsidR="00923D67" w:rsidRPr="00923D67" w:rsidRDefault="00923D67" w:rsidP="00923D67">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923D67">
        <w:rPr>
          <w:rFonts w:eastAsiaTheme="majorEastAsia"/>
          <w:bCs/>
          <w:color w:val="06586B"/>
          <w:spacing w:val="4"/>
          <w:sz w:val="36"/>
          <w:szCs w:val="28"/>
          <w:lang w:eastAsia="en-AU"/>
        </w:rPr>
        <w:t>How do I get on the list? How does a consultant express an interest in being included on the list?</w:t>
      </w:r>
    </w:p>
    <w:p w14:paraId="7697EECE" w14:textId="77777777" w:rsidR="00923D67" w:rsidRDefault="00923D67" w:rsidP="00923D67">
      <w:pPr>
        <w:rPr>
          <w:color w:val="1F497D"/>
        </w:rPr>
      </w:pPr>
    </w:p>
    <w:p w14:paraId="3DB139EA" w14:textId="77777777" w:rsidR="00923D67" w:rsidRPr="00923D67" w:rsidRDefault="00923D67" w:rsidP="00923D67">
      <w:pPr>
        <w:rPr>
          <w:rFonts w:ascii="Arial" w:eastAsia="Times New Roman" w:hAnsi="Arial" w:cs="Arial"/>
          <w:sz w:val="24"/>
        </w:rPr>
      </w:pPr>
      <w:r w:rsidRPr="00923D67">
        <w:rPr>
          <w:rFonts w:ascii="Arial" w:eastAsia="Times New Roman" w:hAnsi="Arial" w:cs="Arial"/>
          <w:sz w:val="24"/>
        </w:rPr>
        <w:t xml:space="preserve">Further information about the Professional Business Consultant aspect of the BLCW Program is not available at this time. </w:t>
      </w:r>
    </w:p>
    <w:p w14:paraId="5307A132" w14:textId="77777777" w:rsidR="00923D67" w:rsidRPr="00923D67" w:rsidRDefault="00923D67" w:rsidP="00923D67">
      <w:pPr>
        <w:rPr>
          <w:rFonts w:ascii="Arial" w:eastAsia="Times New Roman" w:hAnsi="Arial" w:cs="Arial"/>
          <w:sz w:val="24"/>
        </w:rPr>
      </w:pPr>
    </w:p>
    <w:p w14:paraId="66BFD72D" w14:textId="35BC7C46" w:rsidR="00923D67" w:rsidRPr="00923D67" w:rsidRDefault="00923D67" w:rsidP="00923D67">
      <w:pPr>
        <w:rPr>
          <w:rFonts w:ascii="Arial" w:eastAsia="Times New Roman" w:hAnsi="Arial" w:cs="Arial"/>
          <w:sz w:val="24"/>
        </w:rPr>
      </w:pPr>
      <w:r w:rsidRPr="00923D67">
        <w:rPr>
          <w:rFonts w:ascii="Arial" w:eastAsia="Times New Roman" w:hAnsi="Arial" w:cs="Arial"/>
          <w:sz w:val="24"/>
        </w:rPr>
        <w:t xml:space="preserve">We encourage organisations to stay abreast of updates about this aspect of the Program, which is expected to be available in mid-April through the </w:t>
      </w:r>
      <w:hyperlink r:id="rId11" w:history="1">
        <w:r w:rsidRPr="00040687">
          <w:rPr>
            <w:rStyle w:val="Hyperlink"/>
            <w:rFonts w:ascii="Arial" w:eastAsia="Times New Roman" w:hAnsi="Arial" w:cs="Arial"/>
            <w:sz w:val="24"/>
          </w:rPr>
          <w:t>BLCW website</w:t>
        </w:r>
      </w:hyperlink>
      <w:r w:rsidRPr="00923D67">
        <w:rPr>
          <w:rFonts w:ascii="Arial" w:eastAsia="Times New Roman" w:hAnsi="Arial" w:cs="Arial"/>
          <w:sz w:val="24"/>
        </w:rPr>
        <w:t xml:space="preserve"> and the supporting information on the </w:t>
      </w:r>
      <w:hyperlink r:id="rId12" w:history="1">
        <w:r w:rsidRPr="00040687">
          <w:rPr>
            <w:rStyle w:val="Hyperlink"/>
            <w:rFonts w:ascii="Arial" w:eastAsia="Times New Roman" w:hAnsi="Arial" w:cs="Arial"/>
            <w:sz w:val="24"/>
          </w:rPr>
          <w:t>Community Grants Hub page</w:t>
        </w:r>
      </w:hyperlink>
      <w:r w:rsidR="00040687">
        <w:rPr>
          <w:rFonts w:ascii="Arial" w:eastAsia="Times New Roman" w:hAnsi="Arial" w:cs="Arial"/>
          <w:sz w:val="24"/>
        </w:rPr>
        <w:t>.</w:t>
      </w:r>
    </w:p>
    <w:p w14:paraId="68AEB548" w14:textId="77777777" w:rsidR="00923D67" w:rsidRDefault="00923D67" w:rsidP="00923D67">
      <w:pPr>
        <w:rPr>
          <w:color w:val="1F497D"/>
        </w:rPr>
      </w:pPr>
    </w:p>
    <w:p w14:paraId="116D867E" w14:textId="77777777" w:rsidR="00923D67" w:rsidRPr="00923D67" w:rsidRDefault="00923D67" w:rsidP="00923D67">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923D67">
        <w:rPr>
          <w:rFonts w:eastAsiaTheme="majorEastAsia"/>
          <w:bCs/>
          <w:color w:val="06586B"/>
          <w:spacing w:val="4"/>
          <w:sz w:val="36"/>
          <w:szCs w:val="28"/>
          <w:lang w:eastAsia="en-AU"/>
        </w:rPr>
        <w:t>If the list is available in April, don’t I need to know more information now so that I can get onto the list?</w:t>
      </w:r>
    </w:p>
    <w:p w14:paraId="31CD4280" w14:textId="77777777" w:rsidR="00923D67" w:rsidRDefault="00923D67" w:rsidP="00923D67">
      <w:pPr>
        <w:ind w:left="720"/>
        <w:rPr>
          <w:color w:val="000000"/>
        </w:rPr>
      </w:pPr>
    </w:p>
    <w:p w14:paraId="2A7D0137" w14:textId="77777777" w:rsidR="00923D67" w:rsidRPr="00923D67" w:rsidRDefault="00923D67" w:rsidP="00923D67">
      <w:pPr>
        <w:rPr>
          <w:rFonts w:ascii="Arial" w:eastAsia="Times New Roman" w:hAnsi="Arial" w:cs="Arial"/>
          <w:sz w:val="24"/>
        </w:rPr>
      </w:pPr>
      <w:r w:rsidRPr="00923D67">
        <w:rPr>
          <w:rFonts w:ascii="Arial" w:eastAsia="Times New Roman" w:hAnsi="Arial" w:cs="Arial"/>
          <w:sz w:val="24"/>
        </w:rPr>
        <w:t>No. For the avoidance of doubt, mid-April is the expected date for any further information about the list to be provided, not the expected date by which the list will be completed and made available.</w:t>
      </w:r>
    </w:p>
    <w:p w14:paraId="18A47738" w14:textId="77777777" w:rsidR="00923D67" w:rsidRDefault="00923D67" w:rsidP="00923D67">
      <w:pPr>
        <w:ind w:left="360"/>
        <w:rPr>
          <w:color w:val="000000"/>
        </w:rPr>
      </w:pPr>
    </w:p>
    <w:p w14:paraId="787E69D2" w14:textId="77777777" w:rsidR="00923D67" w:rsidRPr="00923D67" w:rsidRDefault="00923D67" w:rsidP="00923D67">
      <w:pPr>
        <w:pStyle w:val="Heading1"/>
        <w:numPr>
          <w:ilvl w:val="0"/>
          <w:numId w:val="9"/>
        </w:numPr>
        <w:spacing w:before="360" w:after="120" w:line="240" w:lineRule="auto"/>
        <w:ind w:left="0" w:firstLine="0"/>
        <w:contextualSpacing/>
        <w:rPr>
          <w:rFonts w:eastAsiaTheme="majorEastAsia"/>
          <w:bCs/>
          <w:color w:val="06586B"/>
          <w:spacing w:val="4"/>
          <w:sz w:val="36"/>
          <w:szCs w:val="28"/>
          <w:lang w:eastAsia="en-AU"/>
        </w:rPr>
      </w:pPr>
      <w:r w:rsidRPr="00923D67">
        <w:rPr>
          <w:rFonts w:eastAsiaTheme="majorEastAsia"/>
          <w:bCs/>
          <w:color w:val="06586B"/>
          <w:spacing w:val="4"/>
          <w:sz w:val="36"/>
          <w:szCs w:val="28"/>
          <w:lang w:eastAsia="en-AU"/>
        </w:rPr>
        <w:t>Will the list be available for applicants before they submit an application?</w:t>
      </w:r>
    </w:p>
    <w:p w14:paraId="24AE8C43" w14:textId="77777777" w:rsidR="00923D67" w:rsidRPr="00923D67" w:rsidRDefault="00923D67" w:rsidP="00923D67">
      <w:pPr>
        <w:rPr>
          <w:rFonts w:ascii="Arial" w:eastAsia="Times New Roman" w:hAnsi="Arial" w:cs="Arial"/>
          <w:sz w:val="24"/>
        </w:rPr>
      </w:pPr>
    </w:p>
    <w:p w14:paraId="57479A44" w14:textId="77777777" w:rsidR="00923D67" w:rsidRPr="00923D67" w:rsidRDefault="00923D67" w:rsidP="00923D67">
      <w:pPr>
        <w:rPr>
          <w:rFonts w:ascii="Arial" w:eastAsia="Times New Roman" w:hAnsi="Arial" w:cs="Arial"/>
          <w:sz w:val="24"/>
        </w:rPr>
      </w:pPr>
      <w:r w:rsidRPr="00923D67">
        <w:rPr>
          <w:rFonts w:ascii="Arial" w:eastAsia="Times New Roman" w:hAnsi="Arial" w:cs="Arial"/>
          <w:sz w:val="24"/>
        </w:rPr>
        <w:t>No. The list is not associated with the Transition Assistance Funding application process. The list will be used to assist successful funding recipients.</w:t>
      </w:r>
    </w:p>
    <w:p w14:paraId="0912DA52" w14:textId="77777777" w:rsidR="00923D67" w:rsidRPr="00923D67" w:rsidRDefault="00923D67" w:rsidP="00923D67">
      <w:pPr>
        <w:rPr>
          <w:rFonts w:ascii="Arial" w:eastAsia="Times New Roman" w:hAnsi="Arial" w:cs="Arial"/>
        </w:rPr>
      </w:pPr>
    </w:p>
    <w:sectPr w:rsidR="00923D67" w:rsidRPr="00923D67">
      <w:footerReference w:type="defaul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15DE4" w16cid:durableId="203C9B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65182" w14:textId="77777777" w:rsidR="00F5600B" w:rsidRDefault="00F5600B" w:rsidP="008864A2">
      <w:r>
        <w:separator/>
      </w:r>
    </w:p>
  </w:endnote>
  <w:endnote w:type="continuationSeparator" w:id="0">
    <w:p w14:paraId="3DFDDAD7" w14:textId="77777777" w:rsidR="00F5600B" w:rsidRDefault="00F5600B" w:rsidP="0088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992872"/>
      <w:docPartObj>
        <w:docPartGallery w:val="Page Numbers (Bottom of Page)"/>
        <w:docPartUnique/>
      </w:docPartObj>
    </w:sdtPr>
    <w:sdtEndPr>
      <w:rPr>
        <w:noProof/>
      </w:rPr>
    </w:sdtEndPr>
    <w:sdtContent>
      <w:p w14:paraId="4858A5BA" w14:textId="620121F8" w:rsidR="0006549A" w:rsidRDefault="0006549A">
        <w:pPr>
          <w:pStyle w:val="Footer"/>
          <w:jc w:val="center"/>
        </w:pPr>
        <w:r>
          <w:fldChar w:fldCharType="begin"/>
        </w:r>
        <w:r>
          <w:instrText xml:space="preserve"> PAGE   \* MERGEFORMAT </w:instrText>
        </w:r>
        <w:r>
          <w:fldChar w:fldCharType="separate"/>
        </w:r>
        <w:r w:rsidR="00744116">
          <w:rPr>
            <w:noProof/>
          </w:rPr>
          <w:t>2</w:t>
        </w:r>
        <w:r>
          <w:rPr>
            <w:noProof/>
          </w:rPr>
          <w:fldChar w:fldCharType="end"/>
        </w:r>
      </w:p>
    </w:sdtContent>
  </w:sdt>
  <w:p w14:paraId="3EE499F1" w14:textId="77777777" w:rsidR="0006549A" w:rsidRDefault="00065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A6050" w14:textId="77777777" w:rsidR="00F5600B" w:rsidRDefault="00F5600B" w:rsidP="008864A2">
      <w:r>
        <w:separator/>
      </w:r>
    </w:p>
  </w:footnote>
  <w:footnote w:type="continuationSeparator" w:id="0">
    <w:p w14:paraId="55B5B1EA" w14:textId="77777777" w:rsidR="00F5600B" w:rsidRDefault="00F5600B" w:rsidP="00886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35F"/>
    <w:multiLevelType w:val="hybridMultilevel"/>
    <w:tmpl w:val="B0D6A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98F5B67"/>
    <w:multiLevelType w:val="hybridMultilevel"/>
    <w:tmpl w:val="6F50D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E4ECA"/>
    <w:multiLevelType w:val="hybridMultilevel"/>
    <w:tmpl w:val="21E4A2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2E3F20"/>
    <w:multiLevelType w:val="hybridMultilevel"/>
    <w:tmpl w:val="D554B66C"/>
    <w:lvl w:ilvl="0" w:tplc="B89827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2814BE"/>
    <w:multiLevelType w:val="hybridMultilevel"/>
    <w:tmpl w:val="C1D0E6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4D79FF"/>
    <w:multiLevelType w:val="hybridMultilevel"/>
    <w:tmpl w:val="CFD6E7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F0651A"/>
    <w:multiLevelType w:val="hybridMultilevel"/>
    <w:tmpl w:val="7E202690"/>
    <w:lvl w:ilvl="0" w:tplc="F66C12D2">
      <w:start w:val="1"/>
      <w:numFmt w:val="bullet"/>
      <w:pStyle w:val="ListBullet"/>
      <w:lvlText w:val=""/>
      <w:lvlJc w:val="left"/>
      <w:pPr>
        <w:ind w:left="720" w:hanging="360"/>
      </w:pPr>
      <w:rPr>
        <w:rFonts w:ascii="Symbol" w:hAnsi="Symbol" w:hint="default"/>
      </w:rPr>
    </w:lvl>
    <w:lvl w:ilvl="1" w:tplc="F1062666">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AB44852"/>
    <w:multiLevelType w:val="hybridMultilevel"/>
    <w:tmpl w:val="CBAE5B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C4661E"/>
    <w:multiLevelType w:val="hybridMultilevel"/>
    <w:tmpl w:val="AB1A9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D87161"/>
    <w:multiLevelType w:val="hybridMultilevel"/>
    <w:tmpl w:val="5FB649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5C073D"/>
    <w:multiLevelType w:val="hybridMultilevel"/>
    <w:tmpl w:val="C2EC6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F291017"/>
    <w:multiLevelType w:val="hybridMultilevel"/>
    <w:tmpl w:val="2BD600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CA3CF8"/>
    <w:multiLevelType w:val="hybridMultilevel"/>
    <w:tmpl w:val="B40E16A8"/>
    <w:lvl w:ilvl="0" w:tplc="5FE08DA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56BB1596"/>
    <w:multiLevelType w:val="hybridMultilevel"/>
    <w:tmpl w:val="93D61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BB0D1F"/>
    <w:multiLevelType w:val="hybridMultilevel"/>
    <w:tmpl w:val="EA7E68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6170DC"/>
    <w:multiLevelType w:val="hybridMultilevel"/>
    <w:tmpl w:val="914EEE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2"/>
  </w:num>
  <w:num w:numId="4">
    <w:abstractNumId w:val="3"/>
  </w:num>
  <w:num w:numId="5">
    <w:abstractNumId w:val="1"/>
  </w:num>
  <w:num w:numId="6">
    <w:abstractNumId w:val="10"/>
  </w:num>
  <w:num w:numId="7">
    <w:abstractNumId w:val="6"/>
  </w:num>
  <w:num w:numId="8">
    <w:abstractNumId w:val="0"/>
  </w:num>
  <w:num w:numId="9">
    <w:abstractNumId w:val="9"/>
  </w:num>
  <w:num w:numId="10">
    <w:abstractNumId w:val="5"/>
  </w:num>
  <w:num w:numId="11">
    <w:abstractNumId w:val="8"/>
  </w:num>
  <w:num w:numId="12">
    <w:abstractNumId w:val="15"/>
  </w:num>
  <w:num w:numId="13">
    <w:abstractNumId w:val="14"/>
  </w:num>
  <w:num w:numId="14">
    <w:abstractNumId w:val="11"/>
  </w:num>
  <w:num w:numId="15">
    <w:abstractNumId w:val="7"/>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ED"/>
    <w:rsid w:val="00002BEE"/>
    <w:rsid w:val="00007391"/>
    <w:rsid w:val="00040687"/>
    <w:rsid w:val="000631A9"/>
    <w:rsid w:val="0006549A"/>
    <w:rsid w:val="00090AEF"/>
    <w:rsid w:val="00111FB2"/>
    <w:rsid w:val="001303DB"/>
    <w:rsid w:val="00172F69"/>
    <w:rsid w:val="0019563A"/>
    <w:rsid w:val="001B0DF8"/>
    <w:rsid w:val="001B18B7"/>
    <w:rsid w:val="001B6F19"/>
    <w:rsid w:val="001C15D0"/>
    <w:rsid w:val="001D0BD2"/>
    <w:rsid w:val="001D6381"/>
    <w:rsid w:val="00214856"/>
    <w:rsid w:val="002166CA"/>
    <w:rsid w:val="002207D9"/>
    <w:rsid w:val="0024291F"/>
    <w:rsid w:val="00270DF2"/>
    <w:rsid w:val="002D44AC"/>
    <w:rsid w:val="002F1464"/>
    <w:rsid w:val="00343FFA"/>
    <w:rsid w:val="00347D9E"/>
    <w:rsid w:val="003943E3"/>
    <w:rsid w:val="003C6E48"/>
    <w:rsid w:val="00407A3E"/>
    <w:rsid w:val="0041385F"/>
    <w:rsid w:val="00415C6B"/>
    <w:rsid w:val="00476194"/>
    <w:rsid w:val="004A6F98"/>
    <w:rsid w:val="004A7AE3"/>
    <w:rsid w:val="004B6545"/>
    <w:rsid w:val="004B6C75"/>
    <w:rsid w:val="004B6FFA"/>
    <w:rsid w:val="004D3672"/>
    <w:rsid w:val="004E6B10"/>
    <w:rsid w:val="00502C88"/>
    <w:rsid w:val="00511EC9"/>
    <w:rsid w:val="00512D4F"/>
    <w:rsid w:val="005152F6"/>
    <w:rsid w:val="00525A2F"/>
    <w:rsid w:val="00530975"/>
    <w:rsid w:val="00553346"/>
    <w:rsid w:val="005957E9"/>
    <w:rsid w:val="00600992"/>
    <w:rsid w:val="0060319F"/>
    <w:rsid w:val="00605233"/>
    <w:rsid w:val="0061711D"/>
    <w:rsid w:val="00622E7A"/>
    <w:rsid w:val="00631443"/>
    <w:rsid w:val="00643924"/>
    <w:rsid w:val="00675EF4"/>
    <w:rsid w:val="00692BA2"/>
    <w:rsid w:val="00697B9A"/>
    <w:rsid w:val="006B2337"/>
    <w:rsid w:val="006D5DDC"/>
    <w:rsid w:val="0070288D"/>
    <w:rsid w:val="00710986"/>
    <w:rsid w:val="00712E92"/>
    <w:rsid w:val="0073324E"/>
    <w:rsid w:val="00737356"/>
    <w:rsid w:val="00744116"/>
    <w:rsid w:val="0075268F"/>
    <w:rsid w:val="00760941"/>
    <w:rsid w:val="00783E53"/>
    <w:rsid w:val="007A18FC"/>
    <w:rsid w:val="007A287B"/>
    <w:rsid w:val="007B4D08"/>
    <w:rsid w:val="007C10ED"/>
    <w:rsid w:val="007E0A44"/>
    <w:rsid w:val="00833E90"/>
    <w:rsid w:val="008406F0"/>
    <w:rsid w:val="008556F6"/>
    <w:rsid w:val="0086196F"/>
    <w:rsid w:val="00870126"/>
    <w:rsid w:val="00874943"/>
    <w:rsid w:val="008864A2"/>
    <w:rsid w:val="008A72D5"/>
    <w:rsid w:val="008B026D"/>
    <w:rsid w:val="008B4D53"/>
    <w:rsid w:val="008B7C48"/>
    <w:rsid w:val="008C3BE6"/>
    <w:rsid w:val="008D1285"/>
    <w:rsid w:val="008D7FA5"/>
    <w:rsid w:val="008F55AB"/>
    <w:rsid w:val="00904B11"/>
    <w:rsid w:val="00923D67"/>
    <w:rsid w:val="00957E33"/>
    <w:rsid w:val="00961FC6"/>
    <w:rsid w:val="009919B5"/>
    <w:rsid w:val="009E21BB"/>
    <w:rsid w:val="009E2A82"/>
    <w:rsid w:val="009F3CE6"/>
    <w:rsid w:val="009F6791"/>
    <w:rsid w:val="00A177BA"/>
    <w:rsid w:val="00A228D0"/>
    <w:rsid w:val="00A86D28"/>
    <w:rsid w:val="00AD5882"/>
    <w:rsid w:val="00B22137"/>
    <w:rsid w:val="00B26FB8"/>
    <w:rsid w:val="00B82468"/>
    <w:rsid w:val="00B82A14"/>
    <w:rsid w:val="00B94FC1"/>
    <w:rsid w:val="00BB7437"/>
    <w:rsid w:val="00BC2195"/>
    <w:rsid w:val="00BD094C"/>
    <w:rsid w:val="00BD7FB3"/>
    <w:rsid w:val="00BE1897"/>
    <w:rsid w:val="00BE22B6"/>
    <w:rsid w:val="00C21D80"/>
    <w:rsid w:val="00C54518"/>
    <w:rsid w:val="00C71104"/>
    <w:rsid w:val="00C92719"/>
    <w:rsid w:val="00CA034B"/>
    <w:rsid w:val="00CA210E"/>
    <w:rsid w:val="00CD2B70"/>
    <w:rsid w:val="00CE3EE5"/>
    <w:rsid w:val="00CE62A7"/>
    <w:rsid w:val="00D10EC1"/>
    <w:rsid w:val="00D35577"/>
    <w:rsid w:val="00D634E3"/>
    <w:rsid w:val="00D714AE"/>
    <w:rsid w:val="00D80DDE"/>
    <w:rsid w:val="00D86A7C"/>
    <w:rsid w:val="00D92A3A"/>
    <w:rsid w:val="00DB582E"/>
    <w:rsid w:val="00DE5380"/>
    <w:rsid w:val="00E15271"/>
    <w:rsid w:val="00E21E94"/>
    <w:rsid w:val="00E319F3"/>
    <w:rsid w:val="00E370AC"/>
    <w:rsid w:val="00E842DA"/>
    <w:rsid w:val="00E87FDF"/>
    <w:rsid w:val="00EB2C9C"/>
    <w:rsid w:val="00EC535E"/>
    <w:rsid w:val="00EE1BE9"/>
    <w:rsid w:val="00F06405"/>
    <w:rsid w:val="00F10A14"/>
    <w:rsid w:val="00F31624"/>
    <w:rsid w:val="00F40C4F"/>
    <w:rsid w:val="00F5600B"/>
    <w:rsid w:val="00F60689"/>
    <w:rsid w:val="00F6534D"/>
    <w:rsid w:val="00F97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14E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ED"/>
    <w:pPr>
      <w:spacing w:after="0" w:line="240" w:lineRule="auto"/>
    </w:pPr>
    <w:rPr>
      <w:rFonts w:ascii="Calibri" w:hAnsi="Calibri" w:cs="Calibri"/>
    </w:rPr>
  </w:style>
  <w:style w:type="paragraph" w:styleId="Heading1">
    <w:name w:val="heading 1"/>
    <w:aliases w:val="TPs Lvl 2"/>
    <w:basedOn w:val="Normal"/>
    <w:link w:val="Heading1Char"/>
    <w:uiPriority w:val="2"/>
    <w:qFormat/>
    <w:rsid w:val="0019563A"/>
    <w:pPr>
      <w:spacing w:after="200" w:line="276" w:lineRule="auto"/>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point,#List Paragraph"/>
    <w:basedOn w:val="Normal"/>
    <w:link w:val="ListParagraphChar"/>
    <w:uiPriority w:val="34"/>
    <w:qFormat/>
    <w:rsid w:val="007C10ED"/>
    <w:pPr>
      <w:ind w:left="720"/>
      <w:contextualSpacing/>
    </w:pPr>
  </w:style>
  <w:style w:type="character" w:styleId="CommentReference">
    <w:name w:val="annotation reference"/>
    <w:basedOn w:val="DefaultParagraphFont"/>
    <w:uiPriority w:val="99"/>
    <w:semiHidden/>
    <w:unhideWhenUsed/>
    <w:rsid w:val="00643924"/>
    <w:rPr>
      <w:sz w:val="16"/>
      <w:szCs w:val="16"/>
    </w:rPr>
  </w:style>
  <w:style w:type="paragraph" w:styleId="CommentText">
    <w:name w:val="annotation text"/>
    <w:basedOn w:val="Normal"/>
    <w:link w:val="CommentTextChar"/>
    <w:uiPriority w:val="99"/>
    <w:semiHidden/>
    <w:unhideWhenUsed/>
    <w:rsid w:val="00643924"/>
    <w:pPr>
      <w:spacing w:after="160"/>
    </w:pPr>
    <w:rPr>
      <w:rFonts w:ascii="Georgia" w:hAnsi="Georgia" w:cstheme="minorBidi"/>
      <w:sz w:val="20"/>
      <w:szCs w:val="20"/>
    </w:rPr>
  </w:style>
  <w:style w:type="character" w:customStyle="1" w:styleId="CommentTextChar">
    <w:name w:val="Comment Text Char"/>
    <w:basedOn w:val="DefaultParagraphFont"/>
    <w:link w:val="CommentText"/>
    <w:uiPriority w:val="99"/>
    <w:semiHidden/>
    <w:rsid w:val="00643924"/>
    <w:rPr>
      <w:rFonts w:ascii="Georgia" w:hAnsi="Georgia"/>
      <w:sz w:val="20"/>
      <w:szCs w:val="20"/>
    </w:rPr>
  </w:style>
  <w:style w:type="paragraph" w:styleId="BalloonText">
    <w:name w:val="Balloon Text"/>
    <w:basedOn w:val="Normal"/>
    <w:link w:val="BalloonTextChar"/>
    <w:uiPriority w:val="99"/>
    <w:semiHidden/>
    <w:unhideWhenUsed/>
    <w:rsid w:val="006439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924"/>
    <w:rPr>
      <w:rFonts w:ascii="Segoe UI" w:hAnsi="Segoe UI" w:cs="Segoe UI"/>
      <w:sz w:val="18"/>
      <w:szCs w:val="18"/>
    </w:rPr>
  </w:style>
  <w:style w:type="character" w:styleId="Hyperlink">
    <w:name w:val="Hyperlink"/>
    <w:basedOn w:val="DefaultParagraphFont"/>
    <w:uiPriority w:val="99"/>
    <w:unhideWhenUsed/>
    <w:rsid w:val="00643924"/>
    <w:rPr>
      <w:color w:val="0563C1" w:themeColor="hyperlink"/>
      <w:u w:val="single"/>
    </w:rPr>
  </w:style>
  <w:style w:type="table" w:styleId="TableGrid">
    <w:name w:val="Table Grid"/>
    <w:basedOn w:val="TableNormal"/>
    <w:uiPriority w:val="39"/>
    <w:rsid w:val="0064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6405"/>
    <w:pPr>
      <w:spacing w:after="0" w:line="240" w:lineRule="auto"/>
    </w:pPr>
    <w:rPr>
      <w:rFonts w:ascii="Calibri" w:hAnsi="Calibri" w:cs="Calibri"/>
    </w:rPr>
  </w:style>
  <w:style w:type="character" w:customStyle="1" w:styleId="Heading1Char">
    <w:name w:val="Heading 1 Char"/>
    <w:aliases w:val="TPs Lvl 2 Char"/>
    <w:basedOn w:val="DefaultParagraphFont"/>
    <w:link w:val="Heading1"/>
    <w:uiPriority w:val="2"/>
    <w:rsid w:val="0019563A"/>
    <w:rPr>
      <w:rFonts w:ascii="Arial" w:hAnsi="Arial" w:cs="Arial"/>
    </w:rPr>
  </w:style>
  <w:style w:type="paragraph" w:styleId="ListBullet">
    <w:name w:val="List Bullet"/>
    <w:aliases w:val="TPs Lvl 1"/>
    <w:basedOn w:val="Normal"/>
    <w:uiPriority w:val="1"/>
    <w:unhideWhenUsed/>
    <w:rsid w:val="0019563A"/>
    <w:pPr>
      <w:numPr>
        <w:numId w:val="7"/>
      </w:numPr>
      <w:spacing w:after="200" w:line="276" w:lineRule="auto"/>
      <w:ind w:firstLine="0"/>
    </w:pPr>
    <w:rPr>
      <w:rFonts w:ascii="Arial" w:hAnsi="Arial" w:cs="Arial"/>
    </w:rPr>
  </w:style>
  <w:style w:type="character" w:customStyle="1" w:styleId="UnresolvedMention">
    <w:name w:val="Unresolved Mention"/>
    <w:basedOn w:val="DefaultParagraphFont"/>
    <w:uiPriority w:val="99"/>
    <w:semiHidden/>
    <w:unhideWhenUsed/>
    <w:rsid w:val="00B82A14"/>
    <w:rPr>
      <w:color w:val="808080"/>
      <w:shd w:val="clear" w:color="auto" w:fill="E6E6E6"/>
    </w:rPr>
  </w:style>
  <w:style w:type="character" w:customStyle="1" w:styleId="ListParagraphChar">
    <w:name w:val="List Paragraph Char"/>
    <w:aliases w:val="Recommendation Char,List Paragraph1 Char,List Paragraph11 Char,Bullet point Char,#List Paragraph Char"/>
    <w:basedOn w:val="DefaultParagraphFont"/>
    <w:link w:val="ListParagraph"/>
    <w:uiPriority w:val="34"/>
    <w:locked/>
    <w:rsid w:val="00874943"/>
    <w:rPr>
      <w:rFonts w:ascii="Calibri" w:hAnsi="Calibri" w:cs="Calibri"/>
    </w:rPr>
  </w:style>
  <w:style w:type="paragraph" w:styleId="BodyText">
    <w:name w:val="Body Text"/>
    <w:basedOn w:val="Normal"/>
    <w:link w:val="BodyTextChar"/>
    <w:uiPriority w:val="99"/>
    <w:unhideWhenUsed/>
    <w:rsid w:val="00502C88"/>
    <w:pPr>
      <w:spacing w:after="120" w:line="259" w:lineRule="auto"/>
    </w:pPr>
    <w:rPr>
      <w:rFonts w:ascii="Georgia" w:hAnsi="Georgia" w:cstheme="minorBidi"/>
    </w:rPr>
  </w:style>
  <w:style w:type="character" w:customStyle="1" w:styleId="BodyTextChar">
    <w:name w:val="Body Text Char"/>
    <w:basedOn w:val="DefaultParagraphFont"/>
    <w:link w:val="BodyText"/>
    <w:uiPriority w:val="99"/>
    <w:rsid w:val="00502C88"/>
    <w:rPr>
      <w:rFonts w:ascii="Georgia" w:hAnsi="Georgia"/>
    </w:rPr>
  </w:style>
  <w:style w:type="paragraph" w:styleId="CommentSubject">
    <w:name w:val="annotation subject"/>
    <w:basedOn w:val="CommentText"/>
    <w:next w:val="CommentText"/>
    <w:link w:val="CommentSubjectChar"/>
    <w:uiPriority w:val="99"/>
    <w:semiHidden/>
    <w:unhideWhenUsed/>
    <w:rsid w:val="006D5DDC"/>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6D5DDC"/>
    <w:rPr>
      <w:rFonts w:ascii="Calibri" w:hAnsi="Calibri" w:cs="Calibri"/>
      <w:b/>
      <w:bCs/>
      <w:sz w:val="20"/>
      <w:szCs w:val="20"/>
    </w:rPr>
  </w:style>
  <w:style w:type="paragraph" w:styleId="Revision">
    <w:name w:val="Revision"/>
    <w:hidden/>
    <w:uiPriority w:val="99"/>
    <w:semiHidden/>
    <w:rsid w:val="006B2337"/>
    <w:pPr>
      <w:spacing w:after="0" w:line="240" w:lineRule="auto"/>
    </w:pPr>
    <w:rPr>
      <w:rFonts w:ascii="Calibri" w:hAnsi="Calibri" w:cs="Calibri"/>
    </w:rPr>
  </w:style>
  <w:style w:type="paragraph" w:styleId="Header">
    <w:name w:val="header"/>
    <w:basedOn w:val="Normal"/>
    <w:link w:val="HeaderChar"/>
    <w:uiPriority w:val="99"/>
    <w:unhideWhenUsed/>
    <w:rsid w:val="008864A2"/>
    <w:pPr>
      <w:tabs>
        <w:tab w:val="center" w:pos="4513"/>
        <w:tab w:val="right" w:pos="9026"/>
      </w:tabs>
    </w:pPr>
  </w:style>
  <w:style w:type="character" w:customStyle="1" w:styleId="HeaderChar">
    <w:name w:val="Header Char"/>
    <w:basedOn w:val="DefaultParagraphFont"/>
    <w:link w:val="Header"/>
    <w:uiPriority w:val="99"/>
    <w:rsid w:val="008864A2"/>
    <w:rPr>
      <w:rFonts w:ascii="Calibri" w:hAnsi="Calibri" w:cs="Calibri"/>
    </w:rPr>
  </w:style>
  <w:style w:type="paragraph" w:styleId="Footer">
    <w:name w:val="footer"/>
    <w:basedOn w:val="Normal"/>
    <w:link w:val="FooterChar"/>
    <w:uiPriority w:val="99"/>
    <w:unhideWhenUsed/>
    <w:rsid w:val="008864A2"/>
    <w:pPr>
      <w:tabs>
        <w:tab w:val="center" w:pos="4513"/>
        <w:tab w:val="right" w:pos="9026"/>
      </w:tabs>
    </w:pPr>
  </w:style>
  <w:style w:type="character" w:customStyle="1" w:styleId="FooterChar">
    <w:name w:val="Footer Char"/>
    <w:basedOn w:val="DefaultParagraphFont"/>
    <w:link w:val="Footer"/>
    <w:uiPriority w:val="99"/>
    <w:rsid w:val="008864A2"/>
    <w:rPr>
      <w:rFonts w:ascii="Calibri" w:hAnsi="Calibri" w:cs="Calibri"/>
    </w:rPr>
  </w:style>
  <w:style w:type="character" w:styleId="FollowedHyperlink">
    <w:name w:val="FollowedHyperlink"/>
    <w:basedOn w:val="DefaultParagraphFont"/>
    <w:uiPriority w:val="99"/>
    <w:semiHidden/>
    <w:unhideWhenUsed/>
    <w:rsid w:val="00CE3E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089841">
      <w:bodyDiv w:val="1"/>
      <w:marLeft w:val="0"/>
      <w:marRight w:val="0"/>
      <w:marTop w:val="0"/>
      <w:marBottom w:val="0"/>
      <w:divBdr>
        <w:top w:val="none" w:sz="0" w:space="0" w:color="auto"/>
        <w:left w:val="none" w:sz="0" w:space="0" w:color="auto"/>
        <w:bottom w:val="none" w:sz="0" w:space="0" w:color="auto"/>
        <w:right w:val="none" w:sz="0" w:space="0" w:color="auto"/>
      </w:divBdr>
    </w:div>
    <w:div w:id="1403261586">
      <w:bodyDiv w:val="1"/>
      <w:marLeft w:val="0"/>
      <w:marRight w:val="0"/>
      <w:marTop w:val="0"/>
      <w:marBottom w:val="0"/>
      <w:divBdr>
        <w:top w:val="none" w:sz="0" w:space="0" w:color="auto"/>
        <w:left w:val="none" w:sz="0" w:space="0" w:color="auto"/>
        <w:bottom w:val="none" w:sz="0" w:space="0" w:color="auto"/>
        <w:right w:val="none" w:sz="0" w:space="0" w:color="auto"/>
      </w:divBdr>
    </w:div>
    <w:div w:id="1460109064">
      <w:bodyDiv w:val="1"/>
      <w:marLeft w:val="0"/>
      <w:marRight w:val="0"/>
      <w:marTop w:val="0"/>
      <w:marBottom w:val="0"/>
      <w:divBdr>
        <w:top w:val="none" w:sz="0" w:space="0" w:color="auto"/>
        <w:left w:val="none" w:sz="0" w:space="0" w:color="auto"/>
        <w:bottom w:val="none" w:sz="0" w:space="0" w:color="auto"/>
        <w:right w:val="none" w:sz="0" w:space="0" w:color="auto"/>
      </w:divBdr>
    </w:div>
    <w:div w:id="184662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communitygrants.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unitygrants.gov.au/grants/boosting-local-care-workforce-program-transition-assistanc"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cw.dss.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cw.dss.gov.au/readiness" TargetMode="External"/><Relationship Id="rId4" Type="http://schemas.openxmlformats.org/officeDocument/2006/relationships/settings" Target="settings.xml"/><Relationship Id="rId9" Type="http://schemas.openxmlformats.org/officeDocument/2006/relationships/hyperlink" Target="https://blcw.dss.gov.au/readiness/account?returnUrl=%2Freadin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E1360-4F89-496F-B419-4D8802C5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2019-04-09T00:26:00Z</dcterms:created>
  <dcterms:modified xsi:type="dcterms:W3CDTF">2019-04-09T00:26:00Z</dcterms:modified>
</cp:coreProperties>
</file>