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A147" w14:textId="3769AB5F" w:rsidR="00EF6ECF" w:rsidRPr="00602667" w:rsidRDefault="00602667" w:rsidP="00602667">
      <w:pPr>
        <w:spacing w:line="240" w:lineRule="auto"/>
        <w:rPr>
          <w:rFonts w:cs="Calibri"/>
          <w:b/>
          <w:sz w:val="28"/>
        </w:rPr>
      </w:pPr>
      <w:r w:rsidRPr="00602667">
        <w:rPr>
          <w:rFonts w:ascii="Arial" w:hAnsi="Arial" w:cs="Arial"/>
          <w:b/>
          <w:color w:val="365F91"/>
          <w:sz w:val="24"/>
        </w:rPr>
        <w:t>S</w:t>
      </w:r>
      <w:r w:rsidR="00EF6ECF" w:rsidRPr="00602667">
        <w:rPr>
          <w:rFonts w:ascii="Arial" w:hAnsi="Arial" w:cs="Arial"/>
          <w:b/>
          <w:color w:val="365F91"/>
          <w:sz w:val="24"/>
        </w:rPr>
        <w:t>upplementary Terms</w:t>
      </w:r>
      <w:r w:rsidR="00EF6ECF" w:rsidRPr="00602667">
        <w:rPr>
          <w:rFonts w:cs="Calibri"/>
          <w:b/>
          <w:sz w:val="28"/>
        </w:rPr>
        <w:t xml:space="preserve"> </w:t>
      </w:r>
    </w:p>
    <w:p w14:paraId="24D4043A"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Other Contributions</w:t>
      </w:r>
    </w:p>
    <w:p w14:paraId="74B2D9F8"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'Other Contributions' means the financial or in-kind contributions other than the Grant for an Activity.</w:t>
      </w:r>
    </w:p>
    <w:p w14:paraId="0C60E214"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will notify us of any Other Contributions including:</w:t>
      </w:r>
    </w:p>
    <w:p w14:paraId="7BCDCAC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name of the entity providing the Other Contribution;</w:t>
      </w:r>
    </w:p>
    <w:p w14:paraId="20E9AA0F"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the nature of the contribution (e.g. cash, access to equipment, secondment of personnel);</w:t>
      </w:r>
    </w:p>
    <w:p w14:paraId="3F2DD2E6"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 xml:space="preserve">the amount; and </w:t>
      </w:r>
    </w:p>
    <w:p w14:paraId="5C00860A" w14:textId="77777777" w:rsidR="00EF6ECF" w:rsidRPr="00EF6ECF" w:rsidRDefault="00EF6ECF" w:rsidP="00EF6C29">
      <w:pPr>
        <w:pStyle w:val="ListParagraph"/>
        <w:numPr>
          <w:ilvl w:val="0"/>
          <w:numId w:val="8"/>
        </w:numPr>
        <w:spacing w:after="120" w:line="240" w:lineRule="auto"/>
        <w:ind w:left="1417" w:right="1616" w:hanging="425"/>
        <w:rPr>
          <w:rFonts w:ascii="Arial" w:hAnsi="Arial" w:cs="Arial"/>
        </w:rPr>
      </w:pPr>
      <w:proofErr w:type="gramStart"/>
      <w:r w:rsidRPr="00EF6ECF">
        <w:rPr>
          <w:rFonts w:ascii="Arial" w:hAnsi="Arial" w:cs="Arial"/>
        </w:rPr>
        <w:t>the</w:t>
      </w:r>
      <w:proofErr w:type="gramEnd"/>
      <w:r w:rsidRPr="00EF6ECF">
        <w:rPr>
          <w:rFonts w:ascii="Arial" w:hAnsi="Arial" w:cs="Arial"/>
        </w:rPr>
        <w:t xml:space="preserve"> timing (e.g. by date or reference to a Milestone).</w:t>
      </w:r>
    </w:p>
    <w:p w14:paraId="1B230839"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agree to provide, or to ensure the provision of, the Other Contributions and to use them to undertake the Activity. If the Other Contributions are not provided in accordance with this clause, then we may:</w:t>
      </w:r>
    </w:p>
    <w:p w14:paraId="29FF3D56" w14:textId="77777777" w:rsidR="00EF6ECF" w:rsidRPr="00EF6ECF" w:rsidRDefault="00EF6ECF" w:rsidP="001010B9">
      <w:pPr>
        <w:spacing w:after="120" w:line="240" w:lineRule="auto"/>
        <w:ind w:left="1418" w:hanging="568"/>
        <w:rPr>
          <w:rFonts w:ascii="Arial" w:hAnsi="Arial" w:cs="Arial"/>
        </w:rPr>
      </w:pPr>
      <w:r w:rsidRPr="00EF6ECF">
        <w:rPr>
          <w:rFonts w:ascii="Arial" w:hAnsi="Arial" w:cs="Arial"/>
        </w:rPr>
        <w:t>(a)</w:t>
      </w:r>
      <w:r w:rsidRPr="00EF6ECF">
        <w:rPr>
          <w:rFonts w:ascii="Arial" w:hAnsi="Arial" w:cs="Arial"/>
        </w:rPr>
        <w:tab/>
      </w:r>
      <w:proofErr w:type="gramStart"/>
      <w:r w:rsidRPr="00EF6ECF">
        <w:rPr>
          <w:rFonts w:ascii="Arial" w:hAnsi="Arial" w:cs="Arial"/>
        </w:rPr>
        <w:t>suspend</w:t>
      </w:r>
      <w:proofErr w:type="gramEnd"/>
      <w:r w:rsidRPr="00EF6ECF">
        <w:rPr>
          <w:rFonts w:ascii="Arial" w:hAnsi="Arial" w:cs="Arial"/>
        </w:rPr>
        <w:t xml:space="preserve"> payment of the Grant until the Other Contributions are provided; or </w:t>
      </w:r>
    </w:p>
    <w:p w14:paraId="3FE0E2C9" w14:textId="77777777" w:rsidR="00EF6ECF" w:rsidRPr="00EF6ECF" w:rsidRDefault="00EF6ECF" w:rsidP="001010B9">
      <w:pPr>
        <w:spacing w:after="120" w:line="240" w:lineRule="auto"/>
        <w:ind w:left="1418" w:hanging="568"/>
        <w:rPr>
          <w:rFonts w:ascii="Arial" w:hAnsi="Arial" w:cs="Arial"/>
          <w:color w:val="000000"/>
        </w:rPr>
      </w:pPr>
      <w:r w:rsidRPr="00EF6ECF">
        <w:rPr>
          <w:rFonts w:ascii="Arial" w:hAnsi="Arial" w:cs="Arial"/>
        </w:rPr>
        <w:t>(b)</w:t>
      </w:r>
      <w:r w:rsidRPr="00EF6ECF">
        <w:rPr>
          <w:rFonts w:ascii="Arial" w:hAnsi="Arial" w:cs="Arial"/>
        </w:rPr>
        <w:tab/>
      </w:r>
      <w:proofErr w:type="gramStart"/>
      <w:r w:rsidRPr="00EF6ECF">
        <w:rPr>
          <w:rFonts w:ascii="Arial" w:hAnsi="Arial" w:cs="Arial"/>
        </w:rPr>
        <w:t>terminate</w:t>
      </w:r>
      <w:proofErr w:type="gramEnd"/>
      <w:r w:rsidRPr="00EF6ECF">
        <w:rPr>
          <w:rFonts w:ascii="Arial" w:hAnsi="Arial" w:cs="Arial"/>
        </w:rPr>
        <w:t xml:space="preserve"> this Agreement in accordance with clause 18 of the General Grant Conditions.</w:t>
      </w:r>
    </w:p>
    <w:p w14:paraId="31690AFE"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Activity budget</w:t>
      </w:r>
    </w:p>
    <w:p w14:paraId="25D7812D"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You agree to use the Grant [and any Other Contributions] and undertake the Activity consistent with a mutually agreed budget:</w:t>
      </w:r>
    </w:p>
    <w:p w14:paraId="57835916" w14:textId="77777777" w:rsidR="00EF6ECF" w:rsidRPr="00EF6ECF" w:rsidRDefault="00EF6ECF" w:rsidP="00EF6ECF">
      <w:pPr>
        <w:ind w:left="851"/>
        <w:rPr>
          <w:rFonts w:ascii="Arial" w:hAnsi="Arial" w:cs="Arial"/>
          <w:color w:val="000000"/>
        </w:rPr>
      </w:pPr>
      <w:r w:rsidRPr="00EF6ECF">
        <w:rPr>
          <w:rFonts w:ascii="Arial" w:hAnsi="Arial" w:cs="Arial"/>
          <w:color w:val="000000"/>
        </w:rPr>
        <w:t xml:space="preserve">The following list provides an example of how you might specify the expenditure of the Grant within the Activity Budget. </w:t>
      </w:r>
    </w:p>
    <w:p w14:paraId="64FD949B"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Description of each expenditure item, including  reference, where relevant</w:t>
      </w:r>
    </w:p>
    <w:p w14:paraId="6F3AE28F"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Amount of Grant contributed to this expenditure item</w:t>
      </w:r>
    </w:p>
    <w:p w14:paraId="41128980"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Other Contributions (as per Supplementary Condition G1.1)</w:t>
      </w:r>
    </w:p>
    <w:p w14:paraId="7F31CF95"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Total Cost</w:t>
      </w:r>
    </w:p>
    <w:p w14:paraId="34F59066"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Record keeping</w:t>
      </w:r>
      <w:r w:rsidRPr="0081131F">
        <w:rPr>
          <w:rFonts w:ascii="Arial" w:hAnsi="Arial" w:cs="Arial"/>
          <w:color w:val="365F91"/>
          <w:sz w:val="22"/>
          <w:szCs w:val="22"/>
        </w:rPr>
        <w:t xml:space="preserve"> </w:t>
      </w:r>
    </w:p>
    <w:p w14:paraId="4BB169E7" w14:textId="77777777" w:rsidR="00EF6ECF" w:rsidRPr="00EF6ECF" w:rsidRDefault="00EF6ECF" w:rsidP="001010B9">
      <w:pPr>
        <w:pStyle w:val="Heading2"/>
        <w:numPr>
          <w:ilvl w:val="2"/>
          <w:numId w:val="20"/>
        </w:numPr>
        <w:tabs>
          <w:tab w:val="clear" w:pos="1277"/>
          <w:tab w:val="num" w:pos="1276"/>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You agree to maintain the following records:</w:t>
      </w:r>
    </w:p>
    <w:p w14:paraId="70389C61" w14:textId="77777777" w:rsidR="00EF6ECF" w:rsidRPr="00EF6ECF" w:rsidRDefault="00EF6ECF" w:rsidP="001010B9">
      <w:pPr>
        <w:numPr>
          <w:ilvl w:val="0"/>
          <w:numId w:val="1"/>
        </w:numPr>
        <w:tabs>
          <w:tab w:val="clear" w:pos="720"/>
        </w:tabs>
        <w:spacing w:after="120" w:line="240" w:lineRule="auto"/>
        <w:ind w:left="1418" w:hanging="568"/>
        <w:rPr>
          <w:rFonts w:ascii="Arial" w:hAnsi="Arial" w:cs="Arial"/>
        </w:rPr>
      </w:pPr>
      <w:r w:rsidRPr="00EF6ECF">
        <w:rPr>
          <w:rFonts w:ascii="Arial" w:hAnsi="Arial" w:cs="Arial"/>
        </w:rPr>
        <w:t>identify the receipt and expenditure of the Grant [and any Other Contributions] separately within your accounts and records so that at all times the Grant is identifiable; and</w:t>
      </w:r>
    </w:p>
    <w:p w14:paraId="46D430CC" w14:textId="77777777" w:rsidR="00EF6ECF" w:rsidRPr="00EF6ECF" w:rsidRDefault="00EF6ECF" w:rsidP="001010B9">
      <w:pPr>
        <w:numPr>
          <w:ilvl w:val="0"/>
          <w:numId w:val="1"/>
        </w:numPr>
        <w:tabs>
          <w:tab w:val="clear" w:pos="720"/>
        </w:tabs>
        <w:spacing w:after="120" w:line="240" w:lineRule="auto"/>
        <w:ind w:left="1418" w:hanging="568"/>
        <w:rPr>
          <w:rFonts w:ascii="Arial" w:hAnsi="Arial" w:cs="Arial"/>
        </w:rPr>
      </w:pPr>
      <w:r w:rsidRPr="00EF6ECF">
        <w:rPr>
          <w:rFonts w:ascii="Arial" w:hAnsi="Arial" w:cs="Arial"/>
        </w:rPr>
        <w:t>keep financial accounts and records relating to the Activity so as to enable all receipts and payments related to the Activity to be identified and reported; and</w:t>
      </w:r>
    </w:p>
    <w:p w14:paraId="5560C9D1" w14:textId="77777777" w:rsidR="00EF6ECF" w:rsidRPr="00EF6ECF" w:rsidRDefault="00EF6ECF" w:rsidP="001010B9">
      <w:pPr>
        <w:numPr>
          <w:ilvl w:val="0"/>
          <w:numId w:val="1"/>
        </w:numPr>
        <w:tabs>
          <w:tab w:val="clear" w:pos="720"/>
        </w:tabs>
        <w:spacing w:after="120" w:line="240" w:lineRule="auto"/>
        <w:ind w:left="1418" w:hanging="568"/>
        <w:rPr>
          <w:rFonts w:ascii="Arial" w:hAnsi="Arial" w:cs="Arial"/>
        </w:rPr>
      </w:pPr>
      <w:proofErr w:type="gramStart"/>
      <w:r w:rsidRPr="00EF6ECF">
        <w:rPr>
          <w:rFonts w:ascii="Arial" w:hAnsi="Arial" w:cs="Arial"/>
        </w:rPr>
        <w:t>any</w:t>
      </w:r>
      <w:proofErr w:type="gramEnd"/>
      <w:r w:rsidRPr="00EF6ECF">
        <w:rPr>
          <w:rFonts w:ascii="Arial" w:hAnsi="Arial" w:cs="Arial"/>
        </w:rPr>
        <w:t xml:space="preserve"> other requirements indicated in the Grant Details.</w:t>
      </w:r>
    </w:p>
    <w:p w14:paraId="7D2B2A3E" w14:textId="77777777" w:rsidR="00EF6ECF" w:rsidRPr="00EF6ECF" w:rsidRDefault="00EF6ECF" w:rsidP="001010B9">
      <w:pPr>
        <w:pStyle w:val="Heading2"/>
        <w:numPr>
          <w:ilvl w:val="2"/>
          <w:numId w:val="20"/>
        </w:numPr>
        <w:tabs>
          <w:tab w:val="clear" w:pos="1277"/>
          <w:tab w:val="num" w:pos="1276"/>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You agree to maintain the records for five years after the Completion Date and provide copies of the records to our representative upon request.</w:t>
      </w:r>
    </w:p>
    <w:p w14:paraId="7C008C1F" w14:textId="77777777" w:rsidR="00EF6ECF" w:rsidRPr="00EF6ECF" w:rsidRDefault="00EF6ECF" w:rsidP="001010B9">
      <w:pPr>
        <w:pStyle w:val="Heading2"/>
        <w:numPr>
          <w:ilvl w:val="2"/>
          <w:numId w:val="20"/>
        </w:numPr>
        <w:tabs>
          <w:tab w:val="clear" w:pos="1277"/>
          <w:tab w:val="num" w:pos="1276"/>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Term G3 survives the termination, cancellation or expiry of the Agreement.</w:t>
      </w:r>
    </w:p>
    <w:p w14:paraId="3C0C8E5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Audit</w:t>
      </w:r>
    </w:p>
    <w:p w14:paraId="48BDEDBC" w14:textId="5313712D" w:rsidR="00EF6ECF" w:rsidRPr="00C34E22" w:rsidRDefault="00EF6ECF" w:rsidP="001010B9">
      <w:pPr>
        <w:pStyle w:val="Heading2"/>
        <w:numPr>
          <w:ilvl w:val="2"/>
          <w:numId w:val="20"/>
        </w:numPr>
        <w:tabs>
          <w:tab w:val="clear" w:pos="1277"/>
          <w:tab w:val="num" w:pos="1276"/>
        </w:tabs>
        <w:spacing w:before="100" w:beforeAutospacing="1" w:after="120"/>
        <w:ind w:left="851"/>
        <w:rPr>
          <w:rFonts w:ascii="Arial" w:hAnsi="Arial" w:cs="Arial"/>
          <w:b w:val="0"/>
          <w:color w:val="000000"/>
          <w:sz w:val="22"/>
          <w:szCs w:val="22"/>
        </w:rPr>
      </w:pPr>
      <w:r w:rsidRPr="00C34E22">
        <w:rPr>
          <w:rFonts w:ascii="Arial" w:hAnsi="Arial" w:cs="Arial"/>
          <w:b w:val="0"/>
          <w:color w:val="000000"/>
          <w:sz w:val="22"/>
          <w:szCs w:val="22"/>
        </w:rPr>
        <w:t xml:space="preserve">You agree to provide us with independently audited financial acquittal reports verifying that the Grant </w:t>
      </w:r>
      <w:proofErr w:type="gramStart"/>
      <w:r w:rsidRPr="00C34E22">
        <w:rPr>
          <w:rFonts w:ascii="Arial" w:hAnsi="Arial" w:cs="Arial"/>
          <w:b w:val="0"/>
          <w:color w:val="000000"/>
          <w:sz w:val="22"/>
          <w:szCs w:val="22"/>
        </w:rPr>
        <w:t>was spent</w:t>
      </w:r>
      <w:proofErr w:type="gramEnd"/>
      <w:r w:rsidRPr="00C34E22">
        <w:rPr>
          <w:rFonts w:ascii="Arial" w:hAnsi="Arial" w:cs="Arial"/>
          <w:b w:val="0"/>
          <w:color w:val="000000"/>
          <w:sz w:val="22"/>
          <w:szCs w:val="22"/>
        </w:rPr>
        <w:t xml:space="preserve"> in accordance with this Agreement.</w:t>
      </w:r>
    </w:p>
    <w:p w14:paraId="3956135F" w14:textId="47229DCD" w:rsidR="00EF6ECF" w:rsidRPr="00C34E22" w:rsidRDefault="00EF6ECF" w:rsidP="001010B9">
      <w:pPr>
        <w:pStyle w:val="Heading2"/>
        <w:numPr>
          <w:ilvl w:val="2"/>
          <w:numId w:val="20"/>
        </w:numPr>
        <w:tabs>
          <w:tab w:val="clear" w:pos="1277"/>
          <w:tab w:val="num" w:pos="1276"/>
        </w:tabs>
        <w:spacing w:before="100" w:beforeAutospacing="1" w:after="120"/>
        <w:ind w:left="851"/>
        <w:rPr>
          <w:rFonts w:ascii="Arial" w:hAnsi="Arial" w:cs="Arial"/>
          <w:b w:val="0"/>
          <w:color w:val="000000"/>
          <w:sz w:val="22"/>
          <w:szCs w:val="22"/>
        </w:rPr>
      </w:pPr>
      <w:r w:rsidRPr="00C34E22">
        <w:rPr>
          <w:rFonts w:ascii="Arial" w:hAnsi="Arial" w:cs="Arial"/>
          <w:b w:val="0"/>
          <w:color w:val="000000"/>
          <w:sz w:val="22"/>
          <w:szCs w:val="22"/>
        </w:rPr>
        <w:t xml:space="preserve">Independently audited financial acquittal reports </w:t>
      </w:r>
      <w:proofErr w:type="gramStart"/>
      <w:r w:rsidRPr="00C34E22">
        <w:rPr>
          <w:rFonts w:ascii="Arial" w:hAnsi="Arial" w:cs="Arial"/>
          <w:b w:val="0"/>
          <w:color w:val="000000"/>
          <w:sz w:val="22"/>
          <w:szCs w:val="22"/>
        </w:rPr>
        <w:t>must be audited</w:t>
      </w:r>
      <w:proofErr w:type="gramEnd"/>
      <w:r w:rsidRPr="00C34E22">
        <w:rPr>
          <w:rFonts w:ascii="Arial" w:hAnsi="Arial" w:cs="Arial"/>
          <w:b w:val="0"/>
          <w:color w:val="000000"/>
          <w:sz w:val="22"/>
          <w:szCs w:val="22"/>
        </w:rPr>
        <w:t xml:space="preserve"> by:</w:t>
      </w:r>
    </w:p>
    <w:p w14:paraId="363207B1" w14:textId="77777777" w:rsidR="00EF6ECF" w:rsidRPr="00EF6ECF" w:rsidRDefault="00EF6ECF" w:rsidP="001010B9">
      <w:pPr>
        <w:numPr>
          <w:ilvl w:val="0"/>
          <w:numId w:val="2"/>
        </w:numPr>
        <w:tabs>
          <w:tab w:val="clear" w:pos="720"/>
        </w:tabs>
        <w:spacing w:after="120" w:line="240" w:lineRule="auto"/>
        <w:ind w:left="1418" w:hanging="568"/>
        <w:rPr>
          <w:rFonts w:ascii="Arial" w:hAnsi="Arial" w:cs="Arial"/>
        </w:rPr>
      </w:pPr>
      <w:r w:rsidRPr="00EF6ECF">
        <w:rPr>
          <w:rFonts w:ascii="Arial" w:hAnsi="Arial" w:cs="Arial"/>
        </w:rPr>
        <w:t xml:space="preserve">a Registered Company Auditor under the </w:t>
      </w:r>
      <w:r w:rsidRPr="00EF6ECF">
        <w:rPr>
          <w:rFonts w:ascii="Arial" w:hAnsi="Arial" w:cs="Arial"/>
          <w:i/>
        </w:rPr>
        <w:t>Corporations Act 2001</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 or</w:t>
      </w:r>
    </w:p>
    <w:p w14:paraId="385DE585" w14:textId="77777777" w:rsidR="00EF6ECF" w:rsidRPr="00EF6ECF" w:rsidRDefault="00EF6ECF" w:rsidP="001010B9">
      <w:pPr>
        <w:numPr>
          <w:ilvl w:val="0"/>
          <w:numId w:val="2"/>
        </w:numPr>
        <w:tabs>
          <w:tab w:val="clear" w:pos="720"/>
        </w:tabs>
        <w:spacing w:after="120" w:line="240" w:lineRule="auto"/>
        <w:ind w:left="1418" w:hanging="568"/>
        <w:rPr>
          <w:rFonts w:ascii="Arial" w:hAnsi="Arial" w:cs="Arial"/>
        </w:rPr>
      </w:pPr>
      <w:r w:rsidRPr="00EF6ECF">
        <w:rPr>
          <w:rFonts w:ascii="Arial" w:hAnsi="Arial" w:cs="Arial"/>
        </w:rPr>
        <w:lastRenderedPageBreak/>
        <w:t>a member of CPA Australia; or</w:t>
      </w:r>
    </w:p>
    <w:p w14:paraId="053AFF74" w14:textId="77777777" w:rsidR="00EF6ECF" w:rsidRPr="00EF6ECF" w:rsidRDefault="00EF6ECF" w:rsidP="001010B9">
      <w:pPr>
        <w:numPr>
          <w:ilvl w:val="0"/>
          <w:numId w:val="2"/>
        </w:numPr>
        <w:tabs>
          <w:tab w:val="clear" w:pos="720"/>
        </w:tabs>
        <w:spacing w:after="120" w:line="240" w:lineRule="auto"/>
        <w:ind w:left="1418" w:hanging="568"/>
        <w:rPr>
          <w:rFonts w:ascii="Arial" w:hAnsi="Arial" w:cs="Arial"/>
        </w:rPr>
      </w:pPr>
      <w:r w:rsidRPr="00EF6ECF">
        <w:rPr>
          <w:rFonts w:ascii="Arial" w:hAnsi="Arial" w:cs="Arial"/>
        </w:rPr>
        <w:t>a member of the National Institute of Public Accountants in Australia; or</w:t>
      </w:r>
    </w:p>
    <w:p w14:paraId="4366BA57" w14:textId="77777777" w:rsidR="00EF6ECF" w:rsidRPr="00EF6ECF" w:rsidRDefault="00EF6ECF" w:rsidP="001010B9">
      <w:pPr>
        <w:numPr>
          <w:ilvl w:val="0"/>
          <w:numId w:val="2"/>
        </w:numPr>
        <w:tabs>
          <w:tab w:val="clear" w:pos="720"/>
        </w:tabs>
        <w:spacing w:after="120" w:line="240" w:lineRule="auto"/>
        <w:ind w:left="1418" w:hanging="568"/>
        <w:rPr>
          <w:rFonts w:ascii="Arial" w:hAnsi="Arial" w:cs="Arial"/>
        </w:rPr>
      </w:pPr>
      <w:r w:rsidRPr="00EF6ECF">
        <w:rPr>
          <w:rFonts w:ascii="Arial" w:hAnsi="Arial" w:cs="Arial"/>
        </w:rPr>
        <w:t>a member of the Institute of Chartered Accountants in Australia,</w:t>
      </w:r>
    </w:p>
    <w:p w14:paraId="57077418" w14:textId="77777777" w:rsidR="00EF6ECF" w:rsidRPr="00EF6ECF" w:rsidRDefault="00EF6ECF" w:rsidP="00EF6ECF">
      <w:pPr>
        <w:spacing w:after="120" w:line="240" w:lineRule="auto"/>
        <w:ind w:left="567"/>
        <w:rPr>
          <w:rFonts w:ascii="Arial" w:hAnsi="Arial" w:cs="Arial"/>
        </w:rPr>
      </w:pPr>
      <w:proofErr w:type="gramStart"/>
      <w:r w:rsidRPr="00EF6ECF">
        <w:rPr>
          <w:rFonts w:ascii="Arial" w:hAnsi="Arial" w:cs="Arial"/>
        </w:rPr>
        <w:t>who</w:t>
      </w:r>
      <w:proofErr w:type="gramEnd"/>
      <w:r w:rsidRPr="00EF6ECF">
        <w:rPr>
          <w:rFonts w:ascii="Arial" w:hAnsi="Arial" w:cs="Arial"/>
        </w:rPr>
        <w:t xml:space="preserve"> is not a principal member, shareholder, officer or employee of you or a related body corporate.</w:t>
      </w:r>
    </w:p>
    <w:p w14:paraId="53FDAA6A" w14:textId="453EC89A"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Material</w:t>
      </w:r>
      <w:r w:rsidRPr="0081131F" w:rsidDel="00A86A78">
        <w:rPr>
          <w:rFonts w:ascii="Arial" w:hAnsi="Arial" w:cs="Arial"/>
          <w:color w:val="365F91"/>
          <w:sz w:val="22"/>
          <w:szCs w:val="22"/>
        </w:rPr>
        <w:t xml:space="preserve"> </w:t>
      </w:r>
      <w:r w:rsidR="0081131F" w:rsidRPr="0081131F">
        <w:rPr>
          <w:rFonts w:ascii="Arial" w:hAnsi="Arial" w:cs="Arial"/>
          <w:color w:val="365F91"/>
          <w:sz w:val="22"/>
          <w:szCs w:val="22"/>
        </w:rPr>
        <w:t xml:space="preserve"> </w:t>
      </w:r>
    </w:p>
    <w:p w14:paraId="457F7B5A" w14:textId="1C684DD9"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You agree, on request from us, to provide us with a copy of any Activity Material in the format reasonably requested by us.</w:t>
      </w:r>
    </w:p>
    <w:p w14:paraId="46ABF32D" w14:textId="0C535AA6"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You provide us a permanent, non-exclusive, irrevocable, royalty-free licence (including a right to sub license) to use, reproduce, publish, and adapt the Activity Material.</w:t>
      </w:r>
    </w:p>
    <w:p w14:paraId="4D9CEA20" w14:textId="321A07CF"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You warrant that the provision and use of Activity Material in accordance with the Agreement will not infringe any third party’s Intellectual Property Rights.</w:t>
      </w:r>
    </w:p>
    <w:p w14:paraId="17CEB33B" w14:textId="093B6FB9"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Term G5 survives the termination, cancellation or expiry of the Agreement.</w:t>
      </w:r>
    </w:p>
    <w:p w14:paraId="6FBE9D9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Access</w:t>
      </w:r>
    </w:p>
    <w:p w14:paraId="7EB0D523" w14:textId="7D9619E7"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You agree to give us, or any persons authorised in writing by us, access to premises where the Activity is being performed and to permit those persons to inspect and take copies of any Material relevant to the Activity.</w:t>
      </w:r>
    </w:p>
    <w:p w14:paraId="60EDA8E8" w14:textId="743A52AC"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The Auditor-General and any Information Officer under the Australian Information Commissioner Act 2010 (Cth) (including their delegates) are persons authorised for the purposes of clause G6.1.</w:t>
      </w:r>
    </w:p>
    <w:p w14:paraId="1875BC9A" w14:textId="0EEA3E81"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Term G6 does not detract from the statutory powers of the Auditor-General or an Information Officer (including their delegates).</w:t>
      </w:r>
    </w:p>
    <w:p w14:paraId="77D11E22"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Equipment and assets</w:t>
      </w:r>
    </w:p>
    <w:p w14:paraId="2C7DF56A" w14:textId="5AF292A6" w:rsidR="00EF6ECF" w:rsidRPr="00C34E22" w:rsidRDefault="00C34E22"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Pr>
          <w:rFonts w:ascii="Arial" w:hAnsi="Arial" w:cs="Arial"/>
          <w:b w:val="0"/>
          <w:color w:val="auto"/>
          <w:sz w:val="22"/>
          <w:szCs w:val="22"/>
        </w:rPr>
        <w:t>Y</w:t>
      </w:r>
      <w:r w:rsidR="00EF6ECF" w:rsidRPr="00C34E22">
        <w:rPr>
          <w:rFonts w:ascii="Arial" w:hAnsi="Arial" w:cs="Arial"/>
          <w:b w:val="0"/>
          <w:color w:val="auto"/>
          <w:sz w:val="22"/>
          <w:szCs w:val="22"/>
        </w:rPr>
        <w:t>ou agree to obtain our prior written approval to use the Grant to purchase any equipment or asset for more than $5,000 (including GST), apart from those listed in the Budget and/or approved equipment and assets indicated in the Grant Details.</w:t>
      </w:r>
    </w:p>
    <w:p w14:paraId="773CAF1B" w14:textId="7E6DF6FB"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 xml:space="preserve">You agree to maintain a register of all equipment and assets purchased for $5,000 (including GST) or more with the Grant in the form specified below and to provide the register to us upon request. </w:t>
      </w:r>
    </w:p>
    <w:p w14:paraId="6E16A993" w14:textId="77777777" w:rsidR="00EF6ECF" w:rsidRPr="00EF6ECF" w:rsidRDefault="00EF6ECF" w:rsidP="00C34E22">
      <w:pPr>
        <w:rPr>
          <w:rFonts w:ascii="Arial" w:hAnsi="Arial" w:cs="Arial"/>
          <w:color w:val="000000" w:themeColor="text1"/>
        </w:rPr>
      </w:pPr>
      <w:r w:rsidRPr="00EF6ECF">
        <w:rPr>
          <w:rFonts w:ascii="Arial" w:hAnsi="Arial" w:cs="Arial"/>
          <w:color w:val="000000" w:themeColor="text1"/>
        </w:rPr>
        <w:t xml:space="preserve">The following table provides an </w:t>
      </w:r>
      <w:r w:rsidRPr="00EF6ECF">
        <w:rPr>
          <w:rFonts w:ascii="Arial" w:hAnsi="Arial" w:cs="Arial"/>
          <w:color w:val="000000" w:themeColor="text1"/>
          <w:u w:val="single"/>
        </w:rPr>
        <w:t>example</w:t>
      </w:r>
      <w:r w:rsidRPr="00EF6ECF">
        <w:rPr>
          <w:rFonts w:ascii="Arial" w:hAnsi="Arial" w:cs="Arial"/>
          <w:color w:val="000000" w:themeColor="text1"/>
        </w:rPr>
        <w:t xml:space="preserve"> of how you might design an equipment and assets register.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1623"/>
        <w:gridCol w:w="1754"/>
        <w:gridCol w:w="1960"/>
        <w:gridCol w:w="1973"/>
        <w:gridCol w:w="1366"/>
      </w:tblGrid>
      <w:tr w:rsidR="00EF6ECF" w:rsidRPr="00EF6ECF" w14:paraId="00067E17" w14:textId="77777777" w:rsidTr="00EF6ECF">
        <w:trPr>
          <w:cantSplit/>
          <w:tblHeader/>
        </w:trPr>
        <w:tc>
          <w:tcPr>
            <w:tcW w:w="1292" w:type="dxa"/>
          </w:tcPr>
          <w:p w14:paraId="76745586"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Item Number </w:t>
            </w:r>
          </w:p>
        </w:tc>
        <w:tc>
          <w:tcPr>
            <w:tcW w:w="1623" w:type="dxa"/>
          </w:tcPr>
          <w:p w14:paraId="6801EFE3"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Description </w:t>
            </w:r>
          </w:p>
        </w:tc>
        <w:tc>
          <w:tcPr>
            <w:tcW w:w="1754" w:type="dxa"/>
          </w:tcPr>
          <w:p w14:paraId="2D5CBB32"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Grant Contributions</w:t>
            </w:r>
          </w:p>
        </w:tc>
        <w:tc>
          <w:tcPr>
            <w:tcW w:w="1960" w:type="dxa"/>
          </w:tcPr>
          <w:p w14:paraId="59863DEF"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Your Other Contributions </w:t>
            </w:r>
          </w:p>
        </w:tc>
        <w:tc>
          <w:tcPr>
            <w:tcW w:w="1973" w:type="dxa"/>
          </w:tcPr>
          <w:p w14:paraId="0E02F2B0"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Other Contributions – Third Parties</w:t>
            </w:r>
          </w:p>
        </w:tc>
        <w:tc>
          <w:tcPr>
            <w:tcW w:w="1366" w:type="dxa"/>
          </w:tcPr>
          <w:p w14:paraId="2224FCE4"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Total Cost</w:t>
            </w:r>
          </w:p>
        </w:tc>
      </w:tr>
      <w:tr w:rsidR="00EF6ECF" w:rsidRPr="00EF6ECF" w14:paraId="399D8A74" w14:textId="77777777" w:rsidTr="00EF6ECF">
        <w:tc>
          <w:tcPr>
            <w:tcW w:w="1292" w:type="dxa"/>
          </w:tcPr>
          <w:p w14:paraId="141FE1DE"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reference</w:t>
            </w:r>
            <w:r w:rsidRPr="00EF6ECF">
              <w:rPr>
                <w:rFonts w:ascii="Arial" w:hAnsi="Arial" w:cs="Arial"/>
              </w:rPr>
              <w:t>]</w:t>
            </w:r>
          </w:p>
        </w:tc>
        <w:tc>
          <w:tcPr>
            <w:tcW w:w="1623" w:type="dxa"/>
          </w:tcPr>
          <w:p w14:paraId="2628CD41"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description of the equipment or asset</w:t>
            </w:r>
            <w:r w:rsidRPr="00EF6ECF">
              <w:rPr>
                <w:rFonts w:ascii="Arial" w:hAnsi="Arial" w:cs="Arial"/>
              </w:rPr>
              <w:t>]</w:t>
            </w:r>
          </w:p>
        </w:tc>
        <w:tc>
          <w:tcPr>
            <w:tcW w:w="1754" w:type="dxa"/>
          </w:tcPr>
          <w:p w14:paraId="0657025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 contributed to this item</w:t>
            </w:r>
            <w:r w:rsidRPr="00EF6ECF">
              <w:rPr>
                <w:rFonts w:ascii="Arial" w:hAnsi="Arial" w:cs="Arial"/>
              </w:rPr>
              <w:t>]</w:t>
            </w:r>
          </w:p>
        </w:tc>
        <w:tc>
          <w:tcPr>
            <w:tcW w:w="1960" w:type="dxa"/>
          </w:tcPr>
          <w:p w14:paraId="53007434"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amount of Grantee’s own funds contributed to this item</w:t>
            </w:r>
            <w:r w:rsidRPr="00EF6ECF">
              <w:rPr>
                <w:rFonts w:ascii="Arial" w:hAnsi="Arial" w:cs="Arial"/>
              </w:rPr>
              <w:t>]</w:t>
            </w:r>
          </w:p>
        </w:tc>
        <w:tc>
          <w:tcPr>
            <w:tcW w:w="1973" w:type="dxa"/>
          </w:tcPr>
          <w:p w14:paraId="5376D11F" w14:textId="77777777" w:rsidR="00EF6ECF" w:rsidRPr="00EF6ECF" w:rsidRDefault="00EF6ECF" w:rsidP="00210450">
            <w:pPr>
              <w:spacing w:before="120" w:after="120" w:line="240" w:lineRule="auto"/>
              <w:rPr>
                <w:rFonts w:ascii="Arial" w:hAnsi="Arial" w:cs="Arial"/>
                <w:i/>
              </w:rPr>
            </w:pPr>
            <w:r w:rsidRPr="00EF6ECF">
              <w:rPr>
                <w:rFonts w:ascii="Arial" w:hAnsi="Arial" w:cs="Arial"/>
              </w:rPr>
              <w:t>[</w:t>
            </w:r>
            <w:r w:rsidRPr="00EF6ECF">
              <w:rPr>
                <w:rFonts w:ascii="Arial" w:hAnsi="Arial" w:cs="Arial"/>
                <w:i/>
              </w:rPr>
              <w:t>insert amount of other sources of funding contributed to this item</w:t>
            </w:r>
            <w:r w:rsidRPr="00EF6ECF">
              <w:rPr>
                <w:rFonts w:ascii="Arial" w:hAnsi="Arial" w:cs="Arial"/>
              </w:rPr>
              <w:t>]</w:t>
            </w:r>
          </w:p>
        </w:tc>
        <w:tc>
          <w:tcPr>
            <w:tcW w:w="1366" w:type="dxa"/>
          </w:tcPr>
          <w:p w14:paraId="10417120" w14:textId="77777777" w:rsidR="00EF6ECF" w:rsidRPr="00EF6ECF" w:rsidRDefault="00EF6ECF" w:rsidP="00210450">
            <w:pPr>
              <w:spacing w:before="120" w:after="120" w:line="240" w:lineRule="auto"/>
              <w:rPr>
                <w:rFonts w:ascii="Arial" w:hAnsi="Arial" w:cs="Arial"/>
              </w:rPr>
            </w:pPr>
            <w:r w:rsidRPr="00EF6ECF">
              <w:rPr>
                <w:rFonts w:ascii="Arial" w:hAnsi="Arial" w:cs="Arial"/>
              </w:rPr>
              <w:t>[</w:t>
            </w:r>
            <w:r w:rsidRPr="00EF6ECF">
              <w:rPr>
                <w:rFonts w:ascii="Arial" w:hAnsi="Arial" w:cs="Arial"/>
                <w:i/>
              </w:rPr>
              <w:t>insert total amount cost of the item</w:t>
            </w:r>
            <w:r w:rsidRPr="00EF6ECF">
              <w:rPr>
                <w:rFonts w:ascii="Arial" w:hAnsi="Arial" w:cs="Arial"/>
              </w:rPr>
              <w:t>]</w:t>
            </w:r>
          </w:p>
        </w:tc>
      </w:tr>
    </w:tbl>
    <w:p w14:paraId="6BD555F6" w14:textId="77777777" w:rsidR="00EF6ECF" w:rsidRPr="00EF6ECF" w:rsidRDefault="00EF6ECF" w:rsidP="00EF6ECF">
      <w:pPr>
        <w:spacing w:after="0" w:line="240" w:lineRule="auto"/>
        <w:rPr>
          <w:rFonts w:ascii="Arial" w:hAnsi="Arial" w:cs="Arial"/>
          <w:b/>
          <w:highlight w:val="yellow"/>
        </w:rPr>
      </w:pPr>
    </w:p>
    <w:p w14:paraId="724FA5B1" w14:textId="5250C456"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lastRenderedPageBreak/>
        <w:t>You agree to use the equipment and assets for the purposes of the Activity.</w:t>
      </w:r>
    </w:p>
    <w:p w14:paraId="749463B8" w14:textId="66D52BB3"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You agree that the proceeds of any equipment and assets purchased with the Grant disposed of during the Activity must be treated as part of the Grant and used for the purposes of the Activity.</w:t>
      </w:r>
    </w:p>
    <w:p w14:paraId="7BC283C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Relevant qualifications or skills</w:t>
      </w:r>
    </w:p>
    <w:p w14:paraId="70454AF8" w14:textId="36F07F6D"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You agree to ensure that personnel performing work in relation to the Activity are appropriately qualified to perform the tasks indicated and have the relevant skills or qualifications indicated in the Grant Details.</w:t>
      </w:r>
    </w:p>
    <w:p w14:paraId="2D59ED6D" w14:textId="6F2D9138"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 xml:space="preserve">The Specified Personnel for the Activity </w:t>
      </w:r>
      <w:proofErr w:type="gramStart"/>
      <w:r w:rsidRPr="00C34E22">
        <w:rPr>
          <w:rFonts w:ascii="Arial" w:hAnsi="Arial" w:cs="Arial"/>
          <w:b w:val="0"/>
          <w:color w:val="auto"/>
          <w:sz w:val="22"/>
          <w:szCs w:val="22"/>
        </w:rPr>
        <w:t>are indicated</w:t>
      </w:r>
      <w:proofErr w:type="gramEnd"/>
      <w:r w:rsidRPr="00C34E22">
        <w:rPr>
          <w:rFonts w:ascii="Arial" w:hAnsi="Arial" w:cs="Arial"/>
          <w:b w:val="0"/>
          <w:color w:val="auto"/>
          <w:sz w:val="22"/>
          <w:szCs w:val="22"/>
        </w:rPr>
        <w:t xml:space="preserve"> in the Grant Details.</w:t>
      </w:r>
    </w:p>
    <w:p w14:paraId="6DF646A3"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specific legislation, policies and industry standards</w:t>
      </w:r>
    </w:p>
    <w:p w14:paraId="1C00C577" w14:textId="77777777" w:rsidR="00EF6ECF" w:rsidRPr="00EF6ECF" w:rsidRDefault="00EF6ECF" w:rsidP="00EF6ECF">
      <w:pPr>
        <w:rPr>
          <w:rFonts w:ascii="Arial" w:hAnsi="Arial" w:cs="Arial"/>
          <w:b/>
          <w:bCs/>
          <w:color w:val="000000"/>
        </w:rPr>
      </w:pPr>
      <w:r w:rsidRPr="00EF6ECF">
        <w:rPr>
          <w:rFonts w:ascii="Arial" w:hAnsi="Arial" w:cs="Arial"/>
          <w:b/>
          <w:bCs/>
          <w:color w:val="000000"/>
        </w:rPr>
        <w:t>SACS Supplementation</w:t>
      </w:r>
    </w:p>
    <w:p w14:paraId="64A42F95" w14:textId="77777777"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This clause applies to an Activity to the extent that your employees performing that Activity are subject to the SACS Decisions.</w:t>
      </w:r>
    </w:p>
    <w:p w14:paraId="09C260AB" w14:textId="173F0520"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 xml:space="preserve">You warrant that at least some of your employees engaged in carrying out the Activity </w:t>
      </w:r>
      <w:proofErr w:type="gramStart"/>
      <w:r w:rsidRPr="00C34E22">
        <w:rPr>
          <w:rFonts w:ascii="Arial" w:hAnsi="Arial" w:cs="Arial"/>
          <w:b w:val="0"/>
          <w:color w:val="auto"/>
          <w:sz w:val="22"/>
          <w:szCs w:val="22"/>
        </w:rPr>
        <w:t>are covered</w:t>
      </w:r>
      <w:proofErr w:type="gramEnd"/>
      <w:r w:rsidRPr="00C34E22">
        <w:rPr>
          <w:rFonts w:ascii="Arial" w:hAnsi="Arial" w:cs="Arial"/>
          <w:b w:val="0"/>
          <w:color w:val="auto"/>
          <w:sz w:val="22"/>
          <w:szCs w:val="22"/>
        </w:rPr>
        <w:t xml:space="preserve"> by the SACS Decisions.</w:t>
      </w:r>
    </w:p>
    <w:p w14:paraId="01032511" w14:textId="4ED8E86C"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 xml:space="preserve">You must </w:t>
      </w:r>
    </w:p>
    <w:p w14:paraId="70B19F57" w14:textId="77777777" w:rsidR="00EF6ECF" w:rsidRPr="00EF6ECF" w:rsidRDefault="00EF6ECF" w:rsidP="001010B9">
      <w:pPr>
        <w:pStyle w:val="ListParagraph"/>
        <w:numPr>
          <w:ilvl w:val="1"/>
          <w:numId w:val="10"/>
        </w:numPr>
        <w:tabs>
          <w:tab w:val="left" w:pos="1418"/>
        </w:tabs>
        <w:spacing w:after="120" w:line="240" w:lineRule="auto"/>
        <w:ind w:left="1418" w:hanging="567"/>
        <w:contextualSpacing/>
        <w:rPr>
          <w:rFonts w:ascii="Arial" w:hAnsi="Arial" w:cs="Arial"/>
          <w:color w:val="000000"/>
        </w:rPr>
      </w:pPr>
      <w:r w:rsidRPr="00EF6ECF">
        <w:rPr>
          <w:rFonts w:ascii="Arial" w:hAnsi="Arial" w:cs="Arial"/>
          <w:color w:val="000000"/>
        </w:rPr>
        <w:t>only use the SACS Supplementation specified in Item D of the Schedule for the Activity to meet the increase in wages for your employees carrying out the Activity that resulted from the SACS Decision;</w:t>
      </w:r>
    </w:p>
    <w:p w14:paraId="693AC637" w14:textId="77777777" w:rsidR="00EF6ECF" w:rsidRPr="00EF6ECF" w:rsidRDefault="00EF6ECF" w:rsidP="001010B9">
      <w:pPr>
        <w:pStyle w:val="ListParagraph"/>
        <w:numPr>
          <w:ilvl w:val="1"/>
          <w:numId w:val="10"/>
        </w:numPr>
        <w:tabs>
          <w:tab w:val="left" w:pos="1418"/>
        </w:tabs>
        <w:spacing w:after="120" w:line="240" w:lineRule="auto"/>
        <w:ind w:left="1418" w:hanging="567"/>
        <w:contextualSpacing/>
        <w:rPr>
          <w:rFonts w:ascii="Arial" w:hAnsi="Arial" w:cs="Arial"/>
          <w:color w:val="000000"/>
        </w:rPr>
      </w:pPr>
      <w:r w:rsidRPr="00EF6ECF">
        <w:rPr>
          <w:rFonts w:ascii="Arial" w:hAnsi="Arial" w:cs="Arial"/>
          <w:color w:val="000000"/>
        </w:rPr>
        <w:t>ensure that all employees that are subject to the SACS Decisions are paid their full SACS Award entitlements for the term of this Agreement;</w:t>
      </w:r>
    </w:p>
    <w:p w14:paraId="0ED309DE" w14:textId="77777777" w:rsidR="00EF6ECF" w:rsidRPr="00EF6ECF" w:rsidRDefault="00EF6ECF" w:rsidP="001010B9">
      <w:pPr>
        <w:pStyle w:val="ListParagraph"/>
        <w:numPr>
          <w:ilvl w:val="1"/>
          <w:numId w:val="10"/>
        </w:numPr>
        <w:tabs>
          <w:tab w:val="left" w:pos="1418"/>
        </w:tabs>
        <w:spacing w:after="120" w:line="240" w:lineRule="auto"/>
        <w:ind w:left="1418" w:hanging="567"/>
        <w:contextualSpacing/>
        <w:rPr>
          <w:rFonts w:ascii="Arial" w:hAnsi="Arial" w:cs="Arial"/>
          <w:color w:val="000000"/>
        </w:rPr>
      </w:pPr>
      <w:proofErr w:type="gramStart"/>
      <w:r w:rsidRPr="00EF6ECF">
        <w:rPr>
          <w:rFonts w:ascii="Arial" w:hAnsi="Arial" w:cs="Arial"/>
          <w:color w:val="000000"/>
        </w:rPr>
        <w:t>repay</w:t>
      </w:r>
      <w:proofErr w:type="gramEnd"/>
      <w:r w:rsidRPr="00EF6ECF">
        <w:rPr>
          <w:rFonts w:ascii="Arial" w:hAnsi="Arial" w:cs="Arial"/>
          <w:color w:val="000000"/>
        </w:rPr>
        <w:t xml:space="preserve"> any unspent and uncommitted SACS Supplementation as specified under clause 10 of this Agreement.</w:t>
      </w:r>
    </w:p>
    <w:p w14:paraId="512E53FA" w14:textId="5654D965"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For each Activity, you must provide us with a written document certifies that you spent the SACS Supplementation provided for the Activity in accordance with this Item G9.</w:t>
      </w:r>
    </w:p>
    <w:p w14:paraId="79587ED9" w14:textId="77777777" w:rsidR="00EF6ECF" w:rsidRPr="00EF6ECF" w:rsidRDefault="00EF6ECF" w:rsidP="00EF6ECF">
      <w:pPr>
        <w:spacing w:after="120" w:line="240" w:lineRule="auto"/>
        <w:ind w:left="720"/>
        <w:rPr>
          <w:rFonts w:ascii="Arial" w:hAnsi="Arial" w:cs="Arial"/>
          <w:lang w:val="en"/>
        </w:rPr>
      </w:pPr>
      <w:r w:rsidRPr="00EF6ECF">
        <w:rPr>
          <w:rFonts w:ascii="Arial" w:hAnsi="Arial" w:cs="Arial"/>
          <w:b/>
          <w:bCs/>
          <w:lang w:val="en-US"/>
        </w:rPr>
        <w:t>SACS Award</w:t>
      </w:r>
      <w:r w:rsidRPr="00EF6ECF">
        <w:rPr>
          <w:rFonts w:ascii="Arial" w:hAnsi="Arial" w:cs="Arial"/>
          <w:lang w:val="en-US"/>
        </w:rPr>
        <w:t xml:space="preserve"> means the </w:t>
      </w:r>
      <w:r w:rsidRPr="00EF6ECF">
        <w:rPr>
          <w:rFonts w:ascii="Arial" w:hAnsi="Arial" w:cs="Arial"/>
          <w:lang w:val="en"/>
        </w:rPr>
        <w:t>Social, Community, Home Care and Disability Services Industry Award 2010.</w:t>
      </w:r>
    </w:p>
    <w:p w14:paraId="530753A6" w14:textId="77777777" w:rsidR="00EF6ECF" w:rsidRPr="00EF6ECF" w:rsidRDefault="00EF6ECF" w:rsidP="00EF6ECF">
      <w:pPr>
        <w:pStyle w:val="BodyText"/>
        <w:ind w:left="720"/>
        <w:rPr>
          <w:rFonts w:ascii="Arial" w:hAnsi="Arial" w:cs="Arial"/>
          <w:lang w:val="en"/>
        </w:rPr>
      </w:pPr>
      <w:r w:rsidRPr="00EF6ECF">
        <w:rPr>
          <w:rFonts w:ascii="Arial" w:hAnsi="Arial" w:cs="Arial"/>
          <w:b/>
          <w:bCs/>
          <w:lang w:val="en-US"/>
        </w:rPr>
        <w:t>SACS Decisions</w:t>
      </w:r>
      <w:r w:rsidRPr="00EF6ECF">
        <w:rPr>
          <w:rFonts w:ascii="Arial" w:hAnsi="Arial" w:cs="Arial"/>
          <w:lang w:val="en-US"/>
        </w:rPr>
        <w:t xml:space="preserve"> means the decisions made by:</w:t>
      </w:r>
    </w:p>
    <w:p w14:paraId="5B20FB38" w14:textId="77777777" w:rsidR="00EF6ECF" w:rsidRPr="00EF6ECF" w:rsidRDefault="00EF6ECF" w:rsidP="00EF6C29">
      <w:pPr>
        <w:pStyle w:val="BodyText"/>
        <w:numPr>
          <w:ilvl w:val="0"/>
          <w:numId w:val="11"/>
        </w:numPr>
        <w:spacing w:line="240" w:lineRule="auto"/>
        <w:ind w:left="1701" w:hanging="283"/>
        <w:rPr>
          <w:rFonts w:ascii="Arial" w:hAnsi="Arial" w:cs="Arial"/>
          <w:lang w:val="en"/>
        </w:rPr>
      </w:pPr>
      <w:r w:rsidRPr="00EF6ECF">
        <w:rPr>
          <w:rFonts w:ascii="Arial" w:hAnsi="Arial" w:cs="Arial"/>
          <w:lang w:val="en-US"/>
        </w:rPr>
        <w:t>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w:t>
      </w:r>
      <w:r w:rsidRPr="00EF6ECF">
        <w:rPr>
          <w:rFonts w:ascii="Arial" w:hAnsi="Arial" w:cs="Arial"/>
          <w:lang w:val="en"/>
        </w:rPr>
        <w:t>; or</w:t>
      </w:r>
    </w:p>
    <w:p w14:paraId="1B526D1C" w14:textId="77777777" w:rsidR="00EF6ECF" w:rsidRPr="00EF6ECF" w:rsidRDefault="00EF6ECF" w:rsidP="00EF6C29">
      <w:pPr>
        <w:pStyle w:val="BodyText"/>
        <w:numPr>
          <w:ilvl w:val="0"/>
          <w:numId w:val="11"/>
        </w:numPr>
        <w:spacing w:after="240" w:line="240" w:lineRule="auto"/>
        <w:ind w:left="1701" w:hanging="283"/>
        <w:rPr>
          <w:rFonts w:ascii="Arial" w:hAnsi="Arial" w:cs="Arial"/>
          <w:lang w:val="en"/>
        </w:rPr>
      </w:pPr>
      <w:proofErr w:type="gramStart"/>
      <w:r w:rsidRPr="00EF6ECF">
        <w:rPr>
          <w:rFonts w:ascii="Arial" w:hAnsi="Arial" w:cs="Arial"/>
        </w:rPr>
        <w:t>the</w:t>
      </w:r>
      <w:proofErr w:type="gramEnd"/>
      <w:r w:rsidRPr="00EF6ECF">
        <w:rPr>
          <w:rFonts w:ascii="Arial" w:hAnsi="Arial" w:cs="Arial"/>
        </w:rPr>
        <w:t xml:space="preserve"> Western Australia Industrial Relation Commission on 29  August 2013. </w:t>
      </w:r>
    </w:p>
    <w:p w14:paraId="443095E0" w14:textId="77777777" w:rsidR="00EF6ECF" w:rsidRPr="00EF6ECF" w:rsidRDefault="00EF6ECF" w:rsidP="00EF6ECF">
      <w:pPr>
        <w:pStyle w:val="BodyText"/>
        <w:ind w:left="720"/>
        <w:rPr>
          <w:rFonts w:ascii="Arial" w:hAnsi="Arial" w:cs="Arial"/>
          <w:lang w:val="en-US"/>
        </w:rPr>
      </w:pPr>
      <w:r w:rsidRPr="00EF6ECF">
        <w:rPr>
          <w:rFonts w:ascii="Arial" w:hAnsi="Arial" w:cs="Arial"/>
          <w:b/>
          <w:bCs/>
          <w:lang w:val="en-US"/>
        </w:rPr>
        <w:t>SACS Supplementation</w:t>
      </w:r>
      <w:r w:rsidRPr="00EF6ECF">
        <w:rPr>
          <w:rFonts w:ascii="Arial" w:hAnsi="Arial" w:cs="Arial"/>
          <w:lang w:val="en-US"/>
        </w:rPr>
        <w:t xml:space="preserve"> means the part (if any) of the Grant amount for an Activity that is specified in Item D as being the ‘SACS Supplementation’ for the Activity, which is provided to you to meet the increase in wages </w:t>
      </w:r>
      <w:r w:rsidRPr="00C34E22">
        <w:rPr>
          <w:rFonts w:ascii="Arial" w:hAnsi="Arial" w:cs="Arial"/>
          <w:lang w:val="en-US"/>
        </w:rPr>
        <w:t xml:space="preserve">for the Grantee’s employees </w:t>
      </w:r>
      <w:r w:rsidRPr="00EF6ECF">
        <w:rPr>
          <w:rFonts w:ascii="Arial" w:hAnsi="Arial" w:cs="Arial"/>
          <w:lang w:val="en-US"/>
        </w:rPr>
        <w:t>carrying out the Activity that resulted from the SACS Decision.</w:t>
      </w:r>
    </w:p>
    <w:p w14:paraId="16F28FE3" w14:textId="28EA6448"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lastRenderedPageBreak/>
        <w:t>You agree to comply with the requirements of legislation, policies and industry standards indicated in the Grant Details when undertaking the Activity.</w:t>
      </w:r>
    </w:p>
    <w:p w14:paraId="7286C55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National Disability Insurance Agency Material, facilities and assistance</w:t>
      </w:r>
    </w:p>
    <w:p w14:paraId="374C83B3" w14:textId="717E8F42"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In this Agreement, National Disability Insurance Agency Material means any Material   provided by us to you for the purposes of this Agreement or derived at any time from this Material, including the Material specified in G10.2, but does not include Reporting Material or Activity Material.</w:t>
      </w:r>
    </w:p>
    <w:p w14:paraId="0D654AC3" w14:textId="4E1A2E56"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We agree to provide Material to you as specified in the Grant Details.</w:t>
      </w:r>
    </w:p>
    <w:p w14:paraId="01F1E16D" w14:textId="601647B4"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Nothing in this Agreement affects the ownership of National Disability Insurance Agency Material.</w:t>
      </w:r>
    </w:p>
    <w:p w14:paraId="3761CA1F" w14:textId="372F3FEF"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We grant you a licence to use the National Disability Insurance Agency Material for the sole purpose of performing the Activity in accordance with this Agreement. You must, if requested, return all copies of the National Disability Insurance Agency Material at the expiration or earlier termination of this Agreement.</w:t>
      </w:r>
    </w:p>
    <w:p w14:paraId="3D93D198" w14:textId="38F2F70E"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We agree to provide the facilities and assistance to you for the purpose of the Activity as indicated in the Grant Details.</w:t>
      </w:r>
    </w:p>
    <w:p w14:paraId="6ADC85E3" w14:textId="788B130B"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You agree to comply with any directions or requirements notified by us when accessing the facilities and assistance.</w:t>
      </w:r>
    </w:p>
    <w:p w14:paraId="2909553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Jurisdiction</w:t>
      </w:r>
    </w:p>
    <w:p w14:paraId="661713A4" w14:textId="273FE0D1"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proofErr w:type="gramStart"/>
      <w:r w:rsidRPr="00C34E22">
        <w:rPr>
          <w:rFonts w:ascii="Arial" w:hAnsi="Arial" w:cs="Arial"/>
          <w:b w:val="0"/>
          <w:color w:val="auto"/>
          <w:sz w:val="22"/>
          <w:szCs w:val="22"/>
        </w:rPr>
        <w:t>This Agreement is governed by the law of the Australian Capital Territory</w:t>
      </w:r>
      <w:proofErr w:type="gramEnd"/>
      <w:r w:rsidRPr="00C34E22">
        <w:rPr>
          <w:rFonts w:ascii="Arial" w:hAnsi="Arial" w:cs="Arial"/>
          <w:b w:val="0"/>
          <w:color w:val="auto"/>
          <w:sz w:val="22"/>
          <w:szCs w:val="22"/>
        </w:rPr>
        <w:t>.</w:t>
      </w:r>
    </w:p>
    <w:p w14:paraId="1E5973A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Grantee trustee of a Trust</w:t>
      </w:r>
    </w:p>
    <w:p w14:paraId="68B7089D" w14:textId="410CDFAB"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In this clause, 'Trust' means the trust specified in the Parties to the Agreement section of this Agreement.</w:t>
      </w:r>
    </w:p>
    <w:p w14:paraId="50D2504B" w14:textId="4F4240D0" w:rsidR="00EF6ECF" w:rsidRPr="00C34E22" w:rsidRDefault="00EF6ECF" w:rsidP="00C34E22">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C34E22">
        <w:rPr>
          <w:rFonts w:ascii="Arial" w:hAnsi="Arial" w:cs="Arial"/>
          <w:b w:val="0"/>
          <w:color w:val="auto"/>
          <w:sz w:val="22"/>
          <w:szCs w:val="22"/>
        </w:rPr>
        <w:t>You warrant that you:</w:t>
      </w:r>
    </w:p>
    <w:p w14:paraId="2F5F1E3F" w14:textId="77777777" w:rsidR="00EF6ECF" w:rsidRPr="00EF6ECF" w:rsidRDefault="00EF6ECF" w:rsidP="001010B9">
      <w:pPr>
        <w:numPr>
          <w:ilvl w:val="0"/>
          <w:numId w:val="3"/>
        </w:numPr>
        <w:tabs>
          <w:tab w:val="clear" w:pos="774"/>
        </w:tabs>
        <w:spacing w:after="120" w:line="240" w:lineRule="auto"/>
        <w:ind w:left="1418" w:hanging="567"/>
        <w:rPr>
          <w:rFonts w:ascii="Arial" w:hAnsi="Arial" w:cs="Arial"/>
        </w:rPr>
      </w:pPr>
      <w:r w:rsidRPr="00EF6ECF">
        <w:rPr>
          <w:rFonts w:ascii="Arial" w:hAnsi="Arial" w:cs="Arial"/>
        </w:rPr>
        <w:t>are the sole trustee of the Trust; and</w:t>
      </w:r>
    </w:p>
    <w:p w14:paraId="6F1817EC" w14:textId="77777777" w:rsidR="00EF6ECF" w:rsidRPr="00EF6ECF" w:rsidRDefault="00EF6ECF" w:rsidP="001010B9">
      <w:pPr>
        <w:numPr>
          <w:ilvl w:val="0"/>
          <w:numId w:val="3"/>
        </w:numPr>
        <w:tabs>
          <w:tab w:val="clear" w:pos="774"/>
        </w:tabs>
        <w:spacing w:after="120" w:line="240" w:lineRule="auto"/>
        <w:ind w:left="1418" w:hanging="567"/>
        <w:rPr>
          <w:rFonts w:ascii="Arial" w:hAnsi="Arial" w:cs="Arial"/>
        </w:rPr>
      </w:pPr>
      <w:r w:rsidRPr="00EF6ECF">
        <w:rPr>
          <w:rFonts w:ascii="Arial" w:hAnsi="Arial" w:cs="Arial"/>
        </w:rPr>
        <w:t>have full and valid power and authority to enter into this Agreement and perform the obligations under it on behalf of the Trust; and</w:t>
      </w:r>
    </w:p>
    <w:p w14:paraId="0A5AAC0D" w14:textId="77777777" w:rsidR="00EF6ECF" w:rsidRPr="00EF6ECF" w:rsidRDefault="00EF6ECF" w:rsidP="001010B9">
      <w:pPr>
        <w:numPr>
          <w:ilvl w:val="0"/>
          <w:numId w:val="3"/>
        </w:numPr>
        <w:tabs>
          <w:tab w:val="clear" w:pos="774"/>
        </w:tabs>
        <w:spacing w:after="120" w:line="240" w:lineRule="auto"/>
        <w:ind w:left="1418" w:hanging="567"/>
        <w:rPr>
          <w:rFonts w:ascii="Arial" w:hAnsi="Arial" w:cs="Arial"/>
        </w:rPr>
      </w:pPr>
      <w:r w:rsidRPr="00EF6ECF">
        <w:rPr>
          <w:rFonts w:ascii="Arial" w:hAnsi="Arial" w:cs="Arial"/>
        </w:rPr>
        <w:t>have entered into this Agreement for the proper administration of the Trust; and</w:t>
      </w:r>
    </w:p>
    <w:p w14:paraId="5387372D" w14:textId="77777777" w:rsidR="00EF6ECF" w:rsidRPr="00EF6ECF" w:rsidRDefault="00EF6ECF" w:rsidP="001010B9">
      <w:pPr>
        <w:numPr>
          <w:ilvl w:val="0"/>
          <w:numId w:val="3"/>
        </w:numPr>
        <w:tabs>
          <w:tab w:val="clear" w:pos="774"/>
        </w:tabs>
        <w:spacing w:after="120" w:line="240" w:lineRule="auto"/>
        <w:ind w:left="1418" w:hanging="567"/>
        <w:rPr>
          <w:rFonts w:ascii="Arial" w:hAnsi="Arial" w:cs="Arial"/>
        </w:rPr>
      </w:pPr>
      <w:r w:rsidRPr="00EF6ECF">
        <w:rPr>
          <w:rFonts w:ascii="Arial" w:hAnsi="Arial" w:cs="Arial"/>
        </w:rPr>
        <w:t>have all necessary resolutions, consents, approvals and procedures have been obtained or duly satisfied to enter into this Agreement and perform the obligations under it; and</w:t>
      </w:r>
    </w:p>
    <w:p w14:paraId="055CABFE" w14:textId="77777777" w:rsidR="00EF6ECF" w:rsidRPr="00EF6ECF" w:rsidRDefault="00EF6ECF" w:rsidP="001010B9">
      <w:pPr>
        <w:numPr>
          <w:ilvl w:val="0"/>
          <w:numId w:val="3"/>
        </w:numPr>
        <w:tabs>
          <w:tab w:val="clear" w:pos="774"/>
        </w:tabs>
        <w:spacing w:after="120" w:line="240" w:lineRule="auto"/>
        <w:ind w:left="1418" w:hanging="567"/>
        <w:rPr>
          <w:rFonts w:ascii="Arial" w:hAnsi="Arial" w:cs="Arial"/>
        </w:rPr>
      </w:pPr>
      <w:proofErr w:type="gramStart"/>
      <w:r w:rsidRPr="00EF6ECF">
        <w:rPr>
          <w:rFonts w:ascii="Arial" w:hAnsi="Arial" w:cs="Arial"/>
        </w:rPr>
        <w:t>have</w:t>
      </w:r>
      <w:proofErr w:type="gramEnd"/>
      <w:r w:rsidRPr="00EF6ECF">
        <w:rPr>
          <w:rFonts w:ascii="Arial" w:hAnsi="Arial" w:cs="Arial"/>
        </w:rPr>
        <w:t xml:space="preserve"> the right to be indemnified out of the assets of the Trust for all liabilities incurred under this Agreement.</w:t>
      </w:r>
    </w:p>
    <w:p w14:paraId="18354EA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0" w:name="_Toc437936655"/>
      <w:bookmarkStart w:id="1" w:name="_Toc438016427"/>
      <w:bookmarkStart w:id="2" w:name="_Ref476136569"/>
      <w:bookmarkEnd w:id="0"/>
      <w:bookmarkEnd w:id="1"/>
      <w:r w:rsidRPr="0081131F">
        <w:rPr>
          <w:rFonts w:ascii="Arial" w:hAnsi="Arial" w:cs="Arial"/>
          <w:color w:val="365F91"/>
          <w:sz w:val="22"/>
          <w:szCs w:val="22"/>
        </w:rPr>
        <w:t>Privacy Provisions</w:t>
      </w:r>
      <w:bookmarkEnd w:id="2"/>
    </w:p>
    <w:p w14:paraId="50174006" w14:textId="77777777" w:rsidR="00EF6ECF" w:rsidRPr="00EF6ECF" w:rsidRDefault="00EF6ECF" w:rsidP="00EF6ECF">
      <w:pPr>
        <w:rPr>
          <w:rFonts w:ascii="Arial" w:hAnsi="Arial" w:cs="Arial"/>
          <w:b/>
          <w:bCs/>
          <w:color w:val="000000"/>
        </w:rPr>
      </w:pPr>
      <w:r w:rsidRPr="00EF6ECF">
        <w:rPr>
          <w:rFonts w:ascii="Arial" w:hAnsi="Arial" w:cs="Arial"/>
          <w:b/>
          <w:bCs/>
          <w:color w:val="000000"/>
        </w:rPr>
        <w:t xml:space="preserve">Privacy Provisions in the NDIS ACT </w:t>
      </w:r>
    </w:p>
    <w:p w14:paraId="26FFFA7A" w14:textId="62B858BF"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For</w:t>
      </w:r>
      <w:r w:rsidRPr="00EF6ECF">
        <w:rPr>
          <w:rFonts w:ascii="Arial" w:eastAsiaTheme="majorEastAsia" w:hAnsi="Arial" w:cs="Arial"/>
          <w:bCs/>
          <w:iCs/>
          <w:lang w:eastAsia="en-AU"/>
        </w:rPr>
        <w:t xml:space="preserve"> the </w:t>
      </w:r>
      <w:r w:rsidRPr="00EF6ECF">
        <w:rPr>
          <w:rFonts w:ascii="Arial" w:eastAsiaTheme="majorEastAsia" w:hAnsi="Arial" w:cs="Arial"/>
          <w:bCs/>
          <w:iCs/>
          <w:color w:val="000000"/>
          <w:lang w:eastAsia="en-AU"/>
        </w:rPr>
        <w:t>purposes</w:t>
      </w:r>
      <w:r w:rsidRPr="00EF6ECF">
        <w:rPr>
          <w:rFonts w:ascii="Arial" w:eastAsiaTheme="majorEastAsia" w:hAnsi="Arial" w:cs="Arial"/>
          <w:bCs/>
          <w:iCs/>
          <w:lang w:eastAsia="en-AU"/>
        </w:rPr>
        <w:t xml:space="preserve">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4509">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00985D56">
        <w:rPr>
          <w:rFonts w:ascii="Arial" w:eastAsiaTheme="majorEastAsia" w:hAnsi="Arial" w:cs="Arial"/>
          <w:bCs/>
          <w:iCs/>
          <w:lang w:eastAsia="en-AU"/>
        </w:rPr>
        <w:t>, p</w:t>
      </w:r>
      <w:r w:rsidRPr="00EF6ECF">
        <w:rPr>
          <w:rFonts w:ascii="Arial" w:eastAsiaTheme="majorEastAsia" w:hAnsi="Arial" w:cs="Arial"/>
          <w:bCs/>
          <w:iCs/>
          <w:lang w:eastAsia="en-AU"/>
        </w:rPr>
        <w:t>rotected Agency information (</w:t>
      </w:r>
      <w:r w:rsidRPr="00EF6ECF">
        <w:rPr>
          <w:rFonts w:ascii="Arial" w:eastAsiaTheme="majorEastAsia" w:hAnsi="Arial" w:cs="Arial"/>
          <w:b/>
          <w:bCs/>
          <w:iCs/>
          <w:lang w:eastAsia="en-AU"/>
        </w:rPr>
        <w:t>Protected Agency Information</w:t>
      </w:r>
      <w:r w:rsidRPr="00EF6ECF">
        <w:rPr>
          <w:rFonts w:ascii="Arial" w:eastAsiaTheme="majorEastAsia" w:hAnsi="Arial" w:cs="Arial"/>
          <w:bCs/>
          <w:iCs/>
          <w:lang w:eastAsia="en-AU"/>
        </w:rPr>
        <w:t xml:space="preserve">) has the meaning given in section 9 of the </w:t>
      </w:r>
      <w:r w:rsidRPr="00EF6ECF">
        <w:rPr>
          <w:rFonts w:ascii="Arial" w:eastAsiaTheme="majorEastAsia" w:hAnsi="Arial" w:cs="Arial"/>
          <w:bCs/>
          <w:i/>
          <w:iCs/>
          <w:lang w:eastAsia="en-AU"/>
        </w:rPr>
        <w:t>National Disability Insurance Scheme Act 2013</w:t>
      </w:r>
      <w:r w:rsidRPr="00EF6ECF">
        <w:rPr>
          <w:rFonts w:ascii="Arial" w:eastAsiaTheme="majorEastAsia" w:hAnsi="Arial" w:cs="Arial"/>
          <w:bCs/>
          <w:iCs/>
          <w:lang w:eastAsia="en-AU"/>
        </w:rPr>
        <w:t xml:space="preserve"> (NDIS Act).</w:t>
      </w:r>
    </w:p>
    <w:p w14:paraId="4538DB0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lang w:eastAsia="en-AU"/>
        </w:rPr>
      </w:pPr>
      <w:bookmarkStart w:id="3" w:name="_Toc450215668"/>
      <w:bookmarkStart w:id="4" w:name="_Toc450215702"/>
      <w:bookmarkStart w:id="5" w:name="_Toc450218600"/>
      <w:bookmarkStart w:id="6" w:name="_Toc450064018"/>
      <w:r w:rsidRPr="00EF6ECF">
        <w:rPr>
          <w:rFonts w:ascii="Arial" w:eastAsiaTheme="majorEastAsia" w:hAnsi="Arial" w:cs="Arial"/>
          <w:bCs/>
          <w:iCs/>
          <w:lang w:eastAsia="en-AU"/>
        </w:rPr>
        <w:t>The</w:t>
      </w:r>
      <w:r w:rsidRPr="00EF6ECF">
        <w:rPr>
          <w:rFonts w:ascii="Arial" w:hAnsi="Arial" w:cs="Arial"/>
          <w:bCs/>
          <w:iCs/>
          <w:lang w:eastAsia="en-AU"/>
        </w:rPr>
        <w:t xml:space="preserve"> Grantee must not do any act or engage in any practice in relation to Protected Agency Information that is a breach of, or an offence under the NDIS Act.</w:t>
      </w:r>
      <w:bookmarkEnd w:id="3"/>
      <w:bookmarkEnd w:id="4"/>
      <w:bookmarkEnd w:id="5"/>
      <w:r w:rsidRPr="00EF6ECF">
        <w:rPr>
          <w:rFonts w:ascii="Arial" w:hAnsi="Arial" w:cs="Arial"/>
          <w:bCs/>
          <w:iCs/>
          <w:lang w:eastAsia="en-AU"/>
        </w:rPr>
        <w:t xml:space="preserve"> </w:t>
      </w:r>
      <w:bookmarkStart w:id="7" w:name="_Toc450215669"/>
      <w:bookmarkStart w:id="8" w:name="_Toc450215703"/>
      <w:bookmarkStart w:id="9" w:name="_Toc450218601"/>
      <w:r w:rsidRPr="00EF6ECF">
        <w:rPr>
          <w:rFonts w:ascii="Arial" w:hAnsi="Arial" w:cs="Arial"/>
          <w:bCs/>
          <w:iCs/>
          <w:lang w:eastAsia="en-AU"/>
        </w:rPr>
        <w:t>The Grantee acknowledges and agrees that an unauthorised use or disclosure of Protected Agency Information is a criminal offence under the NDIS Act.</w:t>
      </w:r>
      <w:bookmarkEnd w:id="6"/>
      <w:bookmarkEnd w:id="7"/>
      <w:bookmarkEnd w:id="8"/>
      <w:bookmarkEnd w:id="9"/>
    </w:p>
    <w:p w14:paraId="3138A5E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 xml:space="preserve">The Grantee must not obtain, record, disclose, supply, use or otherwise deal with the Protected Agency Information in any way, except: </w:t>
      </w:r>
    </w:p>
    <w:p w14:paraId="202A913F" w14:textId="77777777" w:rsidR="00210450" w:rsidRDefault="00EF6ECF" w:rsidP="001010B9">
      <w:pPr>
        <w:numPr>
          <w:ilvl w:val="3"/>
          <w:numId w:val="12"/>
        </w:numPr>
        <w:tabs>
          <w:tab w:val="clear" w:pos="1361"/>
          <w:tab w:val="num" w:pos="1560"/>
        </w:tabs>
        <w:spacing w:after="120" w:line="280" w:lineRule="atLeast"/>
        <w:ind w:left="1418" w:hanging="567"/>
        <w:rPr>
          <w:rFonts w:ascii="Arial" w:hAnsi="Arial" w:cs="Arial"/>
          <w:iCs/>
          <w:lang w:eastAsia="en-AU"/>
        </w:rPr>
      </w:pPr>
      <w:r w:rsidRPr="00EF6ECF">
        <w:rPr>
          <w:rFonts w:ascii="Arial" w:hAnsi="Arial" w:cs="Arial"/>
          <w:iCs/>
          <w:lang w:eastAsia="en-AU"/>
        </w:rPr>
        <w:t>for the purposes of undertaking the Activity and performing its obligations under this Agreement; and</w:t>
      </w:r>
    </w:p>
    <w:p w14:paraId="75792ED5" w14:textId="707DAB89" w:rsidR="00EF6ECF" w:rsidRPr="00210450" w:rsidRDefault="00EF6ECF" w:rsidP="001010B9">
      <w:pPr>
        <w:numPr>
          <w:ilvl w:val="3"/>
          <w:numId w:val="12"/>
        </w:numPr>
        <w:tabs>
          <w:tab w:val="clear" w:pos="1361"/>
          <w:tab w:val="num" w:pos="1843"/>
        </w:tabs>
        <w:spacing w:after="120" w:line="280" w:lineRule="atLeast"/>
        <w:ind w:left="1418" w:hanging="567"/>
        <w:rPr>
          <w:rFonts w:ascii="Arial" w:hAnsi="Arial" w:cs="Arial"/>
          <w:iCs/>
          <w:lang w:eastAsia="en-AU"/>
        </w:rPr>
      </w:pPr>
      <w:proofErr w:type="gramStart"/>
      <w:r w:rsidRPr="00210450">
        <w:rPr>
          <w:rFonts w:ascii="Arial" w:hAnsi="Arial" w:cs="Arial"/>
          <w:iCs/>
          <w:lang w:eastAsia="en-AU"/>
        </w:rPr>
        <w:lastRenderedPageBreak/>
        <w:t>where</w:t>
      </w:r>
      <w:proofErr w:type="gramEnd"/>
      <w:r w:rsidRPr="00210450">
        <w:rPr>
          <w:rFonts w:ascii="Arial" w:hAnsi="Arial" w:cs="Arial"/>
          <w:iCs/>
          <w:lang w:eastAsia="en-AU"/>
        </w:rPr>
        <w:t xml:space="preserve"> permitted by the NDIS Act.</w:t>
      </w:r>
    </w:p>
    <w:p w14:paraId="78B5EB63" w14:textId="6A5AD752" w:rsidR="00EF6ECF" w:rsidRPr="00EF6ECF" w:rsidRDefault="00EF6ECF" w:rsidP="00EF6C29">
      <w:pPr>
        <w:keepNext/>
        <w:keepLines/>
        <w:numPr>
          <w:ilvl w:val="2"/>
          <w:numId w:val="20"/>
        </w:numPr>
        <w:tabs>
          <w:tab w:val="num" w:pos="851"/>
        </w:tabs>
        <w:spacing w:before="100" w:beforeAutospacing="1" w:after="120" w:line="280" w:lineRule="atLeast"/>
        <w:ind w:left="851"/>
        <w:outlineLvl w:val="1"/>
        <w:rPr>
          <w:rFonts w:ascii="Arial" w:hAnsi="Arial" w:cs="Arial"/>
          <w:bCs/>
          <w:lang w:eastAsia="en-AU"/>
        </w:rPr>
      </w:pPr>
      <w:r w:rsidRPr="00EF6ECF">
        <w:rPr>
          <w:rFonts w:ascii="Arial" w:hAnsi="Arial" w:cs="Arial"/>
          <w:bCs/>
          <w:iCs/>
          <w:lang w:eastAsia="en-AU"/>
        </w:rPr>
        <w:t>The Grantee must comply with the National Disability Insurance Agency’s record management policy with respect to any Protected Agency Information that comes into its possession or control when undertaking the Activity.</w:t>
      </w:r>
    </w:p>
    <w:p w14:paraId="462EF65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implement all reasonable measures to ensure the requirements of this clause G.13 are met.</w:t>
      </w:r>
    </w:p>
    <w:p w14:paraId="2E621C6F" w14:textId="21470754" w:rsidR="00EF6ECF" w:rsidRPr="00D43BD9" w:rsidRDefault="00210450" w:rsidP="00D43BD9">
      <w:pPr>
        <w:keepNext/>
        <w:keepLines/>
        <w:numPr>
          <w:ilvl w:val="2"/>
          <w:numId w:val="20"/>
        </w:numPr>
        <w:tabs>
          <w:tab w:val="clear" w:pos="1277"/>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if it becomes aware that a disclosure of Protected Agency Information may be required by a Law and only disclose such information where permitted by the NDIS Act, including section 67G of the NDIS Act.</w:t>
      </w:r>
    </w:p>
    <w:p w14:paraId="06F1928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 xml:space="preserve">The Grantee must take all reasonable measures to ensure that Protected Agency Information is protected against: </w:t>
      </w:r>
    </w:p>
    <w:p w14:paraId="7C8F33EF" w14:textId="77777777" w:rsidR="00EF6ECF" w:rsidRPr="00EF6ECF" w:rsidRDefault="00EF6ECF" w:rsidP="001010B9">
      <w:pPr>
        <w:pStyle w:val="ListParagraph"/>
        <w:numPr>
          <w:ilvl w:val="3"/>
          <w:numId w:val="21"/>
        </w:numPr>
        <w:tabs>
          <w:tab w:val="clear" w:pos="1361"/>
          <w:tab w:val="num" w:pos="1560"/>
        </w:tabs>
        <w:spacing w:after="120" w:line="280" w:lineRule="atLeast"/>
        <w:ind w:left="1418" w:hanging="567"/>
        <w:rPr>
          <w:rFonts w:ascii="Arial" w:hAnsi="Arial" w:cs="Arial"/>
          <w:iCs/>
          <w:lang w:eastAsia="en-AU"/>
        </w:rPr>
      </w:pPr>
      <w:r w:rsidRPr="00EF6ECF">
        <w:rPr>
          <w:rFonts w:ascii="Arial" w:hAnsi="Arial" w:cs="Arial"/>
          <w:iCs/>
          <w:lang w:eastAsia="en-AU"/>
        </w:rPr>
        <w:t xml:space="preserve">misuse, interference and loss; </w:t>
      </w:r>
    </w:p>
    <w:p w14:paraId="04176ABC" w14:textId="365E3C70" w:rsidR="00D43BD9" w:rsidRPr="001010B9" w:rsidRDefault="00EF6ECF" w:rsidP="001010B9">
      <w:pPr>
        <w:numPr>
          <w:ilvl w:val="3"/>
          <w:numId w:val="12"/>
        </w:numPr>
        <w:tabs>
          <w:tab w:val="clear" w:pos="1361"/>
          <w:tab w:val="num" w:pos="1418"/>
          <w:tab w:val="num" w:pos="1560"/>
        </w:tabs>
        <w:spacing w:after="120" w:line="280" w:lineRule="atLeast"/>
        <w:ind w:left="1418" w:hanging="567"/>
        <w:rPr>
          <w:rFonts w:ascii="Arial" w:hAnsi="Arial" w:cs="Arial"/>
          <w:iCs/>
          <w:lang w:eastAsia="en-AU"/>
        </w:rPr>
      </w:pPr>
      <w:r w:rsidRPr="00EF6ECF">
        <w:rPr>
          <w:rFonts w:ascii="Arial" w:hAnsi="Arial" w:cs="Arial"/>
          <w:iCs/>
          <w:lang w:eastAsia="en-AU"/>
        </w:rPr>
        <w:t xml:space="preserve">unauthorised access, modification, or disclosure; and </w:t>
      </w:r>
    </w:p>
    <w:p w14:paraId="4BE8E1AC" w14:textId="77777777" w:rsidR="00EF6ECF" w:rsidRPr="00EF6ECF" w:rsidRDefault="00EF6ECF" w:rsidP="001010B9">
      <w:pPr>
        <w:numPr>
          <w:ilvl w:val="3"/>
          <w:numId w:val="12"/>
        </w:numPr>
        <w:tabs>
          <w:tab w:val="clear" w:pos="1361"/>
          <w:tab w:val="num" w:pos="1418"/>
          <w:tab w:val="num" w:pos="1560"/>
        </w:tabs>
        <w:spacing w:after="120" w:line="280" w:lineRule="atLeast"/>
        <w:ind w:left="1418" w:hanging="567"/>
        <w:rPr>
          <w:rFonts w:ascii="Arial" w:hAnsi="Arial" w:cs="Arial"/>
          <w:iCs/>
          <w:lang w:eastAsia="en-AU"/>
        </w:rPr>
      </w:pPr>
      <w:r w:rsidRPr="00EF6ECF">
        <w:rPr>
          <w:rFonts w:ascii="Arial" w:hAnsi="Arial" w:cs="Arial"/>
          <w:iCs/>
          <w:lang w:eastAsia="en-AU"/>
        </w:rPr>
        <w:t xml:space="preserve">any other misuse, </w:t>
      </w:r>
    </w:p>
    <w:p w14:paraId="40264EDD" w14:textId="77777777" w:rsidR="00EF6ECF" w:rsidRPr="00EF6ECF" w:rsidRDefault="00EF6ECF" w:rsidP="00EF6ECF">
      <w:pPr>
        <w:spacing w:after="0" w:line="240" w:lineRule="auto"/>
        <w:ind w:left="851"/>
        <w:rPr>
          <w:rFonts w:ascii="Arial" w:eastAsiaTheme="minorHAnsi" w:hAnsi="Arial" w:cs="Arial"/>
          <w:iCs/>
          <w:lang w:eastAsia="en-AU"/>
        </w:rPr>
      </w:pPr>
      <w:proofErr w:type="gramStart"/>
      <w:r w:rsidRPr="00EF6ECF">
        <w:rPr>
          <w:rFonts w:ascii="Arial" w:eastAsiaTheme="minorHAnsi" w:hAnsi="Arial" w:cs="Arial"/>
          <w:iCs/>
          <w:lang w:eastAsia="en-AU"/>
        </w:rPr>
        <w:t>and</w:t>
      </w:r>
      <w:proofErr w:type="gramEnd"/>
      <w:r w:rsidRPr="00EF6ECF">
        <w:rPr>
          <w:rFonts w:ascii="Arial" w:eastAsiaTheme="minorHAnsi" w:hAnsi="Arial" w:cs="Arial"/>
          <w:iCs/>
          <w:lang w:eastAsia="en-AU"/>
        </w:rPr>
        <w:t xml:space="preserve"> that only authorised Grantee personnel have access to Protected Agency Information.  </w:t>
      </w:r>
    </w:p>
    <w:p w14:paraId="18AC43C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of any loss or unauthorised use, modification or disclosure of Protected Agency Information or when the Grantee becomes aware of a breach of any obligation concerning such information.</w:t>
      </w:r>
    </w:p>
    <w:p w14:paraId="23B14525"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notify the National Disability Insurance Agency of any investigation into a breach of, or an offence under, the requirements of the NDIS Act in relation to Protected Agency Information.</w:t>
      </w:r>
    </w:p>
    <w:p w14:paraId="62B66F16"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upon written notice from the National Disability Insurance Agency, destroy or permanently de-identify any Protected Agency Information as soon as practicable after it is no longer required for the purpose for which it was originally collected.</w:t>
      </w:r>
    </w:p>
    <w:p w14:paraId="59BADDE6" w14:textId="2C6A0DEF" w:rsidR="00EF6ECF" w:rsidRPr="00EF6ECF" w:rsidRDefault="00EF6ECF" w:rsidP="00210450">
      <w:pPr>
        <w:spacing w:line="240" w:lineRule="auto"/>
        <w:rPr>
          <w:rFonts w:ascii="Arial" w:hAnsi="Arial" w:cs="Arial"/>
          <w:iCs/>
          <w:lang w:eastAsia="en-AU"/>
        </w:rPr>
      </w:pPr>
      <w:bookmarkStart w:id="10" w:name="_Toc431934226"/>
      <w:bookmarkStart w:id="11" w:name="_Toc440444535"/>
      <w:r w:rsidRPr="00EF6ECF">
        <w:rPr>
          <w:rFonts w:ascii="Arial" w:hAnsi="Arial" w:cs="Arial"/>
          <w:b/>
          <w:bCs/>
          <w:color w:val="000000"/>
        </w:rPr>
        <w:t>Indemnity</w:t>
      </w:r>
      <w:r w:rsidRPr="00EF6ECF">
        <w:rPr>
          <w:rFonts w:ascii="Arial" w:hAnsi="Arial" w:cs="Arial"/>
          <w:iCs/>
          <w:lang w:eastAsia="en-AU"/>
        </w:rPr>
        <w:t xml:space="preserve"> </w:t>
      </w:r>
    </w:p>
    <w:p w14:paraId="70DFB78A"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w:t>
      </w:r>
      <w:r w:rsidRPr="00EF6ECF">
        <w:rPr>
          <w:rFonts w:ascii="Arial" w:hAnsi="Arial" w:cs="Arial"/>
          <w:bCs/>
          <w:iCs/>
          <w:lang w:eastAsia="en-AU"/>
        </w:rPr>
        <w:t>must</w:t>
      </w:r>
      <w:r w:rsidRPr="00EF6ECF">
        <w:rPr>
          <w:rFonts w:ascii="Arial" w:eastAsiaTheme="majorEastAsia" w:hAnsi="Arial" w:cs="Arial"/>
          <w:bCs/>
          <w:iCs/>
          <w:lang w:eastAsia="en-AU"/>
        </w:rPr>
        <w:t xml:space="preserve"> indemnify the National Disability Insurance Agency in respect of any loss suffered or incurred by the National Disability Insurance Agency arising out of or in connection with: </w:t>
      </w:r>
    </w:p>
    <w:p w14:paraId="5191140E" w14:textId="77777777" w:rsidR="00EF6ECF" w:rsidRPr="00D43BD9" w:rsidRDefault="00EF6ECF" w:rsidP="001010B9">
      <w:pPr>
        <w:numPr>
          <w:ilvl w:val="0"/>
          <w:numId w:val="17"/>
        </w:numPr>
        <w:spacing w:after="120" w:line="280" w:lineRule="atLeast"/>
        <w:ind w:left="1418" w:hanging="567"/>
        <w:outlineLvl w:val="3"/>
        <w:rPr>
          <w:rFonts w:ascii="Arial" w:eastAsia="SimSun" w:hAnsi="Arial" w:cs="Arial"/>
          <w:lang w:eastAsia="zh-CN" w:bidi="th-TH"/>
        </w:rPr>
      </w:pPr>
      <w:r w:rsidRPr="00D43BD9">
        <w:rPr>
          <w:rFonts w:ascii="Arial" w:eastAsia="SimSun" w:hAnsi="Arial" w:cs="Arial"/>
          <w:lang w:eastAsia="zh-CN" w:bidi="th-TH"/>
        </w:rPr>
        <w:t xml:space="preserve">a breach of the obligations of the Grantee under this clause G.13; </w:t>
      </w:r>
    </w:p>
    <w:p w14:paraId="45BB3EB8" w14:textId="77777777" w:rsidR="00EF6ECF" w:rsidRPr="00D43BD9" w:rsidRDefault="00EF6ECF" w:rsidP="001010B9">
      <w:pPr>
        <w:numPr>
          <w:ilvl w:val="0"/>
          <w:numId w:val="17"/>
        </w:numPr>
        <w:spacing w:after="120" w:line="280" w:lineRule="atLeast"/>
        <w:ind w:left="1418" w:hanging="567"/>
        <w:outlineLvl w:val="3"/>
        <w:rPr>
          <w:rFonts w:ascii="Arial" w:eastAsia="SimSun" w:hAnsi="Arial" w:cs="Arial"/>
          <w:lang w:eastAsia="zh-CN" w:bidi="th-TH"/>
        </w:rPr>
      </w:pPr>
      <w:r w:rsidRPr="00D43BD9">
        <w:rPr>
          <w:rFonts w:ascii="Arial" w:eastAsia="SimSun" w:hAnsi="Arial" w:cs="Arial"/>
          <w:lang w:eastAsia="zh-CN" w:bidi="th-TH"/>
        </w:rPr>
        <w:t>any breach of the requirements of the NDIS Act in relation to Protected Agency Information,</w:t>
      </w:r>
    </w:p>
    <w:p w14:paraId="3B61E652" w14:textId="77777777" w:rsidR="00EF6ECF" w:rsidRPr="00EF6ECF" w:rsidRDefault="00EF6ECF" w:rsidP="00EF6ECF">
      <w:pPr>
        <w:spacing w:after="140" w:line="280" w:lineRule="atLeast"/>
        <w:ind w:left="851"/>
        <w:rPr>
          <w:rFonts w:ascii="Arial" w:eastAsia="SimSun" w:hAnsi="Arial" w:cs="Arial"/>
          <w:lang w:eastAsia="zh-CN"/>
        </w:rPr>
      </w:pPr>
      <w:proofErr w:type="gramStart"/>
      <w:r w:rsidRPr="00EF6ECF">
        <w:rPr>
          <w:rFonts w:ascii="Arial" w:eastAsia="SimSun" w:hAnsi="Arial" w:cs="Arial"/>
          <w:lang w:eastAsia="zh-CN"/>
        </w:rPr>
        <w:t>except</w:t>
      </w:r>
      <w:proofErr w:type="gramEnd"/>
      <w:r w:rsidRPr="00EF6ECF">
        <w:rPr>
          <w:rFonts w:ascii="Arial" w:eastAsia="SimSun" w:hAnsi="Arial" w:cs="Arial"/>
          <w:lang w:eastAsia="zh-CN"/>
        </w:rPr>
        <w:t xml:space="preserve"> to the extent that the loss is directly caused by a negligent or unlawful act or omission of the National Disability Insurance Agency or any of its officers or employees.</w:t>
      </w:r>
    </w:p>
    <w:p w14:paraId="35CDAA96" w14:textId="77777777" w:rsidR="00EF6ECF" w:rsidRPr="00EF6ECF" w:rsidRDefault="00EF6ECF" w:rsidP="00EF6ECF">
      <w:pPr>
        <w:rPr>
          <w:rFonts w:ascii="Arial" w:hAnsi="Arial" w:cs="Arial"/>
          <w:b/>
          <w:bCs/>
          <w:color w:val="000000"/>
        </w:rPr>
      </w:pPr>
      <w:r w:rsidRPr="00EF6ECF">
        <w:rPr>
          <w:rFonts w:ascii="Arial" w:hAnsi="Arial" w:cs="Arial"/>
          <w:b/>
          <w:bCs/>
          <w:color w:val="000000"/>
        </w:rPr>
        <w:t>Obligations in relation to Grantee personnel</w:t>
      </w:r>
    </w:p>
    <w:p w14:paraId="2E160B51"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must ensure that all Grantee personnel are aware of the need to comply with the NDIS Act and clause G.13 when undertaking the Activity. </w:t>
      </w:r>
    </w:p>
    <w:p w14:paraId="1AC8A97A" w14:textId="77777777" w:rsidR="00C34E22" w:rsidRDefault="00C34E22">
      <w:pPr>
        <w:spacing w:after="0" w:line="240" w:lineRule="auto"/>
        <w:rPr>
          <w:rFonts w:ascii="Arial" w:hAnsi="Arial" w:cs="Arial"/>
          <w:b/>
          <w:bCs/>
          <w:color w:val="000000"/>
        </w:rPr>
      </w:pPr>
      <w:r>
        <w:rPr>
          <w:rFonts w:ascii="Arial" w:hAnsi="Arial" w:cs="Arial"/>
          <w:b/>
          <w:bCs/>
          <w:color w:val="000000"/>
        </w:rPr>
        <w:br w:type="page"/>
      </w:r>
    </w:p>
    <w:p w14:paraId="1EBCFF90" w14:textId="2376AC9C" w:rsidR="00EF6ECF" w:rsidRPr="00EF6ECF" w:rsidRDefault="00EF6ECF" w:rsidP="00EF6ECF">
      <w:pPr>
        <w:rPr>
          <w:rFonts w:ascii="Arial" w:hAnsi="Arial" w:cs="Arial"/>
        </w:rPr>
      </w:pPr>
      <w:r w:rsidRPr="00EF6ECF">
        <w:rPr>
          <w:rFonts w:ascii="Arial" w:hAnsi="Arial" w:cs="Arial"/>
          <w:b/>
          <w:bCs/>
          <w:color w:val="000000"/>
        </w:rPr>
        <w:lastRenderedPageBreak/>
        <w:t>Subcontracts</w:t>
      </w:r>
    </w:p>
    <w:p w14:paraId="53A508AF" w14:textId="77777777" w:rsidR="00EF6ECF" w:rsidRPr="00EF6ECF" w:rsidRDefault="00EF6ECF" w:rsidP="001010B9">
      <w:pPr>
        <w:keepNext/>
        <w:keepLines/>
        <w:numPr>
          <w:ilvl w:val="2"/>
          <w:numId w:val="20"/>
        </w:numPr>
        <w:tabs>
          <w:tab w:val="num" w:pos="993"/>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must ensure that any subcontract entered into </w:t>
      </w:r>
      <w:proofErr w:type="gramStart"/>
      <w:r w:rsidRPr="00EF6ECF">
        <w:rPr>
          <w:rFonts w:ascii="Arial" w:eastAsiaTheme="majorEastAsia" w:hAnsi="Arial" w:cs="Arial"/>
          <w:bCs/>
          <w:iCs/>
          <w:lang w:eastAsia="en-AU"/>
        </w:rPr>
        <w:t>for the purpose of</w:t>
      </w:r>
      <w:proofErr w:type="gramEnd"/>
      <w:r w:rsidRPr="00EF6ECF">
        <w:rPr>
          <w:rFonts w:ascii="Arial" w:eastAsiaTheme="majorEastAsia" w:hAnsi="Arial" w:cs="Arial"/>
          <w:bCs/>
          <w:iCs/>
          <w:lang w:eastAsia="en-AU"/>
        </w:rPr>
        <w:t xml:space="preserve"> fulfilling its obligations under this Agreement contains provisions to ensure that the subcontractor and its personnel have the same awareness and obligations as the Grantee has under this clause G.13, including the requirement in relation to subcontracts.</w:t>
      </w:r>
    </w:p>
    <w:p w14:paraId="7D4B0573"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2" w:name="_Toc450215670"/>
      <w:bookmarkStart w:id="13" w:name="_Toc450215704"/>
      <w:bookmarkStart w:id="14" w:name="_Toc450218602"/>
      <w:r w:rsidRPr="0081131F">
        <w:rPr>
          <w:rFonts w:ascii="Arial" w:hAnsi="Arial" w:cs="Arial"/>
          <w:color w:val="365F91"/>
          <w:sz w:val="22"/>
          <w:szCs w:val="22"/>
        </w:rPr>
        <w:t>DISABILITY INCLUSION</w:t>
      </w:r>
      <w:bookmarkEnd w:id="10"/>
      <w:bookmarkEnd w:id="11"/>
      <w:bookmarkEnd w:id="12"/>
      <w:bookmarkEnd w:id="13"/>
      <w:bookmarkEnd w:id="14"/>
      <w:r w:rsidRPr="0081131F">
        <w:rPr>
          <w:rFonts w:ascii="Arial" w:hAnsi="Arial" w:cs="Arial"/>
          <w:color w:val="365F91"/>
          <w:sz w:val="22"/>
          <w:szCs w:val="22"/>
        </w:rPr>
        <w:t xml:space="preserve"> </w:t>
      </w:r>
    </w:p>
    <w:p w14:paraId="421D11DA" w14:textId="77777777" w:rsidR="00EF6ECF" w:rsidRPr="00E65EE8" w:rsidRDefault="00EF6ECF" w:rsidP="00E65EE8">
      <w:pPr>
        <w:rPr>
          <w:rFonts w:ascii="Arial" w:eastAsia="SimSun" w:hAnsi="Arial" w:cs="Arial"/>
          <w:b/>
          <w:lang w:eastAsia="zh-CN" w:bidi="th-TH"/>
        </w:rPr>
      </w:pPr>
      <w:r w:rsidRPr="00E65EE8">
        <w:rPr>
          <w:rFonts w:ascii="Arial" w:hAnsi="Arial" w:cs="Arial"/>
          <w:b/>
          <w:lang w:eastAsia="en-AU"/>
        </w:rPr>
        <w:t>Commitment</w:t>
      </w:r>
      <w:r w:rsidRPr="00E65EE8">
        <w:rPr>
          <w:rFonts w:ascii="Arial" w:eastAsia="SimSun" w:hAnsi="Arial" w:cs="Arial"/>
          <w:b/>
          <w:lang w:eastAsia="zh-CN" w:bidi="th-TH"/>
        </w:rPr>
        <w:t xml:space="preserve"> to people with disabilities</w:t>
      </w:r>
    </w:p>
    <w:p w14:paraId="7042A27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r w:rsidRPr="00EF6ECF">
        <w:rPr>
          <w:rFonts w:ascii="Arial" w:eastAsia="SimSun" w:hAnsi="Arial" w:cs="Arial"/>
          <w:bCs/>
          <w:iCs/>
          <w:lang w:eastAsia="zh-CN" w:bidi="th-TH"/>
        </w:rPr>
        <w:t xml:space="preserve">The Grantee </w:t>
      </w:r>
      <w:r w:rsidRPr="00EF6ECF">
        <w:rPr>
          <w:rFonts w:ascii="Arial" w:eastAsiaTheme="majorEastAsia" w:hAnsi="Arial" w:cs="Arial"/>
          <w:bCs/>
          <w:iCs/>
          <w:lang w:eastAsia="en-AU"/>
        </w:rPr>
        <w:t>agrees</w:t>
      </w:r>
      <w:r w:rsidRPr="00EF6ECF">
        <w:rPr>
          <w:rFonts w:ascii="Arial" w:eastAsia="SimSun" w:hAnsi="Arial" w:cs="Arial"/>
          <w:bCs/>
          <w:iCs/>
          <w:lang w:eastAsia="zh-CN" w:bidi="th-TH"/>
        </w:rPr>
        <w:t xml:space="preserve"> and acknowledges that: </w:t>
      </w:r>
    </w:p>
    <w:p w14:paraId="475EEFD7"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the National Disability Insurance Agency is committed to ensuring that the principles in the United Nations Convention on the Rights of Persons with Disabilities are implemented and that the National Disability Insurance Agency is acting in compliance with the obligations in the Relevant Disability Laws; and </w:t>
      </w:r>
    </w:p>
    <w:p w14:paraId="2023F1D6"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proofErr w:type="gramStart"/>
      <w:r w:rsidRPr="00EF6ECF">
        <w:rPr>
          <w:rFonts w:ascii="Arial" w:eastAsia="SimSun" w:hAnsi="Arial" w:cs="Arial"/>
          <w:lang w:eastAsia="zh-CN" w:bidi="th-TH"/>
        </w:rPr>
        <w:t>one of the key principles of the National Disability Insurance Scheme is that people with disabilities should be supported in all their dealings and communications with the National Disability Insurance Agency so that their capacity to exercise choice and control is maximised in a way that is appropriate to their circumstances and cultural needs (sections 4(9) and 17A(2) of the NDIS Act).</w:t>
      </w:r>
      <w:proofErr w:type="gramEnd"/>
    </w:p>
    <w:p w14:paraId="1E015358" w14:textId="77777777" w:rsidR="00EF6ECF" w:rsidRPr="00EF6ECF" w:rsidRDefault="00EF6ECF" w:rsidP="00EF6ECF">
      <w:pPr>
        <w:keepNext/>
        <w:keepLines/>
        <w:spacing w:before="100" w:beforeAutospacing="1" w:after="120"/>
        <w:outlineLvl w:val="1"/>
        <w:rPr>
          <w:rFonts w:ascii="Arial" w:eastAsia="SimSun" w:hAnsi="Arial" w:cs="Arial"/>
          <w:iCs/>
          <w:lang w:eastAsia="zh-CN" w:bidi="th-TH"/>
        </w:rPr>
      </w:pPr>
      <w:r w:rsidRPr="00EF6ECF">
        <w:rPr>
          <w:rFonts w:ascii="Arial" w:hAnsi="Arial" w:cs="Arial"/>
          <w:b/>
          <w:bCs/>
          <w:iCs/>
          <w:lang w:eastAsia="en-AU"/>
        </w:rPr>
        <w:t>Grantee</w:t>
      </w:r>
      <w:r w:rsidRPr="00EF6ECF">
        <w:rPr>
          <w:rFonts w:ascii="Arial" w:eastAsia="SimSun" w:hAnsi="Arial" w:cs="Arial"/>
          <w:b/>
          <w:bCs/>
          <w:iCs/>
          <w:lang w:eastAsia="zh-CN" w:bidi="th-TH"/>
        </w:rPr>
        <w:t xml:space="preserve"> obligations</w:t>
      </w:r>
    </w:p>
    <w:p w14:paraId="33E71E1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bookmarkStart w:id="15" w:name="_Ref440267822"/>
      <w:r w:rsidRPr="00EF6ECF">
        <w:rPr>
          <w:rFonts w:ascii="Arial" w:eastAsia="SimSun" w:hAnsi="Arial" w:cs="Arial"/>
          <w:bCs/>
          <w:iCs/>
          <w:lang w:eastAsia="zh-CN" w:bidi="th-TH"/>
        </w:rPr>
        <w:t>To assist the National Disability Insurance Agency to comply with its obligations specified in clause G14.1, the Grantee must:</w:t>
      </w:r>
      <w:bookmarkEnd w:id="15"/>
    </w:p>
    <w:p w14:paraId="4479A734" w14:textId="77777777" w:rsidR="00EF6ECF" w:rsidRPr="00EF6ECF" w:rsidRDefault="00EF6ECF" w:rsidP="00C34E22">
      <w:pPr>
        <w:numPr>
          <w:ilvl w:val="0"/>
          <w:numId w:val="4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to the extent they apply to the Grantee, comply with all Relevant Disability Laws;</w:t>
      </w:r>
    </w:p>
    <w:p w14:paraId="0A1049BD" w14:textId="77777777" w:rsidR="00EF6ECF" w:rsidRPr="00EF6ECF" w:rsidRDefault="00EF6ECF" w:rsidP="00C34E22">
      <w:pPr>
        <w:numPr>
          <w:ilvl w:val="0"/>
          <w:numId w:val="4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provide all deliverables under this Agreement in a format that is compliant with the Web Content Accessibility Guidelines Version 2.0 (WCAG); and </w:t>
      </w:r>
      <w:bookmarkStart w:id="16" w:name="_Ref429134511"/>
      <w:bookmarkStart w:id="17" w:name="_Toc431934206"/>
      <w:bookmarkStart w:id="18" w:name="_Toc440444536"/>
    </w:p>
    <w:p w14:paraId="2DE994F4" w14:textId="77777777" w:rsidR="00EF6ECF" w:rsidRPr="00EF6ECF" w:rsidRDefault="00EF6ECF" w:rsidP="00C34E22">
      <w:pPr>
        <w:numPr>
          <w:ilvl w:val="0"/>
          <w:numId w:val="4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use its best endeavours to ensure that the Grantee:</w:t>
      </w:r>
    </w:p>
    <w:p w14:paraId="75041E71" w14:textId="77777777" w:rsidR="00EF6ECF" w:rsidRPr="00EF6ECF" w:rsidRDefault="00EF6ECF" w:rsidP="001010B9">
      <w:pPr>
        <w:numPr>
          <w:ilvl w:val="4"/>
          <w:numId w:val="12"/>
        </w:numPr>
        <w:tabs>
          <w:tab w:val="num" w:pos="1843"/>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creates a welcoming workplace and fosters an inclusive culture, where people with a disability feel valued and encouraged to participate; and</w:t>
      </w:r>
    </w:p>
    <w:p w14:paraId="3A10D208" w14:textId="3EE5F0CE" w:rsidR="00EF6ECF" w:rsidRPr="00EF6ECF" w:rsidRDefault="00EF6ECF" w:rsidP="001010B9">
      <w:pPr>
        <w:numPr>
          <w:ilvl w:val="4"/>
          <w:numId w:val="12"/>
        </w:numPr>
        <w:tabs>
          <w:tab w:val="num" w:pos="1843"/>
        </w:tabs>
        <w:spacing w:after="140" w:line="280" w:lineRule="atLeast"/>
        <w:ind w:left="1956"/>
        <w:outlineLvl w:val="4"/>
        <w:rPr>
          <w:rFonts w:ascii="Arial" w:eastAsia="SimSun" w:hAnsi="Arial" w:cs="Arial"/>
          <w:lang w:eastAsia="zh-CN" w:bidi="th-TH"/>
        </w:rPr>
      </w:pPr>
      <w:proofErr w:type="gramStart"/>
      <w:r w:rsidRPr="00EF6ECF">
        <w:rPr>
          <w:rFonts w:ascii="Arial" w:eastAsia="SimSun" w:hAnsi="Arial" w:cs="Arial"/>
          <w:lang w:eastAsia="zh-CN" w:bidi="th-TH"/>
        </w:rPr>
        <w:t>attracts</w:t>
      </w:r>
      <w:proofErr w:type="gramEnd"/>
      <w:r w:rsidRPr="00EF6ECF">
        <w:rPr>
          <w:rFonts w:ascii="Arial" w:eastAsia="SimSun" w:hAnsi="Arial" w:cs="Arial"/>
          <w:lang w:eastAsia="zh-CN" w:bidi="th-TH"/>
        </w:rPr>
        <w:t xml:space="preserve">, appoints, retains and develops employees with a disability. </w:t>
      </w:r>
    </w:p>
    <w:p w14:paraId="325655D9" w14:textId="699E20AC"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9" w:name="_Toc450215671"/>
      <w:bookmarkStart w:id="20" w:name="_Toc450215705"/>
      <w:bookmarkStart w:id="21" w:name="_Toc450218603"/>
      <w:bookmarkStart w:id="22" w:name="_Ref536120078"/>
      <w:bookmarkStart w:id="23" w:name="_Ref536120316"/>
      <w:bookmarkStart w:id="24" w:name="_Ref536120351"/>
      <w:bookmarkStart w:id="25" w:name="_Ref536120645"/>
      <w:bookmarkStart w:id="26" w:name="_Ref536120678"/>
      <w:bookmarkStart w:id="27" w:name="_Ref536120698"/>
      <w:bookmarkStart w:id="28" w:name="_Ref536120720"/>
      <w:bookmarkStart w:id="29" w:name="_Ref536120743"/>
      <w:r w:rsidRPr="0081131F">
        <w:rPr>
          <w:rFonts w:ascii="Arial" w:hAnsi="Arial" w:cs="Arial"/>
          <w:color w:val="365F91"/>
          <w:sz w:val="22"/>
          <w:szCs w:val="22"/>
        </w:rPr>
        <w:t>WORKING WITH VULNERABLE PERSONS</w:t>
      </w:r>
      <w:bookmarkEnd w:id="16"/>
      <w:bookmarkEnd w:id="17"/>
      <w:bookmarkEnd w:id="18"/>
      <w:bookmarkEnd w:id="19"/>
      <w:bookmarkEnd w:id="20"/>
      <w:bookmarkEnd w:id="21"/>
      <w:bookmarkEnd w:id="22"/>
      <w:bookmarkEnd w:id="23"/>
      <w:bookmarkEnd w:id="24"/>
      <w:bookmarkEnd w:id="25"/>
      <w:bookmarkEnd w:id="26"/>
      <w:bookmarkEnd w:id="27"/>
      <w:bookmarkEnd w:id="28"/>
      <w:bookmarkEnd w:id="29"/>
      <w:r w:rsidR="00C40071">
        <w:rPr>
          <w:rFonts w:ascii="Arial" w:hAnsi="Arial" w:cs="Arial"/>
          <w:color w:val="365F91"/>
          <w:sz w:val="22"/>
          <w:szCs w:val="22"/>
        </w:rPr>
        <w:t xml:space="preserve"> OR CHILDREN</w:t>
      </w:r>
    </w:p>
    <w:p w14:paraId="4E4C1F13" w14:textId="64EB6E94"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This clause </w:t>
      </w:r>
      <w:r w:rsidRPr="001A3967">
        <w:rPr>
          <w:rFonts w:ascii="Arial" w:eastAsia="SimSun" w:hAnsi="Arial" w:cs="Arial"/>
          <w:bCs/>
          <w:iCs/>
          <w:lang w:eastAsia="zh-CN" w:bidi="th-TH"/>
        </w:rPr>
        <w:fldChar w:fldCharType="begin"/>
      </w:r>
      <w:r w:rsidRPr="001A3967">
        <w:rPr>
          <w:rFonts w:ascii="Arial" w:eastAsia="SimSun" w:hAnsi="Arial" w:cs="Arial"/>
          <w:bCs/>
          <w:iCs/>
          <w:lang w:eastAsia="zh-CN" w:bidi="th-TH"/>
        </w:rPr>
        <w:instrText xml:space="preserve"> REF _Ref536120078 \r \h </w:instrText>
      </w:r>
      <w:r>
        <w:rPr>
          <w:rFonts w:ascii="Arial" w:eastAsia="SimSun" w:hAnsi="Arial" w:cs="Arial"/>
          <w:bCs/>
          <w:iCs/>
          <w:lang w:eastAsia="zh-CN" w:bidi="th-TH"/>
        </w:rPr>
        <w:instrText xml:space="preserve"> \* MERGEFORMAT </w:instrText>
      </w:r>
      <w:r w:rsidRPr="001A3967">
        <w:rPr>
          <w:rFonts w:ascii="Arial" w:eastAsia="SimSun" w:hAnsi="Arial" w:cs="Arial"/>
          <w:bCs/>
          <w:iCs/>
          <w:lang w:eastAsia="zh-CN" w:bidi="th-TH"/>
        </w:rPr>
      </w:r>
      <w:r w:rsidRPr="001A3967">
        <w:rPr>
          <w:rFonts w:ascii="Arial" w:eastAsia="SimSun" w:hAnsi="Arial" w:cs="Arial"/>
          <w:bCs/>
          <w:iCs/>
          <w:lang w:eastAsia="zh-CN" w:bidi="th-TH"/>
        </w:rPr>
        <w:fldChar w:fldCharType="separate"/>
      </w:r>
      <w:r w:rsidR="005A4509">
        <w:rPr>
          <w:rFonts w:ascii="Arial" w:eastAsia="SimSun" w:hAnsi="Arial" w:cs="Arial"/>
          <w:bCs/>
          <w:iCs/>
          <w:lang w:eastAsia="zh-CN" w:bidi="th-TH"/>
        </w:rPr>
        <w:t>G.15</w:t>
      </w:r>
      <w:r w:rsidRPr="001A3967">
        <w:rPr>
          <w:rFonts w:ascii="Arial" w:eastAsia="SimSun" w:hAnsi="Arial" w:cs="Arial"/>
          <w:bCs/>
          <w:iCs/>
          <w:lang w:eastAsia="zh-CN" w:bidi="th-TH"/>
        </w:rPr>
        <w:fldChar w:fldCharType="end"/>
      </w:r>
      <w:r w:rsidRPr="001A3967">
        <w:rPr>
          <w:rFonts w:ascii="Arial" w:eastAsia="SimSun" w:hAnsi="Arial" w:cs="Arial"/>
          <w:bCs/>
          <w:iCs/>
          <w:lang w:eastAsia="zh-CN" w:bidi="th-TH"/>
        </w:rPr>
        <w:t xml:space="preserve"> applies if the Activity or any part of the Activity involves working with, or contact with, Vulnerable Persons or Children.</w:t>
      </w:r>
    </w:p>
    <w:p w14:paraId="5950FC2F" w14:textId="24F1B0EB"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Be</w:t>
      </w:r>
      <w:r w:rsidRPr="00C40071">
        <w:rPr>
          <w:rFonts w:ascii="Arial" w:eastAsia="SimSun" w:hAnsi="Arial" w:cs="Arial"/>
          <w:bCs/>
          <w:iCs/>
          <w:lang w:eastAsia="zh-CN" w:bidi="th-TH"/>
        </w:rPr>
        <w:t>fore engaging or deploying any P</w:t>
      </w:r>
      <w:r w:rsidRPr="001A3967">
        <w:rPr>
          <w:rFonts w:ascii="Arial" w:eastAsia="SimSun" w:hAnsi="Arial" w:cs="Arial"/>
          <w:bCs/>
          <w:iCs/>
          <w:lang w:eastAsia="zh-CN" w:bidi="th-TH"/>
        </w:rPr>
        <w:t>erson (whether as an officer, employee, contractor, or volunteer) in relation to any part of the Activity or the provision of Activity,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must:</w:t>
      </w:r>
    </w:p>
    <w:p w14:paraId="4D86698E" w14:textId="77777777" w:rsidR="00E65EE8" w:rsidRDefault="00113A5C" w:rsidP="009251C9">
      <w:pPr>
        <w:numPr>
          <w:ilvl w:val="0"/>
          <w:numId w:val="39"/>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confirm that no Commonwealth, State or Territory law prohibits that Person from being engaged in a capacity where they may have contact with Vulnerable Persons; and</w:t>
      </w:r>
    </w:p>
    <w:p w14:paraId="563C57A6" w14:textId="3C777313" w:rsidR="00113A5C" w:rsidRPr="00E65EE8" w:rsidRDefault="00113A5C" w:rsidP="009251C9">
      <w:pPr>
        <w:numPr>
          <w:ilvl w:val="0"/>
          <w:numId w:val="39"/>
        </w:numPr>
        <w:spacing w:after="120" w:line="280" w:lineRule="atLeast"/>
        <w:ind w:left="1418" w:hanging="567"/>
        <w:outlineLvl w:val="3"/>
        <w:rPr>
          <w:rFonts w:ascii="Arial" w:eastAsia="SimSun" w:hAnsi="Arial" w:cs="Arial"/>
          <w:lang w:eastAsia="zh-CN" w:bidi="th-TH"/>
        </w:rPr>
      </w:pPr>
      <w:proofErr w:type="gramStart"/>
      <w:r w:rsidRPr="00E65EE8">
        <w:rPr>
          <w:rFonts w:ascii="Arial" w:eastAsia="SimSun" w:hAnsi="Arial" w:cs="Arial"/>
          <w:lang w:eastAsia="zh-CN" w:bidi="th-TH"/>
        </w:rPr>
        <w:t>comply</w:t>
      </w:r>
      <w:proofErr w:type="gramEnd"/>
      <w:r w:rsidRPr="00E65EE8">
        <w:rPr>
          <w:rFonts w:ascii="Arial" w:eastAsia="SimSun" w:hAnsi="Arial" w:cs="Arial"/>
          <w:lang w:eastAsia="zh-CN" w:bidi="th-TH"/>
        </w:rPr>
        <w:t xml:space="preserve"> with all other legal requirements of the place where the Activity, or part of the Activity, is being conducted in relation to engaging or deploying persons in a capacity where they may have contact with Vulnerable Persons or Children.</w:t>
      </w:r>
    </w:p>
    <w:p w14:paraId="63FB69BF" w14:textId="4916938F"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lastRenderedPageBreak/>
        <w:t>If requested by the NDIA,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must promptly provide evidence, in a form the NDIA requires, that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has complied with the requirements of this clause</w:t>
      </w:r>
      <w:r>
        <w:rPr>
          <w:rFonts w:ascii="Arial" w:eastAsia="SimSun" w:hAnsi="Arial" w:cs="Arial"/>
          <w:bCs/>
          <w:iCs/>
          <w:lang w:eastAsia="zh-CN" w:bidi="th-TH"/>
        </w:rPr>
        <w:t xml:space="preserv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_Ref536120316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4509">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3F14BA8D" w14:textId="464CB9DC"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The </w:t>
      </w:r>
      <w:r w:rsidRPr="00C40071">
        <w:rPr>
          <w:rFonts w:ascii="Arial" w:eastAsia="SimSun" w:hAnsi="Arial" w:cs="Arial"/>
          <w:bCs/>
          <w:iCs/>
          <w:lang w:eastAsia="zh-CN" w:bidi="th-TH"/>
        </w:rPr>
        <w:t>Grantee</w:t>
      </w:r>
      <w:r w:rsidRPr="001A3967">
        <w:rPr>
          <w:rFonts w:ascii="Arial" w:eastAsia="SimSun" w:hAnsi="Arial" w:cs="Arial"/>
          <w:bCs/>
          <w:iCs/>
          <w:lang w:eastAsia="zh-CN" w:bidi="th-TH"/>
        </w:rPr>
        <w:t xml:space="preserve"> agrees to reflect the </w:t>
      </w:r>
      <w:r w:rsidRPr="00C40071">
        <w:rPr>
          <w:rFonts w:ascii="Arial" w:eastAsia="SimSun" w:hAnsi="Arial" w:cs="Arial"/>
          <w:bCs/>
          <w:iCs/>
          <w:lang w:eastAsia="zh-CN" w:bidi="th-TH"/>
        </w:rPr>
        <w:t>Grantee</w:t>
      </w:r>
      <w:r w:rsidRPr="001A3967">
        <w:rPr>
          <w:rFonts w:ascii="Arial" w:eastAsia="SimSun" w:hAnsi="Arial" w:cs="Arial"/>
          <w:bCs/>
          <w:iCs/>
          <w:lang w:eastAsia="zh-CN" w:bidi="th-TH"/>
        </w:rPr>
        <w:t xml:space="preserve">'s obligations under this clause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_Ref536120351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4509">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 xml:space="preserve"> in</w:t>
      </w:r>
      <w:r w:rsidRPr="00C40071">
        <w:rPr>
          <w:rFonts w:ascii="Arial" w:eastAsia="SimSun" w:hAnsi="Arial" w:cs="Arial"/>
          <w:bCs/>
          <w:iCs/>
          <w:lang w:eastAsia="zh-CN" w:bidi="th-TH"/>
        </w:rPr>
        <w:t xml:space="preserve"> all s</w:t>
      </w:r>
      <w:r w:rsidRPr="001A3967">
        <w:rPr>
          <w:rFonts w:ascii="Arial" w:eastAsia="SimSun" w:hAnsi="Arial" w:cs="Arial"/>
          <w:bCs/>
          <w:iCs/>
          <w:lang w:eastAsia="zh-CN" w:bidi="th-TH"/>
        </w:rPr>
        <w:t>ubcontracts the Grant</w:t>
      </w:r>
      <w:r>
        <w:rPr>
          <w:rFonts w:ascii="Arial" w:eastAsia="SimSun" w:hAnsi="Arial" w:cs="Arial"/>
          <w:bCs/>
          <w:iCs/>
          <w:lang w:eastAsia="zh-CN" w:bidi="th-TH"/>
        </w:rPr>
        <w:t>ee</w:t>
      </w:r>
      <w:r w:rsidRPr="001A3967">
        <w:rPr>
          <w:rFonts w:ascii="Arial" w:eastAsia="SimSun" w:hAnsi="Arial" w:cs="Arial"/>
          <w:bCs/>
          <w:iCs/>
          <w:lang w:eastAsia="zh-CN" w:bidi="th-TH"/>
        </w:rPr>
        <w:t xml:space="preserve"> enters into in relation to the Activity or part of the Activity.</w:t>
      </w:r>
    </w:p>
    <w:p w14:paraId="194577DC" w14:textId="165C990A"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0" w:name="_Ref535999135"/>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must:</w:t>
      </w:r>
      <w:bookmarkEnd w:id="30"/>
    </w:p>
    <w:p w14:paraId="1913F516" w14:textId="77777777" w:rsidR="00113A5C" w:rsidRPr="001A3967" w:rsidRDefault="00113A5C" w:rsidP="009251C9">
      <w:pPr>
        <w:numPr>
          <w:ilvl w:val="0"/>
          <w:numId w:val="40"/>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comply with all Relevant Legislation relating to the employment or engagement of Child-Related Personnel in relation to the Activity, including all necessary Working With Children Checks however described; and</w:t>
      </w:r>
    </w:p>
    <w:p w14:paraId="2DAE0F61" w14:textId="237C887A" w:rsidR="00113A5C" w:rsidRPr="001A3967" w:rsidRDefault="00113A5C" w:rsidP="009251C9">
      <w:pPr>
        <w:numPr>
          <w:ilvl w:val="0"/>
          <w:numId w:val="40"/>
        </w:numPr>
        <w:spacing w:after="120" w:line="280" w:lineRule="atLeast"/>
        <w:ind w:left="1418" w:hanging="567"/>
        <w:outlineLvl w:val="3"/>
        <w:rPr>
          <w:rFonts w:ascii="Arial" w:eastAsia="SimSun" w:hAnsi="Arial" w:cs="Arial"/>
          <w:lang w:eastAsia="zh-CN" w:bidi="th-TH"/>
        </w:rPr>
      </w:pPr>
      <w:proofErr w:type="gramStart"/>
      <w:r w:rsidRPr="001A3967">
        <w:rPr>
          <w:rFonts w:ascii="Arial" w:eastAsia="SimSun" w:hAnsi="Arial" w:cs="Arial"/>
          <w:lang w:eastAsia="zh-CN" w:bidi="th-TH"/>
        </w:rPr>
        <w:t>ensure</w:t>
      </w:r>
      <w:proofErr w:type="gramEnd"/>
      <w:r w:rsidRPr="001A3967">
        <w:rPr>
          <w:rFonts w:ascii="Arial" w:eastAsia="SimSun" w:hAnsi="Arial" w:cs="Arial"/>
          <w:lang w:eastAsia="zh-CN" w:bidi="th-TH"/>
        </w:rPr>
        <w:t xml:space="preserve"> that Working With Children Checks obtained in accordance with this clause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_Ref535999135 \r \h </w:instrText>
      </w:r>
      <w:r>
        <w:rPr>
          <w:rFonts w:ascii="Arial" w:eastAsia="SimSun" w:hAnsi="Arial" w:cs="Arial"/>
          <w:lang w:eastAsia="zh-CN" w:bidi="th-TH"/>
        </w:rPr>
      </w:r>
      <w:r>
        <w:rPr>
          <w:rFonts w:ascii="Arial" w:eastAsia="SimSun" w:hAnsi="Arial" w:cs="Arial"/>
          <w:lang w:eastAsia="zh-CN" w:bidi="th-TH"/>
        </w:rPr>
        <w:fldChar w:fldCharType="separate"/>
      </w:r>
      <w:r w:rsidR="005A4509">
        <w:rPr>
          <w:rFonts w:ascii="Arial" w:eastAsia="SimSun" w:hAnsi="Arial" w:cs="Arial"/>
          <w:lang w:eastAsia="zh-CN" w:bidi="th-TH"/>
        </w:rPr>
        <w:t>G.15.5</w:t>
      </w:r>
      <w:r>
        <w:rPr>
          <w:rFonts w:ascii="Arial" w:eastAsia="SimSun" w:hAnsi="Arial" w:cs="Arial"/>
          <w:lang w:eastAsia="zh-CN" w:bidi="th-TH"/>
        </w:rPr>
        <w:fldChar w:fldCharType="end"/>
      </w:r>
      <w:r w:rsidRPr="001A3967">
        <w:rPr>
          <w:rFonts w:ascii="Arial" w:eastAsia="SimSun" w:hAnsi="Arial" w:cs="Arial"/>
          <w:lang w:eastAsia="zh-CN" w:bidi="th-TH"/>
        </w:rPr>
        <w:t xml:space="preserve"> remain current and that all Child-Related Personnel continue to comply with all Relevant Legislation for the duration of their involvement in the Activity.</w:t>
      </w:r>
    </w:p>
    <w:p w14:paraId="0990D389" w14:textId="40D35183"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1" w:name="_Ref535999316"/>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agrees in relation to the Activity to:</w:t>
      </w:r>
      <w:bookmarkEnd w:id="31"/>
    </w:p>
    <w:p w14:paraId="140FD356" w14:textId="77777777" w:rsidR="00113A5C" w:rsidRPr="001A3967" w:rsidRDefault="00113A5C" w:rsidP="009251C9">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 xml:space="preserve">implement the National Principles for Child Safe Organisations; </w:t>
      </w:r>
    </w:p>
    <w:p w14:paraId="3E2B564B" w14:textId="77777777" w:rsidR="00113A5C" w:rsidRPr="001A3967" w:rsidRDefault="00113A5C" w:rsidP="009251C9">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ensure that all Child-Related Personnel implement the National Principles for Child Safe Organisations;</w:t>
      </w:r>
    </w:p>
    <w:p w14:paraId="1F9A6319" w14:textId="77777777" w:rsidR="00113A5C" w:rsidRPr="001A3967" w:rsidRDefault="00113A5C" w:rsidP="009251C9">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 xml:space="preserve">complete and update, at least annually, a risk assessment to identify the level of responsibility for Children and the level of risk of harm or abuse to Children; </w:t>
      </w:r>
    </w:p>
    <w:p w14:paraId="00D8867C" w14:textId="56A63AB5" w:rsidR="00113A5C" w:rsidRPr="001A3967" w:rsidRDefault="00113A5C" w:rsidP="009251C9">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put into place and update, at least annually, an appropriate risk management strategy to manage risks identified through the risk assessment required by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4509">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w:t>
      </w:r>
    </w:p>
    <w:p w14:paraId="0DABF2B4" w14:textId="77777777" w:rsidR="00113A5C" w:rsidRPr="001A3967" w:rsidRDefault="00113A5C" w:rsidP="009251C9">
      <w:pPr>
        <w:numPr>
          <w:ilvl w:val="0"/>
          <w:numId w:val="41"/>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provide training and establish a compliance regime to ensure that all Child-Related Personnel are aware of, and comply with:</w:t>
      </w:r>
    </w:p>
    <w:p w14:paraId="188AAAF3" w14:textId="77777777" w:rsidR="00113A5C" w:rsidRPr="001A3967" w:rsidRDefault="00113A5C" w:rsidP="001A3967">
      <w:pPr>
        <w:numPr>
          <w:ilvl w:val="4"/>
          <w:numId w:val="42"/>
        </w:numPr>
        <w:spacing w:after="140" w:line="280" w:lineRule="atLeast"/>
        <w:outlineLvl w:val="4"/>
        <w:rPr>
          <w:rFonts w:ascii="Arial" w:eastAsia="SimSun" w:hAnsi="Arial" w:cs="Arial"/>
          <w:lang w:eastAsia="zh-CN" w:bidi="th-TH"/>
        </w:rPr>
      </w:pPr>
      <w:r w:rsidRPr="001A3967">
        <w:rPr>
          <w:rFonts w:ascii="Arial" w:eastAsia="SimSun" w:hAnsi="Arial" w:cs="Arial"/>
          <w:lang w:eastAsia="zh-CN" w:bidi="th-TH"/>
        </w:rPr>
        <w:t>the National Principles for Child Safe Organisations;</w:t>
      </w:r>
    </w:p>
    <w:p w14:paraId="1ACCFD2A" w14:textId="70FA009C"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 xml:space="preserve">the </w:t>
      </w:r>
      <w:r>
        <w:rPr>
          <w:rFonts w:ascii="Arial" w:eastAsia="SimSun" w:hAnsi="Arial" w:cs="Arial"/>
          <w:lang w:eastAsia="zh-CN" w:bidi="th-TH"/>
        </w:rPr>
        <w:t>Grantee’s</w:t>
      </w:r>
      <w:r w:rsidRPr="001A3967">
        <w:rPr>
          <w:rFonts w:ascii="Arial" w:eastAsia="SimSun" w:hAnsi="Arial" w:cs="Arial"/>
          <w:lang w:eastAsia="zh-CN" w:bidi="th-TH"/>
        </w:rPr>
        <w:t xml:space="preserve"> risk management strategy required by this </w:t>
      </w:r>
      <w:r>
        <w:rPr>
          <w:rFonts w:ascii="Arial" w:eastAsia="SimSun" w:hAnsi="Arial" w:cs="Arial"/>
          <w:lang w:eastAsia="zh-CN" w:bidi="th-TH"/>
        </w:rPr>
        <w:t xml:space="preserve">clause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4509">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w:t>
      </w:r>
    </w:p>
    <w:p w14:paraId="4518FE06" w14:textId="72585899"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Relevant Legislation relating to requirements for working with Children, including Working With Children Checks;</w:t>
      </w:r>
      <w:r w:rsidR="00C40071">
        <w:rPr>
          <w:rFonts w:ascii="Arial" w:eastAsia="SimSun" w:hAnsi="Arial" w:cs="Arial"/>
          <w:lang w:eastAsia="zh-CN" w:bidi="th-TH"/>
        </w:rPr>
        <w:t xml:space="preserve"> and</w:t>
      </w:r>
    </w:p>
    <w:p w14:paraId="6AD6127E" w14:textId="77777777" w:rsidR="00113A5C" w:rsidRPr="001A3967" w:rsidRDefault="00113A5C" w:rsidP="001A3967">
      <w:pPr>
        <w:numPr>
          <w:ilvl w:val="4"/>
          <w:numId w:val="12"/>
        </w:numPr>
        <w:tabs>
          <w:tab w:val="num" w:pos="1956"/>
        </w:tabs>
        <w:spacing w:after="140" w:line="280" w:lineRule="atLeast"/>
        <w:ind w:left="1956"/>
        <w:outlineLvl w:val="4"/>
        <w:rPr>
          <w:rFonts w:ascii="Arial" w:eastAsia="SimSun" w:hAnsi="Arial" w:cs="Arial"/>
          <w:lang w:eastAsia="zh-CN" w:bidi="th-TH"/>
        </w:rPr>
      </w:pPr>
      <w:r w:rsidRPr="001A3967">
        <w:rPr>
          <w:rFonts w:ascii="Arial" w:eastAsia="SimSun" w:hAnsi="Arial" w:cs="Arial"/>
          <w:lang w:eastAsia="zh-CN" w:bidi="th-TH"/>
        </w:rPr>
        <w:t>Relevant Legislation relating to mandatory reporting of suspected child abuse or neglect, however described; and</w:t>
      </w:r>
    </w:p>
    <w:p w14:paraId="319059EB" w14:textId="1782C5C7" w:rsidR="00113A5C" w:rsidRPr="001A3967" w:rsidRDefault="00113A5C" w:rsidP="009251C9">
      <w:pPr>
        <w:numPr>
          <w:ilvl w:val="0"/>
          <w:numId w:val="41"/>
        </w:numPr>
        <w:spacing w:after="120" w:line="280" w:lineRule="atLeast"/>
        <w:ind w:left="1418" w:hanging="567"/>
        <w:outlineLvl w:val="3"/>
        <w:rPr>
          <w:rFonts w:ascii="Arial" w:eastAsia="SimSun" w:hAnsi="Arial" w:cs="Arial"/>
          <w:lang w:eastAsia="zh-CN" w:bidi="th-TH"/>
        </w:rPr>
      </w:pPr>
      <w:proofErr w:type="gramStart"/>
      <w:r w:rsidRPr="00C40071">
        <w:rPr>
          <w:rFonts w:ascii="Arial" w:eastAsia="SimSun" w:hAnsi="Arial" w:cs="Arial"/>
          <w:lang w:eastAsia="zh-CN" w:bidi="th-TH"/>
        </w:rPr>
        <w:t>provide</w:t>
      </w:r>
      <w:proofErr w:type="gramEnd"/>
      <w:r w:rsidRPr="00C40071">
        <w:rPr>
          <w:rFonts w:ascii="Arial" w:eastAsia="SimSun" w:hAnsi="Arial" w:cs="Arial"/>
          <w:lang w:eastAsia="zh-CN" w:bidi="th-TH"/>
        </w:rPr>
        <w:t xml:space="preserve"> the NDIA </w:t>
      </w:r>
      <w:r w:rsidRPr="001A3967">
        <w:rPr>
          <w:rFonts w:ascii="Arial" w:eastAsia="SimSun" w:hAnsi="Arial" w:cs="Arial"/>
          <w:lang w:eastAsia="zh-CN" w:bidi="th-TH"/>
        </w:rPr>
        <w:t xml:space="preserve">with an annual statement of compliance with clauses </w:t>
      </w:r>
      <w:r>
        <w:rPr>
          <w:rFonts w:ascii="Arial" w:eastAsia="SimSun" w:hAnsi="Arial" w:cs="Arial"/>
          <w:lang w:eastAsia="zh-CN" w:bidi="th-TH"/>
        </w:rPr>
        <w:fldChar w:fldCharType="begin"/>
      </w:r>
      <w:r>
        <w:rPr>
          <w:rFonts w:ascii="Arial" w:eastAsia="SimSun" w:hAnsi="Arial" w:cs="Arial"/>
          <w:lang w:eastAsia="zh-CN" w:bidi="th-TH"/>
        </w:rPr>
        <w:instrText xml:space="preserve"> REF _Ref535999135 \r \h </w:instrText>
      </w:r>
      <w:r>
        <w:rPr>
          <w:rFonts w:ascii="Arial" w:eastAsia="SimSun" w:hAnsi="Arial" w:cs="Arial"/>
          <w:lang w:eastAsia="zh-CN" w:bidi="th-TH"/>
        </w:rPr>
      </w:r>
      <w:r>
        <w:rPr>
          <w:rFonts w:ascii="Arial" w:eastAsia="SimSun" w:hAnsi="Arial" w:cs="Arial"/>
          <w:lang w:eastAsia="zh-CN" w:bidi="th-TH"/>
        </w:rPr>
        <w:fldChar w:fldCharType="separate"/>
      </w:r>
      <w:r w:rsidR="005A4509">
        <w:rPr>
          <w:rFonts w:ascii="Arial" w:eastAsia="SimSun" w:hAnsi="Arial" w:cs="Arial"/>
          <w:lang w:eastAsia="zh-CN" w:bidi="th-TH"/>
        </w:rPr>
        <w:t>G.15.5</w:t>
      </w:r>
      <w:r>
        <w:rPr>
          <w:rFonts w:ascii="Arial" w:eastAsia="SimSun" w:hAnsi="Arial" w:cs="Arial"/>
          <w:lang w:eastAsia="zh-CN" w:bidi="th-TH"/>
        </w:rPr>
        <w:fldChar w:fldCharType="end"/>
      </w:r>
      <w:r w:rsidRPr="001A3967">
        <w:rPr>
          <w:rFonts w:ascii="Arial" w:eastAsia="SimSun" w:hAnsi="Arial" w:cs="Arial"/>
          <w:lang w:eastAsia="zh-CN" w:bidi="th-TH"/>
        </w:rPr>
        <w:t xml:space="preserve"> and</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_Ref535999316 \r \h </w:instrText>
      </w:r>
      <w:r>
        <w:rPr>
          <w:rFonts w:ascii="Arial" w:eastAsia="SimSun" w:hAnsi="Arial" w:cs="Arial"/>
          <w:lang w:eastAsia="zh-CN" w:bidi="th-TH"/>
        </w:rPr>
      </w:r>
      <w:r>
        <w:rPr>
          <w:rFonts w:ascii="Arial" w:eastAsia="SimSun" w:hAnsi="Arial" w:cs="Arial"/>
          <w:lang w:eastAsia="zh-CN" w:bidi="th-TH"/>
        </w:rPr>
        <w:fldChar w:fldCharType="separate"/>
      </w:r>
      <w:r w:rsidR="005A4509">
        <w:rPr>
          <w:rFonts w:ascii="Arial" w:eastAsia="SimSun" w:hAnsi="Arial" w:cs="Arial"/>
          <w:lang w:eastAsia="zh-CN" w:bidi="th-TH"/>
        </w:rPr>
        <w:t>G.15.6</w:t>
      </w:r>
      <w:r>
        <w:rPr>
          <w:rFonts w:ascii="Arial" w:eastAsia="SimSun" w:hAnsi="Arial" w:cs="Arial"/>
          <w:lang w:eastAsia="zh-CN" w:bidi="th-TH"/>
        </w:rPr>
        <w:fldChar w:fldCharType="end"/>
      </w:r>
      <w:r w:rsidRPr="001A3967">
        <w:rPr>
          <w:rFonts w:ascii="Arial" w:eastAsia="SimSun" w:hAnsi="Arial" w:cs="Arial"/>
          <w:lang w:eastAsia="zh-CN" w:bidi="th-TH"/>
        </w:rPr>
        <w:t>, in such form as may be specified by the NDIA.</w:t>
      </w:r>
    </w:p>
    <w:p w14:paraId="09D666D0" w14:textId="45615646"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With reasonable notice to 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the NDIA may conduct a review of the </w:t>
      </w:r>
      <w:r>
        <w:rPr>
          <w:rFonts w:ascii="Arial" w:eastAsia="SimSun" w:hAnsi="Arial" w:cs="Arial"/>
          <w:bCs/>
          <w:iCs/>
          <w:lang w:eastAsia="zh-CN" w:bidi="th-TH"/>
        </w:rPr>
        <w:t>Grantee’s</w:t>
      </w:r>
      <w:r w:rsidRPr="001A3967">
        <w:rPr>
          <w:rFonts w:ascii="Arial" w:eastAsia="SimSun" w:hAnsi="Arial" w:cs="Arial"/>
          <w:bCs/>
          <w:iCs/>
          <w:lang w:eastAsia="zh-CN" w:bidi="th-TH"/>
        </w:rPr>
        <w:t xml:space="preserve"> compliance with this </w:t>
      </w:r>
      <w:r>
        <w:rPr>
          <w:rFonts w:ascii="Arial" w:eastAsia="SimSun" w:hAnsi="Arial" w:cs="Arial"/>
          <w:bCs/>
          <w:iCs/>
          <w:lang w:eastAsia="zh-CN" w:bidi="th-TH"/>
        </w:rPr>
        <w:t xml:space="preserve">clause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_Ref536120645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4509">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0132F642" w14:textId="64C22432"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 xml:space="preserve">The </w:t>
      </w:r>
      <w:r>
        <w:rPr>
          <w:rFonts w:ascii="Arial" w:eastAsia="SimSun" w:hAnsi="Arial" w:cs="Arial"/>
          <w:bCs/>
          <w:iCs/>
          <w:lang w:eastAsia="zh-CN" w:bidi="th-TH"/>
        </w:rPr>
        <w:t>Grantee</w:t>
      </w:r>
      <w:r w:rsidRPr="001A3967">
        <w:rPr>
          <w:rFonts w:ascii="Arial" w:eastAsia="SimSun" w:hAnsi="Arial" w:cs="Arial"/>
          <w:bCs/>
          <w:iCs/>
          <w:lang w:eastAsia="zh-CN" w:bidi="th-TH"/>
        </w:rPr>
        <w:t xml:space="preserve"> agrees to:</w:t>
      </w:r>
    </w:p>
    <w:p w14:paraId="1B1DFA66" w14:textId="67332EEC" w:rsidR="00113A5C" w:rsidRPr="001A3967" w:rsidRDefault="00113A5C" w:rsidP="009251C9">
      <w:pPr>
        <w:numPr>
          <w:ilvl w:val="0"/>
          <w:numId w:val="43"/>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notify the NDA of any failure to comply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_Ref536120678 \r \h </w:instrText>
      </w:r>
      <w:r>
        <w:rPr>
          <w:rFonts w:ascii="Arial" w:eastAsia="SimSun" w:hAnsi="Arial" w:cs="Arial"/>
          <w:lang w:eastAsia="zh-CN" w:bidi="th-TH"/>
        </w:rPr>
      </w:r>
      <w:r>
        <w:rPr>
          <w:rFonts w:ascii="Arial" w:eastAsia="SimSun" w:hAnsi="Arial" w:cs="Arial"/>
          <w:lang w:eastAsia="zh-CN" w:bidi="th-TH"/>
        </w:rPr>
        <w:fldChar w:fldCharType="separate"/>
      </w:r>
      <w:r w:rsidR="005A4509">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w:t>
      </w:r>
    </w:p>
    <w:p w14:paraId="681BEC47" w14:textId="46E1A778" w:rsidR="00113A5C" w:rsidRPr="001A3967" w:rsidRDefault="00113A5C" w:rsidP="009251C9">
      <w:pPr>
        <w:numPr>
          <w:ilvl w:val="0"/>
          <w:numId w:val="43"/>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 xml:space="preserve">co-operate with the NDIA in any review conducted by the NDIA of the </w:t>
      </w:r>
      <w:r>
        <w:rPr>
          <w:rFonts w:ascii="Arial" w:eastAsia="SimSun" w:hAnsi="Arial" w:cs="Arial"/>
          <w:lang w:eastAsia="zh-CN" w:bidi="th-TH"/>
        </w:rPr>
        <w:t>Grantee’s</w:t>
      </w:r>
      <w:r w:rsidRPr="001A3967">
        <w:rPr>
          <w:rFonts w:ascii="Arial" w:eastAsia="SimSun" w:hAnsi="Arial" w:cs="Arial"/>
          <w:lang w:eastAsia="zh-CN" w:bidi="th-TH"/>
        </w:rPr>
        <w:t xml:space="preserve"> implementation of the National Principles for Child Safe Organisations or compliance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_Ref536120698 \r \h </w:instrText>
      </w:r>
      <w:r>
        <w:rPr>
          <w:rFonts w:ascii="Arial" w:eastAsia="SimSun" w:hAnsi="Arial" w:cs="Arial"/>
          <w:lang w:eastAsia="zh-CN" w:bidi="th-TH"/>
        </w:rPr>
      </w:r>
      <w:r>
        <w:rPr>
          <w:rFonts w:ascii="Arial" w:eastAsia="SimSun" w:hAnsi="Arial" w:cs="Arial"/>
          <w:lang w:eastAsia="zh-CN" w:bidi="th-TH"/>
        </w:rPr>
        <w:fldChar w:fldCharType="separate"/>
      </w:r>
      <w:r w:rsidR="005A4509">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 and</w:t>
      </w:r>
    </w:p>
    <w:p w14:paraId="1244413E" w14:textId="626E6819" w:rsidR="00113A5C" w:rsidRPr="001A3967" w:rsidRDefault="00113A5C" w:rsidP="009251C9">
      <w:pPr>
        <w:numPr>
          <w:ilvl w:val="0"/>
          <w:numId w:val="43"/>
        </w:numPr>
        <w:spacing w:after="120" w:line="280" w:lineRule="atLeast"/>
        <w:ind w:left="1418" w:hanging="567"/>
        <w:outlineLvl w:val="3"/>
        <w:rPr>
          <w:rFonts w:ascii="Arial" w:eastAsia="SimSun" w:hAnsi="Arial" w:cs="Arial"/>
          <w:lang w:eastAsia="zh-CN" w:bidi="th-TH"/>
        </w:rPr>
      </w:pPr>
      <w:proofErr w:type="gramStart"/>
      <w:r w:rsidRPr="001A3967">
        <w:rPr>
          <w:rFonts w:ascii="Arial" w:eastAsia="SimSun" w:hAnsi="Arial" w:cs="Arial"/>
          <w:lang w:eastAsia="zh-CN" w:bidi="th-TH"/>
        </w:rPr>
        <w:t>promptly</w:t>
      </w:r>
      <w:proofErr w:type="gramEnd"/>
      <w:r w:rsidRPr="001A3967">
        <w:rPr>
          <w:rFonts w:ascii="Arial" w:eastAsia="SimSun" w:hAnsi="Arial" w:cs="Arial"/>
          <w:lang w:eastAsia="zh-CN" w:bidi="th-TH"/>
        </w:rPr>
        <w:t xml:space="preserve">, and at the </w:t>
      </w:r>
      <w:r>
        <w:rPr>
          <w:rFonts w:ascii="Arial" w:eastAsia="SimSun" w:hAnsi="Arial" w:cs="Arial"/>
          <w:lang w:eastAsia="zh-CN" w:bidi="th-TH"/>
        </w:rPr>
        <w:t>Grantee’s</w:t>
      </w:r>
      <w:r w:rsidRPr="001A3967">
        <w:rPr>
          <w:rFonts w:ascii="Arial" w:eastAsia="SimSun" w:hAnsi="Arial" w:cs="Arial"/>
          <w:lang w:eastAsia="zh-CN" w:bidi="th-TH"/>
        </w:rPr>
        <w:t xml:space="preserve"> cost, take such action as is necessary to rectify, to the NDIA’s satisfaction, any failure to implement the National Principles for Child Safe Organisations or any other failure to comply with this clause</w:t>
      </w:r>
      <w:r>
        <w:rPr>
          <w:rFonts w:ascii="Arial" w:eastAsia="SimSun" w:hAnsi="Arial" w:cs="Arial"/>
          <w:lang w:eastAsia="zh-CN" w:bidi="th-TH"/>
        </w:rPr>
        <w:t xml:space="preserve"> </w:t>
      </w:r>
      <w:r>
        <w:rPr>
          <w:rFonts w:ascii="Arial" w:eastAsia="SimSun" w:hAnsi="Arial" w:cs="Arial"/>
          <w:lang w:eastAsia="zh-CN" w:bidi="th-TH"/>
        </w:rPr>
        <w:fldChar w:fldCharType="begin"/>
      </w:r>
      <w:r>
        <w:rPr>
          <w:rFonts w:ascii="Arial" w:eastAsia="SimSun" w:hAnsi="Arial" w:cs="Arial"/>
          <w:lang w:eastAsia="zh-CN" w:bidi="th-TH"/>
        </w:rPr>
        <w:instrText xml:space="preserve"> REF _Ref536120720 \r \h </w:instrText>
      </w:r>
      <w:r>
        <w:rPr>
          <w:rFonts w:ascii="Arial" w:eastAsia="SimSun" w:hAnsi="Arial" w:cs="Arial"/>
          <w:lang w:eastAsia="zh-CN" w:bidi="th-TH"/>
        </w:rPr>
      </w:r>
      <w:r>
        <w:rPr>
          <w:rFonts w:ascii="Arial" w:eastAsia="SimSun" w:hAnsi="Arial" w:cs="Arial"/>
          <w:lang w:eastAsia="zh-CN" w:bidi="th-TH"/>
        </w:rPr>
        <w:fldChar w:fldCharType="separate"/>
      </w:r>
      <w:r w:rsidR="005A4509">
        <w:rPr>
          <w:rFonts w:ascii="Arial" w:eastAsia="SimSun" w:hAnsi="Arial" w:cs="Arial"/>
          <w:lang w:eastAsia="zh-CN" w:bidi="th-TH"/>
        </w:rPr>
        <w:t>G.15</w:t>
      </w:r>
      <w:r>
        <w:rPr>
          <w:rFonts w:ascii="Arial" w:eastAsia="SimSun" w:hAnsi="Arial" w:cs="Arial"/>
          <w:lang w:eastAsia="zh-CN" w:bidi="th-TH"/>
        </w:rPr>
        <w:fldChar w:fldCharType="end"/>
      </w:r>
      <w:r w:rsidRPr="001A3967">
        <w:rPr>
          <w:rFonts w:ascii="Arial" w:eastAsia="SimSun" w:hAnsi="Arial" w:cs="Arial"/>
          <w:lang w:eastAsia="zh-CN" w:bidi="th-TH"/>
        </w:rPr>
        <w:t>.</w:t>
      </w:r>
    </w:p>
    <w:p w14:paraId="5F87906F" w14:textId="4ADA486C" w:rsidR="00113A5C" w:rsidRPr="001A3967" w:rsidRDefault="00113A5C" w:rsidP="001A3967">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1A3967">
        <w:rPr>
          <w:rFonts w:ascii="Arial" w:eastAsia="SimSun" w:hAnsi="Arial" w:cs="Arial"/>
          <w:bCs/>
          <w:iCs/>
          <w:lang w:eastAsia="zh-CN" w:bidi="th-TH"/>
        </w:rPr>
        <w:t>In this clause</w:t>
      </w:r>
      <w:r>
        <w:rPr>
          <w:rFonts w:ascii="Arial" w:eastAsia="SimSun" w:hAnsi="Arial" w:cs="Arial"/>
          <w:bCs/>
          <w:iCs/>
          <w:lang w:eastAsia="zh-CN" w:bidi="th-TH"/>
        </w:rPr>
        <w:t xml:space="preserve"> </w:t>
      </w:r>
      <w:r>
        <w:rPr>
          <w:rFonts w:ascii="Arial" w:eastAsia="SimSun" w:hAnsi="Arial" w:cs="Arial"/>
          <w:bCs/>
          <w:iCs/>
          <w:lang w:eastAsia="zh-CN" w:bidi="th-TH"/>
        </w:rPr>
        <w:fldChar w:fldCharType="begin"/>
      </w:r>
      <w:r>
        <w:rPr>
          <w:rFonts w:ascii="Arial" w:eastAsia="SimSun" w:hAnsi="Arial" w:cs="Arial"/>
          <w:bCs/>
          <w:iCs/>
          <w:lang w:eastAsia="zh-CN" w:bidi="th-TH"/>
        </w:rPr>
        <w:instrText xml:space="preserve"> REF _Ref536120743 \r \h </w:instrText>
      </w:r>
      <w:r>
        <w:rPr>
          <w:rFonts w:ascii="Arial" w:eastAsia="SimSun" w:hAnsi="Arial" w:cs="Arial"/>
          <w:bCs/>
          <w:iCs/>
          <w:lang w:eastAsia="zh-CN" w:bidi="th-TH"/>
        </w:rPr>
      </w:r>
      <w:r>
        <w:rPr>
          <w:rFonts w:ascii="Arial" w:eastAsia="SimSun" w:hAnsi="Arial" w:cs="Arial"/>
          <w:bCs/>
          <w:iCs/>
          <w:lang w:eastAsia="zh-CN" w:bidi="th-TH"/>
        </w:rPr>
        <w:fldChar w:fldCharType="separate"/>
      </w:r>
      <w:r w:rsidR="005A4509">
        <w:rPr>
          <w:rFonts w:ascii="Arial" w:eastAsia="SimSun" w:hAnsi="Arial" w:cs="Arial"/>
          <w:bCs/>
          <w:iCs/>
          <w:lang w:eastAsia="zh-CN" w:bidi="th-TH"/>
        </w:rPr>
        <w:t>G.15</w:t>
      </w:r>
      <w:r>
        <w:rPr>
          <w:rFonts w:ascii="Arial" w:eastAsia="SimSun" w:hAnsi="Arial" w:cs="Arial"/>
          <w:bCs/>
          <w:iCs/>
          <w:lang w:eastAsia="zh-CN" w:bidi="th-TH"/>
        </w:rPr>
        <w:fldChar w:fldCharType="end"/>
      </w:r>
      <w:r w:rsidRPr="001A3967">
        <w:rPr>
          <w:rFonts w:ascii="Arial" w:eastAsia="SimSun" w:hAnsi="Arial" w:cs="Arial"/>
          <w:bCs/>
          <w:iCs/>
          <w:lang w:eastAsia="zh-CN" w:bidi="th-TH"/>
        </w:rPr>
        <w:t>:</w:t>
      </w:r>
    </w:p>
    <w:p w14:paraId="6EBCD2E7" w14:textId="77777777" w:rsidR="00113A5C" w:rsidRPr="001A3967" w:rsidRDefault="00113A5C" w:rsidP="009251C9">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"Child" means an individual under the age of 18 and “Children” has a similar meaning;</w:t>
      </w:r>
    </w:p>
    <w:p w14:paraId="5CF3ED4A" w14:textId="7082ECAA" w:rsidR="00113A5C" w:rsidRPr="001A3967" w:rsidRDefault="00113A5C" w:rsidP="009251C9">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lastRenderedPageBreak/>
        <w:t xml:space="preserve">“Child-Related Personnel” means officers, employees, contractors (including subcontractors), agents and volunteers of the </w:t>
      </w:r>
      <w:r>
        <w:rPr>
          <w:rFonts w:ascii="Arial" w:eastAsia="SimSun" w:hAnsi="Arial" w:cs="Arial"/>
          <w:lang w:eastAsia="zh-CN" w:bidi="th-TH"/>
        </w:rPr>
        <w:t>Grantee</w:t>
      </w:r>
      <w:r w:rsidRPr="001A3967">
        <w:rPr>
          <w:rFonts w:ascii="Arial" w:eastAsia="SimSun" w:hAnsi="Arial" w:cs="Arial"/>
          <w:lang w:eastAsia="zh-CN" w:bidi="th-TH"/>
        </w:rPr>
        <w:t xml:space="preserve"> involved with the Activity who as part of that involvement may interact with Children;</w:t>
      </w:r>
    </w:p>
    <w:p w14:paraId="14E31603" w14:textId="41374F65" w:rsidR="00113A5C" w:rsidRPr="001A3967" w:rsidRDefault="00113A5C" w:rsidP="009251C9">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“National Principles for Child Safe Organisations” means the National Principles for Child Safe Organisations, which have been endorsed in draft form by the Commonwealth Government (available at: https://www.humanrights.gov.au/national-principles-child-safe-organisations) and subsequently, from the time of their endorsement by the Council of Australian Governments, the final National Principles for Child Safe Organisations as published by the Department of Social Service</w:t>
      </w:r>
      <w:r>
        <w:rPr>
          <w:rFonts w:ascii="Arial" w:eastAsia="SimSun" w:hAnsi="Arial" w:cs="Arial"/>
          <w:lang w:eastAsia="zh-CN" w:bidi="th-TH"/>
        </w:rPr>
        <w:t>;</w:t>
      </w:r>
    </w:p>
    <w:p w14:paraId="66D03AAB" w14:textId="2B5A4FFB" w:rsidR="00113A5C" w:rsidRPr="001A3967" w:rsidRDefault="00113A5C" w:rsidP="009251C9">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"Person" means each of the Grant</w:t>
      </w:r>
      <w:r>
        <w:rPr>
          <w:rFonts w:ascii="Arial" w:eastAsia="SimSun" w:hAnsi="Arial" w:cs="Arial"/>
          <w:lang w:eastAsia="zh-CN" w:bidi="th-TH"/>
        </w:rPr>
        <w:t>ee</w:t>
      </w:r>
      <w:r w:rsidRPr="001A3967">
        <w:rPr>
          <w:rFonts w:ascii="Arial" w:eastAsia="SimSun" w:hAnsi="Arial" w:cs="Arial"/>
          <w:lang w:eastAsia="zh-CN" w:bidi="th-TH"/>
        </w:rPr>
        <w:t xml:space="preserve">'s </w:t>
      </w:r>
      <w:r w:rsidRPr="00C40071">
        <w:rPr>
          <w:rFonts w:ascii="Arial" w:eastAsia="SimSun" w:hAnsi="Arial" w:cs="Arial"/>
          <w:lang w:eastAsia="zh-CN" w:bidi="th-TH"/>
        </w:rPr>
        <w:t>or any s</w:t>
      </w:r>
      <w:r w:rsidRPr="001A3967">
        <w:rPr>
          <w:rFonts w:ascii="Arial" w:eastAsia="SimSun" w:hAnsi="Arial" w:cs="Arial"/>
          <w:lang w:eastAsia="zh-CN" w:bidi="th-TH"/>
        </w:rPr>
        <w:t>ubcontractor’s officers, employees, contractors and volunteers;</w:t>
      </w:r>
    </w:p>
    <w:p w14:paraId="5D679A32" w14:textId="77777777" w:rsidR="00113A5C" w:rsidRPr="001A3967" w:rsidRDefault="00113A5C" w:rsidP="009251C9">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“Relevant Legislation” means provision of a statute or subordinate legislation of the Commonwealth, or of a State, Territory or local authority in force in any jurisdiction where any part of the Activity may be carried out;</w:t>
      </w:r>
    </w:p>
    <w:p w14:paraId="6A935577" w14:textId="77777777" w:rsidR="00113A5C" w:rsidRPr="001A3967" w:rsidRDefault="00113A5C" w:rsidP="009251C9">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"Vulnerable Person" means an individual aged 18 years and above who is or may be unable to take care of themselves, or is unable to protect themselves against harm or exploitation by reason of age, illness, trauma or disability, or any other reason; and</w:t>
      </w:r>
    </w:p>
    <w:p w14:paraId="3142A640" w14:textId="77777777" w:rsidR="00113A5C" w:rsidRPr="001A3967" w:rsidRDefault="00113A5C" w:rsidP="009251C9">
      <w:pPr>
        <w:numPr>
          <w:ilvl w:val="0"/>
          <w:numId w:val="44"/>
        </w:numPr>
        <w:spacing w:after="120" w:line="280" w:lineRule="atLeast"/>
        <w:ind w:left="1418" w:hanging="567"/>
        <w:outlineLvl w:val="3"/>
        <w:rPr>
          <w:rFonts w:ascii="Arial" w:eastAsia="SimSun" w:hAnsi="Arial" w:cs="Arial"/>
          <w:lang w:eastAsia="zh-CN" w:bidi="th-TH"/>
        </w:rPr>
      </w:pPr>
      <w:r w:rsidRPr="001A3967">
        <w:rPr>
          <w:rFonts w:ascii="Arial" w:eastAsia="SimSun" w:hAnsi="Arial" w:cs="Arial"/>
          <w:lang w:eastAsia="zh-CN" w:bidi="th-TH"/>
        </w:rPr>
        <w:t xml:space="preserve">“Working </w:t>
      </w:r>
      <w:proofErr w:type="gramStart"/>
      <w:r w:rsidRPr="001A3967">
        <w:rPr>
          <w:rFonts w:ascii="Arial" w:eastAsia="SimSun" w:hAnsi="Arial" w:cs="Arial"/>
          <w:lang w:eastAsia="zh-CN" w:bidi="th-TH"/>
        </w:rPr>
        <w:t>With</w:t>
      </w:r>
      <w:proofErr w:type="gramEnd"/>
      <w:r w:rsidRPr="001A3967">
        <w:rPr>
          <w:rFonts w:ascii="Arial" w:eastAsia="SimSun" w:hAnsi="Arial" w:cs="Arial"/>
          <w:lang w:eastAsia="zh-CN" w:bidi="th-TH"/>
        </w:rPr>
        <w:t xml:space="preserve"> Children Check or WWCC” means the process in place pursuant to Relevant Legislation to screen an individual for fitness to work with Children. </w:t>
      </w:r>
    </w:p>
    <w:p w14:paraId="00DD2A03" w14:textId="3FA16558"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2" w:name="_Ref370241510"/>
      <w:bookmarkStart w:id="33" w:name="_Toc370323634"/>
      <w:bookmarkStart w:id="34" w:name="_Toc370413458"/>
      <w:bookmarkStart w:id="35" w:name="_Toc428977254"/>
      <w:bookmarkStart w:id="36" w:name="_Toc431934229"/>
      <w:bookmarkStart w:id="37" w:name="_Toc440444530"/>
      <w:r w:rsidRPr="0081131F">
        <w:rPr>
          <w:rFonts w:ascii="Arial" w:hAnsi="Arial" w:cs="Arial"/>
          <w:color w:val="365F91"/>
          <w:sz w:val="22"/>
          <w:szCs w:val="22"/>
        </w:rPr>
        <w:t>COMPLIANCE WITH LAWS</w:t>
      </w:r>
    </w:p>
    <w:p w14:paraId="271FD40C"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agrees, in carrying out its obligations under this Agreement, to comply with any applicable Law as amended from time to time.</w:t>
      </w:r>
    </w:p>
    <w:p w14:paraId="0B16A5EE"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must not do anything that causes the National Disability Insurance Agency to breach any Law. </w:t>
      </w:r>
    </w:p>
    <w:p w14:paraId="7EE85F91"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acknowledges that the giving of false or misleading information to a Commonwealth entity is a serious offence under the </w:t>
      </w:r>
      <w:r w:rsidRPr="00EF6ECF">
        <w:rPr>
          <w:rFonts w:ascii="Arial" w:eastAsia="SimSun" w:hAnsi="Arial" w:cs="Arial"/>
          <w:bCs/>
          <w:i/>
          <w:iCs/>
          <w:lang w:eastAsia="zh-CN" w:bidi="th-TH"/>
        </w:rPr>
        <w:t>Criminal Code Act 1995</w:t>
      </w:r>
      <w:r w:rsidRPr="00EF6ECF">
        <w:rPr>
          <w:rFonts w:ascii="Arial" w:eastAsia="SimSun" w:hAnsi="Arial" w:cs="Arial"/>
          <w:bCs/>
          <w:iCs/>
          <w:lang w:eastAsia="zh-CN" w:bidi="th-TH"/>
        </w:rPr>
        <w:t>.</w:t>
      </w:r>
    </w:p>
    <w:p w14:paraId="7755F7A9" w14:textId="22448CD1"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38" w:name="_Toc440444532"/>
      <w:r w:rsidRPr="0081131F">
        <w:rPr>
          <w:rFonts w:ascii="Arial" w:hAnsi="Arial" w:cs="Arial"/>
          <w:color w:val="365F91"/>
          <w:sz w:val="22"/>
          <w:szCs w:val="22"/>
        </w:rPr>
        <w:t>ARCHIVES ACT 1983</w:t>
      </w:r>
      <w:bookmarkEnd w:id="38"/>
    </w:p>
    <w:p w14:paraId="4BD26EFE" w14:textId="77777777"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must not destroy or arrange for, nor effect a transfer of custody or ownership of any Commonwealth Record without the prior written approval of the National Disability Insurance Agency and the National Archives of Australia.</w:t>
      </w:r>
    </w:p>
    <w:p w14:paraId="6AD08DE4" w14:textId="74572F98"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Where the National Disability Insurance Agency and the National Archives of Australia authorise the destruction or transfer of custody of a Commonwealth Record by or to the Grantee, the Grantee must comply in every respect with the requirements of the </w:t>
      </w:r>
      <w:r w:rsidRPr="00EF6ECF">
        <w:rPr>
          <w:rFonts w:ascii="Arial" w:eastAsia="SimSun" w:hAnsi="Arial" w:cs="Arial"/>
          <w:bCs/>
          <w:i/>
          <w:iCs/>
          <w:lang w:eastAsia="zh-CN" w:bidi="th-TH"/>
        </w:rPr>
        <w:t>Archives Act 1983</w:t>
      </w:r>
      <w:r w:rsidRPr="00EF6ECF">
        <w:rPr>
          <w:rFonts w:ascii="Arial" w:eastAsia="SimSun" w:hAnsi="Arial" w:cs="Arial"/>
          <w:bCs/>
          <w:iCs/>
          <w:lang w:eastAsia="zh-CN" w:bidi="th-TH"/>
        </w:rPr>
        <w:t xml:space="preserve"> and guidelines issued by National Archives of Australia.</w:t>
      </w:r>
    </w:p>
    <w:p w14:paraId="02CE143B" w14:textId="1F9BD2A3" w:rsidR="00EF6ECF" w:rsidRPr="00D86BFF" w:rsidRDefault="00EF6EC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9" w:name="_Toc164495222"/>
      <w:bookmarkStart w:id="40" w:name="_Toc164078812"/>
      <w:bookmarkStart w:id="41" w:name="_Ref367888255"/>
      <w:bookmarkStart w:id="42" w:name="_Ref378942515"/>
      <w:bookmarkStart w:id="43" w:name="_Ref372203731"/>
      <w:bookmarkStart w:id="44" w:name="_Toc372712897"/>
      <w:bookmarkStart w:id="45" w:name="_Toc431934227"/>
      <w:bookmarkEnd w:id="32"/>
      <w:bookmarkEnd w:id="33"/>
      <w:bookmarkEnd w:id="34"/>
      <w:bookmarkEnd w:id="35"/>
      <w:bookmarkEnd w:id="36"/>
      <w:bookmarkEnd w:id="37"/>
      <w:r w:rsidRPr="00D86BFF">
        <w:rPr>
          <w:rFonts w:ascii="Arial" w:eastAsia="SimSun" w:hAnsi="Arial" w:cs="Arial"/>
          <w:bCs/>
          <w:iCs/>
          <w:lang w:eastAsia="zh-CN" w:bidi="th-TH"/>
        </w:rPr>
        <w:t>The Grantee must comply with any direction given by the National Disability Insurance Agency for the purpose of transferring Commonwealth Records to the National Archives of Australia or providing the National Archives of Australia with full and free access to Commonwealth Records.</w:t>
      </w:r>
      <w:bookmarkEnd w:id="39"/>
      <w:bookmarkEnd w:id="40"/>
    </w:p>
    <w:p w14:paraId="36EABB94" w14:textId="6825B536"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46" w:name="_Toc440444533"/>
      <w:bookmarkStart w:id="47" w:name="_Ref476136987"/>
      <w:bookmarkStart w:id="48" w:name="_Ref476137004"/>
      <w:bookmarkStart w:id="49" w:name="_Ref476137020"/>
      <w:bookmarkEnd w:id="41"/>
      <w:bookmarkEnd w:id="42"/>
      <w:r w:rsidRPr="0081131F">
        <w:rPr>
          <w:rFonts w:ascii="Arial" w:hAnsi="Arial" w:cs="Arial"/>
          <w:color w:val="365F91"/>
          <w:sz w:val="22"/>
          <w:szCs w:val="22"/>
        </w:rPr>
        <w:t>WHS LAW REQUIREMENTS</w:t>
      </w:r>
      <w:bookmarkEnd w:id="43"/>
      <w:bookmarkEnd w:id="44"/>
      <w:bookmarkEnd w:id="45"/>
      <w:bookmarkEnd w:id="46"/>
      <w:bookmarkEnd w:id="47"/>
      <w:bookmarkEnd w:id="48"/>
      <w:bookmarkEnd w:id="49"/>
    </w:p>
    <w:p w14:paraId="662AF3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In carrying out this Agreement, the Grantee must ensure that the Activity is undertaken in a safe manner. </w:t>
      </w:r>
    </w:p>
    <w:p w14:paraId="18D36608"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Without limiting the obligation in clause G18.1, when undertaking the Activity the Grantee must:</w:t>
      </w:r>
    </w:p>
    <w:p w14:paraId="00FDF223" w14:textId="77777777" w:rsidR="00EF6ECF" w:rsidRPr="00EF6ECF" w:rsidRDefault="00EF6ECF" w:rsidP="009251C9">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all WHS legislation and Approved Codes of Practice relating to work health and safety; </w:t>
      </w:r>
    </w:p>
    <w:p w14:paraId="293EE928" w14:textId="77777777" w:rsidR="00EF6ECF" w:rsidRPr="00EF6ECF" w:rsidRDefault="00EF6ECF" w:rsidP="009251C9">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lastRenderedPageBreak/>
        <w:t>when undertaking the Activity on the Grantee’s premises, comply with, and ensure that all Grantee personnel comply with, all the Grantee’s applicable instructions, directions, policies and procedures relating to work health and safety;</w:t>
      </w:r>
    </w:p>
    <w:p w14:paraId="6D835F19" w14:textId="77777777" w:rsidR="00EF6ECF" w:rsidRPr="00EF6ECF" w:rsidRDefault="00EF6ECF" w:rsidP="009251C9">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when undertaking the Activity at the National Disability Insurance Agency’s premises, the Grantee must:</w:t>
      </w:r>
    </w:p>
    <w:p w14:paraId="63E436EE" w14:textId="77777777" w:rsidR="00EF6ECF" w:rsidRPr="00EF6ECF" w:rsidRDefault="00EF6ECF" w:rsidP="00C34E22">
      <w:pPr>
        <w:numPr>
          <w:ilvl w:val="4"/>
          <w:numId w:val="46"/>
        </w:numPr>
        <w:tabs>
          <w:tab w:val="clear" w:pos="2041"/>
          <w:tab w:val="num" w:pos="1985"/>
        </w:tabs>
        <w:spacing w:after="140" w:line="280" w:lineRule="atLeast"/>
        <w:ind w:left="1985" w:hanging="624"/>
        <w:outlineLvl w:val="4"/>
        <w:rPr>
          <w:rFonts w:ascii="Arial" w:eastAsia="SimSun" w:hAnsi="Arial" w:cs="Arial"/>
          <w:lang w:eastAsia="zh-CN"/>
        </w:rPr>
      </w:pPr>
      <w:r w:rsidRPr="00EF6ECF">
        <w:rPr>
          <w:rFonts w:ascii="Arial" w:eastAsia="SimSun" w:hAnsi="Arial" w:cs="Arial"/>
          <w:lang w:eastAsia="zh-CN"/>
        </w:rPr>
        <w:t>inform itself, and ensure that all Grantee personnel inform themselves, of National Disability Insurance Agency work health and safety policies and procedures that the National Disability Insurance Agency provides to the Grantee and are relevant to the Activity; and</w:t>
      </w:r>
    </w:p>
    <w:p w14:paraId="451C3FD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the above health and safety policies and procedures; </w:t>
      </w:r>
    </w:p>
    <w:p w14:paraId="67C942B0" w14:textId="77777777" w:rsidR="00EF6ECF" w:rsidRPr="00EF6ECF" w:rsidRDefault="00EF6ECF" w:rsidP="009251C9">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not place the National Disability Insurance Agency in breach of its obligations under the WHS legislation and must ensure that no Grantee personnel places the National Disability Insurance Agency in breach of its obligations under WHS legislation;</w:t>
      </w:r>
    </w:p>
    <w:p w14:paraId="2F104D41" w14:textId="77777777" w:rsidR="00EF6ECF" w:rsidRPr="00EF6ECF" w:rsidRDefault="00EF6ECF" w:rsidP="009251C9">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where the health and safety of any person may be affected by the performance of the Activity, the Grantee must consult, cooperate and coordinate with the National Disability Insurance Agency and any other relevant duty holders and Workers in relation to health and safety issues;</w:t>
      </w:r>
    </w:p>
    <w:p w14:paraId="1F707EFF" w14:textId="77777777" w:rsidR="00EF6ECF" w:rsidRPr="00EF6ECF" w:rsidRDefault="00EF6ECF" w:rsidP="009251C9">
      <w:pPr>
        <w:numPr>
          <w:ilvl w:val="0"/>
          <w:numId w:val="14"/>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notify the National Disability Insurance Agency, as soon as practicable, of:</w:t>
      </w:r>
    </w:p>
    <w:p w14:paraId="39C4C1F2" w14:textId="77777777" w:rsidR="00EF6ECF" w:rsidRPr="00EF6ECF" w:rsidRDefault="00EF6ECF" w:rsidP="00C34E22">
      <w:pPr>
        <w:numPr>
          <w:ilvl w:val="4"/>
          <w:numId w:val="45"/>
        </w:numPr>
        <w:tabs>
          <w:tab w:val="clear" w:pos="2041"/>
          <w:tab w:val="num" w:pos="1985"/>
        </w:tabs>
        <w:spacing w:after="140" w:line="280" w:lineRule="atLeast"/>
        <w:ind w:left="1985" w:hanging="624"/>
        <w:outlineLvl w:val="4"/>
        <w:rPr>
          <w:rFonts w:ascii="Arial" w:eastAsia="SimSun" w:hAnsi="Arial" w:cs="Arial"/>
          <w:lang w:eastAsia="zh-CN"/>
        </w:rPr>
      </w:pPr>
      <w:r w:rsidRPr="00EF6ECF">
        <w:rPr>
          <w:rFonts w:ascii="Arial" w:eastAsia="SimSun" w:hAnsi="Arial" w:cs="Arial"/>
          <w:lang w:eastAsia="zh-CN"/>
        </w:rPr>
        <w:t>any concern of the Grantee regarding work health and safety in relation to the Activity performed by Workers;</w:t>
      </w:r>
    </w:p>
    <w:p w14:paraId="4C513B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any Notifiable Incident arising and provide the National Disability Insurance Agency with a copy of any written notice given to the Regulator, the results of any investigation into the cause and any recommendation the Grantee has for prevention in the future;</w:t>
      </w:r>
    </w:p>
    <w:p w14:paraId="6361AE9F"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breach or suspected breach of the WHS legislation in relation to the Activity performed under this Agreement;</w:t>
      </w:r>
    </w:p>
    <w:p w14:paraId="3574E4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cessation of work on the Activity, or direction to cease work on the Activity from any person having a right or power under the WHS legislation to do so, due to unsafe work;</w:t>
      </w:r>
    </w:p>
    <w:p w14:paraId="606BFB3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entry by an Inspector to any place where the Activity are being performed and a Provisional Improvement Notice, Non-Disturbance Notice, Section 155 Notice, Section 171 Direction or Prohibition Notice is issued or Enforceable Undertaking provided to the Regulator; or</w:t>
      </w:r>
    </w:p>
    <w:p w14:paraId="29907F96"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proceedings against, decision by the Regulator in relation to, or request from the Regulator to the Grantee or the Grantee’s workers under the WHS Act; and</w:t>
      </w:r>
    </w:p>
    <w:p w14:paraId="277B6FD7" w14:textId="69906B28" w:rsidR="00EF6ECF" w:rsidRPr="00EF6ECF" w:rsidRDefault="00EF6ECF" w:rsidP="009251C9">
      <w:pPr>
        <w:numPr>
          <w:ilvl w:val="0"/>
          <w:numId w:val="14"/>
        </w:numPr>
        <w:spacing w:after="120" w:line="280" w:lineRule="atLeast"/>
        <w:ind w:left="1418" w:hanging="567"/>
        <w:outlineLvl w:val="3"/>
        <w:rPr>
          <w:rFonts w:ascii="Arial" w:eastAsia="SimSun" w:hAnsi="Arial" w:cs="Arial"/>
          <w:lang w:eastAsia="zh-CN"/>
        </w:rPr>
      </w:pPr>
      <w:proofErr w:type="gramStart"/>
      <w:r w:rsidRPr="00EF6ECF">
        <w:rPr>
          <w:rFonts w:ascii="Arial" w:eastAsia="SimSun" w:hAnsi="Arial" w:cs="Arial"/>
          <w:lang w:eastAsia="zh-CN"/>
        </w:rPr>
        <w:t>ensure</w:t>
      </w:r>
      <w:proofErr w:type="gramEnd"/>
      <w:r w:rsidRPr="00EF6ECF">
        <w:rPr>
          <w:rFonts w:ascii="Arial" w:eastAsia="SimSun" w:hAnsi="Arial" w:cs="Arial"/>
          <w:lang w:eastAsia="zh-CN"/>
        </w:rPr>
        <w:t xml:space="preserve"> that any subcontract entered into in relation to the Activity imposes obligations on subcontractors equivalent to the obligations of the Grantee under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_Ref476136987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5A4509">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w:t>
      </w:r>
    </w:p>
    <w:p w14:paraId="457E567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event of any inconsistency between:</w:t>
      </w:r>
    </w:p>
    <w:p w14:paraId="1AC8A28C" w14:textId="17491C71"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 xml:space="preserve">any of the obligations set out in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_Ref476137004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5A4509">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 xml:space="preserve">; and </w:t>
      </w:r>
    </w:p>
    <w:p w14:paraId="1E10A3FC" w14:textId="77777777"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any obligation contained in the WHS legislation,</w:t>
      </w:r>
    </w:p>
    <w:p w14:paraId="7F6FCD30" w14:textId="77777777" w:rsidR="00EF6ECF" w:rsidRPr="00EF6ECF" w:rsidRDefault="00EF6ECF" w:rsidP="00EF6ECF">
      <w:pPr>
        <w:tabs>
          <w:tab w:val="left" w:pos="1276"/>
        </w:tabs>
        <w:ind w:left="851"/>
        <w:outlineLvl w:val="2"/>
        <w:rPr>
          <w:rFonts w:ascii="Arial" w:eastAsiaTheme="majorEastAsia" w:hAnsi="Arial" w:cs="Arial"/>
          <w:bCs/>
        </w:rPr>
      </w:pPr>
      <w:proofErr w:type="gramStart"/>
      <w:r w:rsidRPr="00EF6ECF">
        <w:rPr>
          <w:rFonts w:ascii="Arial" w:eastAsiaTheme="majorEastAsia" w:hAnsi="Arial" w:cs="Arial"/>
          <w:bCs/>
        </w:rPr>
        <w:t>the</w:t>
      </w:r>
      <w:proofErr w:type="gramEnd"/>
      <w:r w:rsidRPr="00EF6ECF">
        <w:rPr>
          <w:rFonts w:ascii="Arial" w:eastAsiaTheme="majorEastAsia" w:hAnsi="Arial" w:cs="Arial"/>
          <w:bCs/>
        </w:rPr>
        <w:t xml:space="preserve"> Grantee will comply with the WHS legislation and notify the </w:t>
      </w:r>
      <w:r w:rsidRPr="00EF6ECF">
        <w:rPr>
          <w:rFonts w:ascii="Arial" w:eastAsia="SimSun" w:hAnsi="Arial" w:cs="Arial"/>
          <w:bCs/>
        </w:rPr>
        <w:t>National Disability Insurance Agency</w:t>
      </w:r>
      <w:r w:rsidRPr="00EF6ECF">
        <w:rPr>
          <w:rFonts w:ascii="Arial" w:eastAsiaTheme="majorEastAsia" w:hAnsi="Arial" w:cs="Arial"/>
          <w:bCs/>
        </w:rPr>
        <w:t xml:space="preserve"> of any such inconsistency.</w:t>
      </w:r>
    </w:p>
    <w:p w14:paraId="7F1FB80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lastRenderedPageBreak/>
        <w:t xml:space="preserve">To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extent permitted by Law, the National Disability Insurance Agency is not liable to the Grantee for any loss in connection with work health and safety in relation to Workers undertaking the Activity.</w:t>
      </w:r>
    </w:p>
    <w:p w14:paraId="7EE4B03F" w14:textId="7FFB6E9C"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For the purposes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_Ref476137020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4509">
        <w:rPr>
          <w:rFonts w:ascii="Arial" w:eastAsiaTheme="majorEastAsia" w:hAnsi="Arial" w:cs="Arial"/>
          <w:bCs/>
          <w:iCs/>
          <w:lang w:eastAsia="en-AU"/>
        </w:rPr>
        <w:t>G.18</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terms:</w:t>
      </w:r>
    </w:p>
    <w:p w14:paraId="264A65E3"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hAnsi="Arial" w:cs="Arial"/>
          <w:b/>
          <w:lang w:eastAsia="zh-CN"/>
        </w:rPr>
        <w:t>‘</w:t>
      </w:r>
      <w:r w:rsidRPr="00EF6ECF" w:rsidDel="008B1E6E">
        <w:rPr>
          <w:rFonts w:ascii="Arial" w:eastAsia="SimSun" w:hAnsi="Arial" w:cs="Arial"/>
          <w:b/>
          <w:lang w:eastAsia="zh-CN"/>
        </w:rPr>
        <w:t>Approved Code of Practice’</w:t>
      </w:r>
      <w:r w:rsidRPr="00EF6ECF" w:rsidDel="008B1E6E">
        <w:rPr>
          <w:rFonts w:ascii="Arial" w:eastAsia="SimSun" w:hAnsi="Arial" w:cs="Arial"/>
          <w:lang w:eastAsia="zh-CN"/>
        </w:rPr>
        <w:t xml:space="preserve"> means a practical guide to achieving the standards of health, safety and welfare that is approved pursuant to section 274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w:t>
      </w:r>
    </w:p>
    <w:p w14:paraId="0F3378D4"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‘WHS legislation’</w:t>
      </w:r>
      <w:r w:rsidRPr="00EF6ECF" w:rsidDel="008B1E6E">
        <w:rPr>
          <w:rFonts w:ascii="Arial" w:eastAsia="SimSun" w:hAnsi="Arial" w:cs="Arial"/>
          <w:lang w:eastAsia="zh-CN"/>
        </w:rPr>
        <w:t xml:space="preserve"> means the </w:t>
      </w:r>
      <w:r w:rsidRPr="00EF6ECF" w:rsidDel="008B1E6E">
        <w:rPr>
          <w:rFonts w:ascii="Arial" w:eastAsia="SimSun" w:hAnsi="Arial" w:cs="Arial"/>
          <w:i/>
          <w:lang w:eastAsia="zh-CN"/>
        </w:rPr>
        <w:t>Work Health and Safety Act 2011 (Cth)</w:t>
      </w:r>
      <w:r w:rsidRPr="00EF6ECF">
        <w:rPr>
          <w:rFonts w:ascii="Arial" w:eastAsia="SimSun" w:hAnsi="Arial" w:cs="Arial"/>
          <w:i/>
          <w:lang w:eastAsia="zh-CN"/>
        </w:rPr>
        <w:t xml:space="preserve"> (</w:t>
      </w:r>
      <w:r w:rsidRPr="00EF6ECF">
        <w:rPr>
          <w:rFonts w:ascii="Arial" w:eastAsia="SimSun" w:hAnsi="Arial" w:cs="Arial"/>
          <w:b/>
          <w:lang w:eastAsia="zh-CN"/>
        </w:rPr>
        <w:t>WHS Act</w:t>
      </w:r>
      <w:r w:rsidRPr="00EF6ECF">
        <w:rPr>
          <w:rFonts w:ascii="Arial" w:eastAsia="SimSun" w:hAnsi="Arial" w:cs="Arial"/>
          <w:i/>
          <w:lang w:eastAsia="zh-CN"/>
        </w:rPr>
        <w:t>)</w:t>
      </w:r>
      <w:r w:rsidRPr="00EF6ECF" w:rsidDel="008B1E6E">
        <w:rPr>
          <w:rFonts w:ascii="Arial" w:eastAsia="SimSun" w:hAnsi="Arial" w:cs="Arial"/>
          <w:lang w:eastAsia="zh-CN"/>
        </w:rPr>
        <w:t xml:space="preserve">, any regulations made under that </w:t>
      </w:r>
      <w:r w:rsidRPr="00EF6ECF">
        <w:rPr>
          <w:rFonts w:ascii="Arial" w:eastAsia="SimSun" w:hAnsi="Arial" w:cs="Arial"/>
          <w:lang w:eastAsia="zh-CN"/>
        </w:rPr>
        <w:t>A</w:t>
      </w:r>
      <w:r w:rsidRPr="00EF6ECF" w:rsidDel="008B1E6E">
        <w:rPr>
          <w:rFonts w:ascii="Arial" w:eastAsia="SimSun" w:hAnsi="Arial" w:cs="Arial"/>
          <w:lang w:eastAsia="zh-CN"/>
        </w:rPr>
        <w:t xml:space="preserve">ct and any ‘corresponding WHS law’ within the meaning of section 4 of the WHS Act and Regulation 6A of the Work Health and Safety Regulations 2011; </w:t>
      </w:r>
    </w:p>
    <w:p w14:paraId="44AF1BCE"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‘Notifiable Incident’</w:t>
      </w:r>
      <w:r w:rsidRPr="00EF6ECF" w:rsidDel="008B1E6E">
        <w:rPr>
          <w:rFonts w:ascii="Arial" w:eastAsia="SimSun" w:hAnsi="Arial" w:cs="Arial"/>
          <w:lang w:eastAsia="zh-CN"/>
        </w:rPr>
        <w:t>, ‘</w:t>
      </w:r>
      <w:r w:rsidRPr="00EF6ECF" w:rsidDel="008B1E6E">
        <w:rPr>
          <w:rFonts w:ascii="Arial" w:eastAsia="SimSun" w:hAnsi="Arial" w:cs="Arial"/>
          <w:b/>
          <w:lang w:eastAsia="zh-CN"/>
        </w:rPr>
        <w:t>Inspector</w:t>
      </w:r>
      <w:r w:rsidRPr="00EF6ECF" w:rsidDel="008B1E6E">
        <w:rPr>
          <w:rFonts w:ascii="Arial" w:eastAsia="SimSun" w:hAnsi="Arial" w:cs="Arial"/>
          <w:lang w:eastAsia="zh-CN"/>
        </w:rPr>
        <w:t>’, ‘</w:t>
      </w:r>
      <w:r w:rsidRPr="00EF6ECF" w:rsidDel="008B1E6E">
        <w:rPr>
          <w:rFonts w:ascii="Arial" w:eastAsia="SimSun" w:hAnsi="Arial" w:cs="Arial"/>
          <w:b/>
          <w:lang w:eastAsia="zh-CN"/>
        </w:rPr>
        <w:t>Non-Disturbance Notice’</w:t>
      </w:r>
      <w:r w:rsidRPr="00EF6ECF" w:rsidDel="008B1E6E">
        <w:rPr>
          <w:rFonts w:ascii="Arial" w:eastAsia="SimSun" w:hAnsi="Arial" w:cs="Arial"/>
          <w:lang w:eastAsia="zh-CN"/>
        </w:rPr>
        <w:t>, ‘</w:t>
      </w:r>
      <w:r w:rsidRPr="00EF6ECF" w:rsidDel="008B1E6E">
        <w:rPr>
          <w:rFonts w:ascii="Arial" w:eastAsia="SimSun" w:hAnsi="Arial" w:cs="Arial"/>
          <w:b/>
          <w:lang w:eastAsia="zh-CN"/>
        </w:rPr>
        <w:t>Provisional Improvement Notice</w:t>
      </w:r>
      <w:r w:rsidRPr="00EF6ECF" w:rsidDel="008B1E6E">
        <w:rPr>
          <w:rFonts w:ascii="Arial" w:eastAsia="SimSun" w:hAnsi="Arial" w:cs="Arial"/>
          <w:lang w:eastAsia="zh-CN"/>
        </w:rPr>
        <w:t>’, ‘</w:t>
      </w:r>
      <w:r w:rsidRPr="00EF6ECF" w:rsidDel="008B1E6E">
        <w:rPr>
          <w:rFonts w:ascii="Arial" w:eastAsia="SimSun" w:hAnsi="Arial" w:cs="Arial"/>
          <w:b/>
          <w:lang w:eastAsia="zh-CN"/>
        </w:rPr>
        <w:t>Prohibition Notice’</w:t>
      </w:r>
      <w:r w:rsidRPr="00EF6ECF" w:rsidDel="008B1E6E">
        <w:rPr>
          <w:rFonts w:ascii="Arial" w:eastAsia="SimSun" w:hAnsi="Arial" w:cs="Arial"/>
          <w:lang w:eastAsia="zh-CN"/>
        </w:rPr>
        <w:t>, ‘</w:t>
      </w:r>
      <w:r w:rsidRPr="00EF6ECF" w:rsidDel="008B1E6E">
        <w:rPr>
          <w:rFonts w:ascii="Arial" w:eastAsia="SimSun" w:hAnsi="Arial" w:cs="Arial"/>
          <w:b/>
          <w:lang w:eastAsia="zh-CN"/>
        </w:rPr>
        <w:t>Worker’</w:t>
      </w:r>
      <w:r w:rsidRPr="00EF6ECF" w:rsidDel="008B1E6E">
        <w:rPr>
          <w:rFonts w:ascii="Arial" w:eastAsia="SimSun" w:hAnsi="Arial" w:cs="Arial"/>
          <w:lang w:eastAsia="zh-CN"/>
        </w:rPr>
        <w:t xml:space="preserve"> and </w:t>
      </w:r>
      <w:r w:rsidRPr="00EF6ECF" w:rsidDel="008B1E6E">
        <w:rPr>
          <w:rFonts w:ascii="Arial" w:eastAsia="SimSun" w:hAnsi="Arial" w:cs="Arial"/>
          <w:b/>
          <w:lang w:eastAsia="zh-CN"/>
        </w:rPr>
        <w:t>’WHS Entry Permit Holder’</w:t>
      </w:r>
      <w:r w:rsidRPr="00EF6ECF" w:rsidDel="008B1E6E">
        <w:rPr>
          <w:rFonts w:ascii="Arial" w:eastAsia="SimSun" w:hAnsi="Arial" w:cs="Arial"/>
          <w:lang w:eastAsia="zh-CN"/>
        </w:rPr>
        <w:t xml:space="preserve"> have the meaning given in the WHS </w:t>
      </w:r>
      <w:r w:rsidRPr="00EF6ECF">
        <w:rPr>
          <w:rFonts w:ascii="Arial" w:eastAsia="SimSun" w:hAnsi="Arial" w:cs="Arial"/>
          <w:lang w:eastAsia="zh-CN"/>
        </w:rPr>
        <w:t>legislation</w:t>
      </w:r>
      <w:r w:rsidRPr="00EF6ECF" w:rsidDel="008B1E6E">
        <w:rPr>
          <w:rFonts w:ascii="Arial" w:eastAsia="SimSun" w:hAnsi="Arial" w:cs="Arial"/>
          <w:lang w:eastAsia="zh-CN"/>
        </w:rPr>
        <w:t xml:space="preserve">; </w:t>
      </w:r>
    </w:p>
    <w:p w14:paraId="0CCA8FEC"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155 Notice</w:t>
      </w:r>
      <w:r w:rsidRPr="00EF6ECF">
        <w:rPr>
          <w:rFonts w:ascii="Arial" w:eastAsia="SimSun" w:hAnsi="Arial" w:cs="Arial"/>
          <w:b/>
          <w:lang w:eastAsia="zh-CN"/>
        </w:rPr>
        <w:t>’</w:t>
      </w:r>
      <w:r w:rsidRPr="00EF6ECF" w:rsidDel="008B1E6E">
        <w:rPr>
          <w:rFonts w:ascii="Arial" w:eastAsia="SimSun" w:hAnsi="Arial" w:cs="Arial"/>
          <w:lang w:eastAsia="zh-CN"/>
        </w:rPr>
        <w:t xml:space="preserve"> means a notice issued under section 155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w:t>
      </w:r>
    </w:p>
    <w:p w14:paraId="51FFFB4B"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171 Direction</w:t>
      </w:r>
      <w:r w:rsidRPr="00EF6ECF">
        <w:rPr>
          <w:rFonts w:ascii="Arial" w:eastAsia="SimSun" w:hAnsi="Arial" w:cs="Arial"/>
          <w:b/>
          <w:lang w:eastAsia="zh-CN"/>
        </w:rPr>
        <w:t>’</w:t>
      </w:r>
      <w:r w:rsidRPr="00EF6ECF" w:rsidDel="008B1E6E">
        <w:rPr>
          <w:rFonts w:ascii="Arial" w:eastAsia="SimSun" w:hAnsi="Arial" w:cs="Arial"/>
          <w:lang w:eastAsia="zh-CN"/>
        </w:rPr>
        <w:t xml:space="preserve"> means a direction issued under section 171 of the </w:t>
      </w:r>
      <w:r w:rsidRPr="00EF6ECF" w:rsidDel="008B1E6E">
        <w:rPr>
          <w:rFonts w:ascii="Arial" w:eastAsia="SimSun" w:hAnsi="Arial" w:cs="Arial"/>
          <w:i/>
          <w:lang w:eastAsia="zh-CN"/>
        </w:rPr>
        <w:t>Work Health and Safety Act 2011 (Cth)</w:t>
      </w:r>
      <w:r w:rsidRPr="00EF6ECF" w:rsidDel="008B1E6E">
        <w:rPr>
          <w:rFonts w:ascii="Arial" w:eastAsia="SimSun" w:hAnsi="Arial" w:cs="Arial"/>
          <w:lang w:eastAsia="zh-CN"/>
        </w:rPr>
        <w:t xml:space="preserve">; </w:t>
      </w:r>
    </w:p>
    <w:p w14:paraId="64584CAD"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‘Regulator’</w:t>
      </w:r>
      <w:r w:rsidRPr="00EF6ECF" w:rsidDel="008B1E6E">
        <w:rPr>
          <w:rFonts w:ascii="Arial" w:eastAsia="SimSun" w:hAnsi="Arial" w:cs="Arial"/>
          <w:lang w:eastAsia="zh-CN"/>
        </w:rPr>
        <w:t xml:space="preserve"> has the meaning given to it under WHS legislation</w:t>
      </w:r>
      <w:r w:rsidRPr="00EF6ECF">
        <w:rPr>
          <w:rFonts w:ascii="Arial" w:eastAsia="SimSun" w:hAnsi="Arial" w:cs="Arial"/>
          <w:lang w:eastAsia="zh-CN"/>
        </w:rPr>
        <w:t>; and</w:t>
      </w:r>
    </w:p>
    <w:p w14:paraId="2A828049" w14:textId="23831A92" w:rsidR="00EF6ECF" w:rsidRPr="00EF6ECF"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‘Workers’</w:t>
      </w:r>
      <w:r w:rsidRPr="00EF6ECF" w:rsidDel="008B1E6E">
        <w:rPr>
          <w:rFonts w:ascii="Arial" w:eastAsia="SimSun" w:hAnsi="Arial" w:cs="Arial"/>
          <w:lang w:eastAsia="zh-CN"/>
        </w:rPr>
        <w:t xml:space="preserve"> has the meaning given to it under the WHS legislation.</w:t>
      </w:r>
    </w:p>
    <w:p w14:paraId="6B803886"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0" w:name="_Ref379288390"/>
      <w:bookmarkStart w:id="51" w:name="_Toc440444534"/>
      <w:bookmarkStart w:id="52" w:name="_Ref367888256"/>
      <w:r w:rsidRPr="0081131F">
        <w:rPr>
          <w:rFonts w:ascii="Arial" w:hAnsi="Arial" w:cs="Arial"/>
          <w:color w:val="365F91"/>
          <w:sz w:val="22"/>
          <w:szCs w:val="22"/>
        </w:rPr>
        <w:t>WORKPLACE GENDER EQUALITY</w:t>
      </w:r>
      <w:bookmarkEnd w:id="50"/>
      <w:bookmarkEnd w:id="51"/>
      <w:r w:rsidRPr="0081131F">
        <w:rPr>
          <w:rFonts w:ascii="Arial" w:hAnsi="Arial" w:cs="Arial"/>
          <w:color w:val="365F91"/>
          <w:sz w:val="22"/>
          <w:szCs w:val="22"/>
        </w:rPr>
        <w:t xml:space="preserve"> </w:t>
      </w:r>
    </w:p>
    <w:p w14:paraId="31055BE0"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This clause G.19 applies only to the extent that the Grantee is a ‘relevant employer’ for the purposes of the </w:t>
      </w:r>
      <w:r w:rsidRPr="00EF6ECF">
        <w:rPr>
          <w:rFonts w:ascii="Arial" w:eastAsiaTheme="majorEastAsia" w:hAnsi="Arial" w:cs="Arial"/>
          <w:bCs/>
          <w:i/>
          <w:iCs/>
          <w:lang w:eastAsia="en-AU"/>
        </w:rPr>
        <w:t>Workplace Gender Equality Act 2012</w:t>
      </w:r>
      <w:r w:rsidRPr="00EF6ECF">
        <w:rPr>
          <w:rFonts w:ascii="Arial" w:eastAsiaTheme="majorEastAsia" w:hAnsi="Arial" w:cs="Arial"/>
          <w:bCs/>
          <w:iCs/>
          <w:lang w:eastAsia="en-AU"/>
        </w:rPr>
        <w:t xml:space="preserve"> (WGE Act).</w:t>
      </w:r>
    </w:p>
    <w:p w14:paraId="35A2692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comply with any applicable obligation in the WGE Act.</w:t>
      </w:r>
    </w:p>
    <w:p w14:paraId="32A7FF2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If the Grantee becomes non-compliant with the WGE Act during the term of the Agreement, the Grantee must notify the </w:t>
      </w:r>
      <w:r w:rsidRPr="00EF6ECF">
        <w:rPr>
          <w:rFonts w:ascii="Arial" w:eastAsia="SimSun" w:hAnsi="Arial" w:cs="Arial"/>
          <w:bCs/>
          <w:iCs/>
          <w:lang w:eastAsia="en-AU"/>
        </w:rPr>
        <w:t>National Disability Insurance Agency</w:t>
      </w:r>
      <w:r w:rsidRPr="00EF6ECF">
        <w:rPr>
          <w:rFonts w:ascii="Arial" w:eastAsiaTheme="majorEastAsia" w:hAnsi="Arial" w:cs="Arial"/>
          <w:bCs/>
          <w:iCs/>
          <w:lang w:eastAsia="en-AU"/>
        </w:rPr>
        <w:t>.</w:t>
      </w:r>
    </w:p>
    <w:p w14:paraId="71F3CDF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If the term of the Agreement exceeds 12 months, the Grantee must provide a current letter of compliance annually to the National Disability Insurance Agency.</w:t>
      </w:r>
    </w:p>
    <w:p w14:paraId="15739000" w14:textId="39FF177E" w:rsidR="001212F8" w:rsidRPr="001212F8" w:rsidRDefault="00EF6ECF" w:rsidP="001212F8">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Compliance with the WGE Act does not relieve the Grantee from its responsibility to comply with its other obligations under this Agreement.</w:t>
      </w:r>
    </w:p>
    <w:p w14:paraId="7CBD6362" w14:textId="77777777" w:rsidR="001212F8" w:rsidRPr="001212F8" w:rsidRDefault="001212F8" w:rsidP="001212F8">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3" w:name="_Ref534970214"/>
      <w:r w:rsidRPr="001212F8">
        <w:rPr>
          <w:rFonts w:ascii="Arial" w:hAnsi="Arial" w:cs="Arial"/>
          <w:color w:val="365F91"/>
          <w:sz w:val="22"/>
          <w:szCs w:val="22"/>
        </w:rPr>
        <w:t>NDIS QUALITY AND SAFEGUARDS FRAMEWORK</w:t>
      </w:r>
      <w:bookmarkEnd w:id="53"/>
    </w:p>
    <w:p w14:paraId="089A8EE8"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 the Grantee must at all times in carrying out the Activity:</w:t>
      </w:r>
    </w:p>
    <w:p w14:paraId="2C6907C4" w14:textId="77777777" w:rsidR="001212F8" w:rsidRPr="001212F8" w:rsidRDefault="001212F8" w:rsidP="009251C9">
      <w:pPr>
        <w:numPr>
          <w:ilvl w:val="0"/>
          <w:numId w:val="37"/>
        </w:numPr>
        <w:spacing w:after="120" w:line="280" w:lineRule="atLeast"/>
        <w:ind w:left="1418" w:hanging="567"/>
        <w:outlineLvl w:val="3"/>
        <w:rPr>
          <w:rFonts w:ascii="Arial" w:eastAsiaTheme="majorEastAsia" w:hAnsi="Arial" w:cs="Arial"/>
          <w:bCs/>
          <w:iCs/>
          <w:lang w:eastAsia="en-AU"/>
        </w:rPr>
      </w:pPr>
      <w:r w:rsidRPr="001212F8">
        <w:rPr>
          <w:rFonts w:ascii="Arial" w:eastAsiaTheme="majorEastAsia" w:hAnsi="Arial" w:cs="Arial"/>
          <w:bCs/>
          <w:iCs/>
          <w:lang w:eastAsia="en-AU"/>
        </w:rPr>
        <w:t xml:space="preserve">comply with the NDIS Code of Conduct and ensure that all persons employed or otherwise engaged by the Grantee comply with the NDIS Code of Conduct; </w:t>
      </w:r>
    </w:p>
    <w:p w14:paraId="545BA77E" w14:textId="77777777" w:rsidR="001212F8" w:rsidRPr="001212F8" w:rsidRDefault="001212F8" w:rsidP="009251C9">
      <w:pPr>
        <w:numPr>
          <w:ilvl w:val="0"/>
          <w:numId w:val="37"/>
        </w:numPr>
        <w:spacing w:after="120" w:line="280" w:lineRule="atLeast"/>
        <w:ind w:left="1418" w:hanging="567"/>
        <w:outlineLvl w:val="3"/>
        <w:rPr>
          <w:rFonts w:ascii="Arial" w:eastAsiaTheme="majorEastAsia" w:hAnsi="Arial" w:cs="Arial"/>
          <w:bCs/>
          <w:iCs/>
          <w:lang w:eastAsia="en-AU"/>
        </w:rPr>
      </w:pPr>
      <w:r w:rsidRPr="001212F8">
        <w:rPr>
          <w:rFonts w:ascii="Arial" w:hAnsi="Arial" w:cs="Arial"/>
        </w:rPr>
        <w:t xml:space="preserve">provide all information and documents the Commission reasonably requires by a date specified by the Commission or, if no date is specified, within five days of the date of request from the Commission; and </w:t>
      </w:r>
    </w:p>
    <w:p w14:paraId="5B357CF1" w14:textId="77777777" w:rsidR="001212F8" w:rsidRPr="001212F8" w:rsidRDefault="001212F8" w:rsidP="009251C9">
      <w:pPr>
        <w:numPr>
          <w:ilvl w:val="0"/>
          <w:numId w:val="37"/>
        </w:numPr>
        <w:spacing w:after="120" w:line="280" w:lineRule="atLeast"/>
        <w:ind w:left="1418" w:hanging="567"/>
        <w:outlineLvl w:val="3"/>
        <w:rPr>
          <w:rFonts w:ascii="Arial" w:eastAsiaTheme="majorEastAsia" w:hAnsi="Arial" w:cs="Arial"/>
          <w:bCs/>
          <w:iCs/>
          <w:lang w:eastAsia="en-AU"/>
        </w:rPr>
      </w:pPr>
      <w:r w:rsidRPr="001212F8">
        <w:rPr>
          <w:rFonts w:ascii="Arial" w:hAnsi="Arial" w:cs="Arial"/>
        </w:rPr>
        <w:t>fully co-operate with any inquiry, visit or request for information by the Commissioner in accordance with the Complaints Management and Resolution Rules, including the provision of access to premises and records and making any relevant employee, contractor, officer or agent available.</w:t>
      </w:r>
    </w:p>
    <w:p w14:paraId="2E07002B" w14:textId="0B8CA96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bookmarkStart w:id="54" w:name="_Ref534970745"/>
      <w:r w:rsidRPr="001212F8">
        <w:rPr>
          <w:rFonts w:ascii="Arial" w:eastAsiaTheme="majorEastAsia" w:hAnsi="Arial" w:cs="Arial"/>
          <w:bCs/>
          <w:iCs/>
          <w:lang w:eastAsia="en-AU"/>
        </w:rPr>
        <w:lastRenderedPageBreak/>
        <w:t xml:space="preserve">The Grantee must publicise the existence of the Commissioner and that from the Relevant Date a person may make a complaint to the Commissioner in relation to an issue arising out of, or in in connection with the Activity.  Details of the Commissioner’s complaints service can be found on the Commissioner’s website.  </w:t>
      </w:r>
      <w:proofErr w:type="gramStart"/>
      <w:r w:rsidRPr="001212F8">
        <w:rPr>
          <w:rFonts w:ascii="Arial" w:eastAsiaTheme="majorEastAsia" w:hAnsi="Arial" w:cs="Arial"/>
          <w:bCs/>
          <w:iCs/>
          <w:lang w:eastAsia="en-AU"/>
        </w:rPr>
        <w:t xml:space="preserve">In this clause </w:t>
      </w:r>
      <w:r w:rsidRPr="001212F8">
        <w:rPr>
          <w:rFonts w:ascii="Arial" w:eastAsiaTheme="majorEastAsia" w:hAnsi="Arial" w:cs="Arial"/>
          <w:bCs/>
          <w:iCs/>
          <w:lang w:eastAsia="en-AU"/>
        </w:rPr>
        <w:fldChar w:fldCharType="begin"/>
      </w:r>
      <w:r w:rsidRPr="001212F8">
        <w:rPr>
          <w:rFonts w:ascii="Arial" w:eastAsiaTheme="majorEastAsia" w:hAnsi="Arial" w:cs="Arial"/>
          <w:bCs/>
          <w:iCs/>
          <w:lang w:eastAsia="en-AU"/>
        </w:rPr>
        <w:instrText xml:space="preserve"> REF _Ref534970745 \r \h </w:instrText>
      </w:r>
      <w:r>
        <w:rPr>
          <w:rFonts w:ascii="Arial" w:eastAsiaTheme="majorEastAsia" w:hAnsi="Arial" w:cs="Arial"/>
          <w:bCs/>
          <w:iCs/>
          <w:lang w:eastAsia="en-AU"/>
        </w:rPr>
        <w:instrText xml:space="preserve"> \* MERGEFORMAT </w:instrText>
      </w:r>
      <w:r w:rsidRPr="001212F8">
        <w:rPr>
          <w:rFonts w:ascii="Arial" w:eastAsiaTheme="majorEastAsia" w:hAnsi="Arial" w:cs="Arial"/>
          <w:bCs/>
          <w:iCs/>
          <w:lang w:eastAsia="en-AU"/>
        </w:rPr>
      </w:r>
      <w:r w:rsidRPr="001212F8">
        <w:rPr>
          <w:rFonts w:ascii="Arial" w:eastAsiaTheme="majorEastAsia" w:hAnsi="Arial" w:cs="Arial"/>
          <w:bCs/>
          <w:iCs/>
          <w:lang w:eastAsia="en-AU"/>
        </w:rPr>
        <w:fldChar w:fldCharType="separate"/>
      </w:r>
      <w:r w:rsidR="005A4509">
        <w:rPr>
          <w:rFonts w:ascii="Arial" w:eastAsiaTheme="majorEastAsia" w:hAnsi="Arial" w:cs="Arial"/>
          <w:bCs/>
          <w:iCs/>
          <w:lang w:eastAsia="en-AU"/>
        </w:rPr>
        <w:t>G.20.2</w:t>
      </w:r>
      <w:r w:rsidRPr="001212F8">
        <w:rPr>
          <w:rFonts w:ascii="Arial" w:eastAsiaTheme="majorEastAsia" w:hAnsi="Arial" w:cs="Arial"/>
          <w:bCs/>
          <w:iCs/>
          <w:lang w:eastAsia="en-AU"/>
        </w:rPr>
        <w:fldChar w:fldCharType="end"/>
      </w:r>
      <w:r w:rsidRPr="001212F8">
        <w:rPr>
          <w:rFonts w:ascii="Arial" w:eastAsiaTheme="majorEastAsia" w:hAnsi="Arial" w:cs="Arial"/>
          <w:bCs/>
          <w:iCs/>
          <w:lang w:eastAsia="en-AU"/>
        </w:rPr>
        <w:t>, the Relevant Date means: 1 July 2018 where the Activity is being carried out in New South Wales or South Australia; 1 July 2019 where the Activity is being carried out in Queensland, Victoria, Tasmania, the Australian Capital Territory or the Northern Territory; and 1 July 2020 where the Activity is being carried out in Western Australia.</w:t>
      </w:r>
      <w:bookmarkEnd w:id="54"/>
      <w:proofErr w:type="gramEnd"/>
    </w:p>
    <w:p w14:paraId="5D9E4A8F" w14:textId="77777777"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eastAsiaTheme="majorEastAsia" w:hAnsi="Arial" w:cs="Arial"/>
          <w:bCs/>
          <w:iCs/>
          <w:lang w:eastAsia="en-AU"/>
        </w:rPr>
        <w:t>Notwithstanding any other clause of this Agreement,</w:t>
      </w:r>
      <w:r w:rsidRPr="001212F8">
        <w:rPr>
          <w:rFonts w:ascii="Arial" w:hAnsi="Arial" w:cs="Arial"/>
        </w:rPr>
        <w:t xml:space="preserve"> the Grantee must, at all reasonable times and with reasonable prior notice, allow access to all records, accounts, documents and papers relating to this Agreement, including those relating to how the Grantee is carrying out, and receiving or spending the Grant for the Activity and allow copies of these materials to be taken by the Commissioner (including his or her delegate).</w:t>
      </w:r>
    </w:p>
    <w:p w14:paraId="1C9F4118" w14:textId="22EE2AC3" w:rsidR="001212F8" w:rsidRPr="001212F8" w:rsidRDefault="001212F8" w:rsidP="001212F8">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1212F8">
        <w:rPr>
          <w:rFonts w:ascii="Arial" w:hAnsi="Arial" w:cs="Arial"/>
        </w:rPr>
        <w:t xml:space="preserve">In this clause </w:t>
      </w:r>
      <w:r w:rsidRPr="001212F8">
        <w:rPr>
          <w:rFonts w:ascii="Arial" w:hAnsi="Arial" w:cs="Arial"/>
        </w:rPr>
        <w:fldChar w:fldCharType="begin"/>
      </w:r>
      <w:r w:rsidRPr="001212F8">
        <w:rPr>
          <w:rFonts w:ascii="Arial" w:hAnsi="Arial" w:cs="Arial"/>
        </w:rPr>
        <w:instrText xml:space="preserve"> REF _Ref534970214 \r \h </w:instrText>
      </w:r>
      <w:r>
        <w:rPr>
          <w:rFonts w:ascii="Arial" w:hAnsi="Arial" w:cs="Arial"/>
        </w:rPr>
        <w:instrText xml:space="preserve"> \* MERGEFORMAT </w:instrText>
      </w:r>
      <w:r w:rsidRPr="001212F8">
        <w:rPr>
          <w:rFonts w:ascii="Arial" w:hAnsi="Arial" w:cs="Arial"/>
        </w:rPr>
      </w:r>
      <w:r w:rsidRPr="001212F8">
        <w:rPr>
          <w:rFonts w:ascii="Arial" w:hAnsi="Arial" w:cs="Arial"/>
        </w:rPr>
        <w:fldChar w:fldCharType="separate"/>
      </w:r>
      <w:r w:rsidR="005A4509">
        <w:rPr>
          <w:rFonts w:ascii="Arial" w:hAnsi="Arial" w:cs="Arial"/>
        </w:rPr>
        <w:t>G.20</w:t>
      </w:r>
      <w:r w:rsidRPr="001212F8">
        <w:rPr>
          <w:rFonts w:ascii="Arial" w:hAnsi="Arial" w:cs="Arial"/>
        </w:rPr>
        <w:fldChar w:fldCharType="end"/>
      </w:r>
      <w:r w:rsidRPr="001212F8">
        <w:rPr>
          <w:rFonts w:ascii="Arial" w:hAnsi="Arial" w:cs="Arial"/>
        </w:rPr>
        <w:t>, the following definitions are used:</w:t>
      </w:r>
    </w:p>
    <w:p w14:paraId="2490F3D6" w14:textId="77777777" w:rsidR="001212F8" w:rsidRPr="00E65EE8" w:rsidRDefault="001212F8" w:rsidP="00E65EE8">
      <w:pPr>
        <w:ind w:left="720"/>
        <w:rPr>
          <w:rFonts w:ascii="Arial" w:hAnsi="Arial" w:cs="Arial"/>
        </w:rPr>
      </w:pPr>
      <w:r w:rsidRPr="00E65EE8">
        <w:rPr>
          <w:rFonts w:ascii="Arial" w:hAnsi="Arial" w:cs="Arial"/>
          <w:b/>
        </w:rPr>
        <w:t xml:space="preserve">Commission </w:t>
      </w:r>
      <w:r w:rsidRPr="00E65EE8">
        <w:rPr>
          <w:rFonts w:ascii="Arial" w:hAnsi="Arial" w:cs="Arial"/>
        </w:rPr>
        <w:t>means</w:t>
      </w:r>
      <w:r w:rsidRPr="00E65EE8">
        <w:rPr>
          <w:rFonts w:ascii="Arial" w:hAnsi="Arial" w:cs="Arial"/>
          <w:b/>
        </w:rPr>
        <w:t xml:space="preserve"> </w:t>
      </w:r>
      <w:r w:rsidRPr="00E65EE8">
        <w:rPr>
          <w:rFonts w:ascii="Arial" w:hAnsi="Arial" w:cs="Arial"/>
        </w:rPr>
        <w:t>the</w:t>
      </w:r>
      <w:r w:rsidRPr="00E65EE8">
        <w:rPr>
          <w:rFonts w:ascii="Arial" w:hAnsi="Arial" w:cs="Arial"/>
          <w:b/>
        </w:rPr>
        <w:t xml:space="preserve"> </w:t>
      </w:r>
      <w:r w:rsidRPr="00E65EE8">
        <w:rPr>
          <w:rFonts w:ascii="Arial" w:hAnsi="Arial" w:cs="Arial"/>
        </w:rPr>
        <w:t xml:space="preserve">NDIS Quality and Safeguards Commission established by section 181A of the </w:t>
      </w:r>
      <w:r w:rsidRPr="00E65EE8">
        <w:rPr>
          <w:rFonts w:ascii="Arial" w:hAnsi="Arial" w:cs="Arial"/>
          <w:i/>
        </w:rPr>
        <w:t>National Disability Insurance Scheme Act 2013</w:t>
      </w:r>
      <w:r w:rsidRPr="00E65EE8">
        <w:rPr>
          <w:rFonts w:ascii="Arial" w:hAnsi="Arial" w:cs="Arial"/>
        </w:rPr>
        <w:t xml:space="preserve"> (Cth) (</w:t>
      </w:r>
      <w:r w:rsidRPr="00E65EE8">
        <w:rPr>
          <w:rFonts w:ascii="Arial" w:hAnsi="Arial" w:cs="Arial"/>
          <w:b/>
        </w:rPr>
        <w:t>NDIS Act</w:t>
      </w:r>
      <w:r w:rsidRPr="00E65EE8">
        <w:rPr>
          <w:rFonts w:ascii="Arial" w:hAnsi="Arial" w:cs="Arial"/>
        </w:rPr>
        <w:t>);</w:t>
      </w:r>
    </w:p>
    <w:p w14:paraId="67E72278" w14:textId="77777777" w:rsidR="001212F8" w:rsidRPr="00E65EE8" w:rsidRDefault="001212F8" w:rsidP="00E65EE8">
      <w:pPr>
        <w:ind w:left="720"/>
        <w:rPr>
          <w:rFonts w:ascii="Arial" w:hAnsi="Arial" w:cs="Arial"/>
        </w:rPr>
      </w:pPr>
      <w:r w:rsidRPr="00E65EE8">
        <w:rPr>
          <w:rFonts w:ascii="Arial" w:hAnsi="Arial" w:cs="Arial"/>
          <w:b/>
        </w:rPr>
        <w:t xml:space="preserve">Commissioner </w:t>
      </w:r>
      <w:r w:rsidRPr="00E65EE8">
        <w:rPr>
          <w:rFonts w:ascii="Arial" w:hAnsi="Arial" w:cs="Arial"/>
        </w:rPr>
        <w:t>means the Commissioner of the Commission referred to in section 181C of the NDIS Act;</w:t>
      </w:r>
    </w:p>
    <w:p w14:paraId="66D4B821" w14:textId="77777777" w:rsidR="001212F8" w:rsidRPr="00E65EE8" w:rsidRDefault="001212F8" w:rsidP="00E65EE8">
      <w:pPr>
        <w:ind w:left="720"/>
        <w:rPr>
          <w:rFonts w:ascii="Arial" w:hAnsi="Arial" w:cs="Arial"/>
        </w:rPr>
      </w:pPr>
      <w:r w:rsidRPr="00E65EE8">
        <w:rPr>
          <w:rFonts w:ascii="Arial" w:hAnsi="Arial" w:cs="Arial"/>
          <w:b/>
        </w:rPr>
        <w:t xml:space="preserve">Complaints Management and Resolution Rules </w:t>
      </w:r>
      <w:r w:rsidRPr="00E65EE8">
        <w:rPr>
          <w:rFonts w:ascii="Arial" w:hAnsi="Arial" w:cs="Arial"/>
        </w:rPr>
        <w:t xml:space="preserve">means the </w:t>
      </w:r>
      <w:r w:rsidRPr="00E65EE8">
        <w:rPr>
          <w:rFonts w:ascii="Arial" w:hAnsi="Arial" w:cs="Arial"/>
          <w:i/>
        </w:rPr>
        <w:t xml:space="preserve">National Disability Insurance Scheme (Complaints Management and Resolution) Rules 2018 </w:t>
      </w:r>
      <w:r w:rsidRPr="00E65EE8">
        <w:rPr>
          <w:rFonts w:ascii="Arial" w:hAnsi="Arial" w:cs="Arial"/>
        </w:rPr>
        <w:t>(Cth); and</w:t>
      </w:r>
    </w:p>
    <w:p w14:paraId="57A62509" w14:textId="0588A954" w:rsidR="001212F8" w:rsidRPr="00E65EE8" w:rsidRDefault="001212F8" w:rsidP="00E65EE8">
      <w:pPr>
        <w:ind w:left="720"/>
        <w:rPr>
          <w:rFonts w:ascii="Arial" w:hAnsi="Arial" w:cs="Arial"/>
        </w:rPr>
      </w:pPr>
      <w:r w:rsidRPr="00E65EE8">
        <w:rPr>
          <w:rFonts w:ascii="Arial" w:hAnsi="Arial" w:cs="Arial"/>
          <w:b/>
        </w:rPr>
        <w:t xml:space="preserve">NDIS Code of Conduct </w:t>
      </w:r>
      <w:r w:rsidRPr="00E65EE8">
        <w:rPr>
          <w:rFonts w:ascii="Arial" w:hAnsi="Arial" w:cs="Arial"/>
        </w:rPr>
        <w:t xml:space="preserve">means Part 2 of the </w:t>
      </w:r>
      <w:r w:rsidRPr="00E65EE8">
        <w:rPr>
          <w:rFonts w:ascii="Arial" w:hAnsi="Arial" w:cs="Arial"/>
          <w:i/>
        </w:rPr>
        <w:t xml:space="preserve">National Disability Insurance Scheme (Code of Conduct) Rules 2018 </w:t>
      </w:r>
      <w:r w:rsidRPr="00E65EE8">
        <w:rPr>
          <w:rFonts w:ascii="Arial" w:hAnsi="Arial" w:cs="Arial"/>
        </w:rPr>
        <w:t>(Cth).</w:t>
      </w:r>
    </w:p>
    <w:bookmarkEnd w:id="52"/>
    <w:p w14:paraId="6C466677"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DEFINITIONS</w:t>
      </w:r>
    </w:p>
    <w:p w14:paraId="63D5E741" w14:textId="1E0A346C" w:rsidR="00EF6ECF" w:rsidRPr="00EF6ECF" w:rsidRDefault="00EF6ECF" w:rsidP="001A3967">
      <w:pPr>
        <w:keepNext/>
        <w:keepLines/>
        <w:numPr>
          <w:ilvl w:val="2"/>
          <w:numId w:val="20"/>
        </w:numPr>
        <w:tabs>
          <w:tab w:val="clear" w:pos="1277"/>
          <w:tab w:val="num" w:pos="851"/>
          <w:tab w:val="num" w:pos="2552"/>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clauses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4509">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xml:space="preserve"> to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_Ref379288390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5A4509">
        <w:rPr>
          <w:rFonts w:ascii="Arial" w:eastAsiaTheme="majorEastAsia" w:hAnsi="Arial" w:cs="Arial"/>
          <w:bCs/>
          <w:iCs/>
          <w:lang w:eastAsia="en-AU"/>
        </w:rPr>
        <w:t>G.19</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following definitions are used:</w:t>
      </w:r>
    </w:p>
    <w:p w14:paraId="2015848D" w14:textId="77777777" w:rsidR="00EF6ECF" w:rsidRPr="00EF6ECF" w:rsidRDefault="00EF6ECF" w:rsidP="00EF6ECF">
      <w:pPr>
        <w:spacing w:after="120" w:line="280" w:lineRule="atLeast"/>
        <w:ind w:left="709"/>
        <w:outlineLvl w:val="3"/>
        <w:rPr>
          <w:rFonts w:ascii="Arial" w:hAnsi="Arial" w:cs="Arial"/>
          <w:lang w:eastAsia="zh-CN"/>
        </w:rPr>
      </w:pPr>
      <w:r w:rsidRPr="00EF6ECF">
        <w:rPr>
          <w:rFonts w:ascii="Arial" w:hAnsi="Arial" w:cs="Arial"/>
          <w:b/>
          <w:lang w:eastAsia="zh-CN"/>
        </w:rPr>
        <w:t xml:space="preserve">Commonwealth Record </w:t>
      </w:r>
      <w:r w:rsidRPr="00EF6ECF">
        <w:rPr>
          <w:rFonts w:ascii="Arial" w:hAnsi="Arial" w:cs="Arial"/>
          <w:lang w:eastAsia="zh-CN"/>
        </w:rPr>
        <w:t xml:space="preserve">has the same meaning as the </w:t>
      </w:r>
      <w:r w:rsidRPr="00EF6ECF">
        <w:rPr>
          <w:rFonts w:ascii="Arial" w:hAnsi="Arial" w:cs="Arial"/>
          <w:i/>
          <w:lang w:eastAsia="zh-CN"/>
        </w:rPr>
        <w:t>Archives Act 1983</w:t>
      </w:r>
      <w:r w:rsidRPr="00EF6ECF">
        <w:rPr>
          <w:rFonts w:ascii="Arial" w:hAnsi="Arial" w:cs="Arial"/>
          <w:lang w:eastAsia="zh-CN"/>
        </w:rPr>
        <w:t>.</w:t>
      </w:r>
    </w:p>
    <w:p w14:paraId="748AEA30" w14:textId="77777777" w:rsidR="00EF6ECF" w:rsidRPr="00EF6ECF" w:rsidRDefault="00EF6ECF" w:rsidP="00EF6ECF">
      <w:pPr>
        <w:spacing w:after="120" w:line="280" w:lineRule="atLeast"/>
        <w:ind w:left="720"/>
        <w:outlineLvl w:val="3"/>
        <w:rPr>
          <w:rFonts w:ascii="Arial" w:hAnsi="Arial" w:cs="Arial"/>
          <w:lang w:eastAsia="zh-CN"/>
        </w:rPr>
      </w:pPr>
      <w:r w:rsidRPr="00EF6ECF">
        <w:rPr>
          <w:rFonts w:ascii="Arial" w:hAnsi="Arial" w:cs="Arial"/>
          <w:b/>
          <w:lang w:eastAsia="zh-CN"/>
        </w:rPr>
        <w:t xml:space="preserve">Law </w:t>
      </w:r>
      <w:r w:rsidRPr="00EF6ECF">
        <w:rPr>
          <w:rFonts w:ascii="Arial" w:hAnsi="Arial" w:cs="Arial"/>
          <w:lang w:eastAsia="zh-CN"/>
        </w:rPr>
        <w:t>includes:</w:t>
      </w:r>
    </w:p>
    <w:p w14:paraId="104732E5" w14:textId="77777777" w:rsidR="00EF6ECF" w:rsidRPr="00EF6ECF" w:rsidRDefault="00EF6ECF" w:rsidP="009251C9">
      <w:pPr>
        <w:numPr>
          <w:ilvl w:val="0"/>
          <w:numId w:val="18"/>
        </w:numPr>
        <w:ind w:left="1418" w:hanging="567"/>
        <w:rPr>
          <w:rFonts w:ascii="Arial" w:hAnsi="Arial" w:cs="Arial"/>
        </w:rPr>
      </w:pPr>
      <w:r w:rsidRPr="00EF6ECF">
        <w:rPr>
          <w:rFonts w:ascii="Arial" w:hAnsi="Arial" w:cs="Arial"/>
        </w:rPr>
        <w:t>any law in force applying to the provision of the Activity or this Agreement;</w:t>
      </w:r>
    </w:p>
    <w:p w14:paraId="16782D9F" w14:textId="77777777" w:rsidR="00EF6ECF" w:rsidRPr="00EF6ECF" w:rsidRDefault="00EF6ECF" w:rsidP="009251C9">
      <w:pPr>
        <w:numPr>
          <w:ilvl w:val="0"/>
          <w:numId w:val="18"/>
        </w:numPr>
        <w:ind w:left="1418" w:hanging="567"/>
        <w:rPr>
          <w:rFonts w:ascii="Arial" w:hAnsi="Arial" w:cs="Arial"/>
        </w:rPr>
      </w:pPr>
      <w:r w:rsidRPr="00EF6ECF">
        <w:rPr>
          <w:rFonts w:ascii="Arial" w:hAnsi="Arial" w:cs="Arial"/>
        </w:rPr>
        <w:t>the common law and equity;</w:t>
      </w:r>
    </w:p>
    <w:p w14:paraId="1B7AE99B" w14:textId="77777777" w:rsidR="00EF6ECF" w:rsidRPr="00EF6ECF" w:rsidRDefault="00EF6ECF" w:rsidP="009251C9">
      <w:pPr>
        <w:numPr>
          <w:ilvl w:val="0"/>
          <w:numId w:val="18"/>
        </w:numPr>
        <w:ind w:left="1418" w:hanging="567"/>
        <w:rPr>
          <w:rFonts w:ascii="Arial" w:hAnsi="Arial" w:cs="Arial"/>
        </w:rPr>
      </w:pPr>
      <w:r w:rsidRPr="00EF6ECF">
        <w:rPr>
          <w:rFonts w:ascii="Arial" w:hAnsi="Arial" w:cs="Arial"/>
        </w:rPr>
        <w:t>any statute, act of Parliament, proclamation, order, regulation, rule, by-law, ordinance, subordinate legislation or other regulatory measures; and</w:t>
      </w:r>
    </w:p>
    <w:p w14:paraId="5560A5AA" w14:textId="77777777" w:rsidR="00EF6ECF" w:rsidRPr="00EF6ECF" w:rsidRDefault="00EF6ECF" w:rsidP="009251C9">
      <w:pPr>
        <w:numPr>
          <w:ilvl w:val="0"/>
          <w:numId w:val="18"/>
        </w:numPr>
        <w:ind w:left="1418" w:hanging="567"/>
        <w:rPr>
          <w:rFonts w:ascii="Arial" w:hAnsi="Arial" w:cs="Arial"/>
        </w:rPr>
      </w:pPr>
      <w:proofErr w:type="gramStart"/>
      <w:r w:rsidRPr="00EF6ECF">
        <w:rPr>
          <w:rFonts w:ascii="Arial" w:hAnsi="Arial" w:cs="Arial"/>
        </w:rPr>
        <w:t>any</w:t>
      </w:r>
      <w:proofErr w:type="gramEnd"/>
      <w:r w:rsidRPr="00EF6ECF">
        <w:rPr>
          <w:rFonts w:ascii="Arial" w:hAnsi="Arial" w:cs="Arial"/>
        </w:rPr>
        <w:t xml:space="preserve"> certificate, licence, permit, authorisation, accreditation, code of practice, code of conduct or other requirement which is issued under an instrument referred to in paragraph (c).</w:t>
      </w:r>
    </w:p>
    <w:p w14:paraId="77C05A19" w14:textId="77777777" w:rsidR="00EF6ECF" w:rsidRPr="00EF6ECF" w:rsidRDefault="00EF6ECF" w:rsidP="00EF6ECF">
      <w:pPr>
        <w:spacing w:after="120" w:line="280" w:lineRule="atLeast"/>
        <w:ind w:left="680"/>
        <w:outlineLvl w:val="3"/>
        <w:rPr>
          <w:rFonts w:ascii="Arial" w:hAnsi="Arial" w:cs="Arial"/>
        </w:rPr>
      </w:pPr>
      <w:r w:rsidRPr="00EF6ECF">
        <w:rPr>
          <w:rFonts w:ascii="Arial" w:hAnsi="Arial" w:cs="Arial"/>
          <w:b/>
          <w:lang w:eastAsia="zh-CN"/>
        </w:rPr>
        <w:t>Relevant Disability Laws</w:t>
      </w:r>
      <w:r w:rsidRPr="00EF6ECF">
        <w:rPr>
          <w:rFonts w:ascii="Arial" w:hAnsi="Arial" w:cs="Arial"/>
          <w:lang w:eastAsia="zh-CN"/>
        </w:rPr>
        <w:t xml:space="preserve"> means a</w:t>
      </w:r>
      <w:r w:rsidRPr="00EF6ECF">
        <w:rPr>
          <w:rFonts w:ascii="Arial" w:hAnsi="Arial" w:cs="Arial"/>
        </w:rPr>
        <w:t xml:space="preserve">ll laws, regulations, rules, charters and standards related to the involvement or engagement of persons with disabilities in an employment context including the following: </w:t>
      </w:r>
    </w:p>
    <w:p w14:paraId="294D6E24" w14:textId="77777777" w:rsidR="00EF6ECF" w:rsidRPr="00EF6ECF" w:rsidRDefault="00EF6ECF" w:rsidP="009251C9">
      <w:pPr>
        <w:numPr>
          <w:ilvl w:val="0"/>
          <w:numId w:val="19"/>
        </w:numPr>
        <w:ind w:left="1418" w:hanging="567"/>
        <w:rPr>
          <w:rFonts w:ascii="Arial" w:hAnsi="Arial" w:cs="Arial"/>
        </w:rPr>
      </w:pPr>
      <w:r w:rsidRPr="00EF6ECF">
        <w:rPr>
          <w:rFonts w:ascii="Arial" w:hAnsi="Arial" w:cs="Arial"/>
        </w:rPr>
        <w:t>National Disability Agreement;</w:t>
      </w:r>
    </w:p>
    <w:p w14:paraId="1A8714B3" w14:textId="77777777" w:rsidR="00EF6ECF" w:rsidRPr="00EF6ECF" w:rsidRDefault="00EF6ECF" w:rsidP="009251C9">
      <w:pPr>
        <w:numPr>
          <w:ilvl w:val="0"/>
          <w:numId w:val="19"/>
        </w:numPr>
        <w:ind w:left="1418" w:hanging="567"/>
        <w:rPr>
          <w:rFonts w:ascii="Arial" w:hAnsi="Arial" w:cs="Arial"/>
        </w:rPr>
      </w:pPr>
      <w:r w:rsidRPr="00EF6ECF">
        <w:rPr>
          <w:rFonts w:ascii="Arial" w:hAnsi="Arial" w:cs="Arial"/>
          <w:i/>
        </w:rPr>
        <w:t>National Disability Insurance Scheme Act 2013</w:t>
      </w:r>
      <w:r w:rsidRPr="00EF6ECF">
        <w:rPr>
          <w:rFonts w:ascii="Arial" w:hAnsi="Arial" w:cs="Arial"/>
        </w:rPr>
        <w:t xml:space="preserve"> (Cth);</w:t>
      </w:r>
    </w:p>
    <w:p w14:paraId="4B31E4A7" w14:textId="77777777" w:rsidR="00EF6ECF" w:rsidRPr="00EF6ECF" w:rsidRDefault="00EF6ECF" w:rsidP="009251C9">
      <w:pPr>
        <w:numPr>
          <w:ilvl w:val="0"/>
          <w:numId w:val="19"/>
        </w:numPr>
        <w:ind w:left="1418" w:hanging="567"/>
        <w:rPr>
          <w:rFonts w:ascii="Arial" w:hAnsi="Arial" w:cs="Arial"/>
        </w:rPr>
      </w:pPr>
      <w:r w:rsidRPr="00EF6ECF">
        <w:rPr>
          <w:rFonts w:ascii="Arial" w:hAnsi="Arial" w:cs="Arial"/>
          <w:i/>
        </w:rPr>
        <w:t xml:space="preserve">Disability Discrimination Act 1992 </w:t>
      </w:r>
      <w:r w:rsidRPr="00EF6ECF">
        <w:rPr>
          <w:rFonts w:ascii="Arial" w:hAnsi="Arial" w:cs="Arial"/>
        </w:rPr>
        <w:t>(Cth) and related legislation;</w:t>
      </w:r>
    </w:p>
    <w:p w14:paraId="541DBB66" w14:textId="77777777" w:rsidR="00EF6ECF" w:rsidRPr="00EF6ECF" w:rsidRDefault="00EF6ECF" w:rsidP="009251C9">
      <w:pPr>
        <w:numPr>
          <w:ilvl w:val="0"/>
          <w:numId w:val="19"/>
        </w:numPr>
        <w:ind w:left="1418" w:hanging="567"/>
        <w:rPr>
          <w:rFonts w:ascii="Arial" w:hAnsi="Arial" w:cs="Arial"/>
        </w:rPr>
      </w:pPr>
      <w:r w:rsidRPr="00EF6ECF">
        <w:rPr>
          <w:rFonts w:ascii="Arial" w:hAnsi="Arial" w:cs="Arial"/>
          <w:i/>
        </w:rPr>
        <w:t>Disability Services Act 1986</w:t>
      </w:r>
      <w:r w:rsidRPr="00EF6ECF">
        <w:rPr>
          <w:rFonts w:ascii="Arial" w:hAnsi="Arial" w:cs="Arial"/>
        </w:rPr>
        <w:t xml:space="preserve"> (Cth) and related legislation;</w:t>
      </w:r>
    </w:p>
    <w:p w14:paraId="13AB2501" w14:textId="77777777" w:rsidR="00EF6ECF" w:rsidRPr="00EF6ECF" w:rsidRDefault="00EF6ECF" w:rsidP="009251C9">
      <w:pPr>
        <w:numPr>
          <w:ilvl w:val="0"/>
          <w:numId w:val="19"/>
        </w:numPr>
        <w:ind w:left="1418" w:hanging="567"/>
        <w:rPr>
          <w:rFonts w:ascii="Arial" w:hAnsi="Arial" w:cs="Arial"/>
        </w:rPr>
      </w:pPr>
      <w:r w:rsidRPr="00EF6ECF">
        <w:rPr>
          <w:rFonts w:ascii="Arial" w:hAnsi="Arial" w:cs="Arial"/>
        </w:rPr>
        <w:t>equal employment opportunity legislation including the</w:t>
      </w:r>
      <w:r w:rsidRPr="00EF6ECF">
        <w:rPr>
          <w:rFonts w:ascii="Arial" w:hAnsi="Arial" w:cs="Arial"/>
          <w:i/>
        </w:rPr>
        <w:t xml:space="preserve"> Workplace Gender Equality Act 2012</w:t>
      </w:r>
      <w:r w:rsidRPr="00EF6ECF">
        <w:rPr>
          <w:rFonts w:ascii="Arial" w:hAnsi="Arial" w:cs="Arial"/>
        </w:rPr>
        <w:t xml:space="preserve"> (Cth);</w:t>
      </w:r>
    </w:p>
    <w:p w14:paraId="27B74EE3" w14:textId="77777777" w:rsidR="00EF6ECF" w:rsidRPr="00EF6ECF" w:rsidRDefault="00EF6ECF" w:rsidP="009251C9">
      <w:pPr>
        <w:numPr>
          <w:ilvl w:val="0"/>
          <w:numId w:val="19"/>
        </w:numPr>
        <w:ind w:left="1418" w:hanging="567"/>
        <w:rPr>
          <w:rFonts w:ascii="Arial" w:hAnsi="Arial" w:cs="Arial"/>
        </w:rPr>
      </w:pPr>
      <w:r w:rsidRPr="00EF6ECF">
        <w:rPr>
          <w:rFonts w:ascii="Arial" w:hAnsi="Arial" w:cs="Arial"/>
          <w:i/>
        </w:rPr>
        <w:lastRenderedPageBreak/>
        <w:t>Work Health and Safety Act 2011</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w:t>
      </w:r>
    </w:p>
    <w:p w14:paraId="3E5A24CB" w14:textId="77777777" w:rsidR="00EF6ECF" w:rsidRPr="00EF6ECF" w:rsidRDefault="00EF6ECF" w:rsidP="009251C9">
      <w:pPr>
        <w:numPr>
          <w:ilvl w:val="0"/>
          <w:numId w:val="19"/>
        </w:numPr>
        <w:ind w:left="1418" w:hanging="567"/>
        <w:rPr>
          <w:rFonts w:ascii="Arial" w:hAnsi="Arial" w:cs="Arial"/>
        </w:rPr>
      </w:pPr>
      <w:r w:rsidRPr="00EF6ECF">
        <w:rPr>
          <w:rFonts w:ascii="Arial" w:hAnsi="Arial" w:cs="Arial"/>
          <w:i/>
        </w:rPr>
        <w:t xml:space="preserve">Fair Work Act 2009 </w:t>
      </w:r>
      <w:r w:rsidRPr="00EF6ECF">
        <w:rPr>
          <w:rFonts w:ascii="Arial" w:hAnsi="Arial" w:cs="Arial"/>
        </w:rPr>
        <w:t>(Cth);</w:t>
      </w:r>
    </w:p>
    <w:p w14:paraId="234260C8" w14:textId="77777777" w:rsidR="00EF6ECF" w:rsidRPr="00EF6ECF" w:rsidRDefault="00EF6ECF" w:rsidP="009251C9">
      <w:pPr>
        <w:numPr>
          <w:ilvl w:val="0"/>
          <w:numId w:val="19"/>
        </w:numPr>
        <w:ind w:left="1418" w:hanging="567"/>
        <w:rPr>
          <w:rFonts w:ascii="Arial" w:hAnsi="Arial" w:cs="Arial"/>
        </w:rPr>
      </w:pPr>
      <w:r w:rsidRPr="00EF6ECF">
        <w:rPr>
          <w:rFonts w:ascii="Arial" w:hAnsi="Arial" w:cs="Arial"/>
        </w:rPr>
        <w:t xml:space="preserve">other applicable State and Territory legislation including the </w:t>
      </w:r>
      <w:r w:rsidRPr="00EF6ECF">
        <w:rPr>
          <w:rFonts w:ascii="Arial" w:hAnsi="Arial" w:cs="Arial"/>
          <w:i/>
        </w:rPr>
        <w:t xml:space="preserve">Human Rights Act 2004 </w:t>
      </w:r>
      <w:r w:rsidRPr="00EF6ECF">
        <w:rPr>
          <w:rFonts w:ascii="Arial" w:hAnsi="Arial" w:cs="Arial"/>
        </w:rPr>
        <w:t xml:space="preserve">(ACT) and the </w:t>
      </w:r>
      <w:r w:rsidRPr="00EF6ECF">
        <w:rPr>
          <w:rFonts w:ascii="Arial" w:hAnsi="Arial" w:cs="Arial"/>
          <w:i/>
        </w:rPr>
        <w:t xml:space="preserve">Charter of Human Rights and Responsibilities Act 2006 </w:t>
      </w:r>
      <w:r w:rsidRPr="00EF6ECF">
        <w:rPr>
          <w:rFonts w:ascii="Arial" w:hAnsi="Arial" w:cs="Arial"/>
        </w:rPr>
        <w:t>(Vic); and</w:t>
      </w:r>
    </w:p>
    <w:p w14:paraId="3DBE6CE4" w14:textId="697FF23A" w:rsidR="00F43118" w:rsidRDefault="00EF6ECF" w:rsidP="009251C9">
      <w:pPr>
        <w:numPr>
          <w:ilvl w:val="0"/>
          <w:numId w:val="19"/>
        </w:numPr>
        <w:spacing w:after="0" w:line="240" w:lineRule="auto"/>
        <w:ind w:left="1418" w:hanging="567"/>
        <w:rPr>
          <w:rFonts w:cs="Arial"/>
        </w:rPr>
      </w:pPr>
      <w:r w:rsidRPr="00F43118">
        <w:rPr>
          <w:rFonts w:ascii="Arial" w:hAnsi="Arial" w:cs="Arial"/>
          <w:i/>
        </w:rPr>
        <w:t>Public Service Act 1999</w:t>
      </w:r>
      <w:r w:rsidRPr="00F43118">
        <w:rPr>
          <w:rFonts w:ascii="Arial" w:hAnsi="Arial" w:cs="Arial"/>
        </w:rPr>
        <w:t xml:space="preserve"> (Cth) and related legislation.</w:t>
      </w:r>
    </w:p>
    <w:p w14:paraId="6C7C7954" w14:textId="154FEC26" w:rsidR="00F43118" w:rsidRDefault="00F43118">
      <w:pPr>
        <w:spacing w:after="0" w:line="240" w:lineRule="auto"/>
        <w:rPr>
          <w:rFonts w:cs="Arial"/>
        </w:rPr>
      </w:pPr>
      <w:bookmarkStart w:id="55" w:name="_GoBack"/>
      <w:bookmarkEnd w:id="55"/>
    </w:p>
    <w:sectPr w:rsidR="00F43118" w:rsidSect="00BA0FC8">
      <w:headerReference w:type="even" r:id="rId8"/>
      <w:headerReference w:type="default" r:id="rId9"/>
      <w:footerReference w:type="default" r:id="rId10"/>
      <w:headerReference w:type="first" r:id="rId11"/>
      <w:type w:val="continuous"/>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9BCD" w14:textId="77777777" w:rsidR="00AC5F2A" w:rsidRPr="00BA0FC8" w:rsidRDefault="00AC5F2A" w:rsidP="00BA0FC8">
      <w:pPr>
        <w:pStyle w:val="Footer"/>
      </w:pPr>
    </w:p>
  </w:endnote>
  <w:endnote w:type="continuationSeparator" w:id="0">
    <w:p w14:paraId="1F7B2A50" w14:textId="77777777" w:rsidR="00AC5F2A" w:rsidRPr="00BA0FC8" w:rsidRDefault="00AC5F2A"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Arial"/>
    <w:panose1 w:val="00000000000000000000"/>
    <w:charset w:val="00"/>
    <w:family w:val="swiss"/>
    <w:notTrueType/>
    <w:pitch w:val="variable"/>
    <w:sig w:usb0="00000001"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08BF" w14:textId="77777777" w:rsidR="00452530" w:rsidRPr="00BA0FC8" w:rsidRDefault="00452530" w:rsidP="00BA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410F" w14:textId="77777777" w:rsidR="00AC5F2A" w:rsidRPr="00BA0FC8" w:rsidRDefault="00AC5F2A" w:rsidP="00BA0FC8">
      <w:pPr>
        <w:pStyle w:val="Footer"/>
      </w:pPr>
    </w:p>
  </w:footnote>
  <w:footnote w:type="continuationSeparator" w:id="0">
    <w:p w14:paraId="44EF44B0" w14:textId="77777777" w:rsidR="00AC5F2A" w:rsidRPr="00BA0FC8" w:rsidRDefault="00AC5F2A"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1179" w14:textId="77777777" w:rsidR="00452530" w:rsidRPr="00BA0FC8" w:rsidRDefault="00452530" w:rsidP="00BA0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E9A8" w14:textId="77777777" w:rsidR="00452530" w:rsidRPr="00BA0FC8" w:rsidRDefault="00452530" w:rsidP="00BA0F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2A79" w14:textId="77777777" w:rsidR="00452530" w:rsidRPr="00BA0FC8" w:rsidRDefault="00452530" w:rsidP="00BA0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83346E"/>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5490308"/>
    <w:multiLevelType w:val="multilevel"/>
    <w:tmpl w:val="38E86DA2"/>
    <w:lvl w:ilvl="0">
      <w:start w:val="7"/>
      <w:numFmt w:val="upperLetter"/>
      <w:lvlText w:val="%1."/>
      <w:lvlJc w:val="left"/>
      <w:pPr>
        <w:ind w:left="851" w:hanging="851"/>
      </w:pPr>
      <w:rPr>
        <w:rFonts w:ascii="Arial" w:hAnsi="Arial" w:cs="Times New Roman" w:hint="default"/>
        <w:b w:val="0"/>
        <w:i w:val="0"/>
        <w:color w:val="auto"/>
        <w:sz w:val="20"/>
        <w:szCs w:val="20"/>
      </w:rPr>
    </w:lvl>
    <w:lvl w:ilvl="1">
      <w:start w:val="1"/>
      <w:numFmt w:val="decimal"/>
      <w:lvlText w:val="%1.%2"/>
      <w:lvlJc w:val="left"/>
      <w:pPr>
        <w:tabs>
          <w:tab w:val="num" w:pos="992"/>
        </w:tabs>
        <w:ind w:left="992" w:hanging="850"/>
      </w:pPr>
      <w:rPr>
        <w:rFonts w:cs="Times New Roman" w:hint="default"/>
        <w:b/>
        <w:color w:val="1F497D" w:themeColor="text2"/>
        <w:sz w:val="22"/>
        <w:szCs w:val="22"/>
      </w:rPr>
    </w:lvl>
    <w:lvl w:ilvl="2">
      <w:start w:val="1"/>
      <w:numFmt w:val="decimal"/>
      <w:lvlText w:val="%1.%2.%3"/>
      <w:lvlJc w:val="left"/>
      <w:pPr>
        <w:tabs>
          <w:tab w:val="num" w:pos="1277"/>
        </w:tabs>
        <w:ind w:left="1277" w:hanging="851"/>
      </w:pPr>
      <w:rPr>
        <w:rFonts w:ascii="Arial" w:hAnsi="Arial" w:cs="Arial" w:hint="default"/>
        <w:b/>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3"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0FC497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5E0791"/>
    <w:multiLevelType w:val="hybridMultilevel"/>
    <w:tmpl w:val="A1909792"/>
    <w:lvl w:ilvl="0" w:tplc="22D83F86">
      <w:start w:val="1"/>
      <w:numFmt w:val="lowerLetter"/>
      <w:lvlText w:val="(%1)"/>
      <w:lvlJc w:val="left"/>
      <w:pPr>
        <w:ind w:left="1080" w:hanging="360"/>
      </w:pPr>
      <w:rPr>
        <w:rFonts w:ascii="Arial" w:hAnsi="Arial"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7" w15:restartNumberingAfterBreak="0">
    <w:nsid w:val="23E65568"/>
    <w:multiLevelType w:val="hybridMultilevel"/>
    <w:tmpl w:val="024A35FA"/>
    <w:lvl w:ilvl="0" w:tplc="12581F92">
      <w:start w:val="1"/>
      <w:numFmt w:val="lowerLetter"/>
      <w:lvlText w:val="(%1)"/>
      <w:lvlJc w:val="left"/>
      <w:pPr>
        <w:ind w:left="1040" w:hanging="360"/>
      </w:pPr>
      <w:rPr>
        <w:rFonts w:ascii="Arial" w:hAnsi="Arial" w:cs="Arial" w:hint="default"/>
        <w:sz w:val="22"/>
        <w:szCs w:val="22"/>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8"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F87035C"/>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12"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031959"/>
    <w:multiLevelType w:val="hybridMultilevel"/>
    <w:tmpl w:val="96666D8A"/>
    <w:lvl w:ilvl="0" w:tplc="D4320238">
      <w:start w:val="1"/>
      <w:numFmt w:val="lowerLetter"/>
      <w:lvlText w:val="(%1)"/>
      <w:lvlJc w:val="left"/>
      <w:pPr>
        <w:ind w:left="1080" w:hanging="360"/>
      </w:pPr>
      <w:rPr>
        <w:rFonts w:ascii="Arial" w:hAnsi="Arial"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8716181"/>
    <w:multiLevelType w:val="hybridMultilevel"/>
    <w:tmpl w:val="3D4A9B30"/>
    <w:lvl w:ilvl="0" w:tplc="F624886E">
      <w:start w:val="1"/>
      <w:numFmt w:val="lowerLetter"/>
      <w:lvlText w:val="(%1)"/>
      <w:lvlJc w:val="left"/>
      <w:pPr>
        <w:ind w:left="1080" w:hanging="360"/>
      </w:pPr>
      <w:rPr>
        <w:rFonts w:ascii="Arial" w:hAnsi="Arial"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280472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DD787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545DF5"/>
    <w:multiLevelType w:val="multilevel"/>
    <w:tmpl w:val="62D0298E"/>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2893"/>
        </w:tabs>
        <w:ind w:left="2893"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4"/>
        </w:tabs>
        <w:ind w:left="2654" w:hanging="624"/>
      </w:pPr>
      <w:rPr>
        <w:rFonts w:hint="default"/>
      </w:rPr>
    </w:lvl>
    <w:lvl w:ilvl="5">
      <w:start w:val="27"/>
      <w:numFmt w:val="lowerLetter"/>
      <w:pStyle w:val="Levelaa"/>
      <w:lvlText w:val="(%6)"/>
      <w:lvlJc w:val="left"/>
      <w:pPr>
        <w:tabs>
          <w:tab w:val="num" w:pos="3277"/>
        </w:tabs>
        <w:ind w:left="3277" w:hanging="623"/>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7" w15:restartNumberingAfterBreak="0">
    <w:nsid w:val="6B1420C2"/>
    <w:multiLevelType w:val="multilevel"/>
    <w:tmpl w:val="E08CD598"/>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Arial" w:hAnsi="Arial" w:cs="Arial" w:hint="default"/>
        <w:b w:val="0"/>
      </w:rPr>
    </w:lvl>
    <w:lvl w:ilvl="4">
      <w:start w:val="1"/>
      <w:numFmt w:val="lowerRoman"/>
      <w:lvlText w:val="(%5)"/>
      <w:lvlJc w:val="left"/>
      <w:pPr>
        <w:tabs>
          <w:tab w:val="num" w:pos="2041"/>
        </w:tabs>
        <w:ind w:left="2041" w:hanging="680"/>
      </w:pPr>
      <w:rPr>
        <w:rFonts w:ascii="Arial" w:hAnsi="Arial"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30"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CB09FA"/>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34"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0"/>
  </w:num>
  <w:num w:numId="3">
    <w:abstractNumId w:val="28"/>
  </w:num>
  <w:num w:numId="4">
    <w:abstractNumId w:val="22"/>
  </w:num>
  <w:num w:numId="5">
    <w:abstractNumId w:val="18"/>
  </w:num>
  <w:num w:numId="6">
    <w:abstractNumId w:val="0"/>
  </w:num>
  <w:num w:numId="7">
    <w:abstractNumId w:val="13"/>
  </w:num>
  <w:num w:numId="8">
    <w:abstractNumId w:val="33"/>
  </w:num>
  <w:num w:numId="9">
    <w:abstractNumId w:val="32"/>
  </w:num>
  <w:num w:numId="10">
    <w:abstractNumId w:val="3"/>
  </w:num>
  <w:num w:numId="11">
    <w:abstractNumId w:val="34"/>
  </w:num>
  <w:num w:numId="12">
    <w:abstractNumId w:val="27"/>
  </w:num>
  <w:num w:numId="13">
    <w:abstractNumId w:val="9"/>
  </w:num>
  <w:num w:numId="14">
    <w:abstractNumId w:val="16"/>
  </w:num>
  <w:num w:numId="15">
    <w:abstractNumId w:val="24"/>
  </w:num>
  <w:num w:numId="16">
    <w:abstractNumId w:val="15"/>
  </w:num>
  <w:num w:numId="17">
    <w:abstractNumId w:val="12"/>
  </w:num>
  <w:num w:numId="18">
    <w:abstractNumId w:val="17"/>
  </w:num>
  <w:num w:numId="19">
    <w:abstractNumId w:val="7"/>
  </w:num>
  <w:num w:numId="20">
    <w:abstractNumId w:val="2"/>
  </w:num>
  <w:num w:numId="21">
    <w:abstractNumId w:val="27"/>
    <w:lvlOverride w:ilvl="0">
      <w:startOverride w:val="1"/>
    </w:lvlOverride>
    <w:lvlOverride w:ilvl="1">
      <w:startOverride w:val="1"/>
    </w:lvlOverride>
    <w:lvlOverride w:ilvl="2">
      <w:startOverride w:val="1"/>
    </w:lvlOverride>
    <w:lvlOverride w:ilvl="3">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9"/>
  </w:num>
  <w:num w:numId="33">
    <w:abstractNumId w:val="6"/>
  </w:num>
  <w:num w:numId="34">
    <w:abstractNumId w:val="8"/>
  </w:num>
  <w:num w:numId="35">
    <w:abstractNumId w:val="14"/>
  </w:num>
  <w:num w:numId="36">
    <w:abstractNumId w:val="25"/>
  </w:num>
  <w:num w:numId="37">
    <w:abstractNumId w:val="5"/>
  </w:num>
  <w:num w:numId="38">
    <w:abstractNumId w:val="26"/>
  </w:num>
  <w:num w:numId="39">
    <w:abstractNumId w:val="10"/>
  </w:num>
  <w:num w:numId="40">
    <w:abstractNumId w:val="31"/>
  </w:num>
  <w:num w:numId="41">
    <w:abstractNumId w:val="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3"/>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571"/>
    <w:rsid w:val="00084A17"/>
    <w:rsid w:val="00087ADD"/>
    <w:rsid w:val="000909D6"/>
    <w:rsid w:val="000930DC"/>
    <w:rsid w:val="0009465A"/>
    <w:rsid w:val="000949D8"/>
    <w:rsid w:val="000969AF"/>
    <w:rsid w:val="00096B35"/>
    <w:rsid w:val="00097542"/>
    <w:rsid w:val="000A0973"/>
    <w:rsid w:val="000A1717"/>
    <w:rsid w:val="000A26A7"/>
    <w:rsid w:val="000A617B"/>
    <w:rsid w:val="000B2D45"/>
    <w:rsid w:val="000B655E"/>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5E86"/>
    <w:rsid w:val="000E7B9A"/>
    <w:rsid w:val="000F1095"/>
    <w:rsid w:val="000F13A2"/>
    <w:rsid w:val="000F2172"/>
    <w:rsid w:val="000F2CE9"/>
    <w:rsid w:val="000F2D75"/>
    <w:rsid w:val="000F3735"/>
    <w:rsid w:val="000F6964"/>
    <w:rsid w:val="001010B9"/>
    <w:rsid w:val="001016E9"/>
    <w:rsid w:val="00101E91"/>
    <w:rsid w:val="001049DE"/>
    <w:rsid w:val="00106AFD"/>
    <w:rsid w:val="00106AFE"/>
    <w:rsid w:val="00113A5C"/>
    <w:rsid w:val="0011456F"/>
    <w:rsid w:val="00117909"/>
    <w:rsid w:val="001212F8"/>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153A"/>
    <w:rsid w:val="00153B75"/>
    <w:rsid w:val="0015493E"/>
    <w:rsid w:val="00155059"/>
    <w:rsid w:val="00156187"/>
    <w:rsid w:val="00157005"/>
    <w:rsid w:val="001573CB"/>
    <w:rsid w:val="001577EA"/>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967"/>
    <w:rsid w:val="001A3C8B"/>
    <w:rsid w:val="001A4625"/>
    <w:rsid w:val="001A5FB2"/>
    <w:rsid w:val="001A6DB6"/>
    <w:rsid w:val="001A7862"/>
    <w:rsid w:val="001B0175"/>
    <w:rsid w:val="001B1793"/>
    <w:rsid w:val="001B193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1F78DA"/>
    <w:rsid w:val="002019A2"/>
    <w:rsid w:val="00204ACE"/>
    <w:rsid w:val="002072D3"/>
    <w:rsid w:val="00210450"/>
    <w:rsid w:val="00211F03"/>
    <w:rsid w:val="00212AB1"/>
    <w:rsid w:val="002138B1"/>
    <w:rsid w:val="00214414"/>
    <w:rsid w:val="00216E1A"/>
    <w:rsid w:val="002215BD"/>
    <w:rsid w:val="00223668"/>
    <w:rsid w:val="00224AD3"/>
    <w:rsid w:val="00224EA3"/>
    <w:rsid w:val="00225469"/>
    <w:rsid w:val="00227B0E"/>
    <w:rsid w:val="00231718"/>
    <w:rsid w:val="002337F5"/>
    <w:rsid w:val="00233D0F"/>
    <w:rsid w:val="00234146"/>
    <w:rsid w:val="0024177A"/>
    <w:rsid w:val="0024539E"/>
    <w:rsid w:val="00251B0D"/>
    <w:rsid w:val="002520F1"/>
    <w:rsid w:val="00252A21"/>
    <w:rsid w:val="002530C4"/>
    <w:rsid w:val="0025327B"/>
    <w:rsid w:val="002602D0"/>
    <w:rsid w:val="0026203B"/>
    <w:rsid w:val="00263B29"/>
    <w:rsid w:val="00264437"/>
    <w:rsid w:val="0026648C"/>
    <w:rsid w:val="00266929"/>
    <w:rsid w:val="00266FE9"/>
    <w:rsid w:val="00267442"/>
    <w:rsid w:val="00267FA2"/>
    <w:rsid w:val="00270566"/>
    <w:rsid w:val="00270C84"/>
    <w:rsid w:val="00272C01"/>
    <w:rsid w:val="00273188"/>
    <w:rsid w:val="00275A8E"/>
    <w:rsid w:val="00275C50"/>
    <w:rsid w:val="002771EF"/>
    <w:rsid w:val="00281413"/>
    <w:rsid w:val="0028195C"/>
    <w:rsid w:val="00281989"/>
    <w:rsid w:val="002819D1"/>
    <w:rsid w:val="00285576"/>
    <w:rsid w:val="00286442"/>
    <w:rsid w:val="00287DC0"/>
    <w:rsid w:val="00291280"/>
    <w:rsid w:val="002932FD"/>
    <w:rsid w:val="00294EC8"/>
    <w:rsid w:val="002964B2"/>
    <w:rsid w:val="002A15C5"/>
    <w:rsid w:val="002A5870"/>
    <w:rsid w:val="002A7939"/>
    <w:rsid w:val="002B0B01"/>
    <w:rsid w:val="002B2B57"/>
    <w:rsid w:val="002B54B2"/>
    <w:rsid w:val="002B6FC7"/>
    <w:rsid w:val="002B7C1E"/>
    <w:rsid w:val="002B7EB7"/>
    <w:rsid w:val="002C0738"/>
    <w:rsid w:val="002C25B5"/>
    <w:rsid w:val="002C298B"/>
    <w:rsid w:val="002C49C1"/>
    <w:rsid w:val="002C4B31"/>
    <w:rsid w:val="002D035A"/>
    <w:rsid w:val="002D0524"/>
    <w:rsid w:val="002D1BBE"/>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752"/>
    <w:rsid w:val="003339FB"/>
    <w:rsid w:val="00334565"/>
    <w:rsid w:val="003345A2"/>
    <w:rsid w:val="00335C93"/>
    <w:rsid w:val="00336A51"/>
    <w:rsid w:val="00340F2E"/>
    <w:rsid w:val="00341945"/>
    <w:rsid w:val="0034259A"/>
    <w:rsid w:val="00343345"/>
    <w:rsid w:val="0034610F"/>
    <w:rsid w:val="00346DBE"/>
    <w:rsid w:val="00346F48"/>
    <w:rsid w:val="003516C0"/>
    <w:rsid w:val="0035293E"/>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B45"/>
    <w:rsid w:val="003D03B3"/>
    <w:rsid w:val="003D0662"/>
    <w:rsid w:val="003D29F7"/>
    <w:rsid w:val="003D6CBF"/>
    <w:rsid w:val="003E0C02"/>
    <w:rsid w:val="003E4377"/>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5930"/>
    <w:rsid w:val="00430CE4"/>
    <w:rsid w:val="0043157C"/>
    <w:rsid w:val="004413D1"/>
    <w:rsid w:val="00442886"/>
    <w:rsid w:val="00444245"/>
    <w:rsid w:val="00444FBF"/>
    <w:rsid w:val="00445F5A"/>
    <w:rsid w:val="00450134"/>
    <w:rsid w:val="00451FB1"/>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F046E"/>
    <w:rsid w:val="004F0B2B"/>
    <w:rsid w:val="004F44AB"/>
    <w:rsid w:val="004F52D4"/>
    <w:rsid w:val="004F70C0"/>
    <w:rsid w:val="004F7E15"/>
    <w:rsid w:val="00500BCC"/>
    <w:rsid w:val="0050228D"/>
    <w:rsid w:val="005042F4"/>
    <w:rsid w:val="0050456B"/>
    <w:rsid w:val="0050663C"/>
    <w:rsid w:val="005068D6"/>
    <w:rsid w:val="00506EFA"/>
    <w:rsid w:val="00510C4E"/>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2848"/>
    <w:rsid w:val="00555926"/>
    <w:rsid w:val="0055776D"/>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428"/>
    <w:rsid w:val="00594619"/>
    <w:rsid w:val="00594BCF"/>
    <w:rsid w:val="00594F37"/>
    <w:rsid w:val="00596638"/>
    <w:rsid w:val="005A011E"/>
    <w:rsid w:val="005A0950"/>
    <w:rsid w:val="005A1D5B"/>
    <w:rsid w:val="005A31F6"/>
    <w:rsid w:val="005A4509"/>
    <w:rsid w:val="005A4987"/>
    <w:rsid w:val="005A4D4B"/>
    <w:rsid w:val="005A5208"/>
    <w:rsid w:val="005A5523"/>
    <w:rsid w:val="005A656E"/>
    <w:rsid w:val="005A6D41"/>
    <w:rsid w:val="005A6E2F"/>
    <w:rsid w:val="005A712B"/>
    <w:rsid w:val="005B36AF"/>
    <w:rsid w:val="005B3995"/>
    <w:rsid w:val="005B43DF"/>
    <w:rsid w:val="005B45B0"/>
    <w:rsid w:val="005B4FDB"/>
    <w:rsid w:val="005C276C"/>
    <w:rsid w:val="005C53F7"/>
    <w:rsid w:val="005D1917"/>
    <w:rsid w:val="005D1D0A"/>
    <w:rsid w:val="005D23E2"/>
    <w:rsid w:val="005D400C"/>
    <w:rsid w:val="005D45DE"/>
    <w:rsid w:val="005D4702"/>
    <w:rsid w:val="005D5328"/>
    <w:rsid w:val="005D5421"/>
    <w:rsid w:val="005D59C5"/>
    <w:rsid w:val="005D7561"/>
    <w:rsid w:val="005E396D"/>
    <w:rsid w:val="005E4B46"/>
    <w:rsid w:val="005E5021"/>
    <w:rsid w:val="005F41A6"/>
    <w:rsid w:val="005F4A88"/>
    <w:rsid w:val="005F5E28"/>
    <w:rsid w:val="00601EDD"/>
    <w:rsid w:val="00602667"/>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641A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89F"/>
    <w:rsid w:val="00691911"/>
    <w:rsid w:val="00692803"/>
    <w:rsid w:val="0069358B"/>
    <w:rsid w:val="00696C50"/>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4FFE"/>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E88"/>
    <w:rsid w:val="007676DA"/>
    <w:rsid w:val="00767FBA"/>
    <w:rsid w:val="0077174F"/>
    <w:rsid w:val="007747D7"/>
    <w:rsid w:val="0077485E"/>
    <w:rsid w:val="00776D94"/>
    <w:rsid w:val="0078066B"/>
    <w:rsid w:val="00781C2E"/>
    <w:rsid w:val="00782550"/>
    <w:rsid w:val="0078468A"/>
    <w:rsid w:val="00784A91"/>
    <w:rsid w:val="00784F8A"/>
    <w:rsid w:val="0078511B"/>
    <w:rsid w:val="007858BE"/>
    <w:rsid w:val="00787057"/>
    <w:rsid w:val="00794468"/>
    <w:rsid w:val="00795E1E"/>
    <w:rsid w:val="0079609E"/>
    <w:rsid w:val="00797A9E"/>
    <w:rsid w:val="00797F36"/>
    <w:rsid w:val="007A35DD"/>
    <w:rsid w:val="007A469B"/>
    <w:rsid w:val="007A46FA"/>
    <w:rsid w:val="007A5BC0"/>
    <w:rsid w:val="007A72B3"/>
    <w:rsid w:val="007B232E"/>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6085"/>
    <w:rsid w:val="007E7119"/>
    <w:rsid w:val="007F0FE8"/>
    <w:rsid w:val="007F494D"/>
    <w:rsid w:val="007F749C"/>
    <w:rsid w:val="00801110"/>
    <w:rsid w:val="008060D1"/>
    <w:rsid w:val="0081131F"/>
    <w:rsid w:val="00813857"/>
    <w:rsid w:val="0081399B"/>
    <w:rsid w:val="00815153"/>
    <w:rsid w:val="00815F67"/>
    <w:rsid w:val="00820115"/>
    <w:rsid w:val="00820388"/>
    <w:rsid w:val="0082039D"/>
    <w:rsid w:val="00823150"/>
    <w:rsid w:val="00825DE2"/>
    <w:rsid w:val="00825E11"/>
    <w:rsid w:val="00826749"/>
    <w:rsid w:val="008269FB"/>
    <w:rsid w:val="00827D11"/>
    <w:rsid w:val="008306E5"/>
    <w:rsid w:val="008322DC"/>
    <w:rsid w:val="00832874"/>
    <w:rsid w:val="0083299C"/>
    <w:rsid w:val="00834F2A"/>
    <w:rsid w:val="00835C04"/>
    <w:rsid w:val="00835F61"/>
    <w:rsid w:val="00836CE8"/>
    <w:rsid w:val="0084089E"/>
    <w:rsid w:val="00841368"/>
    <w:rsid w:val="008425F7"/>
    <w:rsid w:val="00844744"/>
    <w:rsid w:val="008450CB"/>
    <w:rsid w:val="0084518F"/>
    <w:rsid w:val="0084789B"/>
    <w:rsid w:val="00847D5B"/>
    <w:rsid w:val="0085013D"/>
    <w:rsid w:val="00850918"/>
    <w:rsid w:val="00853515"/>
    <w:rsid w:val="00855590"/>
    <w:rsid w:val="0085589E"/>
    <w:rsid w:val="008569A3"/>
    <w:rsid w:val="00860D7E"/>
    <w:rsid w:val="00861D32"/>
    <w:rsid w:val="008623DC"/>
    <w:rsid w:val="00863296"/>
    <w:rsid w:val="00863F5F"/>
    <w:rsid w:val="0086432A"/>
    <w:rsid w:val="00866B1E"/>
    <w:rsid w:val="00867A5B"/>
    <w:rsid w:val="00875233"/>
    <w:rsid w:val="008762CA"/>
    <w:rsid w:val="0087662A"/>
    <w:rsid w:val="00876C5D"/>
    <w:rsid w:val="0088218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3F"/>
    <w:rsid w:val="008B7551"/>
    <w:rsid w:val="008B793E"/>
    <w:rsid w:val="008C0CF1"/>
    <w:rsid w:val="008C2212"/>
    <w:rsid w:val="008C41AA"/>
    <w:rsid w:val="008D19E9"/>
    <w:rsid w:val="008D1D8F"/>
    <w:rsid w:val="008D2413"/>
    <w:rsid w:val="008D469E"/>
    <w:rsid w:val="008D65C9"/>
    <w:rsid w:val="008D69D9"/>
    <w:rsid w:val="008E4EE1"/>
    <w:rsid w:val="008E76A5"/>
    <w:rsid w:val="008F1BEF"/>
    <w:rsid w:val="008F6347"/>
    <w:rsid w:val="0090042C"/>
    <w:rsid w:val="00900D04"/>
    <w:rsid w:val="009019A9"/>
    <w:rsid w:val="009019B9"/>
    <w:rsid w:val="009026A4"/>
    <w:rsid w:val="00902E2B"/>
    <w:rsid w:val="00902EB7"/>
    <w:rsid w:val="00903F3E"/>
    <w:rsid w:val="009052D5"/>
    <w:rsid w:val="00905651"/>
    <w:rsid w:val="009056B0"/>
    <w:rsid w:val="00905C68"/>
    <w:rsid w:val="00907D1F"/>
    <w:rsid w:val="009120A8"/>
    <w:rsid w:val="0091311A"/>
    <w:rsid w:val="00921FCC"/>
    <w:rsid w:val="009239E8"/>
    <w:rsid w:val="009251C9"/>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5D56"/>
    <w:rsid w:val="00986B67"/>
    <w:rsid w:val="00992198"/>
    <w:rsid w:val="00992C82"/>
    <w:rsid w:val="00992CD2"/>
    <w:rsid w:val="00993AA0"/>
    <w:rsid w:val="00994454"/>
    <w:rsid w:val="00996051"/>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36FF"/>
    <w:rsid w:val="009C66D8"/>
    <w:rsid w:val="009C67DF"/>
    <w:rsid w:val="009C6F81"/>
    <w:rsid w:val="009C719A"/>
    <w:rsid w:val="009D10A2"/>
    <w:rsid w:val="009D2CC5"/>
    <w:rsid w:val="009D60CA"/>
    <w:rsid w:val="009D6784"/>
    <w:rsid w:val="009D70A9"/>
    <w:rsid w:val="009D728F"/>
    <w:rsid w:val="009E0C48"/>
    <w:rsid w:val="009E5E1A"/>
    <w:rsid w:val="009E688E"/>
    <w:rsid w:val="009E7D1B"/>
    <w:rsid w:val="009F1688"/>
    <w:rsid w:val="009F27A5"/>
    <w:rsid w:val="009F4777"/>
    <w:rsid w:val="009F4CD1"/>
    <w:rsid w:val="009F728D"/>
    <w:rsid w:val="009F72F1"/>
    <w:rsid w:val="009F739B"/>
    <w:rsid w:val="00A002B8"/>
    <w:rsid w:val="00A01EB1"/>
    <w:rsid w:val="00A02BF2"/>
    <w:rsid w:val="00A03955"/>
    <w:rsid w:val="00A04DB6"/>
    <w:rsid w:val="00A0582D"/>
    <w:rsid w:val="00A10A29"/>
    <w:rsid w:val="00A123EF"/>
    <w:rsid w:val="00A131B4"/>
    <w:rsid w:val="00A13860"/>
    <w:rsid w:val="00A15603"/>
    <w:rsid w:val="00A21B59"/>
    <w:rsid w:val="00A22775"/>
    <w:rsid w:val="00A228DD"/>
    <w:rsid w:val="00A27A6E"/>
    <w:rsid w:val="00A31C33"/>
    <w:rsid w:val="00A37ECA"/>
    <w:rsid w:val="00A41353"/>
    <w:rsid w:val="00A44770"/>
    <w:rsid w:val="00A45578"/>
    <w:rsid w:val="00A45F55"/>
    <w:rsid w:val="00A530E7"/>
    <w:rsid w:val="00A55AF2"/>
    <w:rsid w:val="00A561C7"/>
    <w:rsid w:val="00A57D87"/>
    <w:rsid w:val="00A603AB"/>
    <w:rsid w:val="00A61A77"/>
    <w:rsid w:val="00A65DD2"/>
    <w:rsid w:val="00A65F70"/>
    <w:rsid w:val="00A667FD"/>
    <w:rsid w:val="00A71E70"/>
    <w:rsid w:val="00A7219E"/>
    <w:rsid w:val="00A731B1"/>
    <w:rsid w:val="00A7538E"/>
    <w:rsid w:val="00A80D39"/>
    <w:rsid w:val="00A86647"/>
    <w:rsid w:val="00A86A78"/>
    <w:rsid w:val="00A92929"/>
    <w:rsid w:val="00A930EE"/>
    <w:rsid w:val="00A938DD"/>
    <w:rsid w:val="00A939B4"/>
    <w:rsid w:val="00AA0D40"/>
    <w:rsid w:val="00AA0DCC"/>
    <w:rsid w:val="00AA0EEC"/>
    <w:rsid w:val="00AA2CB8"/>
    <w:rsid w:val="00AA627D"/>
    <w:rsid w:val="00AA735D"/>
    <w:rsid w:val="00AB0549"/>
    <w:rsid w:val="00AB23C4"/>
    <w:rsid w:val="00AB3836"/>
    <w:rsid w:val="00AB7412"/>
    <w:rsid w:val="00AB769F"/>
    <w:rsid w:val="00AC16B3"/>
    <w:rsid w:val="00AC2948"/>
    <w:rsid w:val="00AC5D3B"/>
    <w:rsid w:val="00AC5F2A"/>
    <w:rsid w:val="00AD02F2"/>
    <w:rsid w:val="00AD07B2"/>
    <w:rsid w:val="00AD1F19"/>
    <w:rsid w:val="00AD655B"/>
    <w:rsid w:val="00AD6D4A"/>
    <w:rsid w:val="00AE1BA8"/>
    <w:rsid w:val="00AE20DB"/>
    <w:rsid w:val="00AE31FD"/>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5015"/>
    <w:rsid w:val="00B55A83"/>
    <w:rsid w:val="00B6018B"/>
    <w:rsid w:val="00B60529"/>
    <w:rsid w:val="00B61355"/>
    <w:rsid w:val="00B65868"/>
    <w:rsid w:val="00B675E1"/>
    <w:rsid w:val="00B7266F"/>
    <w:rsid w:val="00B741AB"/>
    <w:rsid w:val="00B771A7"/>
    <w:rsid w:val="00B77342"/>
    <w:rsid w:val="00B80F5B"/>
    <w:rsid w:val="00B815BA"/>
    <w:rsid w:val="00B818DE"/>
    <w:rsid w:val="00B84D0C"/>
    <w:rsid w:val="00B8665A"/>
    <w:rsid w:val="00B901C3"/>
    <w:rsid w:val="00B9127C"/>
    <w:rsid w:val="00B9209F"/>
    <w:rsid w:val="00B92B79"/>
    <w:rsid w:val="00B92BC2"/>
    <w:rsid w:val="00B94352"/>
    <w:rsid w:val="00B94CE0"/>
    <w:rsid w:val="00B94D11"/>
    <w:rsid w:val="00B9746E"/>
    <w:rsid w:val="00B97D5B"/>
    <w:rsid w:val="00BA0FC8"/>
    <w:rsid w:val="00BA263B"/>
    <w:rsid w:val="00BA28DD"/>
    <w:rsid w:val="00BA3896"/>
    <w:rsid w:val="00BA3B4F"/>
    <w:rsid w:val="00BA48DD"/>
    <w:rsid w:val="00BA503B"/>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049E4"/>
    <w:rsid w:val="00C12288"/>
    <w:rsid w:val="00C12DF3"/>
    <w:rsid w:val="00C130E4"/>
    <w:rsid w:val="00C15132"/>
    <w:rsid w:val="00C1568C"/>
    <w:rsid w:val="00C1765C"/>
    <w:rsid w:val="00C20CD3"/>
    <w:rsid w:val="00C2250E"/>
    <w:rsid w:val="00C232BE"/>
    <w:rsid w:val="00C274BD"/>
    <w:rsid w:val="00C32BC2"/>
    <w:rsid w:val="00C343D8"/>
    <w:rsid w:val="00C345C6"/>
    <w:rsid w:val="00C34A1E"/>
    <w:rsid w:val="00C34E22"/>
    <w:rsid w:val="00C40071"/>
    <w:rsid w:val="00C4108D"/>
    <w:rsid w:val="00C4166E"/>
    <w:rsid w:val="00C4337F"/>
    <w:rsid w:val="00C457E4"/>
    <w:rsid w:val="00C45AA2"/>
    <w:rsid w:val="00C45B5E"/>
    <w:rsid w:val="00C46F2B"/>
    <w:rsid w:val="00C4770D"/>
    <w:rsid w:val="00C47781"/>
    <w:rsid w:val="00C51046"/>
    <w:rsid w:val="00C53DC4"/>
    <w:rsid w:val="00C560FD"/>
    <w:rsid w:val="00C56469"/>
    <w:rsid w:val="00C56652"/>
    <w:rsid w:val="00C57CA6"/>
    <w:rsid w:val="00C60B96"/>
    <w:rsid w:val="00C62D76"/>
    <w:rsid w:val="00C63C85"/>
    <w:rsid w:val="00C64003"/>
    <w:rsid w:val="00C645CF"/>
    <w:rsid w:val="00C64A4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2D7"/>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76F"/>
    <w:rsid w:val="00CE4CC2"/>
    <w:rsid w:val="00CE5087"/>
    <w:rsid w:val="00CE6D78"/>
    <w:rsid w:val="00CE6DCF"/>
    <w:rsid w:val="00CF0C74"/>
    <w:rsid w:val="00CF2EAB"/>
    <w:rsid w:val="00CF3498"/>
    <w:rsid w:val="00CF426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43BD9"/>
    <w:rsid w:val="00D52445"/>
    <w:rsid w:val="00D52456"/>
    <w:rsid w:val="00D53A3F"/>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9D7"/>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6827"/>
    <w:rsid w:val="00DF7C38"/>
    <w:rsid w:val="00E00BD4"/>
    <w:rsid w:val="00E02587"/>
    <w:rsid w:val="00E02927"/>
    <w:rsid w:val="00E03A98"/>
    <w:rsid w:val="00E04AD0"/>
    <w:rsid w:val="00E069D0"/>
    <w:rsid w:val="00E06A4C"/>
    <w:rsid w:val="00E06A79"/>
    <w:rsid w:val="00E113CD"/>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59A8"/>
    <w:rsid w:val="00E47799"/>
    <w:rsid w:val="00E47BAB"/>
    <w:rsid w:val="00E51DD3"/>
    <w:rsid w:val="00E61C55"/>
    <w:rsid w:val="00E627AC"/>
    <w:rsid w:val="00E62A3B"/>
    <w:rsid w:val="00E62B4E"/>
    <w:rsid w:val="00E6333C"/>
    <w:rsid w:val="00E65AB1"/>
    <w:rsid w:val="00E65EDC"/>
    <w:rsid w:val="00E65EE8"/>
    <w:rsid w:val="00E66F2B"/>
    <w:rsid w:val="00E67249"/>
    <w:rsid w:val="00E6727E"/>
    <w:rsid w:val="00E67AB3"/>
    <w:rsid w:val="00E718C0"/>
    <w:rsid w:val="00E71D24"/>
    <w:rsid w:val="00E72AD2"/>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183E"/>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2B0E"/>
    <w:rsid w:val="00F942B0"/>
    <w:rsid w:val="00F94E07"/>
    <w:rsid w:val="00F95DEA"/>
    <w:rsid w:val="00F96528"/>
    <w:rsid w:val="00F968C3"/>
    <w:rsid w:val="00F96E90"/>
    <w:rsid w:val="00F9772C"/>
    <w:rsid w:val="00F97D58"/>
    <w:rsid w:val="00FA0EBB"/>
    <w:rsid w:val="00FA12B7"/>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05D6"/>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6DE7F"/>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 w:type="paragraph" w:customStyle="1" w:styleId="Level1">
    <w:name w:val="Level 1."/>
    <w:basedOn w:val="Normal"/>
    <w:next w:val="Normal"/>
    <w:uiPriority w:val="4"/>
    <w:qFormat/>
    <w:rsid w:val="00113A5C"/>
    <w:pPr>
      <w:keepNext/>
      <w:numPr>
        <w:numId w:val="38"/>
      </w:numPr>
      <w:spacing w:after="220" w:line="264" w:lineRule="auto"/>
      <w:jc w:val="both"/>
      <w:outlineLvl w:val="0"/>
    </w:pPr>
    <w:rPr>
      <w:rFonts w:ascii="Verdana" w:eastAsiaTheme="minorHAnsi" w:hAnsi="Verdana" w:cstheme="minorBidi"/>
      <w:b/>
      <w:sz w:val="18"/>
      <w:szCs w:val="18"/>
      <w:lang w:eastAsia="en-AU"/>
    </w:rPr>
  </w:style>
  <w:style w:type="paragraph" w:customStyle="1" w:styleId="Level11">
    <w:name w:val="Level 1.1"/>
    <w:basedOn w:val="Normal"/>
    <w:next w:val="Normal"/>
    <w:uiPriority w:val="5"/>
    <w:qFormat/>
    <w:rsid w:val="00113A5C"/>
    <w:pPr>
      <w:numPr>
        <w:ilvl w:val="1"/>
        <w:numId w:val="38"/>
      </w:numPr>
      <w:spacing w:after="220" w:line="264" w:lineRule="auto"/>
      <w:jc w:val="both"/>
      <w:outlineLvl w:val="1"/>
    </w:pPr>
    <w:rPr>
      <w:rFonts w:ascii="Verdana" w:eastAsiaTheme="minorHAnsi" w:hAnsi="Verdana" w:cstheme="minorBidi"/>
      <w:sz w:val="18"/>
      <w:szCs w:val="18"/>
      <w:lang w:eastAsia="en-AU"/>
    </w:rPr>
  </w:style>
  <w:style w:type="paragraph" w:customStyle="1" w:styleId="Levela">
    <w:name w:val="Level (a)"/>
    <w:basedOn w:val="Normal"/>
    <w:next w:val="Normal"/>
    <w:link w:val="LevelaChar"/>
    <w:uiPriority w:val="6"/>
    <w:qFormat/>
    <w:rsid w:val="00113A5C"/>
    <w:pPr>
      <w:numPr>
        <w:ilvl w:val="2"/>
        <w:numId w:val="38"/>
      </w:numPr>
      <w:tabs>
        <w:tab w:val="left" w:pos="1474"/>
      </w:tabs>
      <w:spacing w:after="220" w:line="264" w:lineRule="auto"/>
      <w:jc w:val="both"/>
      <w:outlineLvl w:val="2"/>
    </w:pPr>
    <w:rPr>
      <w:rFonts w:ascii="Verdana" w:eastAsiaTheme="minorHAnsi" w:hAnsi="Verdana" w:cstheme="minorBidi"/>
      <w:sz w:val="18"/>
      <w:szCs w:val="18"/>
      <w:lang w:eastAsia="en-AU"/>
    </w:rPr>
  </w:style>
  <w:style w:type="paragraph" w:customStyle="1" w:styleId="Leveli">
    <w:name w:val="Level (i)"/>
    <w:basedOn w:val="Normal"/>
    <w:next w:val="Normal"/>
    <w:uiPriority w:val="6"/>
    <w:qFormat/>
    <w:rsid w:val="00113A5C"/>
    <w:pPr>
      <w:numPr>
        <w:ilvl w:val="3"/>
        <w:numId w:val="38"/>
      </w:numPr>
      <w:spacing w:after="220" w:line="264" w:lineRule="auto"/>
      <w:jc w:val="both"/>
      <w:outlineLvl w:val="3"/>
    </w:pPr>
    <w:rPr>
      <w:rFonts w:ascii="Verdana" w:eastAsiaTheme="minorHAnsi" w:hAnsi="Verdana" w:cstheme="minorBidi"/>
      <w:sz w:val="18"/>
      <w:szCs w:val="18"/>
      <w:lang w:eastAsia="en-AU"/>
    </w:rPr>
  </w:style>
  <w:style w:type="paragraph" w:customStyle="1" w:styleId="LevelA0">
    <w:name w:val="Level(A)"/>
    <w:basedOn w:val="Normal"/>
    <w:next w:val="Normal"/>
    <w:uiPriority w:val="6"/>
    <w:qFormat/>
    <w:rsid w:val="00113A5C"/>
    <w:pPr>
      <w:numPr>
        <w:ilvl w:val="4"/>
        <w:numId w:val="38"/>
      </w:numPr>
      <w:spacing w:after="220" w:line="264" w:lineRule="auto"/>
      <w:jc w:val="both"/>
      <w:outlineLvl w:val="4"/>
    </w:pPr>
    <w:rPr>
      <w:rFonts w:ascii="Verdana" w:eastAsiaTheme="minorHAnsi" w:hAnsi="Verdana" w:cstheme="minorBidi"/>
      <w:sz w:val="18"/>
      <w:szCs w:val="18"/>
      <w:lang w:eastAsia="en-AU"/>
    </w:rPr>
  </w:style>
  <w:style w:type="numbering" w:customStyle="1" w:styleId="OutlineList1">
    <w:name w:val="OutlineList1"/>
    <w:uiPriority w:val="99"/>
    <w:rsid w:val="00113A5C"/>
    <w:pPr>
      <w:numPr>
        <w:numId w:val="38"/>
      </w:numPr>
    </w:pPr>
  </w:style>
  <w:style w:type="paragraph" w:customStyle="1" w:styleId="Levelaa">
    <w:name w:val="Level(aa)"/>
    <w:basedOn w:val="Normal"/>
    <w:next w:val="Normal"/>
    <w:uiPriority w:val="6"/>
    <w:qFormat/>
    <w:rsid w:val="00113A5C"/>
    <w:pPr>
      <w:numPr>
        <w:ilvl w:val="5"/>
        <w:numId w:val="38"/>
      </w:numPr>
      <w:spacing w:after="220" w:line="264" w:lineRule="auto"/>
      <w:jc w:val="both"/>
      <w:outlineLvl w:val="5"/>
    </w:pPr>
    <w:rPr>
      <w:rFonts w:ascii="Verdana" w:eastAsiaTheme="minorHAnsi" w:hAnsi="Verdana" w:cstheme="minorBidi"/>
      <w:sz w:val="18"/>
      <w:szCs w:val="18"/>
      <w:lang w:eastAsia="en-AU"/>
    </w:rPr>
  </w:style>
  <w:style w:type="paragraph" w:customStyle="1" w:styleId="Levelalower">
    <w:name w:val="Level (a) lower"/>
    <w:basedOn w:val="Normal"/>
    <w:next w:val="Normal"/>
    <w:uiPriority w:val="7"/>
    <w:qFormat/>
    <w:rsid w:val="00113A5C"/>
    <w:pPr>
      <w:numPr>
        <w:ilvl w:val="6"/>
        <w:numId w:val="38"/>
      </w:numPr>
      <w:spacing w:after="220" w:line="264" w:lineRule="auto"/>
      <w:jc w:val="both"/>
    </w:pPr>
    <w:rPr>
      <w:rFonts w:ascii="Verdana" w:eastAsiaTheme="minorHAnsi" w:hAnsi="Verdana" w:cstheme="minorBidi"/>
      <w:sz w:val="18"/>
      <w:szCs w:val="18"/>
      <w:lang w:eastAsia="en-AU"/>
    </w:rPr>
  </w:style>
  <w:style w:type="paragraph" w:customStyle="1" w:styleId="Levelilower">
    <w:name w:val="Level (i) lower"/>
    <w:basedOn w:val="Normal"/>
    <w:next w:val="Normal"/>
    <w:uiPriority w:val="8"/>
    <w:qFormat/>
    <w:rsid w:val="00113A5C"/>
    <w:pPr>
      <w:numPr>
        <w:ilvl w:val="7"/>
        <w:numId w:val="38"/>
      </w:numPr>
      <w:spacing w:after="220" w:line="264" w:lineRule="auto"/>
      <w:jc w:val="both"/>
    </w:pPr>
    <w:rPr>
      <w:rFonts w:ascii="Verdana" w:eastAsiaTheme="minorHAnsi" w:hAnsi="Verdana" w:cstheme="minorBidi"/>
      <w:sz w:val="18"/>
      <w:szCs w:val="18"/>
      <w:lang w:eastAsia="en-AU"/>
    </w:rPr>
  </w:style>
  <w:style w:type="character" w:customStyle="1" w:styleId="LevelaChar">
    <w:name w:val="Level (a) Char"/>
    <w:link w:val="Levela"/>
    <w:uiPriority w:val="6"/>
    <w:locked/>
    <w:rsid w:val="00113A5C"/>
    <w:rPr>
      <w:rFonts w:ascii="Verdana" w:eastAsiaTheme="minorHAnsi"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FC56E-C56D-4EDD-BAEF-FD579F81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ABRAHA, Fenkil</cp:lastModifiedBy>
  <cp:revision>4</cp:revision>
  <cp:lastPrinted>2019-09-03T03:02:00Z</cp:lastPrinted>
  <dcterms:created xsi:type="dcterms:W3CDTF">2019-08-30T00:57:00Z</dcterms:created>
  <dcterms:modified xsi:type="dcterms:W3CDTF">2019-09-03T03:03:00Z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