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CA830EB" w:rsidR="00CC1B7B" w:rsidRPr="00297F5F" w:rsidRDefault="00A202E8" w:rsidP="00297F5F">
      <w:pPr>
        <w:pStyle w:val="Title"/>
        <w:spacing w:after="240" w:line="280" w:lineRule="atLeast"/>
        <w:contextualSpacing w:val="0"/>
        <w:rPr>
          <w:rFonts w:ascii="Arial" w:hAnsi="Arial"/>
          <w:i/>
          <w:color w:val="auto"/>
          <w:sz w:val="40"/>
          <w:szCs w:val="40"/>
        </w:rPr>
      </w:pPr>
      <w:r w:rsidRPr="00297F5F">
        <w:rPr>
          <w:rFonts w:ascii="Arial" w:hAnsi="Arial"/>
          <w:i/>
          <w:color w:val="auto"/>
          <w:sz w:val="40"/>
          <w:szCs w:val="40"/>
        </w:rPr>
        <w:t>Saluting Their Service</w:t>
      </w:r>
      <w:r w:rsidR="00297F5F">
        <w:rPr>
          <w:rFonts w:ascii="Arial" w:hAnsi="Arial"/>
          <w:i/>
          <w:color w:val="auto"/>
          <w:sz w:val="40"/>
          <w:szCs w:val="40"/>
        </w:rPr>
        <w:t xml:space="preserve"> </w:t>
      </w:r>
      <w:r w:rsidR="00297F5F" w:rsidRPr="00297F5F">
        <w:rPr>
          <w:rFonts w:ascii="Arial" w:hAnsi="Arial"/>
          <w:color w:val="auto"/>
          <w:sz w:val="40"/>
          <w:szCs w:val="40"/>
        </w:rPr>
        <w:t>Commemorations Program</w:t>
      </w:r>
    </w:p>
    <w:p w14:paraId="38EFDFD7" w14:textId="73450654" w:rsidR="00CC1B7B" w:rsidRDefault="00A202E8"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30B26FBB" w:rsidR="00CC1B7B" w:rsidRDefault="00E43252" w:rsidP="00EF1936">
      <w:pPr>
        <w:ind w:left="426"/>
        <w:rPr>
          <w:lang w:val="en" w:eastAsia="en-AU"/>
        </w:rPr>
      </w:pPr>
      <w:proofErr w:type="gramStart"/>
      <w:r>
        <w:rPr>
          <w:lang w:val="en" w:eastAsia="en-AU"/>
        </w:rPr>
        <w:t>The application f</w:t>
      </w:r>
      <w:r w:rsidR="00CC1B7B" w:rsidRPr="00660F7F">
        <w:rPr>
          <w:lang w:val="en" w:eastAsia="en-AU"/>
        </w:rPr>
        <w:t xml:space="preserve">orm must be submitted by </w:t>
      </w:r>
      <w:r w:rsidR="008B026C" w:rsidRPr="00CF0F5A">
        <w:rPr>
          <w:b/>
          <w:lang w:val="en" w:eastAsia="en-AU"/>
        </w:rPr>
        <w:t>11</w:t>
      </w:r>
      <w:r w:rsidR="002A73C3" w:rsidRPr="00CF0F5A">
        <w:rPr>
          <w:b/>
          <w:lang w:val="en" w:eastAsia="en-AU"/>
        </w:rPr>
        <w:t>.00PM</w:t>
      </w:r>
      <w:r w:rsidR="006024B7" w:rsidRPr="00CF0F5A">
        <w:rPr>
          <w:b/>
          <w:lang w:val="en" w:eastAsia="en-AU"/>
        </w:rPr>
        <w:t xml:space="preserve"> </w:t>
      </w:r>
      <w:r w:rsidR="00CC1B7B" w:rsidRPr="00CF0F5A">
        <w:rPr>
          <w:b/>
          <w:lang w:val="en" w:eastAsia="en-AU"/>
        </w:rPr>
        <w:t>AEDT</w:t>
      </w:r>
      <w:proofErr w:type="gramEnd"/>
      <w:r w:rsidR="00CC1B7B" w:rsidRPr="00CF0F5A">
        <w:rPr>
          <w:b/>
          <w:lang w:val="en" w:eastAsia="en-AU"/>
        </w:rPr>
        <w:t xml:space="preserve"> on </w:t>
      </w:r>
      <w:r w:rsidR="00BB49F8">
        <w:rPr>
          <w:b/>
          <w:lang w:val="en" w:eastAsia="en-AU"/>
        </w:rPr>
        <w:t>Wednesday</w:t>
      </w:r>
      <w:r w:rsidR="00CC1B7B" w:rsidRPr="00CF0F5A">
        <w:rPr>
          <w:b/>
          <w:lang w:val="en" w:eastAsia="en-AU"/>
        </w:rPr>
        <w:t xml:space="preserve">, </w:t>
      </w:r>
      <w:r w:rsidR="00297F5F">
        <w:rPr>
          <w:b/>
          <w:lang w:val="en" w:eastAsia="en-AU"/>
        </w:rPr>
        <w:br/>
      </w:r>
      <w:r w:rsidR="00BB49F8">
        <w:rPr>
          <w:b/>
          <w:lang w:val="en" w:eastAsia="en-AU"/>
        </w:rPr>
        <w:t>6 November 2019</w:t>
      </w:r>
      <w:r w:rsidR="007E0EB4">
        <w:rPr>
          <w:lang w:val="en" w:eastAsia="en-AU"/>
        </w:rPr>
        <w:t xml:space="preserve">. </w:t>
      </w:r>
      <w:r w:rsidR="00CC1B7B" w:rsidRPr="00660F7F">
        <w:rPr>
          <w:lang w:val="en" w:eastAsia="en-AU"/>
        </w:rPr>
        <w:t xml:space="preserve">It is recommended that you submit your application </w:t>
      </w:r>
      <w:r w:rsidR="00CC1B7B" w:rsidRPr="00660F7F">
        <w:rPr>
          <w:b/>
          <w:lang w:val="en" w:eastAsia="en-AU"/>
        </w:rPr>
        <w:t>well before the closing time and date</w:t>
      </w:r>
      <w:r w:rsidR="00CC1B7B" w:rsidRPr="00660F7F">
        <w:rPr>
          <w:lang w:val="en" w:eastAsia="en-AU"/>
        </w:rPr>
        <w:t>.</w:t>
      </w:r>
    </w:p>
    <w:p w14:paraId="456C78A0" w14:textId="3FC4E8E7" w:rsidR="00061E41" w:rsidRPr="0046746C" w:rsidRDefault="00C4395A" w:rsidP="00EF1936">
      <w:pPr>
        <w:ind w:left="426"/>
        <w:rPr>
          <w:lang w:val="en" w:eastAsia="en-AU"/>
        </w:rPr>
      </w:pPr>
      <w:r>
        <w:rPr>
          <w:rFonts w:cs="Arial"/>
        </w:rPr>
        <w:t>T</w:t>
      </w:r>
      <w:r w:rsidR="0046746C" w:rsidRPr="00875141">
        <w:rPr>
          <w:rFonts w:cs="Arial"/>
        </w:rPr>
        <w:t xml:space="preserve">he assessment and notification of outcomes </w:t>
      </w:r>
      <w:r>
        <w:rPr>
          <w:rFonts w:cs="Arial"/>
        </w:rPr>
        <w:t xml:space="preserve">will be divided </w:t>
      </w:r>
      <w:r w:rsidR="0046746C" w:rsidRPr="00875141">
        <w:rPr>
          <w:rFonts w:cs="Arial"/>
        </w:rPr>
        <w:t>into t</w:t>
      </w:r>
      <w:r w:rsidR="0046746C">
        <w:rPr>
          <w:rFonts w:cs="Arial"/>
        </w:rPr>
        <w:t>wo</w:t>
      </w:r>
      <w:r w:rsidR="0046746C" w:rsidRPr="00875141">
        <w:rPr>
          <w:rFonts w:cs="Arial"/>
        </w:rPr>
        <w:t xml:space="preserve"> batches during the year. Each batch will contain applicati</w:t>
      </w:r>
      <w:r w:rsidR="0046746C">
        <w:rPr>
          <w:rFonts w:cs="Arial"/>
        </w:rPr>
        <w:t>ons that have been submitted to</w:t>
      </w:r>
      <w:r w:rsidR="0046746C" w:rsidRPr="00875141">
        <w:rPr>
          <w:rFonts w:cs="Arial"/>
        </w:rPr>
        <w:t xml:space="preserve"> the </w:t>
      </w:r>
      <w:r w:rsidR="0046746C">
        <w:rPr>
          <w:rFonts w:cs="Arial"/>
        </w:rPr>
        <w:t>g</w:t>
      </w:r>
      <w:r w:rsidR="0046746C" w:rsidRPr="00875141">
        <w:rPr>
          <w:rFonts w:cs="Arial"/>
        </w:rPr>
        <w:t>rant opportunity over the preceding period</w:t>
      </w:r>
      <w:r w:rsidR="00A202E8" w:rsidRPr="0046746C">
        <w:rPr>
          <w:lang w:val="en" w:eastAsia="en-AU"/>
        </w:rPr>
        <w:t>.</w:t>
      </w:r>
    </w:p>
    <w:p w14:paraId="442552FD" w14:textId="0027CBD3" w:rsidR="00061E41" w:rsidRDefault="00061E41" w:rsidP="00EF1936">
      <w:pPr>
        <w:ind w:left="426"/>
        <w:rPr>
          <w:lang w:val="en" w:eastAsia="en-AU"/>
        </w:rPr>
      </w:pPr>
      <w:r w:rsidRPr="0046746C">
        <w:rPr>
          <w:lang w:val="en" w:eastAsia="en-AU"/>
        </w:rPr>
        <w:t xml:space="preserve">The table below identifies the cut-off dates for </w:t>
      </w:r>
      <w:r w:rsidR="0046746C">
        <w:rPr>
          <w:lang w:val="en" w:eastAsia="en-AU"/>
        </w:rPr>
        <w:t>the two</w:t>
      </w:r>
      <w:r w:rsidRPr="0046746C">
        <w:rPr>
          <w:lang w:val="en" w:eastAsia="en-AU"/>
        </w:rPr>
        <w:t xml:space="preserve"> batch</w:t>
      </w:r>
      <w:r w:rsidR="00A202E8" w:rsidRPr="0046746C">
        <w:rPr>
          <w:lang w:val="en" w:eastAsia="en-AU"/>
        </w:rPr>
        <w:t>es.</w:t>
      </w:r>
    </w:p>
    <w:tbl>
      <w:tblPr>
        <w:tblStyle w:val="CGHTableBanded"/>
        <w:tblW w:w="9638" w:type="dxa"/>
        <w:tblInd w:w="426" w:type="dxa"/>
        <w:tblLook w:val="04A0" w:firstRow="1" w:lastRow="0" w:firstColumn="1" w:lastColumn="0" w:noHBand="0" w:noVBand="1"/>
        <w:tblCaption w:val="Cut-off dates for all three batches. "/>
        <w:tblDescription w:val="1 All applications submitted to the grant opportunity by 3 July 2019.&#10;2 All applications submitted to the grant opportunity by 6 November 2019.&#10;3 All applications submitted to the grant opportunity by 11:00PM AEDT on 31 March 2020. &#10;"/>
      </w:tblPr>
      <w:tblGrid>
        <w:gridCol w:w="850"/>
        <w:gridCol w:w="8788"/>
      </w:tblGrid>
      <w:tr w:rsidR="00061E41" w14:paraId="1AB569FF" w14:textId="77777777" w:rsidTr="00E43252">
        <w:trPr>
          <w:cnfStyle w:val="100000000000" w:firstRow="1" w:lastRow="0" w:firstColumn="0" w:lastColumn="0" w:oddVBand="0" w:evenVBand="0" w:oddHBand="0" w:evenHBand="0" w:firstRowFirstColumn="0" w:firstRowLastColumn="0" w:lastRowFirstColumn="0" w:lastRowLastColumn="0"/>
          <w:tblHeader/>
        </w:trPr>
        <w:tc>
          <w:tcPr>
            <w:tcW w:w="850" w:type="dxa"/>
          </w:tcPr>
          <w:p w14:paraId="120055B1" w14:textId="1A64A06A" w:rsidR="00061E41" w:rsidRPr="00061E41" w:rsidRDefault="00061E41" w:rsidP="00061E41">
            <w:pPr>
              <w:spacing w:before="240"/>
              <w:jc w:val="center"/>
              <w:rPr>
                <w:b/>
                <w:lang w:val="en" w:eastAsia="en-AU"/>
              </w:rPr>
            </w:pPr>
            <w:r>
              <w:rPr>
                <w:b/>
                <w:lang w:val="en" w:eastAsia="en-AU"/>
              </w:rPr>
              <w:t>Batch</w:t>
            </w:r>
          </w:p>
        </w:tc>
        <w:tc>
          <w:tcPr>
            <w:tcW w:w="8788" w:type="dxa"/>
          </w:tcPr>
          <w:p w14:paraId="31E43441" w14:textId="2E8C8156" w:rsidR="00061E41" w:rsidRPr="00061E41" w:rsidRDefault="00061E41" w:rsidP="00061E41">
            <w:pPr>
              <w:spacing w:before="240"/>
              <w:rPr>
                <w:b/>
                <w:lang w:val="en" w:eastAsia="en-AU"/>
              </w:rPr>
            </w:pPr>
            <w:r>
              <w:rPr>
                <w:lang w:val="en" w:eastAsia="en-AU"/>
              </w:rPr>
              <w:t xml:space="preserve"> </w:t>
            </w:r>
            <w:r>
              <w:rPr>
                <w:b/>
                <w:lang w:val="en" w:eastAsia="en-AU"/>
              </w:rPr>
              <w:t xml:space="preserve">Applications included in batch </w:t>
            </w:r>
          </w:p>
        </w:tc>
      </w:tr>
      <w:tr w:rsidR="00061E41" w14:paraId="5452459F" w14:textId="77777777" w:rsidTr="0008070E">
        <w:trPr>
          <w:cnfStyle w:val="000000100000" w:firstRow="0" w:lastRow="0" w:firstColumn="0" w:lastColumn="0" w:oddVBand="0" w:evenVBand="0" w:oddHBand="1" w:evenHBand="0" w:firstRowFirstColumn="0" w:firstRowLastColumn="0" w:lastRowFirstColumn="0" w:lastRowLastColumn="0"/>
        </w:trPr>
        <w:tc>
          <w:tcPr>
            <w:tcW w:w="850" w:type="dxa"/>
          </w:tcPr>
          <w:p w14:paraId="3CB020F2" w14:textId="58001B23" w:rsidR="00061E41" w:rsidRPr="00061E41" w:rsidRDefault="00061E41" w:rsidP="00061E41">
            <w:pPr>
              <w:spacing w:before="240"/>
              <w:jc w:val="center"/>
              <w:rPr>
                <w:b/>
                <w:lang w:val="en" w:eastAsia="en-AU"/>
              </w:rPr>
            </w:pPr>
            <w:r>
              <w:rPr>
                <w:b/>
                <w:lang w:val="en" w:eastAsia="en-AU"/>
              </w:rPr>
              <w:t>1</w:t>
            </w:r>
          </w:p>
        </w:tc>
        <w:tc>
          <w:tcPr>
            <w:tcW w:w="8788" w:type="dxa"/>
          </w:tcPr>
          <w:p w14:paraId="4BECBE6D" w14:textId="63AC59D2" w:rsidR="00061E41" w:rsidRDefault="002A73C3" w:rsidP="00061E41">
            <w:pPr>
              <w:spacing w:before="240"/>
              <w:rPr>
                <w:lang w:val="en" w:eastAsia="en-AU"/>
              </w:rPr>
            </w:pPr>
            <w:r>
              <w:rPr>
                <w:lang w:val="en" w:eastAsia="en-AU"/>
              </w:rPr>
              <w:t>All applications submitted to the grant opportunity by 3 July 2019.</w:t>
            </w:r>
          </w:p>
        </w:tc>
      </w:tr>
      <w:tr w:rsidR="00061E41" w14:paraId="493B72A9" w14:textId="77777777" w:rsidTr="0008070E">
        <w:tc>
          <w:tcPr>
            <w:tcW w:w="850" w:type="dxa"/>
          </w:tcPr>
          <w:p w14:paraId="7345BF6C" w14:textId="171DF678" w:rsidR="00061E41" w:rsidRPr="00061E41" w:rsidRDefault="00061E41" w:rsidP="00061E41">
            <w:pPr>
              <w:spacing w:before="240"/>
              <w:jc w:val="center"/>
              <w:rPr>
                <w:b/>
                <w:lang w:val="en" w:eastAsia="en-AU"/>
              </w:rPr>
            </w:pPr>
            <w:r>
              <w:rPr>
                <w:b/>
                <w:lang w:val="en" w:eastAsia="en-AU"/>
              </w:rPr>
              <w:t>2</w:t>
            </w:r>
          </w:p>
        </w:tc>
        <w:tc>
          <w:tcPr>
            <w:tcW w:w="8788" w:type="dxa"/>
          </w:tcPr>
          <w:p w14:paraId="55CD8A32" w14:textId="0FBBBF9C" w:rsidR="00061E41" w:rsidRDefault="002A73C3" w:rsidP="00061E41">
            <w:pPr>
              <w:spacing w:before="240"/>
              <w:rPr>
                <w:lang w:val="en" w:eastAsia="en-AU"/>
              </w:rPr>
            </w:pPr>
            <w:r>
              <w:rPr>
                <w:lang w:val="en" w:eastAsia="en-AU"/>
              </w:rPr>
              <w:t>All applications submitte</w:t>
            </w:r>
            <w:r w:rsidR="001554DB">
              <w:rPr>
                <w:lang w:val="en" w:eastAsia="en-AU"/>
              </w:rPr>
              <w:t xml:space="preserve">d to the grant opportunity by </w:t>
            </w:r>
            <w:r w:rsidR="00BB49F8">
              <w:rPr>
                <w:lang w:val="en" w:eastAsia="en-AU"/>
              </w:rPr>
              <w:t xml:space="preserve">11:00PM AEDT on </w:t>
            </w:r>
            <w:r w:rsidR="00297F5F">
              <w:rPr>
                <w:lang w:val="en" w:eastAsia="en-AU"/>
              </w:rPr>
              <w:br/>
            </w:r>
            <w:r w:rsidR="001554DB">
              <w:rPr>
                <w:lang w:val="en" w:eastAsia="en-AU"/>
              </w:rPr>
              <w:t>6</w:t>
            </w:r>
            <w:r>
              <w:rPr>
                <w:lang w:val="en" w:eastAsia="en-AU"/>
              </w:rPr>
              <w:t xml:space="preserve"> November 2019.</w:t>
            </w:r>
          </w:p>
        </w:tc>
      </w:tr>
    </w:tbl>
    <w:p w14:paraId="0178654A" w14:textId="77777777" w:rsidR="00212881" w:rsidRDefault="00212881" w:rsidP="00EF1936">
      <w:pPr>
        <w:pStyle w:val="Default"/>
        <w:ind w:left="426"/>
        <w:rPr>
          <w:lang w:val="en" w:eastAsia="en-AU"/>
        </w:rPr>
      </w:pPr>
    </w:p>
    <w:p w14:paraId="0DF0CAAE" w14:textId="7D0359CD" w:rsidR="00CC1B7B" w:rsidRPr="00443315" w:rsidRDefault="00CC1B7B" w:rsidP="00443315">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9C30C7" w14:textId="0D7C7C5F" w:rsidR="00CC1B7B" w:rsidRDefault="00443315" w:rsidP="00182F83">
      <w:pPr>
        <w:ind w:left="426"/>
        <w:rPr>
          <w:lang w:eastAsia="en-AU"/>
        </w:rPr>
      </w:pPr>
      <w:r>
        <w:rPr>
          <w:lang w:eastAsia="en-AU"/>
        </w:rPr>
        <w:t>A</w:t>
      </w:r>
      <w:r w:rsidR="00CC1B7B" w:rsidRPr="00496141">
        <w:rPr>
          <w:lang w:eastAsia="en-AU"/>
        </w:rPr>
        <w:t>pplication</w:t>
      </w:r>
      <w:r>
        <w:rPr>
          <w:lang w:eastAsia="en-AU"/>
        </w:rPr>
        <w:t xml:space="preserve">s submitted from </w:t>
      </w:r>
      <w:r w:rsidR="00B84C5D">
        <w:rPr>
          <w:lang w:eastAsia="en-AU"/>
        </w:rPr>
        <w:t>30</w:t>
      </w:r>
      <w:r w:rsidRPr="00616A85">
        <w:rPr>
          <w:lang w:eastAsia="en-AU"/>
        </w:rPr>
        <w:t xml:space="preserve"> </w:t>
      </w:r>
      <w:r w:rsidR="00616A85" w:rsidRPr="00616A85">
        <w:rPr>
          <w:lang w:eastAsia="en-AU"/>
        </w:rPr>
        <w:t>April</w:t>
      </w:r>
      <w:r w:rsidRPr="00616A85">
        <w:rPr>
          <w:lang w:eastAsia="en-AU"/>
        </w:rPr>
        <w:t xml:space="preserve"> 2019 to</w:t>
      </w:r>
      <w:r>
        <w:rPr>
          <w:lang w:eastAsia="en-AU"/>
        </w:rPr>
        <w:t xml:space="preserve"> 11:00PM AEDT on </w:t>
      </w:r>
      <w:r w:rsidR="00BB49F8">
        <w:rPr>
          <w:lang w:eastAsia="en-AU"/>
        </w:rPr>
        <w:t>6 November 2019</w:t>
      </w:r>
      <w:r>
        <w:rPr>
          <w:lang w:eastAsia="en-AU"/>
        </w:rPr>
        <w:t xml:space="preserve"> will be accepted. Extensions will not be given t</w:t>
      </w:r>
      <w:r w:rsidR="00182F83">
        <w:rPr>
          <w:lang w:eastAsia="en-AU"/>
        </w:rPr>
        <w:t xml:space="preserve">o any applications submitted after 11:00PM AEDT </w:t>
      </w:r>
      <w:r w:rsidR="00BB49F8">
        <w:rPr>
          <w:lang w:eastAsia="en-AU"/>
        </w:rPr>
        <w:t>Wednesday 6 November 2019</w:t>
      </w:r>
      <w:r w:rsidR="00182F83">
        <w:rPr>
          <w:lang w:eastAsia="en-AU"/>
        </w:rPr>
        <w:t>. If the</w:t>
      </w:r>
      <w:r w:rsidR="00CC1B7B">
        <w:rPr>
          <w:lang w:eastAsia="en-AU"/>
        </w:rPr>
        <w:t xml:space="preserve"> Community Grants Hub</w:t>
      </w:r>
      <w:r w:rsidR="00CC1B7B" w:rsidRPr="00496141">
        <w:rPr>
          <w:lang w:eastAsia="en-AU"/>
        </w:rPr>
        <w:t xml:space="preserve"> is requested to approve a</w:t>
      </w:r>
      <w:r w:rsidR="00182F83">
        <w:rPr>
          <w:lang w:eastAsia="en-AU"/>
        </w:rPr>
        <w:t>n application lodged</w:t>
      </w:r>
      <w:r w:rsidR="00CC1B7B" w:rsidRPr="00496141">
        <w:rPr>
          <w:lang w:eastAsia="en-AU"/>
        </w:rPr>
        <w:t xml:space="preserve"> after </w:t>
      </w:r>
      <w:r w:rsidR="0008070E">
        <w:rPr>
          <w:lang w:eastAsia="en-AU"/>
        </w:rPr>
        <w:t xml:space="preserve">11:00PM </w:t>
      </w:r>
      <w:r w:rsidR="00182F83">
        <w:rPr>
          <w:lang w:eastAsia="en-AU"/>
        </w:rPr>
        <w:t xml:space="preserve">AEDT </w:t>
      </w:r>
      <w:r w:rsidR="00BB49F8">
        <w:rPr>
          <w:lang w:eastAsia="en-AU"/>
        </w:rPr>
        <w:t>Wednesday 6 November</w:t>
      </w:r>
      <w:r w:rsidR="00182F83">
        <w:rPr>
          <w:lang w:eastAsia="en-AU"/>
        </w:rPr>
        <w:t xml:space="preserve">, </w:t>
      </w:r>
      <w:r w:rsidR="00CC1B7B">
        <w:rPr>
          <w:lang w:eastAsia="en-AU"/>
        </w:rPr>
        <w:t xml:space="preserve">the </w:t>
      </w:r>
      <w:hyperlink r:id="rId9" w:tooltip="late application policy" w:history="1">
        <w:r w:rsidR="00CC1B7B">
          <w:rPr>
            <w:color w:val="0000FF"/>
            <w:u w:val="single"/>
            <w:lang w:eastAsia="en-AU"/>
          </w:rPr>
          <w:t>late application policy</w:t>
        </w:r>
      </w:hyperlink>
      <w:r w:rsidR="00CC1B7B">
        <w:rPr>
          <w:lang w:eastAsia="en-AU"/>
        </w:rPr>
        <w:t xml:space="preserve"> available on the Community Grants Hub website will apply.</w:t>
      </w:r>
    </w:p>
    <w:p w14:paraId="1BCCDFFC" w14:textId="77777777" w:rsidR="0012459B" w:rsidRDefault="0012459B" w:rsidP="0012459B">
      <w:pPr>
        <w:pStyle w:val="Heading2"/>
        <w:numPr>
          <w:ilvl w:val="0"/>
          <w:numId w:val="6"/>
        </w:numPr>
        <w:ind w:left="426" w:hanging="426"/>
        <w:rPr>
          <w:rFonts w:eastAsia="Calibri"/>
        </w:rPr>
      </w:pPr>
      <w:r>
        <w:rPr>
          <w:rFonts w:eastAsia="Calibri"/>
        </w:rPr>
        <w:t xml:space="preserve">What is the aim of the </w:t>
      </w:r>
      <w:r>
        <w:rPr>
          <w:rFonts w:eastAsia="Calibri"/>
          <w:i/>
        </w:rPr>
        <w:t xml:space="preserve">Saluting Their Service </w:t>
      </w:r>
      <w:r>
        <w:rPr>
          <w:rFonts w:eastAsia="Calibri"/>
        </w:rPr>
        <w:t>Commemorations Program?</w:t>
      </w:r>
    </w:p>
    <w:p w14:paraId="1DB9948D" w14:textId="2755571E" w:rsidR="0012459B" w:rsidRPr="0003218D" w:rsidRDefault="00E43252" w:rsidP="0012459B">
      <w:pPr>
        <w:ind w:left="426"/>
        <w:rPr>
          <w:lang w:eastAsia="en-AU"/>
        </w:rPr>
      </w:pPr>
      <w:r>
        <w:rPr>
          <w:lang w:eastAsia="en-AU"/>
        </w:rPr>
        <w:t>The p</w:t>
      </w:r>
      <w:r w:rsidR="0012459B" w:rsidRPr="0003218D">
        <w:rPr>
          <w:lang w:eastAsia="en-AU"/>
        </w:rPr>
        <w:t>rogram is designed to preserve Australia’s wartime heritage and to involve people throughout the nation in a wide range of projects and activities that highlight the service and sacrifice of Australia’s servicemen and women in wars, conflicts and peace operations, and promote appreciation and understanding of the role that those who served have played in shaping the nation.</w:t>
      </w:r>
    </w:p>
    <w:p w14:paraId="73849C11" w14:textId="7E496EF0" w:rsidR="0012459B" w:rsidRDefault="0012459B" w:rsidP="0012459B">
      <w:pPr>
        <w:pStyle w:val="Heading2"/>
        <w:numPr>
          <w:ilvl w:val="0"/>
          <w:numId w:val="6"/>
        </w:numPr>
        <w:ind w:left="426" w:hanging="426"/>
        <w:rPr>
          <w:rFonts w:eastAsia="Calibri"/>
        </w:rPr>
      </w:pPr>
      <w:r>
        <w:rPr>
          <w:rFonts w:eastAsia="Calibri"/>
        </w:rPr>
        <w:lastRenderedPageBreak/>
        <w:t xml:space="preserve">Who can apply for the </w:t>
      </w:r>
      <w:r>
        <w:rPr>
          <w:rFonts w:eastAsia="Calibri"/>
          <w:i/>
        </w:rPr>
        <w:t xml:space="preserve">Saluting Their Service </w:t>
      </w:r>
      <w:r w:rsidR="00CB02A8">
        <w:rPr>
          <w:rFonts w:eastAsia="Calibri"/>
        </w:rPr>
        <w:t xml:space="preserve">Commemorations </w:t>
      </w:r>
      <w:r>
        <w:rPr>
          <w:rFonts w:eastAsia="Calibri"/>
        </w:rPr>
        <w:t>Program?</w:t>
      </w:r>
    </w:p>
    <w:p w14:paraId="416436E1" w14:textId="7BA9B76E" w:rsidR="0012459B" w:rsidRPr="00B963B7" w:rsidRDefault="0012459B" w:rsidP="00B963B7">
      <w:pPr>
        <w:ind w:left="426"/>
      </w:pPr>
      <w:r w:rsidRPr="00B963B7">
        <w:t>To</w:t>
      </w:r>
      <w:r w:rsidR="00B963B7" w:rsidRPr="00B963B7">
        <w:t xml:space="preserve"> satisfy eligibility requirements, applicants to the </w:t>
      </w:r>
      <w:r w:rsidR="00B963B7" w:rsidRPr="00297F5F">
        <w:rPr>
          <w:i/>
        </w:rPr>
        <w:t>Saluting Their Service</w:t>
      </w:r>
      <w:r w:rsidR="00CB02A8">
        <w:t xml:space="preserve"> Commemorations</w:t>
      </w:r>
      <w:r w:rsidR="00B963B7" w:rsidRPr="00B963B7">
        <w:t xml:space="preserve"> Program 2019-20 must fall into one of the following categories</w:t>
      </w:r>
      <w:r w:rsidRPr="00B963B7">
        <w:t>:</w:t>
      </w:r>
    </w:p>
    <w:p w14:paraId="3C9A3592" w14:textId="77777777" w:rsidR="0012459B" w:rsidRPr="00FC0B03" w:rsidRDefault="0012459B" w:rsidP="0012459B">
      <w:pPr>
        <w:pStyle w:val="ListBullet"/>
        <w:numPr>
          <w:ilvl w:val="1"/>
          <w:numId w:val="21"/>
        </w:numPr>
        <w:spacing w:before="120" w:after="120"/>
        <w:rPr>
          <w:rFonts w:cs="Arial"/>
          <w:sz w:val="22"/>
          <w:szCs w:val="22"/>
        </w:rPr>
      </w:pPr>
      <w:r w:rsidRPr="00FC0B03">
        <w:rPr>
          <w:rFonts w:cs="Arial"/>
          <w:sz w:val="22"/>
          <w:szCs w:val="22"/>
        </w:rPr>
        <w:t xml:space="preserve">Indigenous Corporation </w:t>
      </w:r>
    </w:p>
    <w:p w14:paraId="03060818" w14:textId="77777777" w:rsidR="0012459B" w:rsidRPr="00E721E1" w:rsidRDefault="0012459B" w:rsidP="0012459B">
      <w:pPr>
        <w:pStyle w:val="ListBullet"/>
        <w:numPr>
          <w:ilvl w:val="1"/>
          <w:numId w:val="21"/>
        </w:numPr>
        <w:spacing w:before="120" w:after="120"/>
        <w:rPr>
          <w:rFonts w:cs="Arial"/>
          <w:sz w:val="22"/>
          <w:szCs w:val="22"/>
        </w:rPr>
      </w:pPr>
      <w:r w:rsidRPr="00FC0B03">
        <w:rPr>
          <w:rFonts w:cs="Arial"/>
          <w:sz w:val="22"/>
          <w:szCs w:val="22"/>
        </w:rPr>
        <w:t>Company</w:t>
      </w:r>
      <w:r w:rsidRPr="00E721E1">
        <w:rPr>
          <w:rFonts w:eastAsiaTheme="minorHAnsi" w:cstheme="minorBidi"/>
          <w:iCs w:val="0"/>
          <w:sz w:val="22"/>
          <w:szCs w:val="22"/>
          <w:vertAlign w:val="superscript"/>
        </w:rPr>
        <w:footnoteReference w:id="1"/>
      </w:r>
      <w:r w:rsidRPr="00E721E1">
        <w:rPr>
          <w:rFonts w:eastAsiaTheme="minorHAnsi" w:cstheme="minorBidi"/>
          <w:iCs w:val="0"/>
          <w:sz w:val="22"/>
          <w:szCs w:val="22"/>
          <w:vertAlign w:val="superscript"/>
        </w:rPr>
        <w:t xml:space="preserve"> </w:t>
      </w:r>
    </w:p>
    <w:p w14:paraId="19714355" w14:textId="77777777" w:rsidR="0012459B" w:rsidRPr="00E721E1" w:rsidRDefault="0012459B" w:rsidP="0012459B">
      <w:pPr>
        <w:pStyle w:val="ListBullet"/>
        <w:numPr>
          <w:ilvl w:val="1"/>
          <w:numId w:val="21"/>
        </w:numPr>
        <w:spacing w:before="120" w:after="120"/>
        <w:rPr>
          <w:rFonts w:cs="Arial"/>
          <w:sz w:val="22"/>
          <w:szCs w:val="22"/>
        </w:rPr>
      </w:pPr>
      <w:r w:rsidRPr="00FC0B03">
        <w:rPr>
          <w:rFonts w:cs="Arial"/>
          <w:sz w:val="22"/>
          <w:szCs w:val="22"/>
        </w:rPr>
        <w:t>Local Government</w:t>
      </w:r>
      <w:r w:rsidRPr="00E721E1">
        <w:rPr>
          <w:rFonts w:eastAsiaTheme="minorHAnsi" w:cstheme="minorBidi"/>
          <w:iCs w:val="0"/>
          <w:sz w:val="22"/>
          <w:szCs w:val="22"/>
          <w:vertAlign w:val="superscript"/>
        </w:rPr>
        <w:footnoteReference w:id="2"/>
      </w:r>
    </w:p>
    <w:p w14:paraId="2930D9B7" w14:textId="77777777" w:rsidR="0012459B" w:rsidRPr="00FC0B03" w:rsidRDefault="0012459B" w:rsidP="0012459B">
      <w:pPr>
        <w:pStyle w:val="ListBullet"/>
        <w:numPr>
          <w:ilvl w:val="1"/>
          <w:numId w:val="21"/>
        </w:numPr>
        <w:spacing w:before="120" w:after="120"/>
        <w:rPr>
          <w:rFonts w:cs="Arial"/>
          <w:sz w:val="22"/>
          <w:szCs w:val="22"/>
        </w:rPr>
      </w:pPr>
      <w:r w:rsidRPr="00FC0B03">
        <w:rPr>
          <w:rFonts w:cs="Arial"/>
          <w:sz w:val="22"/>
          <w:szCs w:val="22"/>
        </w:rPr>
        <w:t>Cooperative</w:t>
      </w:r>
    </w:p>
    <w:p w14:paraId="521D170C" w14:textId="77777777" w:rsidR="0012459B" w:rsidRPr="00FC0B03" w:rsidRDefault="0012459B" w:rsidP="0012459B">
      <w:pPr>
        <w:pStyle w:val="ListBullet"/>
        <w:numPr>
          <w:ilvl w:val="1"/>
          <w:numId w:val="21"/>
        </w:numPr>
        <w:spacing w:before="120" w:after="120"/>
        <w:rPr>
          <w:rFonts w:cs="Arial"/>
          <w:sz w:val="22"/>
          <w:szCs w:val="22"/>
        </w:rPr>
      </w:pPr>
      <w:r w:rsidRPr="00FC0B03">
        <w:rPr>
          <w:rFonts w:cs="Arial"/>
          <w:sz w:val="22"/>
          <w:szCs w:val="22"/>
        </w:rPr>
        <w:t>Incorporated Association</w:t>
      </w:r>
    </w:p>
    <w:p w14:paraId="410A11D5" w14:textId="77777777" w:rsidR="0012459B" w:rsidRPr="00FC0B03" w:rsidRDefault="0012459B" w:rsidP="0012459B">
      <w:pPr>
        <w:pStyle w:val="ListBullet"/>
        <w:numPr>
          <w:ilvl w:val="1"/>
          <w:numId w:val="21"/>
        </w:numPr>
        <w:spacing w:before="120" w:after="120"/>
        <w:rPr>
          <w:rFonts w:cs="Arial"/>
          <w:sz w:val="22"/>
          <w:szCs w:val="22"/>
        </w:rPr>
      </w:pPr>
      <w:r w:rsidRPr="00FC0B03">
        <w:rPr>
          <w:rFonts w:cs="Arial"/>
          <w:sz w:val="22"/>
          <w:szCs w:val="22"/>
        </w:rPr>
        <w:t xml:space="preserve">Statutory Entity </w:t>
      </w:r>
    </w:p>
    <w:p w14:paraId="3A5AF67D" w14:textId="77777777" w:rsidR="0012459B" w:rsidRPr="00417A51" w:rsidRDefault="0012459B" w:rsidP="0012459B">
      <w:pPr>
        <w:pStyle w:val="ListBullet"/>
        <w:numPr>
          <w:ilvl w:val="1"/>
          <w:numId w:val="21"/>
        </w:numPr>
        <w:spacing w:before="120" w:after="120"/>
        <w:rPr>
          <w:rFonts w:cs="Arial"/>
          <w:sz w:val="22"/>
          <w:szCs w:val="22"/>
        </w:rPr>
      </w:pPr>
      <w:r w:rsidRPr="00FC0B03">
        <w:rPr>
          <w:rFonts w:cs="Arial"/>
          <w:sz w:val="22"/>
          <w:szCs w:val="22"/>
        </w:rPr>
        <w:t>Trustee on behalf of a Trust</w:t>
      </w:r>
      <w:r w:rsidRPr="00E721E1">
        <w:rPr>
          <w:rFonts w:eastAsiaTheme="minorHAnsi" w:cstheme="minorBidi"/>
          <w:iCs w:val="0"/>
          <w:sz w:val="22"/>
          <w:szCs w:val="22"/>
          <w:vertAlign w:val="superscript"/>
        </w:rPr>
        <w:footnoteReference w:id="3"/>
      </w:r>
      <w:r w:rsidRPr="00E721E1">
        <w:rPr>
          <w:rFonts w:eastAsiaTheme="minorHAnsi" w:cstheme="minorBidi"/>
          <w:iCs w:val="0"/>
          <w:sz w:val="22"/>
          <w:szCs w:val="22"/>
          <w:vertAlign w:val="superscript"/>
        </w:rPr>
        <w:t xml:space="preserve"> </w:t>
      </w:r>
    </w:p>
    <w:p w14:paraId="4EAEF8A5" w14:textId="7697B43A" w:rsidR="0012459B" w:rsidRPr="00FC0B03" w:rsidRDefault="0012459B" w:rsidP="0012459B">
      <w:pPr>
        <w:pStyle w:val="ListBullet"/>
        <w:numPr>
          <w:ilvl w:val="1"/>
          <w:numId w:val="21"/>
        </w:numPr>
        <w:spacing w:before="120" w:after="120"/>
        <w:rPr>
          <w:rFonts w:cs="Arial"/>
          <w:sz w:val="22"/>
          <w:szCs w:val="22"/>
        </w:rPr>
      </w:pPr>
      <w:r w:rsidRPr="00FC0B03">
        <w:rPr>
          <w:rFonts w:cs="Arial"/>
          <w:sz w:val="22"/>
          <w:szCs w:val="22"/>
        </w:rPr>
        <w:t xml:space="preserve">Unincorporated Association – </w:t>
      </w:r>
      <w:r w:rsidR="0008070E">
        <w:rPr>
          <w:rFonts w:cs="Arial"/>
          <w:sz w:val="22"/>
          <w:szCs w:val="22"/>
        </w:rPr>
        <w:t>g</w:t>
      </w:r>
      <w:r w:rsidRPr="00FC0B03">
        <w:rPr>
          <w:rFonts w:cs="Arial"/>
          <w:sz w:val="22"/>
          <w:szCs w:val="22"/>
        </w:rPr>
        <w:t>rant activiti</w:t>
      </w:r>
      <w:r w:rsidR="0063781D">
        <w:rPr>
          <w:rFonts w:cs="Arial"/>
          <w:sz w:val="22"/>
          <w:szCs w:val="22"/>
        </w:rPr>
        <w:t>es under $10,000</w:t>
      </w:r>
      <w:r w:rsidR="00A202E8">
        <w:rPr>
          <w:rFonts w:cs="Arial"/>
          <w:sz w:val="22"/>
          <w:szCs w:val="22"/>
        </w:rPr>
        <w:t xml:space="preserve"> only.</w:t>
      </w:r>
    </w:p>
    <w:p w14:paraId="2985A69D" w14:textId="0BAF7005" w:rsidR="0012459B" w:rsidRPr="00FC0B03" w:rsidRDefault="0012459B" w:rsidP="0012459B">
      <w:pPr>
        <w:pStyle w:val="ListBullet"/>
        <w:numPr>
          <w:ilvl w:val="0"/>
          <w:numId w:val="0"/>
        </w:numPr>
        <w:spacing w:before="120" w:after="120"/>
        <w:ind w:left="360"/>
        <w:rPr>
          <w:rFonts w:cs="Arial"/>
          <w:sz w:val="22"/>
          <w:szCs w:val="22"/>
        </w:rPr>
      </w:pPr>
      <w:r w:rsidRPr="00FC0B03">
        <w:rPr>
          <w:rFonts w:cs="Arial"/>
          <w:sz w:val="22"/>
          <w:szCs w:val="22"/>
        </w:rPr>
        <w:t xml:space="preserve">Applications from consortia are acceptable, as long as you have a lead applicant who is solely accountable to the Commonwealth for the delivery of </w:t>
      </w:r>
      <w:r w:rsidR="0008070E">
        <w:rPr>
          <w:rFonts w:cs="Arial"/>
          <w:sz w:val="22"/>
          <w:szCs w:val="22"/>
        </w:rPr>
        <w:t>g</w:t>
      </w:r>
      <w:r w:rsidRPr="00FC0B03">
        <w:rPr>
          <w:rFonts w:cs="Arial"/>
          <w:sz w:val="22"/>
          <w:szCs w:val="22"/>
        </w:rPr>
        <w:t>rant activities and is an eligible entity as per the list above</w:t>
      </w:r>
      <w:r w:rsidRPr="00FC0B03">
        <w:rPr>
          <w:rStyle w:val="FootnoteReference"/>
          <w:rFonts w:eastAsiaTheme="majorEastAsia" w:cs="Arial"/>
          <w:sz w:val="22"/>
          <w:szCs w:val="22"/>
        </w:rPr>
        <w:footnoteReference w:id="4"/>
      </w:r>
      <w:r w:rsidRPr="00FC0B03">
        <w:rPr>
          <w:rFonts w:cs="Arial"/>
          <w:sz w:val="22"/>
          <w:szCs w:val="22"/>
        </w:rPr>
        <w:t>.</w:t>
      </w:r>
    </w:p>
    <w:p w14:paraId="07559241" w14:textId="581ED57E" w:rsidR="0012459B" w:rsidRPr="00BA6793" w:rsidRDefault="0012459B" w:rsidP="0012459B">
      <w:pPr>
        <w:pStyle w:val="Heading2"/>
        <w:numPr>
          <w:ilvl w:val="0"/>
          <w:numId w:val="6"/>
        </w:numPr>
        <w:ind w:left="426" w:hanging="426"/>
        <w:rPr>
          <w:rFonts w:eastAsia="Calibri"/>
          <w:b w:val="0"/>
          <w:bCs w:val="0"/>
        </w:rPr>
      </w:pPr>
      <w:bookmarkStart w:id="0" w:name="_Toc534728"/>
      <w:r w:rsidRPr="00BA6793">
        <w:rPr>
          <w:rFonts w:eastAsia="Calibri"/>
        </w:rPr>
        <w:t xml:space="preserve">Who is not eligible to apply for a </w:t>
      </w:r>
      <w:r w:rsidR="0008070E">
        <w:rPr>
          <w:rFonts w:eastAsia="Calibri"/>
        </w:rPr>
        <w:t>g</w:t>
      </w:r>
      <w:r w:rsidRPr="00BA6793">
        <w:rPr>
          <w:rFonts w:eastAsia="Calibri"/>
        </w:rPr>
        <w:t>rant?</w:t>
      </w:r>
      <w:bookmarkEnd w:id="0"/>
    </w:p>
    <w:p w14:paraId="78D88A72" w14:textId="3416F76C" w:rsidR="0012459B" w:rsidRPr="00837B42" w:rsidRDefault="0012459B" w:rsidP="0012459B">
      <w:pPr>
        <w:pStyle w:val="ListBullet"/>
        <w:numPr>
          <w:ilvl w:val="0"/>
          <w:numId w:val="0"/>
        </w:numPr>
        <w:spacing w:before="120" w:after="120"/>
        <w:ind w:left="720" w:hanging="360"/>
        <w:rPr>
          <w:rFonts w:cs="Arial"/>
        </w:rPr>
      </w:pPr>
      <w:r w:rsidRPr="00BA6793">
        <w:rPr>
          <w:rFonts w:cs="Arial"/>
          <w:sz w:val="22"/>
          <w:szCs w:val="22"/>
        </w:rPr>
        <w:t xml:space="preserve">You are not </w:t>
      </w:r>
      <w:r w:rsidR="007C1429">
        <w:rPr>
          <w:rFonts w:cs="Arial"/>
          <w:sz w:val="22"/>
          <w:szCs w:val="22"/>
        </w:rPr>
        <w:t>eligible to apply if you are a:</w:t>
      </w:r>
    </w:p>
    <w:p w14:paraId="26443884" w14:textId="77777777" w:rsidR="0012459B" w:rsidRPr="00837B42" w:rsidRDefault="0012459B" w:rsidP="0012459B">
      <w:pPr>
        <w:pStyle w:val="ListBullet"/>
        <w:numPr>
          <w:ilvl w:val="1"/>
          <w:numId w:val="21"/>
        </w:numPr>
        <w:spacing w:before="120" w:after="120"/>
        <w:rPr>
          <w:rFonts w:cs="Arial"/>
        </w:rPr>
      </w:pPr>
      <w:r w:rsidRPr="00BA6793">
        <w:rPr>
          <w:rFonts w:cs="Arial"/>
          <w:sz w:val="22"/>
          <w:szCs w:val="22"/>
        </w:rPr>
        <w:t>Corporate Commonwealth Entity</w:t>
      </w:r>
    </w:p>
    <w:p w14:paraId="2238F898" w14:textId="245C4B73" w:rsidR="0012459B" w:rsidRPr="00837B42" w:rsidRDefault="0012459B" w:rsidP="0012459B">
      <w:pPr>
        <w:pStyle w:val="ListBullet"/>
        <w:numPr>
          <w:ilvl w:val="1"/>
          <w:numId w:val="21"/>
        </w:numPr>
        <w:spacing w:before="120" w:after="120"/>
        <w:rPr>
          <w:rFonts w:cs="Arial"/>
        </w:rPr>
      </w:pPr>
      <w:r w:rsidRPr="00BA6793">
        <w:rPr>
          <w:rFonts w:cs="Arial"/>
          <w:sz w:val="22"/>
          <w:szCs w:val="22"/>
        </w:rPr>
        <w:t>Non-</w:t>
      </w:r>
      <w:r w:rsidR="00297F5F">
        <w:rPr>
          <w:rFonts w:cs="Arial"/>
          <w:sz w:val="22"/>
          <w:szCs w:val="22"/>
        </w:rPr>
        <w:t>c</w:t>
      </w:r>
      <w:r w:rsidRPr="00BA6793">
        <w:rPr>
          <w:rFonts w:cs="Arial"/>
          <w:sz w:val="22"/>
          <w:szCs w:val="22"/>
        </w:rPr>
        <w:t>orporate Commonwealth Entity</w:t>
      </w:r>
    </w:p>
    <w:p w14:paraId="7EA5B47C" w14:textId="6C8E3B44" w:rsidR="0012459B" w:rsidRPr="00837B42" w:rsidRDefault="0012459B" w:rsidP="0012459B">
      <w:pPr>
        <w:pStyle w:val="ListBullet"/>
        <w:numPr>
          <w:ilvl w:val="1"/>
          <w:numId w:val="21"/>
        </w:numPr>
        <w:spacing w:before="120" w:after="120"/>
        <w:rPr>
          <w:rFonts w:cs="Arial"/>
        </w:rPr>
      </w:pPr>
      <w:r w:rsidRPr="00BA6793">
        <w:rPr>
          <w:rFonts w:cs="Arial"/>
          <w:sz w:val="22"/>
          <w:szCs w:val="22"/>
        </w:rPr>
        <w:t>Non-</w:t>
      </w:r>
      <w:r w:rsidR="00297F5F">
        <w:rPr>
          <w:rFonts w:cs="Arial"/>
          <w:sz w:val="22"/>
          <w:szCs w:val="22"/>
        </w:rPr>
        <w:t>c</w:t>
      </w:r>
      <w:r w:rsidRPr="00BA6793">
        <w:rPr>
          <w:rFonts w:cs="Arial"/>
          <w:sz w:val="22"/>
          <w:szCs w:val="22"/>
        </w:rPr>
        <w:t>orporate C</w:t>
      </w:r>
      <w:r w:rsidR="007C1429">
        <w:rPr>
          <w:rFonts w:cs="Arial"/>
          <w:sz w:val="22"/>
          <w:szCs w:val="22"/>
        </w:rPr>
        <w:t>ommonwealth Statutory Authority</w:t>
      </w:r>
    </w:p>
    <w:p w14:paraId="3609EE03" w14:textId="5DA250F7" w:rsidR="0012459B" w:rsidRPr="00837B42" w:rsidRDefault="007C1429" w:rsidP="0012459B">
      <w:pPr>
        <w:pStyle w:val="ListBullet"/>
        <w:numPr>
          <w:ilvl w:val="1"/>
          <w:numId w:val="21"/>
        </w:numPr>
        <w:spacing w:before="120" w:after="120"/>
        <w:rPr>
          <w:rFonts w:cs="Arial"/>
        </w:rPr>
      </w:pPr>
      <w:r>
        <w:rPr>
          <w:rFonts w:cs="Arial"/>
          <w:sz w:val="22"/>
          <w:szCs w:val="22"/>
        </w:rPr>
        <w:t>Commonwealth Company</w:t>
      </w:r>
    </w:p>
    <w:p w14:paraId="35FCB166" w14:textId="7C517CC9" w:rsidR="0012459B" w:rsidRPr="00837B42" w:rsidRDefault="0012459B" w:rsidP="0012459B">
      <w:pPr>
        <w:pStyle w:val="ListBullet"/>
        <w:numPr>
          <w:ilvl w:val="1"/>
          <w:numId w:val="21"/>
        </w:numPr>
        <w:spacing w:before="120" w:after="120"/>
        <w:rPr>
          <w:rFonts w:cs="Arial"/>
        </w:rPr>
      </w:pPr>
      <w:r w:rsidRPr="00BA6793">
        <w:rPr>
          <w:rFonts w:cs="Arial"/>
          <w:sz w:val="22"/>
          <w:szCs w:val="22"/>
        </w:rPr>
        <w:t>Corp</w:t>
      </w:r>
      <w:r w:rsidR="007C1429">
        <w:rPr>
          <w:rFonts w:cs="Arial"/>
          <w:sz w:val="22"/>
          <w:szCs w:val="22"/>
        </w:rPr>
        <w:t>orate State or Territory Entity</w:t>
      </w:r>
    </w:p>
    <w:p w14:paraId="3A2E5465" w14:textId="367C4976" w:rsidR="0012459B" w:rsidRPr="00837B42" w:rsidRDefault="0012459B" w:rsidP="0012459B">
      <w:pPr>
        <w:pStyle w:val="ListBullet"/>
        <w:numPr>
          <w:ilvl w:val="1"/>
          <w:numId w:val="21"/>
        </w:numPr>
        <w:spacing w:before="120" w:after="120"/>
        <w:rPr>
          <w:rFonts w:cs="Arial"/>
        </w:rPr>
      </w:pPr>
      <w:r w:rsidRPr="00BA6793">
        <w:rPr>
          <w:rFonts w:cs="Arial"/>
          <w:sz w:val="22"/>
          <w:szCs w:val="22"/>
        </w:rPr>
        <w:t>Non-corp</w:t>
      </w:r>
      <w:r w:rsidR="007C1429">
        <w:rPr>
          <w:rFonts w:cs="Arial"/>
          <w:sz w:val="22"/>
          <w:szCs w:val="22"/>
        </w:rPr>
        <w:t>orate State or Territory Entity</w:t>
      </w:r>
    </w:p>
    <w:p w14:paraId="1E688554" w14:textId="77777777" w:rsidR="0012459B" w:rsidRPr="00837B42" w:rsidRDefault="0012459B" w:rsidP="0012459B">
      <w:pPr>
        <w:pStyle w:val="ListBullet"/>
        <w:numPr>
          <w:ilvl w:val="1"/>
          <w:numId w:val="21"/>
        </w:numPr>
        <w:spacing w:before="120" w:after="120"/>
        <w:rPr>
          <w:rFonts w:cs="Arial"/>
        </w:rPr>
      </w:pPr>
      <w:r w:rsidRPr="00BA6793">
        <w:rPr>
          <w:rFonts w:cs="Arial"/>
          <w:sz w:val="22"/>
          <w:szCs w:val="22"/>
        </w:rPr>
        <w:t>Non-corporate State or Territory Statutory Authority</w:t>
      </w:r>
    </w:p>
    <w:p w14:paraId="2ACFAACE" w14:textId="77777777" w:rsidR="0012459B" w:rsidRPr="00837B42" w:rsidRDefault="0012459B" w:rsidP="0012459B">
      <w:pPr>
        <w:pStyle w:val="ListBullet"/>
        <w:numPr>
          <w:ilvl w:val="1"/>
          <w:numId w:val="21"/>
        </w:numPr>
        <w:spacing w:before="120" w:after="120"/>
        <w:rPr>
          <w:rFonts w:cs="Arial"/>
        </w:rPr>
      </w:pPr>
      <w:r w:rsidRPr="00BA6793">
        <w:rPr>
          <w:rFonts w:cs="Arial"/>
          <w:sz w:val="22"/>
          <w:szCs w:val="22"/>
        </w:rPr>
        <w:t>International Entity</w:t>
      </w:r>
    </w:p>
    <w:p w14:paraId="7BD858A7" w14:textId="77777777" w:rsidR="0012459B" w:rsidRPr="0032459A" w:rsidRDefault="0012459B" w:rsidP="0012459B">
      <w:pPr>
        <w:pStyle w:val="ListBullet"/>
        <w:numPr>
          <w:ilvl w:val="1"/>
          <w:numId w:val="21"/>
        </w:numPr>
        <w:spacing w:before="120" w:after="120"/>
        <w:rPr>
          <w:rFonts w:cs="Arial"/>
          <w:sz w:val="22"/>
          <w:szCs w:val="22"/>
        </w:rPr>
      </w:pPr>
      <w:r w:rsidRPr="00BA6793">
        <w:rPr>
          <w:rFonts w:cs="Arial"/>
          <w:sz w:val="22"/>
          <w:szCs w:val="22"/>
        </w:rPr>
        <w:t>Partnership</w:t>
      </w:r>
      <w:r w:rsidRPr="0032459A">
        <w:rPr>
          <w:rFonts w:eastAsiaTheme="minorHAnsi" w:cstheme="minorBidi"/>
          <w:iCs w:val="0"/>
          <w:sz w:val="22"/>
          <w:szCs w:val="22"/>
          <w:vertAlign w:val="superscript"/>
        </w:rPr>
        <w:footnoteReference w:id="5"/>
      </w:r>
    </w:p>
    <w:p w14:paraId="35CE0B3C" w14:textId="77777777" w:rsidR="0012459B" w:rsidRPr="0032459A" w:rsidRDefault="0012459B" w:rsidP="0012459B">
      <w:pPr>
        <w:pStyle w:val="ListBullet"/>
        <w:numPr>
          <w:ilvl w:val="1"/>
          <w:numId w:val="21"/>
        </w:numPr>
        <w:spacing w:before="120" w:after="120"/>
        <w:rPr>
          <w:rFonts w:cs="Arial"/>
          <w:sz w:val="22"/>
          <w:szCs w:val="22"/>
        </w:rPr>
      </w:pPr>
      <w:r w:rsidRPr="00BA6793">
        <w:rPr>
          <w:rFonts w:cs="Arial"/>
          <w:sz w:val="22"/>
          <w:szCs w:val="22"/>
        </w:rPr>
        <w:lastRenderedPageBreak/>
        <w:t>Person</w:t>
      </w:r>
      <w:r w:rsidRPr="0032459A">
        <w:rPr>
          <w:rFonts w:eastAsiaTheme="minorHAnsi" w:cstheme="minorBidi"/>
          <w:iCs w:val="0"/>
          <w:sz w:val="22"/>
          <w:szCs w:val="22"/>
          <w:vertAlign w:val="superscript"/>
        </w:rPr>
        <w:footnoteReference w:id="6"/>
      </w:r>
    </w:p>
    <w:p w14:paraId="3C91CD58" w14:textId="77777777" w:rsidR="0012459B" w:rsidRPr="00837B42" w:rsidRDefault="0012459B" w:rsidP="0012459B">
      <w:pPr>
        <w:pStyle w:val="ListBullet"/>
        <w:numPr>
          <w:ilvl w:val="1"/>
          <w:numId w:val="21"/>
        </w:numPr>
        <w:spacing w:before="120" w:after="120"/>
        <w:rPr>
          <w:rFonts w:cs="Arial"/>
        </w:rPr>
      </w:pPr>
      <w:r w:rsidRPr="00BA6793">
        <w:rPr>
          <w:rFonts w:cs="Arial"/>
          <w:sz w:val="22"/>
          <w:szCs w:val="22"/>
        </w:rPr>
        <w:t>Sole Trader</w:t>
      </w:r>
    </w:p>
    <w:p w14:paraId="407F8CEC" w14:textId="37090C71" w:rsidR="0012459B" w:rsidRDefault="0012459B" w:rsidP="0012459B">
      <w:pPr>
        <w:pStyle w:val="ListBullet"/>
        <w:numPr>
          <w:ilvl w:val="1"/>
          <w:numId w:val="21"/>
        </w:numPr>
        <w:spacing w:before="120" w:after="120"/>
        <w:rPr>
          <w:rFonts w:cs="Arial"/>
          <w:sz w:val="22"/>
          <w:szCs w:val="22"/>
        </w:rPr>
      </w:pPr>
      <w:r w:rsidRPr="00BA6793">
        <w:rPr>
          <w:rFonts w:cs="Arial"/>
          <w:sz w:val="22"/>
          <w:szCs w:val="22"/>
        </w:rPr>
        <w:t xml:space="preserve">Unincorporated Association – </w:t>
      </w:r>
      <w:r w:rsidR="0008070E">
        <w:rPr>
          <w:rFonts w:cs="Arial"/>
          <w:sz w:val="22"/>
          <w:szCs w:val="22"/>
        </w:rPr>
        <w:t>g</w:t>
      </w:r>
      <w:r w:rsidRPr="00BA6793">
        <w:rPr>
          <w:rFonts w:cs="Arial"/>
          <w:sz w:val="22"/>
          <w:szCs w:val="22"/>
        </w:rPr>
        <w:t xml:space="preserve">rant activities </w:t>
      </w:r>
      <w:r w:rsidR="0063781D">
        <w:rPr>
          <w:rFonts w:cs="Arial"/>
          <w:sz w:val="22"/>
          <w:szCs w:val="22"/>
        </w:rPr>
        <w:t>over $10,000</w:t>
      </w:r>
      <w:r w:rsidR="007C1429">
        <w:rPr>
          <w:rFonts w:cs="Arial"/>
          <w:sz w:val="22"/>
          <w:szCs w:val="22"/>
        </w:rPr>
        <w:t>.</w:t>
      </w:r>
    </w:p>
    <w:p w14:paraId="784E1F69" w14:textId="77777777" w:rsidR="0012459B" w:rsidRPr="00F96901" w:rsidRDefault="0012459B" w:rsidP="0012459B">
      <w:pPr>
        <w:pStyle w:val="Heading2"/>
        <w:numPr>
          <w:ilvl w:val="0"/>
          <w:numId w:val="6"/>
        </w:numPr>
        <w:ind w:left="426" w:hanging="426"/>
        <w:rPr>
          <w:rFonts w:eastAsia="Calibri"/>
        </w:rPr>
      </w:pPr>
      <w:r>
        <w:rPr>
          <w:rFonts w:eastAsia="Calibri"/>
        </w:rPr>
        <w:t>If I am not an eligible entity type, can I apply under the s</w:t>
      </w:r>
      <w:r w:rsidRPr="00F96901">
        <w:rPr>
          <w:rFonts w:eastAsia="Calibri"/>
        </w:rPr>
        <w:t>ponsorship</w:t>
      </w:r>
      <w:r>
        <w:rPr>
          <w:rFonts w:eastAsia="Calibri"/>
        </w:rPr>
        <w:t xml:space="preserve"> of an eligible entity? </w:t>
      </w:r>
    </w:p>
    <w:p w14:paraId="6817EBA3" w14:textId="26941611" w:rsidR="0012459B" w:rsidRPr="00BA6793" w:rsidRDefault="0012459B" w:rsidP="0012459B">
      <w:pPr>
        <w:pStyle w:val="ListBullet"/>
        <w:numPr>
          <w:ilvl w:val="0"/>
          <w:numId w:val="0"/>
        </w:numPr>
        <w:spacing w:before="120" w:after="120"/>
        <w:ind w:left="426"/>
        <w:rPr>
          <w:rFonts w:cs="Arial"/>
          <w:sz w:val="22"/>
          <w:szCs w:val="22"/>
        </w:rPr>
      </w:pPr>
      <w:r>
        <w:rPr>
          <w:rFonts w:cs="Arial"/>
          <w:sz w:val="22"/>
          <w:szCs w:val="22"/>
        </w:rPr>
        <w:t xml:space="preserve">No, you must be an eligible entity type listed in the Grant Opportunity Guidelines (see section 4.1) to be eligible to apply for the </w:t>
      </w:r>
      <w:r>
        <w:rPr>
          <w:rFonts w:cs="Arial"/>
          <w:i/>
          <w:sz w:val="22"/>
          <w:szCs w:val="22"/>
        </w:rPr>
        <w:t xml:space="preserve">Saluting Their Service </w:t>
      </w:r>
      <w:r w:rsidR="00E43252">
        <w:rPr>
          <w:rFonts w:cs="Arial"/>
          <w:sz w:val="22"/>
          <w:szCs w:val="22"/>
        </w:rPr>
        <w:t>grant opportunity.</w:t>
      </w:r>
    </w:p>
    <w:p w14:paraId="78B7CD03" w14:textId="6F00AF5C" w:rsidR="0012459B" w:rsidRDefault="0012459B" w:rsidP="0012459B">
      <w:pPr>
        <w:pStyle w:val="Heading2"/>
        <w:numPr>
          <w:ilvl w:val="0"/>
          <w:numId w:val="6"/>
        </w:numPr>
        <w:ind w:left="426" w:hanging="426"/>
        <w:rPr>
          <w:rFonts w:eastAsia="Calibri"/>
        </w:rPr>
      </w:pPr>
      <w:r>
        <w:rPr>
          <w:rFonts w:eastAsia="Calibri"/>
        </w:rPr>
        <w:t xml:space="preserve">What can I use the </w:t>
      </w:r>
      <w:r>
        <w:rPr>
          <w:rFonts w:eastAsia="Calibri"/>
          <w:i/>
        </w:rPr>
        <w:t xml:space="preserve">Saluting Their Service </w:t>
      </w:r>
      <w:r w:rsidR="0008070E">
        <w:rPr>
          <w:rFonts w:eastAsia="Calibri"/>
        </w:rPr>
        <w:t>g</w:t>
      </w:r>
      <w:r>
        <w:rPr>
          <w:rFonts w:eastAsia="Calibri"/>
        </w:rPr>
        <w:t>rant for?</w:t>
      </w:r>
    </w:p>
    <w:p w14:paraId="3E40F582" w14:textId="2D8CB1A5" w:rsidR="0012459B" w:rsidRPr="00DF002E" w:rsidRDefault="0012459B" w:rsidP="0012459B">
      <w:pPr>
        <w:spacing w:before="120"/>
        <w:ind w:left="360"/>
        <w:rPr>
          <w:rFonts w:cs="Arial"/>
        </w:rPr>
      </w:pPr>
      <w:r w:rsidRPr="00DF002E">
        <w:rPr>
          <w:rFonts w:cs="Arial"/>
        </w:rPr>
        <w:t xml:space="preserve">To be eligible your </w:t>
      </w:r>
      <w:r>
        <w:rPr>
          <w:rFonts w:cs="Arial"/>
        </w:rPr>
        <w:t>project</w:t>
      </w:r>
      <w:r w:rsidRPr="00DF002E">
        <w:rPr>
          <w:rFonts w:cs="Arial"/>
        </w:rPr>
        <w:t xml:space="preserve"> must</w:t>
      </w:r>
      <w:r w:rsidR="00E43252">
        <w:rPr>
          <w:rFonts w:cs="Arial"/>
        </w:rPr>
        <w:t xml:space="preserve"> be a</w:t>
      </w:r>
      <w:r w:rsidRPr="00DF002E">
        <w:rPr>
          <w:rFonts w:cs="Arial"/>
        </w:rPr>
        <w:t>:</w:t>
      </w:r>
    </w:p>
    <w:p w14:paraId="5D175B29" w14:textId="0987C835" w:rsidR="0012459B" w:rsidRPr="00DF002E" w:rsidRDefault="0012459B" w:rsidP="0012459B">
      <w:pPr>
        <w:pStyle w:val="ListBullet"/>
        <w:numPr>
          <w:ilvl w:val="1"/>
          <w:numId w:val="12"/>
        </w:numPr>
        <w:spacing w:before="120" w:after="120"/>
        <w:ind w:left="1080"/>
        <w:rPr>
          <w:rFonts w:cs="Arial"/>
          <w:sz w:val="22"/>
          <w:szCs w:val="22"/>
        </w:rPr>
      </w:pPr>
      <w:proofErr w:type="gramStart"/>
      <w:r w:rsidRPr="00DF002E">
        <w:rPr>
          <w:rFonts w:cs="Arial"/>
          <w:sz w:val="22"/>
          <w:szCs w:val="22"/>
        </w:rPr>
        <w:t>local</w:t>
      </w:r>
      <w:proofErr w:type="gramEnd"/>
      <w:r w:rsidRPr="00DF002E">
        <w:rPr>
          <w:rFonts w:cs="Arial"/>
          <w:sz w:val="22"/>
          <w:szCs w:val="22"/>
        </w:rPr>
        <w:t xml:space="preserve"> community-based project or activity to a ma</w:t>
      </w:r>
      <w:r w:rsidR="0063781D">
        <w:rPr>
          <w:rFonts w:cs="Arial"/>
          <w:sz w:val="22"/>
          <w:szCs w:val="22"/>
        </w:rPr>
        <w:t xml:space="preserve">ximum of $4,000 </w:t>
      </w:r>
      <w:r w:rsidRPr="00DF002E">
        <w:rPr>
          <w:rFonts w:cs="Arial"/>
          <w:sz w:val="22"/>
          <w:szCs w:val="22"/>
        </w:rPr>
        <w:t>that directly commemorates the involvement, service and sacrifice of Australia’s service personnel.</w:t>
      </w:r>
    </w:p>
    <w:p w14:paraId="6411130D" w14:textId="77777777" w:rsidR="0012459B" w:rsidRPr="00DF002E" w:rsidRDefault="0012459B" w:rsidP="0012459B">
      <w:pPr>
        <w:pStyle w:val="ListBullet"/>
        <w:numPr>
          <w:ilvl w:val="0"/>
          <w:numId w:val="0"/>
        </w:numPr>
        <w:spacing w:before="120" w:after="120"/>
        <w:ind w:left="720"/>
        <w:rPr>
          <w:rFonts w:cs="Arial"/>
          <w:sz w:val="22"/>
          <w:szCs w:val="22"/>
        </w:rPr>
      </w:pPr>
      <w:r w:rsidRPr="00DF002E">
        <w:rPr>
          <w:rFonts w:cs="Arial"/>
          <w:sz w:val="22"/>
          <w:szCs w:val="22"/>
        </w:rPr>
        <w:t xml:space="preserve">OR </w:t>
      </w:r>
    </w:p>
    <w:p w14:paraId="7E14CDC8" w14:textId="391854BF" w:rsidR="0012459B" w:rsidRPr="00DF002E" w:rsidRDefault="0012459B" w:rsidP="0012459B">
      <w:pPr>
        <w:pStyle w:val="ListBullet"/>
        <w:numPr>
          <w:ilvl w:val="1"/>
          <w:numId w:val="13"/>
        </w:numPr>
        <w:spacing w:before="120" w:after="120"/>
        <w:ind w:left="1080"/>
        <w:rPr>
          <w:rFonts w:cs="Arial"/>
          <w:sz w:val="22"/>
          <w:szCs w:val="22"/>
        </w:rPr>
      </w:pPr>
      <w:proofErr w:type="gramStart"/>
      <w:r w:rsidRPr="00DF002E">
        <w:rPr>
          <w:rFonts w:cs="Arial"/>
          <w:sz w:val="22"/>
          <w:szCs w:val="22"/>
        </w:rPr>
        <w:t>major</w:t>
      </w:r>
      <w:proofErr w:type="gramEnd"/>
      <w:r w:rsidRPr="00DF002E">
        <w:rPr>
          <w:rFonts w:cs="Arial"/>
          <w:sz w:val="22"/>
          <w:szCs w:val="22"/>
        </w:rPr>
        <w:t xml:space="preserve"> project or activity that is significant from a national, state or territory perspective that will contribute to Australia’s understanding of its wartime heritage.</w:t>
      </w:r>
    </w:p>
    <w:p w14:paraId="7F277FB7" w14:textId="2A446B6B" w:rsidR="0012459B" w:rsidRDefault="0012459B" w:rsidP="0012459B">
      <w:pPr>
        <w:pStyle w:val="ListBullet"/>
        <w:numPr>
          <w:ilvl w:val="0"/>
          <w:numId w:val="0"/>
        </w:numPr>
        <w:ind w:left="1080"/>
        <w:rPr>
          <w:rFonts w:cs="Arial"/>
          <w:szCs w:val="22"/>
        </w:rPr>
      </w:pPr>
      <w:r w:rsidRPr="00DF002E">
        <w:rPr>
          <w:rFonts w:cs="Arial"/>
          <w:sz w:val="22"/>
          <w:szCs w:val="22"/>
        </w:rPr>
        <w:t xml:space="preserve">For a project to be considered significant, its focus should be wider than the local community and be </w:t>
      </w:r>
      <w:r w:rsidR="007C1429">
        <w:rPr>
          <w:rFonts w:cs="Arial"/>
          <w:sz w:val="22"/>
          <w:szCs w:val="22"/>
        </w:rPr>
        <w:t>available to a larger audience.</w:t>
      </w:r>
    </w:p>
    <w:p w14:paraId="295B9EAC" w14:textId="77777777" w:rsidR="0012459B" w:rsidRPr="00E632D7" w:rsidRDefault="0012459B" w:rsidP="0012459B">
      <w:pPr>
        <w:pStyle w:val="Heading2"/>
        <w:numPr>
          <w:ilvl w:val="0"/>
          <w:numId w:val="6"/>
        </w:numPr>
        <w:ind w:left="426" w:hanging="426"/>
        <w:rPr>
          <w:rFonts w:eastAsia="Calibri"/>
          <w:color w:val="auto"/>
        </w:rPr>
      </w:pPr>
      <w:r w:rsidRPr="00E632D7">
        <w:rPr>
          <w:rFonts w:eastAsia="Calibri"/>
          <w:color w:val="auto"/>
        </w:rPr>
        <w:t xml:space="preserve">What can the grant money </w:t>
      </w:r>
      <w:r w:rsidRPr="00E632D7">
        <w:rPr>
          <w:rFonts w:eastAsia="Calibri"/>
          <w:i/>
          <w:color w:val="auto"/>
        </w:rPr>
        <w:t xml:space="preserve">not </w:t>
      </w:r>
      <w:r w:rsidRPr="00E632D7">
        <w:rPr>
          <w:rFonts w:eastAsia="Calibri"/>
          <w:color w:val="auto"/>
        </w:rPr>
        <w:t>be used for?</w:t>
      </w:r>
    </w:p>
    <w:p w14:paraId="3AE2E475" w14:textId="77777777" w:rsidR="0012459B" w:rsidRPr="00837B42" w:rsidRDefault="0012459B" w:rsidP="0012459B">
      <w:pPr>
        <w:pStyle w:val="BodyText"/>
        <w:ind w:left="426"/>
        <w:rPr>
          <w:rFonts w:ascii="Arial" w:hAnsi="Arial" w:cstheme="minorBidi"/>
          <w:color w:val="auto"/>
          <w:szCs w:val="22"/>
          <w:lang w:eastAsia="en-AU"/>
        </w:rPr>
      </w:pPr>
      <w:r w:rsidRPr="00E632D7">
        <w:rPr>
          <w:rFonts w:ascii="Arial" w:hAnsi="Arial" w:cstheme="minorBidi"/>
          <w:color w:val="auto"/>
          <w:szCs w:val="22"/>
          <w:lang w:eastAsia="en-AU"/>
        </w:rPr>
        <w:t>There are limitations on what sort of activities or expenditure items the grant money can be used for,</w:t>
      </w:r>
      <w:r w:rsidRPr="00837B42">
        <w:rPr>
          <w:rFonts w:ascii="Arial" w:hAnsi="Arial" w:cstheme="minorBidi"/>
          <w:color w:val="auto"/>
          <w:szCs w:val="22"/>
          <w:lang w:eastAsia="en-AU"/>
        </w:rPr>
        <w:t xml:space="preserve"> </w:t>
      </w:r>
      <w:r w:rsidRPr="00E632D7">
        <w:rPr>
          <w:rFonts w:ascii="Arial" w:hAnsi="Arial" w:cstheme="minorBidi"/>
          <w:b/>
          <w:i/>
          <w:color w:val="auto"/>
          <w:szCs w:val="22"/>
          <w:lang w:eastAsia="en-AU"/>
        </w:rPr>
        <w:t xml:space="preserve">some </w:t>
      </w:r>
      <w:r w:rsidRPr="00837B42">
        <w:rPr>
          <w:rFonts w:ascii="Arial" w:hAnsi="Arial" w:cstheme="minorBidi"/>
          <w:color w:val="auto"/>
          <w:szCs w:val="22"/>
          <w:lang w:eastAsia="en-AU"/>
        </w:rPr>
        <w:t>examples are outlined below:</w:t>
      </w:r>
    </w:p>
    <w:p w14:paraId="2D632A48" w14:textId="77777777" w:rsidR="0012459B" w:rsidRPr="00674C7D" w:rsidRDefault="0012459B" w:rsidP="0012459B">
      <w:pPr>
        <w:pStyle w:val="BodyText"/>
        <w:ind w:left="426"/>
        <w:rPr>
          <w:rFonts w:ascii="Arial" w:hAnsi="Arial" w:cstheme="minorBidi"/>
          <w:color w:val="auto"/>
          <w:szCs w:val="22"/>
          <w:lang w:eastAsia="en-AU"/>
        </w:rPr>
      </w:pPr>
      <w:r w:rsidRPr="00674C7D">
        <w:rPr>
          <w:rFonts w:ascii="Arial" w:hAnsi="Arial" w:cstheme="minorBidi"/>
          <w:color w:val="auto"/>
          <w:szCs w:val="22"/>
          <w:lang w:eastAsia="en-AU"/>
        </w:rPr>
        <w:t>Examples of activities that are not eligible:</w:t>
      </w:r>
    </w:p>
    <w:p w14:paraId="5059D476" w14:textId="77777777" w:rsidR="0012459B" w:rsidRPr="00791116" w:rsidRDefault="0012459B" w:rsidP="00791116">
      <w:pPr>
        <w:pStyle w:val="ListBullet"/>
        <w:numPr>
          <w:ilvl w:val="1"/>
          <w:numId w:val="13"/>
        </w:numPr>
        <w:spacing w:before="120" w:after="120"/>
        <w:ind w:left="1080"/>
        <w:rPr>
          <w:rFonts w:cs="Arial"/>
          <w:sz w:val="22"/>
          <w:szCs w:val="22"/>
        </w:rPr>
      </w:pPr>
      <w:r w:rsidRPr="00791116">
        <w:rPr>
          <w:rFonts w:cs="Arial"/>
          <w:sz w:val="22"/>
          <w:szCs w:val="22"/>
        </w:rPr>
        <w:t>sporting events</w:t>
      </w:r>
    </w:p>
    <w:p w14:paraId="21389793" w14:textId="77777777" w:rsidR="0012459B" w:rsidRPr="00791116" w:rsidRDefault="0012459B" w:rsidP="00791116">
      <w:pPr>
        <w:pStyle w:val="ListBullet"/>
        <w:numPr>
          <w:ilvl w:val="1"/>
          <w:numId w:val="13"/>
        </w:numPr>
        <w:spacing w:before="120" w:after="120"/>
        <w:ind w:left="1080"/>
        <w:rPr>
          <w:rFonts w:cs="Arial"/>
          <w:sz w:val="22"/>
          <w:szCs w:val="22"/>
        </w:rPr>
      </w:pPr>
      <w:r w:rsidRPr="00791116">
        <w:rPr>
          <w:rFonts w:cs="Arial"/>
          <w:sz w:val="22"/>
          <w:szCs w:val="22"/>
        </w:rPr>
        <w:t>recurring events/activities e.g. Anzac Day, Remembrance Day, Vietnam Veterans’ Day, National Service Day except where the event relates to a significant anniversary</w:t>
      </w:r>
    </w:p>
    <w:p w14:paraId="131B9AAD" w14:textId="77777777" w:rsidR="0012459B" w:rsidRDefault="0012459B" w:rsidP="0012459B">
      <w:pPr>
        <w:pStyle w:val="ListBullet"/>
        <w:numPr>
          <w:ilvl w:val="0"/>
          <w:numId w:val="0"/>
        </w:numPr>
        <w:spacing w:before="120" w:after="120"/>
        <w:ind w:left="786" w:hanging="360"/>
        <w:rPr>
          <w:rFonts w:eastAsiaTheme="minorHAnsi" w:cstheme="minorBidi"/>
          <w:iCs w:val="0"/>
          <w:sz w:val="22"/>
          <w:szCs w:val="22"/>
          <w:lang w:eastAsia="en-AU"/>
        </w:rPr>
      </w:pPr>
      <w:r>
        <w:rPr>
          <w:rFonts w:eastAsiaTheme="minorHAnsi" w:cstheme="minorBidi"/>
          <w:iCs w:val="0"/>
          <w:sz w:val="22"/>
          <w:szCs w:val="22"/>
          <w:lang w:eastAsia="en-AU"/>
        </w:rPr>
        <w:t>Examples of expenditure items that are not eligible:</w:t>
      </w:r>
    </w:p>
    <w:p w14:paraId="2509A223" w14:textId="48033F48" w:rsidR="0012459B" w:rsidRPr="00791116" w:rsidRDefault="00791116" w:rsidP="00791116">
      <w:pPr>
        <w:pStyle w:val="ListBullet"/>
        <w:numPr>
          <w:ilvl w:val="1"/>
          <w:numId w:val="13"/>
        </w:numPr>
        <w:spacing w:before="120" w:after="120"/>
        <w:ind w:left="1080"/>
        <w:rPr>
          <w:rFonts w:cs="Arial"/>
          <w:sz w:val="22"/>
          <w:szCs w:val="22"/>
        </w:rPr>
      </w:pPr>
      <w:r w:rsidRPr="00791116">
        <w:rPr>
          <w:rFonts w:cs="Arial"/>
          <w:sz w:val="22"/>
          <w:szCs w:val="22"/>
        </w:rPr>
        <w:t>s</w:t>
      </w:r>
      <w:r w:rsidR="0012459B" w:rsidRPr="00791116">
        <w:rPr>
          <w:rFonts w:cs="Arial"/>
          <w:sz w:val="22"/>
          <w:szCs w:val="22"/>
        </w:rPr>
        <w:t>alaries / wages</w:t>
      </w:r>
    </w:p>
    <w:p w14:paraId="7D9DD088" w14:textId="2E988CF6" w:rsidR="0012459B" w:rsidRPr="00791116" w:rsidRDefault="00791116" w:rsidP="00791116">
      <w:pPr>
        <w:pStyle w:val="ListBullet"/>
        <w:numPr>
          <w:ilvl w:val="1"/>
          <w:numId w:val="13"/>
        </w:numPr>
        <w:spacing w:before="120" w:after="120"/>
        <w:ind w:left="1080"/>
        <w:rPr>
          <w:rFonts w:cs="Arial"/>
          <w:sz w:val="22"/>
          <w:szCs w:val="22"/>
        </w:rPr>
      </w:pPr>
      <w:r w:rsidRPr="00791116">
        <w:rPr>
          <w:rFonts w:cs="Arial"/>
          <w:sz w:val="22"/>
          <w:szCs w:val="22"/>
        </w:rPr>
        <w:t>c</w:t>
      </w:r>
      <w:r w:rsidR="0012459B" w:rsidRPr="00791116">
        <w:rPr>
          <w:rFonts w:cs="Arial"/>
          <w:sz w:val="22"/>
          <w:szCs w:val="22"/>
        </w:rPr>
        <w:t>atering and refreshments</w:t>
      </w:r>
    </w:p>
    <w:p w14:paraId="2A55FDF9" w14:textId="752DA7CD" w:rsidR="0012459B" w:rsidRPr="00791116" w:rsidRDefault="00791116" w:rsidP="00791116">
      <w:pPr>
        <w:pStyle w:val="ListBullet"/>
        <w:numPr>
          <w:ilvl w:val="1"/>
          <w:numId w:val="13"/>
        </w:numPr>
        <w:spacing w:before="120" w:after="120"/>
        <w:ind w:left="1080"/>
        <w:rPr>
          <w:rFonts w:cs="Arial"/>
          <w:sz w:val="22"/>
          <w:szCs w:val="22"/>
        </w:rPr>
      </w:pPr>
      <w:proofErr w:type="gramStart"/>
      <w:r w:rsidRPr="00791116">
        <w:rPr>
          <w:rFonts w:cs="Arial"/>
          <w:sz w:val="22"/>
          <w:szCs w:val="22"/>
        </w:rPr>
        <w:t>t</w:t>
      </w:r>
      <w:r w:rsidR="0012459B" w:rsidRPr="00791116">
        <w:rPr>
          <w:rFonts w:cs="Arial"/>
          <w:sz w:val="22"/>
          <w:szCs w:val="22"/>
        </w:rPr>
        <w:t>ravel</w:t>
      </w:r>
      <w:proofErr w:type="gramEnd"/>
      <w:r w:rsidR="0012459B" w:rsidRPr="00791116">
        <w:rPr>
          <w:rFonts w:cs="Arial"/>
          <w:sz w:val="22"/>
          <w:szCs w:val="22"/>
        </w:rPr>
        <w:t xml:space="preserve"> – international and domestic. Note: includes hire of vehicles, fuel and accommodation</w:t>
      </w:r>
    </w:p>
    <w:p w14:paraId="3FFD0A01" w14:textId="3F6AE6F2" w:rsidR="0012459B" w:rsidRPr="00791116" w:rsidRDefault="00791116" w:rsidP="00791116">
      <w:pPr>
        <w:pStyle w:val="ListBullet"/>
        <w:numPr>
          <w:ilvl w:val="1"/>
          <w:numId w:val="13"/>
        </w:numPr>
        <w:spacing w:before="120" w:after="120"/>
        <w:ind w:left="1080"/>
        <w:rPr>
          <w:rFonts w:cs="Arial"/>
          <w:sz w:val="22"/>
          <w:szCs w:val="22"/>
        </w:rPr>
      </w:pPr>
      <w:proofErr w:type="gramStart"/>
      <w:r w:rsidRPr="00791116">
        <w:rPr>
          <w:rFonts w:cs="Arial"/>
          <w:sz w:val="22"/>
          <w:szCs w:val="22"/>
        </w:rPr>
        <w:t>t</w:t>
      </w:r>
      <w:r w:rsidR="0012459B" w:rsidRPr="00791116">
        <w:rPr>
          <w:rFonts w:cs="Arial"/>
          <w:sz w:val="22"/>
          <w:szCs w:val="22"/>
        </w:rPr>
        <w:t>rophies</w:t>
      </w:r>
      <w:proofErr w:type="gramEnd"/>
      <w:r w:rsidR="0012459B" w:rsidRPr="00791116">
        <w:rPr>
          <w:rFonts w:cs="Arial"/>
          <w:sz w:val="22"/>
          <w:szCs w:val="22"/>
        </w:rPr>
        <w:t>, prizes, awards, gifts and medallions</w:t>
      </w:r>
      <w:r w:rsidR="007C1429">
        <w:rPr>
          <w:rFonts w:cs="Arial"/>
          <w:sz w:val="22"/>
          <w:szCs w:val="22"/>
        </w:rPr>
        <w:t>.</w:t>
      </w:r>
    </w:p>
    <w:p w14:paraId="6975AC51" w14:textId="77777777" w:rsidR="0012459B" w:rsidRDefault="0012459B" w:rsidP="0012459B">
      <w:pPr>
        <w:pStyle w:val="BodyText"/>
        <w:ind w:left="426"/>
        <w:rPr>
          <w:rFonts w:ascii="Arial" w:hAnsi="Arial" w:cstheme="minorBidi"/>
          <w:color w:val="auto"/>
          <w:szCs w:val="22"/>
          <w:lang w:eastAsia="en-AU"/>
        </w:rPr>
      </w:pPr>
    </w:p>
    <w:p w14:paraId="6260851A" w14:textId="18117105" w:rsidR="0012459B" w:rsidRPr="00BB2BC5" w:rsidRDefault="0012459B" w:rsidP="0012459B">
      <w:pPr>
        <w:pStyle w:val="BodyText"/>
        <w:ind w:left="426"/>
        <w:rPr>
          <w:rFonts w:ascii="Arial" w:hAnsi="Arial" w:cstheme="minorBidi"/>
          <w:i/>
          <w:color w:val="auto"/>
          <w:szCs w:val="22"/>
          <w:lang w:eastAsia="en-AU"/>
        </w:rPr>
      </w:pPr>
      <w:r>
        <w:rPr>
          <w:rFonts w:ascii="Arial" w:hAnsi="Arial" w:cstheme="minorBidi"/>
          <w:b/>
          <w:color w:val="auto"/>
          <w:szCs w:val="22"/>
          <w:lang w:eastAsia="en-AU"/>
        </w:rPr>
        <w:lastRenderedPageBreak/>
        <w:t xml:space="preserve">NOTE: For a full list of activities and expenditure items that are not eligible, please see the </w:t>
      </w:r>
      <w:r>
        <w:rPr>
          <w:rFonts w:ascii="Arial" w:hAnsi="Arial" w:cstheme="minorBidi"/>
          <w:b/>
          <w:i/>
          <w:color w:val="auto"/>
          <w:szCs w:val="22"/>
          <w:lang w:eastAsia="en-AU"/>
        </w:rPr>
        <w:t xml:space="preserve">Saluting Their Service </w:t>
      </w:r>
      <w:r>
        <w:rPr>
          <w:rFonts w:ascii="Arial" w:hAnsi="Arial" w:cstheme="minorBidi"/>
          <w:b/>
          <w:color w:val="auto"/>
          <w:szCs w:val="22"/>
          <w:lang w:eastAsia="en-AU"/>
        </w:rPr>
        <w:t xml:space="preserve">Grant Opportunity Guidelines </w:t>
      </w:r>
      <w:r w:rsidR="00E43252">
        <w:rPr>
          <w:rFonts w:ascii="Arial" w:hAnsi="Arial" w:cstheme="minorBidi"/>
          <w:b/>
          <w:color w:val="auto"/>
          <w:szCs w:val="22"/>
          <w:lang w:eastAsia="en-AU"/>
        </w:rPr>
        <w:t xml:space="preserve">available on the Community Grants Hub and </w:t>
      </w:r>
      <w:r>
        <w:rPr>
          <w:rFonts w:ascii="Arial" w:hAnsi="Arial" w:cstheme="minorBidi"/>
          <w:b/>
          <w:color w:val="auto"/>
          <w:szCs w:val="22"/>
          <w:lang w:eastAsia="en-AU"/>
        </w:rPr>
        <w:t>GrantConnect</w:t>
      </w:r>
      <w:r w:rsidR="00E43252">
        <w:rPr>
          <w:rFonts w:ascii="Arial" w:hAnsi="Arial" w:cstheme="minorBidi"/>
          <w:b/>
          <w:color w:val="auto"/>
          <w:szCs w:val="22"/>
          <w:lang w:eastAsia="en-AU"/>
        </w:rPr>
        <w:t xml:space="preserve"> websites</w:t>
      </w:r>
      <w:r>
        <w:rPr>
          <w:rFonts w:ascii="Arial" w:hAnsi="Arial" w:cstheme="minorBidi"/>
          <w:b/>
          <w:color w:val="auto"/>
          <w:szCs w:val="22"/>
          <w:lang w:eastAsia="en-AU"/>
        </w:rPr>
        <w:t>.</w:t>
      </w:r>
    </w:p>
    <w:p w14:paraId="2BDF22F1" w14:textId="77777777" w:rsidR="0012459B" w:rsidRDefault="0012459B" w:rsidP="0012459B">
      <w:pPr>
        <w:pStyle w:val="Heading2"/>
        <w:numPr>
          <w:ilvl w:val="0"/>
          <w:numId w:val="6"/>
        </w:numPr>
        <w:ind w:left="426" w:hanging="426"/>
        <w:rPr>
          <w:rFonts w:eastAsia="Calibri"/>
        </w:rPr>
      </w:pPr>
      <w:r w:rsidRPr="00655363">
        <w:rPr>
          <w:rFonts w:eastAsia="Calibri"/>
        </w:rPr>
        <w:t>Items that I would like to seek funding for are not on the list of eligible items in the Grant Opportunity Guidelines, can I still apply for these items?</w:t>
      </w:r>
    </w:p>
    <w:p w14:paraId="2A4C51FE" w14:textId="70B1F8C0" w:rsidR="0012459B" w:rsidRPr="0032505C" w:rsidRDefault="0012459B" w:rsidP="0012459B">
      <w:pPr>
        <w:ind w:left="426"/>
        <w:rPr>
          <w:lang w:eastAsia="en-AU"/>
        </w:rPr>
      </w:pPr>
      <w:r w:rsidRPr="0025139B">
        <w:rPr>
          <w:lang w:eastAsia="en-AU"/>
        </w:rPr>
        <w:t>It is not possible to provid</w:t>
      </w:r>
      <w:r w:rsidR="00D63BEE">
        <w:rPr>
          <w:lang w:eastAsia="en-AU"/>
        </w:rPr>
        <w:t>e an exhaustive list of items/</w:t>
      </w:r>
      <w:r w:rsidRPr="0025139B">
        <w:rPr>
          <w:lang w:eastAsia="en-AU"/>
        </w:rPr>
        <w:t>projects that may be eligible for funding. Providing that the items you are seeking are directly connected to the delivery of the project, you should include them for consideration.</w:t>
      </w:r>
    </w:p>
    <w:p w14:paraId="4CF239F7" w14:textId="77777777" w:rsidR="0012459B" w:rsidRDefault="0012459B" w:rsidP="0012459B">
      <w:pPr>
        <w:pStyle w:val="Heading2"/>
        <w:numPr>
          <w:ilvl w:val="0"/>
          <w:numId w:val="6"/>
        </w:numPr>
        <w:ind w:left="426" w:hanging="426"/>
        <w:rPr>
          <w:rFonts w:eastAsia="Calibri"/>
        </w:rPr>
      </w:pPr>
      <w:r>
        <w:rPr>
          <w:rFonts w:eastAsia="Calibri"/>
        </w:rPr>
        <w:t xml:space="preserve">How do I apply for a Community Commemorative Grant (CCG)? </w:t>
      </w:r>
    </w:p>
    <w:p w14:paraId="03A69785" w14:textId="0FB467D8"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3C2B76">
        <w:t>Commemorations</w:t>
      </w:r>
      <w:r>
        <w:t xml:space="preserve"> Program. They are:</w:t>
      </w:r>
    </w:p>
    <w:p w14:paraId="290F742D" w14:textId="77777777" w:rsidR="0012459B" w:rsidRPr="006F7784" w:rsidRDefault="0012459B" w:rsidP="0012459B">
      <w:pPr>
        <w:pStyle w:val="ListParagraph"/>
        <w:numPr>
          <w:ilvl w:val="0"/>
          <w:numId w:val="26"/>
        </w:numPr>
        <w:spacing w:before="120" w:after="120" w:line="280" w:lineRule="atLeast"/>
        <w:contextualSpacing w:val="0"/>
        <w:rPr>
          <w:b/>
        </w:rPr>
      </w:pPr>
      <w:r w:rsidRPr="006F7784">
        <w:rPr>
          <w:b/>
        </w:rPr>
        <w:t>Community Commemorative Grants</w:t>
      </w:r>
    </w:p>
    <w:p w14:paraId="50E8B84A" w14:textId="77777777" w:rsidR="0012459B" w:rsidRPr="00550333" w:rsidRDefault="0012459B" w:rsidP="0012459B">
      <w:pPr>
        <w:pStyle w:val="ListParagraph"/>
        <w:numPr>
          <w:ilvl w:val="0"/>
          <w:numId w:val="26"/>
        </w:numPr>
        <w:spacing w:before="120" w:after="120" w:line="360" w:lineRule="auto"/>
        <w:contextualSpacing w:val="0"/>
        <w:rPr>
          <w:b/>
        </w:rPr>
      </w:pPr>
      <w:r w:rsidRPr="006F7784">
        <w:rPr>
          <w:b/>
        </w:rPr>
        <w:t>Major Commemorative Grants</w:t>
      </w:r>
    </w:p>
    <w:p w14:paraId="0AF2D5D6" w14:textId="0464F7D4" w:rsidR="0012459B" w:rsidRDefault="0012459B" w:rsidP="00286C33">
      <w:pPr>
        <w:ind w:left="426"/>
        <w:rPr>
          <w:lang w:eastAsia="en-AU"/>
        </w:rPr>
      </w:pPr>
      <w:r>
        <w:rPr>
          <w:lang w:eastAsia="en-AU"/>
        </w:rPr>
        <w:t>You should only apply for the Community Commemorative Grants (CCG) category if your intended project/activity is focused on the local community, commemorate the service and sacrifice of local community members, and is primarily accessed by the local commun</w:t>
      </w:r>
      <w:r w:rsidR="00E43252">
        <w:rPr>
          <w:lang w:eastAsia="en-AU"/>
        </w:rPr>
        <w:t xml:space="preserve">ity. </w:t>
      </w:r>
      <w:proofErr w:type="gramStart"/>
      <w:r w:rsidR="00E43252">
        <w:rPr>
          <w:lang w:eastAsia="en-AU"/>
        </w:rPr>
        <w:t>g</w:t>
      </w:r>
      <w:r>
        <w:rPr>
          <w:lang w:eastAsia="en-AU"/>
        </w:rPr>
        <w:t>rants</w:t>
      </w:r>
      <w:proofErr w:type="gramEnd"/>
      <w:r>
        <w:rPr>
          <w:lang w:eastAsia="en-AU"/>
        </w:rPr>
        <w:t xml:space="preserve"> under the CCG category are avai</w:t>
      </w:r>
      <w:r w:rsidR="0063781D">
        <w:rPr>
          <w:lang w:eastAsia="en-AU"/>
        </w:rPr>
        <w:t>lable up to a maximum of $4,000</w:t>
      </w:r>
      <w:r w:rsidR="007C1429">
        <w:rPr>
          <w:lang w:eastAsia="en-AU"/>
        </w:rPr>
        <w:t>.</w:t>
      </w:r>
    </w:p>
    <w:p w14:paraId="21023C40" w14:textId="69F35B34" w:rsidR="0012459B" w:rsidRPr="008B1887" w:rsidRDefault="0012459B" w:rsidP="00286C33">
      <w:pPr>
        <w:spacing w:before="120"/>
        <w:ind w:left="426"/>
      </w:pPr>
      <w:r>
        <w:t xml:space="preserve">To apply for a CCG you should complete the </w:t>
      </w:r>
      <w:r>
        <w:rPr>
          <w:i/>
        </w:rPr>
        <w:t xml:space="preserve">Saluting Their Service </w:t>
      </w:r>
      <w:r>
        <w:t>Commemorations Program 2019-20 Application Form, which</w:t>
      </w:r>
      <w:r>
        <w:rPr>
          <w:lang w:eastAsia="en-AU"/>
        </w:rPr>
        <w:t xml:space="preserve"> is available on the </w:t>
      </w:r>
      <w:hyperlink r:id="rId10" w:history="1">
        <w:r w:rsidRPr="00C441B0">
          <w:rPr>
            <w:rStyle w:val="Hyperlink"/>
            <w:lang w:eastAsia="en-AU"/>
          </w:rPr>
          <w:t>GrantConnect</w:t>
        </w:r>
      </w:hyperlink>
      <w:r>
        <w:rPr>
          <w:lang w:eastAsia="en-AU"/>
        </w:rPr>
        <w:t xml:space="preserve"> and </w:t>
      </w:r>
      <w:hyperlink r:id="rId11" w:history="1">
        <w:r w:rsidRPr="00181F0C">
          <w:rPr>
            <w:rStyle w:val="Hyperlink"/>
            <w:lang w:eastAsia="en-AU"/>
          </w:rPr>
          <w:t>Community Grants Hub</w:t>
        </w:r>
      </w:hyperlink>
      <w:r w:rsidRPr="00181F0C">
        <w:rPr>
          <w:lang w:eastAsia="en-AU"/>
        </w:rPr>
        <w:t xml:space="preserve"> websites</w:t>
      </w:r>
      <w:r>
        <w:rPr>
          <w:lang w:eastAsia="en-AU"/>
        </w:rPr>
        <w:t>.</w:t>
      </w:r>
    </w:p>
    <w:p w14:paraId="6DCE1DFE" w14:textId="77777777" w:rsidR="0012459B" w:rsidRDefault="0012459B" w:rsidP="0012459B">
      <w:pPr>
        <w:pStyle w:val="Heading2"/>
        <w:numPr>
          <w:ilvl w:val="0"/>
          <w:numId w:val="6"/>
        </w:numPr>
        <w:ind w:left="426" w:hanging="426"/>
        <w:rPr>
          <w:rFonts w:eastAsia="Calibri"/>
        </w:rPr>
      </w:pPr>
      <w:r w:rsidRPr="00866FA1">
        <w:rPr>
          <w:rFonts w:eastAsia="Calibri"/>
        </w:rPr>
        <w:t>How do I apply for a Major Commemorative Grant</w:t>
      </w:r>
      <w:r>
        <w:rPr>
          <w:rFonts w:eastAsia="Calibri"/>
        </w:rPr>
        <w:t xml:space="preserve"> (MCG)</w:t>
      </w:r>
      <w:r w:rsidRPr="00866FA1">
        <w:rPr>
          <w:rFonts w:eastAsia="Calibri"/>
        </w:rPr>
        <w:t>?</w:t>
      </w:r>
    </w:p>
    <w:p w14:paraId="176182B3" w14:textId="08E8A00A"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573332">
        <w:t>Commemorations</w:t>
      </w:r>
      <w:r>
        <w:t xml:space="preserve"> Program. They are:</w:t>
      </w:r>
    </w:p>
    <w:p w14:paraId="12DFD663" w14:textId="77777777" w:rsidR="0012459B" w:rsidRPr="006F7784" w:rsidRDefault="0012459B" w:rsidP="0012459B">
      <w:pPr>
        <w:pStyle w:val="ListParagraph"/>
        <w:numPr>
          <w:ilvl w:val="0"/>
          <w:numId w:val="27"/>
        </w:numPr>
        <w:spacing w:before="120" w:after="120" w:line="280" w:lineRule="atLeast"/>
        <w:contextualSpacing w:val="0"/>
        <w:rPr>
          <w:b/>
        </w:rPr>
      </w:pPr>
      <w:r w:rsidRPr="006F7784">
        <w:rPr>
          <w:b/>
        </w:rPr>
        <w:t>Community Commemorative Grants</w:t>
      </w:r>
    </w:p>
    <w:p w14:paraId="4631B73C" w14:textId="0428522E" w:rsidR="0012459B" w:rsidRPr="00286C33" w:rsidRDefault="0012459B" w:rsidP="0012459B">
      <w:pPr>
        <w:pStyle w:val="ListParagraph"/>
        <w:numPr>
          <w:ilvl w:val="0"/>
          <w:numId w:val="27"/>
        </w:numPr>
        <w:spacing w:before="120" w:after="120" w:line="360" w:lineRule="auto"/>
        <w:contextualSpacing w:val="0"/>
        <w:rPr>
          <w:b/>
        </w:rPr>
      </w:pPr>
      <w:r w:rsidRPr="006F7784">
        <w:rPr>
          <w:b/>
        </w:rPr>
        <w:t>Major Commemorative Grants</w:t>
      </w:r>
    </w:p>
    <w:p w14:paraId="7C4F4153" w14:textId="77777777" w:rsidR="0012459B" w:rsidRDefault="0012459B" w:rsidP="00286C33">
      <w:pPr>
        <w:ind w:left="426"/>
        <w:rPr>
          <w:lang w:eastAsia="en-AU"/>
        </w:rPr>
      </w:pPr>
      <w:r>
        <w:rPr>
          <w:lang w:eastAsia="en-AU"/>
        </w:rPr>
        <w:t xml:space="preserve">You should only apply for the Major Commemorative Grants (MCG) category if your intended project/activity is significant from a national or state/territory perspective, is targeted at a national/state/territory audience and has a broader impact than the local community. </w:t>
      </w:r>
    </w:p>
    <w:p w14:paraId="078A06C4" w14:textId="263CDA36" w:rsidR="0012459B" w:rsidRPr="00550333" w:rsidRDefault="0012459B" w:rsidP="0012459B">
      <w:pPr>
        <w:spacing w:before="120"/>
        <w:ind w:left="426"/>
      </w:pPr>
      <w:r>
        <w:t xml:space="preserve">To apply for a MCG you should complete the </w:t>
      </w:r>
      <w:r>
        <w:rPr>
          <w:i/>
        </w:rPr>
        <w:t xml:space="preserve">Saluting Their Service </w:t>
      </w:r>
      <w:r>
        <w:t>Commemorations Program 2019-20 Application Form, which</w:t>
      </w:r>
      <w:r>
        <w:rPr>
          <w:lang w:eastAsia="en-AU"/>
        </w:rPr>
        <w:t xml:space="preserve"> is available on the </w:t>
      </w:r>
      <w:hyperlink r:id="rId12" w:history="1">
        <w:r w:rsidR="00181F0C" w:rsidRPr="00C441B0">
          <w:rPr>
            <w:rStyle w:val="Hyperlink"/>
            <w:lang w:eastAsia="en-AU"/>
          </w:rPr>
          <w:t>GrantConnect</w:t>
        </w:r>
      </w:hyperlink>
      <w:r w:rsidR="00181F0C">
        <w:rPr>
          <w:lang w:eastAsia="en-AU"/>
        </w:rPr>
        <w:t xml:space="preserve"> and </w:t>
      </w:r>
      <w:hyperlink r:id="rId13" w:history="1">
        <w:r w:rsidR="00181F0C" w:rsidRPr="00181F0C">
          <w:rPr>
            <w:rStyle w:val="Hyperlink"/>
            <w:lang w:eastAsia="en-AU"/>
          </w:rPr>
          <w:t>Community Grants Hub</w:t>
        </w:r>
      </w:hyperlink>
      <w:r w:rsidR="00181F0C" w:rsidRPr="00181F0C">
        <w:rPr>
          <w:lang w:eastAsia="en-AU"/>
        </w:rPr>
        <w:t xml:space="preserve"> websites</w:t>
      </w:r>
      <w:r w:rsidR="00181F0C">
        <w:rPr>
          <w:lang w:eastAsia="en-AU"/>
        </w:rPr>
        <w:t>.</w:t>
      </w:r>
    </w:p>
    <w:p w14:paraId="5532392F" w14:textId="0C48DB02" w:rsidR="0012459B" w:rsidRPr="00175F66" w:rsidRDefault="0012459B" w:rsidP="0012459B">
      <w:pPr>
        <w:pStyle w:val="Heading2"/>
        <w:numPr>
          <w:ilvl w:val="0"/>
          <w:numId w:val="6"/>
        </w:numPr>
        <w:ind w:left="426" w:hanging="426"/>
        <w:rPr>
          <w:rFonts w:eastAsia="Calibri"/>
        </w:rPr>
      </w:pPr>
      <w:r>
        <w:rPr>
          <w:rFonts w:eastAsia="Calibri"/>
        </w:rPr>
        <w:lastRenderedPageBreak/>
        <w:t xml:space="preserve">Can I apply for multiple projects? </w:t>
      </w:r>
      <w:r w:rsidRPr="00175F66">
        <w:rPr>
          <w:rFonts w:eastAsia="Calibri"/>
        </w:rPr>
        <w:t xml:space="preserve">For </w:t>
      </w:r>
      <w:r>
        <w:rPr>
          <w:rFonts w:eastAsia="Calibri"/>
        </w:rPr>
        <w:t>example</w:t>
      </w:r>
      <w:r w:rsidR="007C79A1">
        <w:rPr>
          <w:rFonts w:eastAsia="Calibri"/>
        </w:rPr>
        <w:t>, can I</w:t>
      </w:r>
      <w:r w:rsidRPr="00175F66">
        <w:rPr>
          <w:rFonts w:eastAsia="Calibri"/>
        </w:rPr>
        <w:t xml:space="preserve"> submit two applications for two different </w:t>
      </w:r>
      <w:r>
        <w:rPr>
          <w:rFonts w:eastAsia="Calibri"/>
        </w:rPr>
        <w:t>project</w:t>
      </w:r>
      <w:r w:rsidRPr="00175F66">
        <w:rPr>
          <w:rFonts w:eastAsia="Calibri"/>
        </w:rPr>
        <w:t xml:space="preserve"> in two different states? </w:t>
      </w:r>
      <w:r>
        <w:rPr>
          <w:rFonts w:eastAsia="Calibri"/>
        </w:rPr>
        <w:br/>
      </w:r>
      <w:r w:rsidRPr="00175F66">
        <w:rPr>
          <w:rFonts w:eastAsia="Calibri"/>
        </w:rPr>
        <w:t>If so, could we be successful in both?</w:t>
      </w:r>
    </w:p>
    <w:p w14:paraId="2791B4AC" w14:textId="55A918C8" w:rsidR="0012459B" w:rsidRPr="006375BB" w:rsidRDefault="0012459B" w:rsidP="00347634">
      <w:pPr>
        <w:ind w:left="426"/>
        <w:rPr>
          <w:lang w:eastAsia="en-AU"/>
        </w:rPr>
      </w:pPr>
      <w:r w:rsidRPr="00D80B8E">
        <w:rPr>
          <w:lang w:eastAsia="en-AU"/>
        </w:rPr>
        <w:t xml:space="preserve">You may submit more than one application form. A separate application form must be submitted for each project. If more than one application is submitted for the same project/services, </w:t>
      </w:r>
      <w:r>
        <w:rPr>
          <w:lang w:eastAsia="en-AU"/>
        </w:rPr>
        <w:t xml:space="preserve">only </w:t>
      </w:r>
      <w:r w:rsidRPr="00D80B8E">
        <w:rPr>
          <w:lang w:eastAsia="en-AU"/>
        </w:rPr>
        <w:t>the latest accepted application form will progress.</w:t>
      </w:r>
      <w:r>
        <w:rPr>
          <w:lang w:eastAsia="en-AU"/>
        </w:rPr>
        <w:t xml:space="preserve"> </w:t>
      </w:r>
      <w:r w:rsidRPr="00175F66">
        <w:rPr>
          <w:lang w:eastAsia="en-AU"/>
        </w:rPr>
        <w:t>Each application will be assessed on its</w:t>
      </w:r>
      <w:r w:rsidR="00277BD7">
        <w:rPr>
          <w:lang w:eastAsia="en-AU"/>
        </w:rPr>
        <w:t xml:space="preserve"> individual</w:t>
      </w:r>
      <w:r w:rsidRPr="00175F66">
        <w:rPr>
          <w:lang w:eastAsia="en-AU"/>
        </w:rPr>
        <w:t xml:space="preserve"> merits.</w:t>
      </w:r>
    </w:p>
    <w:p w14:paraId="33305F78" w14:textId="10801394" w:rsidR="00371BC2" w:rsidRPr="00496141" w:rsidRDefault="00371BC2" w:rsidP="00371BC2">
      <w:pPr>
        <w:pStyle w:val="Heading2"/>
        <w:numPr>
          <w:ilvl w:val="0"/>
          <w:numId w:val="6"/>
        </w:numPr>
        <w:ind w:left="426" w:hanging="426"/>
        <w:rPr>
          <w:rFonts w:eastAsia="Calibri"/>
        </w:rPr>
      </w:pPr>
      <w:r w:rsidRPr="00496141">
        <w:rPr>
          <w:rFonts w:eastAsia="Calibri"/>
        </w:rPr>
        <w:t xml:space="preserve">How much funding is available for this </w:t>
      </w:r>
      <w:r w:rsidR="00E43252">
        <w:rPr>
          <w:rFonts w:eastAsia="Calibri"/>
        </w:rPr>
        <w:t>p</w:t>
      </w:r>
      <w:r>
        <w:rPr>
          <w:rFonts w:eastAsia="Calibri"/>
        </w:rPr>
        <w:t>rogram</w:t>
      </w:r>
      <w:r w:rsidRPr="00496141">
        <w:rPr>
          <w:rFonts w:eastAsia="Calibri"/>
        </w:rPr>
        <w:t>?</w:t>
      </w:r>
    </w:p>
    <w:p w14:paraId="61CB3BE2" w14:textId="77777777" w:rsidR="00371BC2" w:rsidRPr="00577042" w:rsidRDefault="00371BC2" w:rsidP="00371BC2">
      <w:pPr>
        <w:ind w:left="426"/>
      </w:pPr>
      <w:r w:rsidRPr="00577042">
        <w:t xml:space="preserve">There is </w:t>
      </w:r>
      <w:r w:rsidRPr="00AF1FC1">
        <w:t xml:space="preserve">$1,000,000.00 </w:t>
      </w:r>
      <w:r w:rsidRPr="00577042">
        <w:t>(GST exclusive) available for the 2019-20 financial year.</w:t>
      </w:r>
    </w:p>
    <w:p w14:paraId="4CC53D45" w14:textId="758DD03C" w:rsidR="00371BC2" w:rsidRDefault="00371BC2" w:rsidP="00371BC2">
      <w:pPr>
        <w:pStyle w:val="Heading2"/>
        <w:numPr>
          <w:ilvl w:val="0"/>
          <w:numId w:val="6"/>
        </w:numPr>
        <w:ind w:left="426" w:hanging="426"/>
        <w:rPr>
          <w:rFonts w:eastAsia="Calibri"/>
        </w:rPr>
      </w:pPr>
      <w:r>
        <w:rPr>
          <w:rFonts w:eastAsia="Calibri"/>
        </w:rPr>
        <w:t>How much can I apply for?</w:t>
      </w:r>
    </w:p>
    <w:p w14:paraId="5C7A9078" w14:textId="5AFD3757" w:rsidR="00837B42" w:rsidRDefault="00837B42" w:rsidP="00837B42">
      <w:pPr>
        <w:pStyle w:val="BodyText"/>
        <w:ind w:left="426"/>
      </w:pPr>
      <w:r>
        <w:t>If you are applying for a local, community-based project under the Community Commemorative Grants category, you can apply for a m</w:t>
      </w:r>
      <w:r w:rsidR="0063781D">
        <w:t>aximum of $4,000</w:t>
      </w:r>
      <w:r w:rsidR="007C1429">
        <w:t>.</w:t>
      </w:r>
    </w:p>
    <w:p w14:paraId="0A3A3546" w14:textId="38FE31EE" w:rsidR="00837B42" w:rsidRPr="00837B42" w:rsidRDefault="00837B42" w:rsidP="00837B42">
      <w:pPr>
        <w:pStyle w:val="BodyText"/>
        <w:ind w:left="426"/>
      </w:pPr>
      <w:r>
        <w:t>If you are applying for a major commemorative project that is significant from a national or state/territory perspective under the Major Commemorative Grants category, there is no m</w:t>
      </w:r>
      <w:r w:rsidR="007C1429">
        <w:t>inimum or maximum grant amount.</w:t>
      </w:r>
    </w:p>
    <w:p w14:paraId="45CC56AF" w14:textId="77EA73A6" w:rsidR="00371BC2" w:rsidRDefault="00FD6E3E" w:rsidP="00371BC2">
      <w:pPr>
        <w:pStyle w:val="Heading2"/>
        <w:numPr>
          <w:ilvl w:val="0"/>
          <w:numId w:val="6"/>
        </w:numPr>
        <w:ind w:left="426" w:hanging="426"/>
        <w:rPr>
          <w:rFonts w:eastAsia="Calibri"/>
        </w:rPr>
      </w:pPr>
      <w:r w:rsidRPr="005A0995">
        <w:rPr>
          <w:rFonts w:eastAsia="Calibri"/>
        </w:rPr>
        <w:t>Can I seek reimbursement for projects that have already been paid for prior to submission of an application?</w:t>
      </w:r>
    </w:p>
    <w:p w14:paraId="789B7888" w14:textId="3633F3BE" w:rsidR="00472A79" w:rsidRPr="00472A79" w:rsidRDefault="00866FA1" w:rsidP="00472A79">
      <w:pPr>
        <w:pStyle w:val="BodyText"/>
        <w:ind w:left="426"/>
      </w:pPr>
      <w:r w:rsidRPr="00472A79">
        <w:t>We are not responsible for any expenditure incurred until a grant agreement is executed.</w:t>
      </w:r>
      <w:r w:rsidR="00472A79">
        <w:t xml:space="preserve"> </w:t>
      </w:r>
      <w:r w:rsidR="00472A79">
        <w:br/>
      </w:r>
      <w:r w:rsidR="00472A79" w:rsidRPr="00472A79">
        <w:t>If your application is unsuccessful, we are not responsible for any expenditure incurred.</w:t>
      </w:r>
    </w:p>
    <w:p w14:paraId="4B265084" w14:textId="77777777" w:rsidR="00371BC2" w:rsidRPr="00496141" w:rsidRDefault="00371BC2" w:rsidP="00371BC2">
      <w:pPr>
        <w:pStyle w:val="Heading2"/>
        <w:numPr>
          <w:ilvl w:val="0"/>
          <w:numId w:val="6"/>
        </w:numPr>
        <w:ind w:left="426" w:hanging="426"/>
        <w:rPr>
          <w:rFonts w:eastAsia="Calibri"/>
        </w:rPr>
      </w:pPr>
      <w:r w:rsidRPr="00496141">
        <w:rPr>
          <w:rFonts w:eastAsia="Calibri"/>
        </w:rPr>
        <w:t>Is the funding on-going?</w:t>
      </w:r>
    </w:p>
    <w:p w14:paraId="0D4BE22C" w14:textId="588420A4" w:rsidR="00371BC2" w:rsidRDefault="00371BC2" w:rsidP="002B1612">
      <w:pPr>
        <w:ind w:left="426"/>
      </w:pPr>
      <w:r>
        <w:rPr>
          <w:lang w:eastAsia="en-AU"/>
        </w:rPr>
        <w:t xml:space="preserve">No. Funding under the </w:t>
      </w:r>
      <w:r w:rsidRPr="00DE1EBE">
        <w:rPr>
          <w:i/>
          <w:lang w:eastAsia="en-AU"/>
        </w:rPr>
        <w:t>Saluting Their Service</w:t>
      </w:r>
      <w:r>
        <w:rPr>
          <w:lang w:eastAsia="en-AU"/>
        </w:rPr>
        <w:t xml:space="preserve"> Commemorations Program are meant as a one off financial contribution only.</w:t>
      </w:r>
    </w:p>
    <w:p w14:paraId="5FECCD3E" w14:textId="17247EE6" w:rsidR="007B0794" w:rsidRDefault="007B0794" w:rsidP="007B0794">
      <w:pPr>
        <w:pStyle w:val="Heading2"/>
        <w:numPr>
          <w:ilvl w:val="0"/>
          <w:numId w:val="6"/>
        </w:numPr>
        <w:ind w:left="426" w:hanging="426"/>
        <w:rPr>
          <w:rFonts w:eastAsia="Calibri"/>
        </w:rPr>
      </w:pPr>
      <w:r>
        <w:rPr>
          <w:rFonts w:eastAsia="Calibri"/>
        </w:rPr>
        <w:t>Should I include GST in my r</w:t>
      </w:r>
      <w:r w:rsidR="007C1429">
        <w:rPr>
          <w:rFonts w:eastAsia="Calibri"/>
        </w:rPr>
        <w:t>equested funding amount?</w:t>
      </w:r>
    </w:p>
    <w:p w14:paraId="319E8B64" w14:textId="7342D7A0" w:rsidR="00E43252" w:rsidRDefault="007B0794" w:rsidP="007B0794">
      <w:pPr>
        <w:pStyle w:val="BodyText"/>
        <w:ind w:left="426"/>
      </w:pPr>
      <w:r>
        <w:t xml:space="preserve">The Australian Taxation Office </w:t>
      </w:r>
      <w:r w:rsidR="00181F0C">
        <w:t xml:space="preserve">(ATO) </w:t>
      </w:r>
      <w:r>
        <w:t xml:space="preserve">advises that DVA grants </w:t>
      </w:r>
      <w:proofErr w:type="gramStart"/>
      <w:r>
        <w:t>are considered</w:t>
      </w:r>
      <w:proofErr w:type="gramEnd"/>
      <w:r>
        <w:t xml:space="preserve"> a Financial Assistance Payment and so they are not subject to GST.</w:t>
      </w:r>
    </w:p>
    <w:p w14:paraId="7AEEF9AD" w14:textId="24CA6E69" w:rsidR="007B0794" w:rsidRDefault="007C1429" w:rsidP="007B0794">
      <w:pPr>
        <w:pStyle w:val="BodyText"/>
        <w:ind w:left="426"/>
      </w:pPr>
      <w:r>
        <w:t>In accordance with that advice,</w:t>
      </w:r>
    </w:p>
    <w:p w14:paraId="3CED6592" w14:textId="7C32BD8F" w:rsidR="007B0794" w:rsidRPr="0010115C" w:rsidRDefault="007B0794" w:rsidP="007B0794">
      <w:pPr>
        <w:pStyle w:val="BodyText"/>
        <w:ind w:left="426"/>
        <w:rPr>
          <w:b/>
        </w:rPr>
      </w:pPr>
      <w:r>
        <w:rPr>
          <w:b/>
        </w:rPr>
        <w:t xml:space="preserve">If your </w:t>
      </w:r>
      <w:r w:rsidRPr="0010115C">
        <w:rPr>
          <w:b/>
        </w:rPr>
        <w:t>Organisation</w:t>
      </w:r>
      <w:r>
        <w:rPr>
          <w:b/>
        </w:rPr>
        <w:t xml:space="preserve"> i</w:t>
      </w:r>
      <w:r w:rsidRPr="0010115C">
        <w:rPr>
          <w:b/>
        </w:rPr>
        <w:t>s registered for GST</w:t>
      </w:r>
      <w:r w:rsidR="00E43252">
        <w:rPr>
          <w:b/>
        </w:rPr>
        <w:t xml:space="preserve"> you:</w:t>
      </w:r>
    </w:p>
    <w:p w14:paraId="7A5E7876" w14:textId="0D3A5F8B" w:rsidR="007B0794" w:rsidRDefault="007B0794" w:rsidP="00736960">
      <w:pPr>
        <w:pStyle w:val="BodyText"/>
        <w:numPr>
          <w:ilvl w:val="0"/>
          <w:numId w:val="42"/>
        </w:numPr>
      </w:pPr>
      <w:r>
        <w:t>are required to calculate the GST exclusive component of the cost of any item or service purch</w:t>
      </w:r>
      <w:r w:rsidR="00E43252">
        <w:t>ased for your proposed project</w:t>
      </w:r>
    </w:p>
    <w:p w14:paraId="154052B0" w14:textId="4B61EFA3" w:rsidR="007B0794" w:rsidRDefault="007B0794" w:rsidP="00736960">
      <w:pPr>
        <w:pStyle w:val="BodyText"/>
        <w:numPr>
          <w:ilvl w:val="0"/>
          <w:numId w:val="42"/>
        </w:numPr>
      </w:pPr>
      <w:r>
        <w:t>must provide the final total GST exclusive a</w:t>
      </w:r>
      <w:r w:rsidR="00E43252">
        <w:t>mount in your grant application</w:t>
      </w:r>
    </w:p>
    <w:p w14:paraId="5FB0DB50" w14:textId="68E33484" w:rsidR="007B0794" w:rsidRDefault="007B0794" w:rsidP="00736960">
      <w:pPr>
        <w:pStyle w:val="BodyText"/>
        <w:numPr>
          <w:ilvl w:val="0"/>
          <w:numId w:val="42"/>
        </w:numPr>
      </w:pPr>
      <w:proofErr w:type="gramStart"/>
      <w:r>
        <w:t>can</w:t>
      </w:r>
      <w:proofErr w:type="gramEnd"/>
      <w:r>
        <w:t xml:space="preserve"> claim an input tax credit through your BAS Statement to the ATO, for the GST component of purchased items or services.</w:t>
      </w:r>
    </w:p>
    <w:p w14:paraId="1EDA80CE" w14:textId="18F193F2" w:rsidR="007B0794" w:rsidRPr="0010115C" w:rsidRDefault="007B0794" w:rsidP="00736960">
      <w:pPr>
        <w:pStyle w:val="BodyText"/>
        <w:ind w:left="426"/>
        <w:rPr>
          <w:b/>
        </w:rPr>
      </w:pPr>
      <w:r>
        <w:rPr>
          <w:b/>
        </w:rPr>
        <w:lastRenderedPageBreak/>
        <w:t>If your Organisation</w:t>
      </w:r>
      <w:r w:rsidRPr="0010115C">
        <w:rPr>
          <w:b/>
        </w:rPr>
        <w:t xml:space="preserve"> </w:t>
      </w:r>
      <w:r>
        <w:rPr>
          <w:b/>
        </w:rPr>
        <w:t xml:space="preserve">is </w:t>
      </w:r>
      <w:r w:rsidRPr="0010115C">
        <w:rPr>
          <w:b/>
        </w:rPr>
        <w:t>NOT registered for GST</w:t>
      </w:r>
      <w:r w:rsidR="00E43252">
        <w:rPr>
          <w:b/>
        </w:rPr>
        <w:t xml:space="preserve"> you are:</w:t>
      </w:r>
    </w:p>
    <w:p w14:paraId="3F8C122A" w14:textId="51A3186B" w:rsidR="007B0794" w:rsidRDefault="007B0794" w:rsidP="00736960">
      <w:pPr>
        <w:pStyle w:val="BodyText"/>
        <w:numPr>
          <w:ilvl w:val="0"/>
          <w:numId w:val="41"/>
        </w:numPr>
      </w:pPr>
      <w:r>
        <w:t>not able to request an input tax credit from the ATO for the GST component</w:t>
      </w:r>
      <w:r w:rsidR="00E43252">
        <w:t xml:space="preserve"> of purchased items or services</w:t>
      </w:r>
    </w:p>
    <w:p w14:paraId="7BA198FD" w14:textId="5C4767ED" w:rsidR="007B0794" w:rsidRDefault="007B0794" w:rsidP="00736960">
      <w:pPr>
        <w:pStyle w:val="BodyText"/>
        <w:numPr>
          <w:ilvl w:val="0"/>
          <w:numId w:val="41"/>
        </w:numPr>
      </w:pPr>
      <w:proofErr w:type="gramStart"/>
      <w:r>
        <w:t>required</w:t>
      </w:r>
      <w:proofErr w:type="gramEnd"/>
      <w:r>
        <w:t xml:space="preserve"> to provide the final GST inclusive amount in your grant application.</w:t>
      </w:r>
    </w:p>
    <w:p w14:paraId="017729E9" w14:textId="7DC49EEC" w:rsidR="007B0794" w:rsidRDefault="007B0794" w:rsidP="007B0794">
      <w:pPr>
        <w:pStyle w:val="BodyText"/>
        <w:ind w:left="426"/>
      </w:pPr>
      <w:r>
        <w:t xml:space="preserve">If you have any queries in relation to the transactions you enter into with </w:t>
      </w:r>
      <w:r w:rsidR="00B43478">
        <w:t>third parties as a result of a g</w:t>
      </w:r>
      <w:r>
        <w:t xml:space="preserve">rant </w:t>
      </w:r>
      <w:r w:rsidR="00674C7D">
        <w:t xml:space="preserve">received under the </w:t>
      </w:r>
      <w:r w:rsidR="00674C7D">
        <w:rPr>
          <w:i/>
        </w:rPr>
        <w:t xml:space="preserve">Saluting Their </w:t>
      </w:r>
      <w:r w:rsidR="005C54AF">
        <w:rPr>
          <w:i/>
        </w:rPr>
        <w:t xml:space="preserve">Service </w:t>
      </w:r>
      <w:r w:rsidR="005C54AF">
        <w:t>Program</w:t>
      </w:r>
      <w:r>
        <w:t>, you may wish to speak with the ATO or your financial advisor a</w:t>
      </w:r>
      <w:r w:rsidR="00476116">
        <w:t>bout the effect of receiving a grant before you enter into a grant a</w:t>
      </w:r>
      <w:r>
        <w:t>greement. You can also visit the Australian Taxation Office website for more information.</w:t>
      </w:r>
    </w:p>
    <w:p w14:paraId="538F76D5" w14:textId="77777777" w:rsidR="007B0794" w:rsidRPr="005C54AF" w:rsidRDefault="007B0794" w:rsidP="007B0794">
      <w:pPr>
        <w:pStyle w:val="BodyText"/>
        <w:ind w:left="426"/>
        <w:rPr>
          <w:b/>
        </w:rPr>
      </w:pPr>
      <w:r w:rsidRPr="005C54AF">
        <w:rPr>
          <w:b/>
        </w:rPr>
        <w:t xml:space="preserve">For example </w:t>
      </w:r>
    </w:p>
    <w:p w14:paraId="41CEA325" w14:textId="6FD49CE3" w:rsidR="007B0794" w:rsidRPr="005C54AF" w:rsidRDefault="00E43252" w:rsidP="007B0794">
      <w:pPr>
        <w:pStyle w:val="BodyText"/>
        <w:ind w:left="426"/>
        <w:rPr>
          <w:u w:val="single"/>
        </w:rPr>
      </w:pPr>
      <w:r>
        <w:rPr>
          <w:u w:val="single"/>
        </w:rPr>
        <w:t>Your o</w:t>
      </w:r>
      <w:r w:rsidR="007B0794" w:rsidRPr="005C54AF">
        <w:rPr>
          <w:u w:val="single"/>
        </w:rPr>
        <w:t>rganisation is registered for GST</w:t>
      </w:r>
    </w:p>
    <w:p w14:paraId="2F55989C" w14:textId="31B59456" w:rsidR="007B0794" w:rsidRPr="00A6374E" w:rsidRDefault="007B0794" w:rsidP="007B0794">
      <w:pPr>
        <w:pStyle w:val="Bullet3"/>
        <w:numPr>
          <w:ilvl w:val="0"/>
          <w:numId w:val="24"/>
        </w:numPr>
      </w:pPr>
      <w:r>
        <w:t xml:space="preserve">You are applying for </w:t>
      </w:r>
      <w:r w:rsidR="007A77C0">
        <w:rPr>
          <w:rFonts w:cs="Arial"/>
        </w:rPr>
        <w:t>a commemorative plaque</w:t>
      </w:r>
      <w:r>
        <w:rPr>
          <w:rFonts w:cs="Arial"/>
        </w:rPr>
        <w:t xml:space="preserve"> 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sidR="00F836A6">
        <w:rPr>
          <w:rFonts w:cs="Arial"/>
        </w:rPr>
        <w:t>.</w:t>
      </w:r>
      <w:r>
        <w:rPr>
          <w:rFonts w:cs="Arial"/>
        </w:rPr>
        <w:br/>
        <w:t>The total cost is $1,100 (GST inclusive).</w:t>
      </w:r>
    </w:p>
    <w:p w14:paraId="01CC6E2B" w14:textId="7EEFE5C9" w:rsidR="007B0794" w:rsidRDefault="007B0794" w:rsidP="007B0794">
      <w:pPr>
        <w:pStyle w:val="Bullet3"/>
        <w:numPr>
          <w:ilvl w:val="0"/>
          <w:numId w:val="24"/>
        </w:numPr>
      </w:pPr>
      <w:r>
        <w:t xml:space="preserve">You will enter $1,000 in your </w:t>
      </w:r>
      <w:r w:rsidR="00D94FAA" w:rsidRPr="00D94FAA">
        <w:rPr>
          <w:rFonts w:cs="Arial"/>
          <w:i/>
        </w:rPr>
        <w:t xml:space="preserve">Saluting Their Service </w:t>
      </w:r>
      <w:r>
        <w:t>application.</w:t>
      </w:r>
    </w:p>
    <w:p w14:paraId="00D11787" w14:textId="45981DEB" w:rsidR="005C54AF" w:rsidRDefault="005C54AF" w:rsidP="005C54AF">
      <w:pPr>
        <w:pStyle w:val="Bullet3"/>
        <w:numPr>
          <w:ilvl w:val="0"/>
          <w:numId w:val="24"/>
        </w:numPr>
      </w:pPr>
      <w:r>
        <w:t xml:space="preserve">If your application is successful you will receive a grant for your </w:t>
      </w:r>
      <w:r>
        <w:rPr>
          <w:rFonts w:cs="Arial"/>
        </w:rPr>
        <w:t xml:space="preserve">commemorative plaque </w:t>
      </w:r>
      <w:r w:rsidR="007C1429">
        <w:t>for $1,000.</w:t>
      </w:r>
    </w:p>
    <w:p w14:paraId="708035A9" w14:textId="06963A82" w:rsidR="005C54AF" w:rsidRDefault="005C54AF" w:rsidP="005C54AF">
      <w:pPr>
        <w:pStyle w:val="Bullet3"/>
        <w:numPr>
          <w:ilvl w:val="0"/>
          <w:numId w:val="24"/>
        </w:numPr>
      </w:pPr>
      <w:r>
        <w:t xml:space="preserve">You may then claim an input tax credit through your BAS to the ATO for the $100 GST component of the purchased </w:t>
      </w:r>
      <w:r>
        <w:rPr>
          <w:rFonts w:cs="Arial"/>
        </w:rPr>
        <w:t>commemorative plaque</w:t>
      </w:r>
      <w:r>
        <w:t xml:space="preserve">. More information about how to claim input tax credits is available on the </w:t>
      </w:r>
      <w:hyperlink r:id="rId14" w:history="1">
        <w:r w:rsidRPr="00625ADB">
          <w:rPr>
            <w:rStyle w:val="Hyperlink"/>
          </w:rPr>
          <w:t>ATO website</w:t>
        </w:r>
      </w:hyperlink>
      <w:r>
        <w:t xml:space="preserve">. </w:t>
      </w:r>
    </w:p>
    <w:p w14:paraId="544F49DA" w14:textId="77777777" w:rsidR="005C54AF" w:rsidRDefault="005C54AF" w:rsidP="005C54AF">
      <w:pPr>
        <w:pStyle w:val="Bullet3"/>
        <w:numPr>
          <w:ilvl w:val="0"/>
          <w:numId w:val="0"/>
        </w:numPr>
        <w:ind w:left="786"/>
      </w:pPr>
    </w:p>
    <w:p w14:paraId="1AAB24C4" w14:textId="62ACC226" w:rsidR="007B0794" w:rsidRPr="005C54AF" w:rsidRDefault="00E43252" w:rsidP="007B0794">
      <w:pPr>
        <w:pStyle w:val="BodyText"/>
        <w:ind w:left="426"/>
        <w:rPr>
          <w:u w:val="single"/>
        </w:rPr>
      </w:pPr>
      <w:r>
        <w:rPr>
          <w:u w:val="single"/>
        </w:rPr>
        <w:t>Your o</w:t>
      </w:r>
      <w:r w:rsidR="007B0794" w:rsidRPr="005C54AF">
        <w:rPr>
          <w:u w:val="single"/>
        </w:rPr>
        <w:t>rganisation is NOT registered for GST</w:t>
      </w:r>
    </w:p>
    <w:p w14:paraId="32AE2F13" w14:textId="1E087DF0" w:rsidR="007B0794" w:rsidRPr="00A6374E" w:rsidRDefault="007B0794" w:rsidP="007B0794">
      <w:pPr>
        <w:pStyle w:val="Bullet3"/>
        <w:numPr>
          <w:ilvl w:val="0"/>
          <w:numId w:val="24"/>
        </w:numPr>
      </w:pPr>
      <w:r>
        <w:t xml:space="preserve">You are applying for </w:t>
      </w:r>
      <w:r w:rsidR="007A77C0">
        <w:t xml:space="preserve">a commemorative plaque </w:t>
      </w:r>
      <w:r>
        <w:rPr>
          <w:rFonts w:cs="Arial"/>
        </w:rPr>
        <w:t xml:space="preserve">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sidR="00F836A6">
        <w:rPr>
          <w:rFonts w:cs="Arial"/>
        </w:rPr>
        <w:t>.</w:t>
      </w:r>
      <w:r>
        <w:rPr>
          <w:rFonts w:cs="Arial"/>
        </w:rPr>
        <w:br/>
        <w:t>The total cost is $1,100 (GST inclusive).</w:t>
      </w:r>
    </w:p>
    <w:p w14:paraId="5F50BB66" w14:textId="26B29EC8" w:rsidR="007B0794" w:rsidRDefault="007B0794" w:rsidP="007B0794">
      <w:pPr>
        <w:pStyle w:val="Bullet3"/>
        <w:numPr>
          <w:ilvl w:val="0"/>
          <w:numId w:val="24"/>
        </w:numPr>
      </w:pPr>
      <w:r>
        <w:t xml:space="preserve">You will enter $1,100 in your </w:t>
      </w:r>
      <w:r w:rsidR="00D94FAA" w:rsidRPr="00D94FAA">
        <w:rPr>
          <w:rFonts w:cs="Arial"/>
          <w:i/>
        </w:rPr>
        <w:t xml:space="preserve">Saluting Their Service </w:t>
      </w:r>
      <w:r>
        <w:t>application.</w:t>
      </w:r>
    </w:p>
    <w:p w14:paraId="2D8231C1" w14:textId="53DD3FA6" w:rsidR="005C54AF" w:rsidRDefault="005C54AF" w:rsidP="005C54AF">
      <w:pPr>
        <w:pStyle w:val="Bullet3"/>
        <w:numPr>
          <w:ilvl w:val="0"/>
          <w:numId w:val="24"/>
        </w:numPr>
      </w:pPr>
      <w:r>
        <w:t xml:space="preserve">If your application is successful you will receive a grant for your </w:t>
      </w:r>
      <w:r>
        <w:rPr>
          <w:rFonts w:cs="Arial"/>
        </w:rPr>
        <w:t>commemorative plaque</w:t>
      </w:r>
      <w:r w:rsidR="007C1429">
        <w:t xml:space="preserve"> for $1,100.</w:t>
      </w:r>
    </w:p>
    <w:p w14:paraId="0A5E7CD1" w14:textId="77777777" w:rsidR="007B0794" w:rsidRDefault="007B0794" w:rsidP="007B0794">
      <w:pPr>
        <w:pStyle w:val="Heading2"/>
        <w:numPr>
          <w:ilvl w:val="0"/>
          <w:numId w:val="6"/>
        </w:numPr>
        <w:ind w:left="426" w:hanging="426"/>
        <w:rPr>
          <w:rFonts w:eastAsia="Calibri"/>
        </w:rPr>
      </w:pPr>
      <w:r>
        <w:rPr>
          <w:rFonts w:eastAsia="Calibri"/>
        </w:rPr>
        <w:t>How do I know if my organisation is GST registered?</w:t>
      </w:r>
    </w:p>
    <w:p w14:paraId="12B7913E" w14:textId="46D419BB" w:rsidR="00F63CE1" w:rsidRDefault="00F63CE1" w:rsidP="00F63CE1">
      <w:pPr>
        <w:ind w:left="426"/>
      </w:pPr>
      <w:r>
        <w:t xml:space="preserve">For further guidance, seek advice from your financial advisor. If your details are up to date, you can find your GST registration status on the </w:t>
      </w:r>
      <w:hyperlink r:id="rId15" w:history="1">
        <w:r w:rsidRPr="00870367">
          <w:rPr>
            <w:rStyle w:val="Hyperlink"/>
          </w:rPr>
          <w:t>Australian Business Register website</w:t>
        </w:r>
      </w:hyperlink>
      <w:r>
        <w:t xml:space="preserve"> by using the ABN Lookup tool. </w:t>
      </w:r>
    </w:p>
    <w:p w14:paraId="274BBF88" w14:textId="77777777" w:rsidR="00F63CE1" w:rsidRPr="00B42390" w:rsidRDefault="00F63CE1" w:rsidP="00F63CE1">
      <w:pPr>
        <w:ind w:left="426"/>
      </w:pPr>
      <w:r>
        <w:t xml:space="preserve">More information on GST can be found on the </w:t>
      </w:r>
      <w:hyperlink r:id="rId16" w:history="1">
        <w:r w:rsidRPr="00FF55DD">
          <w:rPr>
            <w:rStyle w:val="Hyperlink"/>
          </w:rPr>
          <w:t>ATO</w:t>
        </w:r>
      </w:hyperlink>
      <w:r>
        <w:t xml:space="preserve"> website. </w:t>
      </w:r>
    </w:p>
    <w:p w14:paraId="4A1B72B3" w14:textId="77777777" w:rsidR="008D4C41" w:rsidRDefault="008D4C41" w:rsidP="008D4C41">
      <w:pPr>
        <w:pStyle w:val="Heading2"/>
        <w:numPr>
          <w:ilvl w:val="0"/>
          <w:numId w:val="6"/>
        </w:numPr>
        <w:ind w:left="426" w:hanging="426"/>
        <w:rPr>
          <w:rFonts w:eastAsia="Calibri"/>
        </w:rPr>
      </w:pPr>
      <w:r>
        <w:rPr>
          <w:rFonts w:eastAsia="Calibri"/>
        </w:rPr>
        <w:lastRenderedPageBreak/>
        <w:t>Do I need to provide quotes with my application?</w:t>
      </w:r>
    </w:p>
    <w:p w14:paraId="1A0C14FF" w14:textId="74313213" w:rsidR="008D4C41" w:rsidRDefault="00BA6793" w:rsidP="007B0794">
      <w:pPr>
        <w:ind w:left="426"/>
        <w:rPr>
          <w:lang w:eastAsia="en-AU"/>
        </w:rPr>
      </w:pPr>
      <w:r w:rsidRPr="00F90CAC">
        <w:rPr>
          <w:lang w:eastAsia="en-AU"/>
        </w:rPr>
        <w:t>No, i</w:t>
      </w:r>
      <w:r w:rsidR="008D4C41" w:rsidRPr="00F90CAC">
        <w:rPr>
          <w:lang w:eastAsia="en-AU"/>
        </w:rPr>
        <w:t>t is no longer necessary to include quotes for individual expenditure items.</w:t>
      </w:r>
      <w:r w:rsidR="008D4C41">
        <w:rPr>
          <w:lang w:eastAsia="en-AU"/>
        </w:rPr>
        <w:t xml:space="preserve"> </w:t>
      </w:r>
    </w:p>
    <w:p w14:paraId="1E5AFF70" w14:textId="38170421" w:rsidR="00F90CAC" w:rsidRDefault="00F90CAC" w:rsidP="007B0794">
      <w:pPr>
        <w:ind w:left="426"/>
        <w:rPr>
          <w:lang w:eastAsia="en-AU"/>
        </w:rPr>
      </w:pPr>
      <w:r>
        <w:rPr>
          <w:lang w:eastAsia="en-AU"/>
        </w:rPr>
        <w:t xml:space="preserve">Instead, you must complete the project budget table within the online application form, outlining your </w:t>
      </w:r>
      <w:r w:rsidRPr="00F90CAC">
        <w:rPr>
          <w:lang w:eastAsia="en-AU"/>
        </w:rPr>
        <w:t>proposed expenditure (including Nil expenditure where relevant) in each of the expenditure categories. These</w:t>
      </w:r>
      <w:r>
        <w:rPr>
          <w:lang w:eastAsia="en-AU"/>
        </w:rPr>
        <w:t xml:space="preserve"> categories are explained in section 5.2 of the Grant Opportunity Guidelines.</w:t>
      </w:r>
    </w:p>
    <w:p w14:paraId="605F2AA9" w14:textId="099A77F3" w:rsidR="007B2CF1" w:rsidRPr="00F96901" w:rsidRDefault="000E5519" w:rsidP="007B2CF1">
      <w:pPr>
        <w:pStyle w:val="Heading2"/>
        <w:numPr>
          <w:ilvl w:val="0"/>
          <w:numId w:val="6"/>
        </w:numPr>
        <w:ind w:left="426" w:hanging="426"/>
        <w:rPr>
          <w:rFonts w:eastAsia="Calibri"/>
        </w:rPr>
      </w:pPr>
      <w:r>
        <w:rPr>
          <w:rFonts w:eastAsia="Calibri"/>
        </w:rPr>
        <w:t xml:space="preserve">Do I </w:t>
      </w:r>
      <w:r w:rsidR="00FB5A30">
        <w:rPr>
          <w:rFonts w:eastAsia="Calibri"/>
        </w:rPr>
        <w:t>need to provide a Statement by S</w:t>
      </w:r>
      <w:r>
        <w:rPr>
          <w:rFonts w:eastAsia="Calibri"/>
        </w:rPr>
        <w:t>upplier?</w:t>
      </w:r>
      <w:r w:rsidR="007B2CF1" w:rsidRPr="00F96901">
        <w:rPr>
          <w:rFonts w:eastAsia="Calibri"/>
        </w:rPr>
        <w:t xml:space="preserve"> </w:t>
      </w:r>
    </w:p>
    <w:p w14:paraId="4B32E55A" w14:textId="77777777" w:rsidR="0060539C" w:rsidRPr="0060539C" w:rsidRDefault="0060539C" w:rsidP="0060539C">
      <w:pPr>
        <w:ind w:left="425"/>
        <w:rPr>
          <w:rFonts w:ascii="Calibri" w:hAnsi="Calibri" w:cs="Calibri"/>
        </w:rPr>
      </w:pPr>
      <w:r>
        <w:t xml:space="preserve">If you do not have an ABN, you are required to provide a Statement by Supplier. </w:t>
      </w:r>
    </w:p>
    <w:p w14:paraId="54A5CE24" w14:textId="650B7771" w:rsidR="0060539C" w:rsidRDefault="0060539C" w:rsidP="0060539C">
      <w:pPr>
        <w:ind w:left="425"/>
      </w:pPr>
      <w:r>
        <w:t>When a payer makes payments to suppliers for goods or services to the business, those suppliers generally need to quote an Australian Business Number (ABN). If a supplier does not provide an ABN, the payer may need to withhold an amount from the payment for that supply – this is referred to as 'withholding tax'.</w:t>
      </w:r>
    </w:p>
    <w:p w14:paraId="77E216B6" w14:textId="77777777" w:rsidR="0060539C" w:rsidRDefault="0060539C" w:rsidP="0060539C">
      <w:pPr>
        <w:ind w:left="425"/>
      </w:pPr>
      <w:r>
        <w:t xml:space="preserve">To avoid withholding tax, suppliers can use the </w:t>
      </w:r>
      <w:hyperlink r:id="rId17" w:history="1">
        <w:r>
          <w:rPr>
            <w:rStyle w:val="Hyperlink"/>
          </w:rPr>
          <w:t>Statement by a supplier</w:t>
        </w:r>
      </w:hyperlink>
      <w:r>
        <w:t xml:space="preserve"> form to provide a reason for not quoting an ABN. For more information, please see the </w:t>
      </w:r>
      <w:hyperlink r:id="rId18" w:history="1">
        <w:r>
          <w:rPr>
            <w:rStyle w:val="Hyperlink"/>
          </w:rPr>
          <w:t>ATO website</w:t>
        </w:r>
      </w:hyperlink>
      <w:r>
        <w:t>.</w:t>
      </w:r>
    </w:p>
    <w:p w14:paraId="63F36C93" w14:textId="77777777" w:rsidR="00ED2EA8" w:rsidRPr="00743278" w:rsidRDefault="00ED2EA8" w:rsidP="00ED2EA8">
      <w:pPr>
        <w:pStyle w:val="Heading2"/>
        <w:numPr>
          <w:ilvl w:val="0"/>
          <w:numId w:val="6"/>
        </w:numPr>
        <w:ind w:left="426" w:hanging="426"/>
        <w:rPr>
          <w:rFonts w:eastAsia="Calibri"/>
        </w:rPr>
      </w:pPr>
      <w:r>
        <w:rPr>
          <w:rFonts w:eastAsia="Calibri"/>
        </w:rPr>
        <w:t>What is ‘value for money’?</w:t>
      </w:r>
    </w:p>
    <w:p w14:paraId="6AA47271" w14:textId="6F57F2A5" w:rsidR="00ED2EA8" w:rsidRPr="00ED2EA8" w:rsidRDefault="00ED2EA8" w:rsidP="00ED2EA8">
      <w:pPr>
        <w:ind w:left="426"/>
        <w:rPr>
          <w:lang w:eastAsia="en-AU"/>
        </w:rPr>
      </w:pPr>
      <w:r w:rsidRPr="00ED2EA8">
        <w:rPr>
          <w:lang w:eastAsia="en-AU"/>
        </w:rPr>
        <w:t>For the purpose of this grant round, ‘value for money’ is defined as: a judgement based on the grant proposal representing an efficient, effective, economical and ethical use of public resources and determined from a variety of considerations.</w:t>
      </w:r>
    </w:p>
    <w:p w14:paraId="41C742B3" w14:textId="209997D8" w:rsidR="00ED2EA8" w:rsidRPr="00ED2EA8" w:rsidRDefault="00ED2EA8" w:rsidP="00ED2EA8">
      <w:pPr>
        <w:ind w:left="426"/>
        <w:rPr>
          <w:lang w:eastAsia="en-AU"/>
        </w:rPr>
      </w:pPr>
      <w:r w:rsidRPr="00ED2EA8">
        <w:rPr>
          <w:lang w:eastAsia="en-AU"/>
        </w:rPr>
        <w:t xml:space="preserve">When assessing the extent to which the application represents value with relevant money, the </w:t>
      </w:r>
      <w:r w:rsidR="001D054C">
        <w:rPr>
          <w:lang w:eastAsia="en-AU"/>
        </w:rPr>
        <w:t>following</w:t>
      </w:r>
      <w:r w:rsidR="00FC1E2C">
        <w:rPr>
          <w:lang w:eastAsia="en-AU"/>
        </w:rPr>
        <w:t xml:space="preserve"> factors</w:t>
      </w:r>
      <w:r w:rsidR="001D054C">
        <w:rPr>
          <w:lang w:eastAsia="en-AU"/>
        </w:rPr>
        <w:t xml:space="preserve"> </w:t>
      </w:r>
      <w:r w:rsidR="00A52106">
        <w:rPr>
          <w:lang w:eastAsia="en-AU"/>
        </w:rPr>
        <w:t>will be considered</w:t>
      </w:r>
      <w:r w:rsidR="007C1429">
        <w:rPr>
          <w:lang w:eastAsia="en-AU"/>
        </w:rPr>
        <w:t>:</w:t>
      </w:r>
    </w:p>
    <w:p w14:paraId="1456AB37" w14:textId="2670819B" w:rsidR="00ED2EA8" w:rsidRPr="00ED2EA8" w:rsidRDefault="0052038B" w:rsidP="00ED2EA8">
      <w:pPr>
        <w:pStyle w:val="ListParagraph"/>
        <w:numPr>
          <w:ilvl w:val="0"/>
          <w:numId w:val="33"/>
        </w:numPr>
        <w:rPr>
          <w:lang w:eastAsia="en-AU"/>
        </w:rPr>
      </w:pPr>
      <w:r>
        <w:rPr>
          <w:lang w:eastAsia="en-AU"/>
        </w:rPr>
        <w:t>e</w:t>
      </w:r>
      <w:r w:rsidR="00ED2EA8" w:rsidRPr="00ED2EA8">
        <w:rPr>
          <w:lang w:eastAsia="en-AU"/>
        </w:rPr>
        <w:t>xtent to which the proposed project will support the program outcomes and objectives</w:t>
      </w:r>
    </w:p>
    <w:p w14:paraId="5BF31CD1" w14:textId="403147EA" w:rsidR="00ED2EA8" w:rsidRPr="00ED2EA8" w:rsidRDefault="0052038B" w:rsidP="00ED2EA8">
      <w:pPr>
        <w:pStyle w:val="ListParagraph"/>
        <w:numPr>
          <w:ilvl w:val="0"/>
          <w:numId w:val="33"/>
        </w:numPr>
        <w:rPr>
          <w:lang w:eastAsia="en-AU"/>
        </w:rPr>
      </w:pPr>
      <w:r>
        <w:rPr>
          <w:lang w:eastAsia="en-AU"/>
        </w:rPr>
        <w:t>e</w:t>
      </w:r>
      <w:r w:rsidR="00ED2EA8" w:rsidRPr="00ED2EA8">
        <w:rPr>
          <w:lang w:eastAsia="en-AU"/>
        </w:rPr>
        <w:t>xtent to which the project addresses identified need/s in the veteran community</w:t>
      </w:r>
    </w:p>
    <w:p w14:paraId="18A574D7" w14:textId="2B2ED60E" w:rsidR="00ED2EA8" w:rsidRPr="00ED2EA8" w:rsidRDefault="0052038B" w:rsidP="00ED2EA8">
      <w:pPr>
        <w:pStyle w:val="ListParagraph"/>
        <w:numPr>
          <w:ilvl w:val="0"/>
          <w:numId w:val="33"/>
        </w:numPr>
        <w:rPr>
          <w:lang w:eastAsia="en-AU"/>
        </w:rPr>
      </w:pPr>
      <w:r>
        <w:rPr>
          <w:lang w:eastAsia="en-AU"/>
        </w:rPr>
        <w:t>i</w:t>
      </w:r>
      <w:r w:rsidR="00467DED">
        <w:rPr>
          <w:lang w:eastAsia="en-AU"/>
        </w:rPr>
        <w:t>t</w:t>
      </w:r>
      <w:r w:rsidR="00ED2EA8" w:rsidRPr="00ED2EA8">
        <w:rPr>
          <w:lang w:eastAsia="en-AU"/>
        </w:rPr>
        <w:t>s knowledge of any similar project/s in the region which exists to meet these need/s</w:t>
      </w:r>
    </w:p>
    <w:p w14:paraId="1E8019B3" w14:textId="2ACB8187" w:rsidR="00ED2EA8" w:rsidRPr="00ED2EA8" w:rsidRDefault="0052038B" w:rsidP="00ED2EA8">
      <w:pPr>
        <w:pStyle w:val="ListParagraph"/>
        <w:numPr>
          <w:ilvl w:val="0"/>
          <w:numId w:val="33"/>
        </w:numPr>
        <w:rPr>
          <w:lang w:eastAsia="en-AU"/>
        </w:rPr>
      </w:pPr>
      <w:r>
        <w:rPr>
          <w:lang w:eastAsia="en-AU"/>
        </w:rPr>
        <w:t>v</w:t>
      </w:r>
      <w:r w:rsidR="00ED2EA8" w:rsidRPr="00ED2EA8">
        <w:rPr>
          <w:lang w:eastAsia="en-AU"/>
        </w:rPr>
        <w:t xml:space="preserve">alue of the grant sought relative to the project’s scope </w:t>
      </w:r>
      <w:r w:rsidR="00EA790F" w:rsidRPr="00ED2EA8">
        <w:rPr>
          <w:lang w:eastAsia="en-AU"/>
        </w:rPr>
        <w:t xml:space="preserve">and activities </w:t>
      </w:r>
      <w:r w:rsidR="00ED2EA8" w:rsidRPr="00ED2EA8">
        <w:rPr>
          <w:lang w:eastAsia="en-AU"/>
        </w:rPr>
        <w:t xml:space="preserve">(including numbers of potential </w:t>
      </w:r>
      <w:r w:rsidR="007C1429">
        <w:rPr>
          <w:lang w:eastAsia="en-AU"/>
        </w:rPr>
        <w:t>participants and beneficiaries)</w:t>
      </w:r>
    </w:p>
    <w:p w14:paraId="3366A758" w14:textId="5479110D" w:rsidR="00ED2EA8" w:rsidRPr="00ED2EA8" w:rsidRDefault="0052038B" w:rsidP="00ED2EA8">
      <w:pPr>
        <w:pStyle w:val="ListParagraph"/>
        <w:numPr>
          <w:ilvl w:val="0"/>
          <w:numId w:val="33"/>
        </w:numPr>
        <w:rPr>
          <w:lang w:eastAsia="en-AU"/>
        </w:rPr>
      </w:pPr>
      <w:r>
        <w:rPr>
          <w:lang w:eastAsia="en-AU"/>
        </w:rPr>
        <w:t>l</w:t>
      </w:r>
      <w:r w:rsidR="00ED2EA8" w:rsidRPr="00ED2EA8">
        <w:rPr>
          <w:lang w:eastAsia="en-AU"/>
        </w:rPr>
        <w:t>evel of detail in the application is appropriate to the scale of the project</w:t>
      </w:r>
    </w:p>
    <w:p w14:paraId="202FC709" w14:textId="06DE6A0C" w:rsidR="00ED2EA8" w:rsidRDefault="0052038B" w:rsidP="00ED2EA8">
      <w:pPr>
        <w:pStyle w:val="ListParagraph"/>
        <w:numPr>
          <w:ilvl w:val="0"/>
          <w:numId w:val="33"/>
        </w:numPr>
      </w:pPr>
      <w:proofErr w:type="gramStart"/>
      <w:r>
        <w:rPr>
          <w:rFonts w:cs="Arial"/>
        </w:rPr>
        <w:t>p</w:t>
      </w:r>
      <w:r w:rsidR="00ED2EA8" w:rsidRPr="00ED2EA8">
        <w:rPr>
          <w:rFonts w:cs="Arial"/>
        </w:rPr>
        <w:t>otential</w:t>
      </w:r>
      <w:proofErr w:type="gramEnd"/>
      <w:r w:rsidR="00ED2EA8" w:rsidRPr="00ED2EA8">
        <w:rPr>
          <w:rFonts w:cs="Arial"/>
        </w:rPr>
        <w:t xml:space="preserve"> grantee’s relevant experience and performance history.</w:t>
      </w:r>
    </w:p>
    <w:p w14:paraId="39D42D9F" w14:textId="77777777" w:rsidR="0032505C" w:rsidRPr="00175F66" w:rsidRDefault="0032505C" w:rsidP="0032505C">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73EC703B" w14:textId="7E850AFA" w:rsidR="00FD1D6A" w:rsidRPr="00FD1D6A" w:rsidRDefault="00FD1D6A" w:rsidP="00FD1D6A">
      <w:pPr>
        <w:pStyle w:val="BodyText"/>
        <w:ind w:left="426"/>
        <w:rPr>
          <w:rFonts w:ascii="Arial" w:hAnsi="Arial" w:cstheme="minorBidi"/>
          <w:color w:val="auto"/>
          <w:szCs w:val="22"/>
          <w:lang w:eastAsia="en-AU"/>
        </w:rPr>
      </w:pPr>
      <w:r w:rsidRPr="00FD1D6A">
        <w:rPr>
          <w:rFonts w:ascii="Arial" w:hAnsi="Arial" w:cstheme="minorBidi"/>
          <w:color w:val="auto"/>
          <w:szCs w:val="22"/>
          <w:lang w:eastAsia="en-AU"/>
        </w:rPr>
        <w:t xml:space="preserve">Yes. The </w:t>
      </w:r>
      <w:r w:rsidR="007F76BE">
        <w:rPr>
          <w:rFonts w:ascii="Arial" w:hAnsi="Arial" w:cstheme="minorBidi"/>
          <w:color w:val="auto"/>
          <w:szCs w:val="22"/>
          <w:lang w:eastAsia="en-AU"/>
        </w:rPr>
        <w:t>G</w:t>
      </w:r>
      <w:r w:rsidR="00E43252">
        <w:rPr>
          <w:rFonts w:ascii="Arial" w:hAnsi="Arial" w:cstheme="minorBidi"/>
          <w:color w:val="auto"/>
          <w:szCs w:val="22"/>
          <w:lang w:eastAsia="en-AU"/>
        </w:rPr>
        <w:t xml:space="preserve">rant </w:t>
      </w:r>
      <w:r w:rsidR="007F76BE">
        <w:rPr>
          <w:rFonts w:ascii="Arial" w:hAnsi="Arial" w:cstheme="minorBidi"/>
          <w:color w:val="auto"/>
          <w:szCs w:val="22"/>
          <w:lang w:eastAsia="en-AU"/>
        </w:rPr>
        <w:t>O</w:t>
      </w:r>
      <w:r w:rsidR="00E43252">
        <w:rPr>
          <w:rFonts w:ascii="Arial" w:hAnsi="Arial" w:cstheme="minorBidi"/>
          <w:color w:val="auto"/>
          <w:szCs w:val="22"/>
          <w:lang w:eastAsia="en-AU"/>
        </w:rPr>
        <w:t xml:space="preserve">pportunity </w:t>
      </w:r>
      <w:r w:rsidR="007F76BE">
        <w:rPr>
          <w:rFonts w:ascii="Arial" w:hAnsi="Arial" w:cstheme="minorBidi"/>
          <w:color w:val="auto"/>
          <w:szCs w:val="22"/>
          <w:lang w:eastAsia="en-AU"/>
        </w:rPr>
        <w:t>G</w:t>
      </w:r>
      <w:r w:rsidRPr="00FD1D6A">
        <w:rPr>
          <w:rFonts w:ascii="Arial" w:hAnsi="Arial" w:cstheme="minorBidi"/>
          <w:color w:val="auto"/>
          <w:szCs w:val="22"/>
          <w:lang w:eastAsia="en-AU"/>
        </w:rPr>
        <w:t xml:space="preserve">uidelines do not specify that activities need to </w:t>
      </w:r>
      <w:proofErr w:type="gramStart"/>
      <w:r w:rsidRPr="00FD1D6A">
        <w:rPr>
          <w:rFonts w:ascii="Arial" w:hAnsi="Arial" w:cstheme="minorBidi"/>
          <w:color w:val="auto"/>
          <w:szCs w:val="22"/>
          <w:lang w:eastAsia="en-AU"/>
        </w:rPr>
        <w:t>be undertaken</w:t>
      </w:r>
      <w:proofErr w:type="gramEnd"/>
      <w:r w:rsidRPr="00FD1D6A">
        <w:rPr>
          <w:rFonts w:ascii="Arial" w:hAnsi="Arial" w:cstheme="minorBidi"/>
          <w:color w:val="auto"/>
          <w:szCs w:val="22"/>
          <w:lang w:eastAsia="en-AU"/>
        </w:rPr>
        <w:t xml:space="preserve"> on the Australian mainland. Provided all other requirements are met, applications covering any of the seven external Australian Territories - would be eligible for consideration.</w:t>
      </w:r>
    </w:p>
    <w:p w14:paraId="4226255B" w14:textId="77777777" w:rsidR="00541647" w:rsidRPr="006565CC" w:rsidRDefault="00541647" w:rsidP="00541647">
      <w:pPr>
        <w:pStyle w:val="Heading2"/>
        <w:numPr>
          <w:ilvl w:val="0"/>
          <w:numId w:val="6"/>
        </w:numPr>
        <w:ind w:left="426" w:hanging="426"/>
        <w:rPr>
          <w:rFonts w:eastAsia="Calibri"/>
        </w:rPr>
      </w:pPr>
      <w:r w:rsidRPr="006565CC">
        <w:rPr>
          <w:rFonts w:eastAsia="Calibri"/>
        </w:rPr>
        <w:lastRenderedPageBreak/>
        <w:t>Why is the Department of Veterans’ Affairs (DVA) using the Hub to manage its grants?</w:t>
      </w:r>
    </w:p>
    <w:p w14:paraId="4C73F757" w14:textId="77777777" w:rsidR="00541647" w:rsidRPr="006565CC"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The Hub will provide a central and consistent application and management process for DVA’s grant applicants and recipients.</w:t>
      </w:r>
    </w:p>
    <w:p w14:paraId="17E491EF" w14:textId="77777777" w:rsidR="00541647"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will also reduce duplication of effort and resources in common areas of services across Government, such as grants.</w:t>
      </w:r>
    </w:p>
    <w:p w14:paraId="36BF42AF" w14:textId="77777777" w:rsidR="00541647" w:rsidRDefault="00541647" w:rsidP="00541647">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626E0AA4" w14:textId="00DED75E" w:rsidR="00541647" w:rsidRPr="006565CC" w:rsidRDefault="00541647" w:rsidP="00680FF6">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No. The Australian Government is committed to a stand-alone DVA. </w:t>
      </w:r>
      <w:r w:rsidR="00680FF6" w:rsidRPr="006565CC">
        <w:rPr>
          <w:rFonts w:ascii="Arial" w:hAnsi="Arial" w:cstheme="minorBidi"/>
          <w:color w:val="auto"/>
          <w:szCs w:val="22"/>
          <w:lang w:eastAsia="en-AU"/>
        </w:rPr>
        <w:t>This remains Government policy.</w:t>
      </w:r>
    </w:p>
    <w:p w14:paraId="329B11F7" w14:textId="15F5C3A1" w:rsidR="00541647" w:rsidRPr="006E5B9A" w:rsidRDefault="00541647" w:rsidP="00541647">
      <w:pPr>
        <w:pStyle w:val="Heading2"/>
        <w:numPr>
          <w:ilvl w:val="0"/>
          <w:numId w:val="6"/>
        </w:numPr>
        <w:ind w:left="426" w:hanging="426"/>
        <w:rPr>
          <w:rFonts w:eastAsia="Calibri"/>
        </w:rPr>
      </w:pPr>
      <w:r w:rsidRPr="006E5B9A">
        <w:rPr>
          <w:rFonts w:eastAsia="Calibri"/>
        </w:rPr>
        <w:t xml:space="preserve">How can I submit the </w:t>
      </w:r>
      <w:r w:rsidR="007C1429">
        <w:rPr>
          <w:rFonts w:eastAsia="Calibri"/>
        </w:rPr>
        <w:t>a</w:t>
      </w:r>
      <w:r w:rsidRPr="006E5B9A">
        <w:rPr>
          <w:rFonts w:eastAsia="Calibri"/>
        </w:rPr>
        <w:t xml:space="preserve">pplication </w:t>
      </w:r>
      <w:r w:rsidR="007C1429">
        <w:rPr>
          <w:rFonts w:eastAsia="Calibri"/>
        </w:rPr>
        <w:t>f</w:t>
      </w:r>
      <w:r w:rsidRPr="006E5B9A">
        <w:rPr>
          <w:rFonts w:eastAsia="Calibri"/>
        </w:rPr>
        <w:t>orm?</w:t>
      </w:r>
    </w:p>
    <w:p w14:paraId="020D0926" w14:textId="70ECB8F1" w:rsidR="00541647" w:rsidRDefault="00541647" w:rsidP="00541647">
      <w:pPr>
        <w:ind w:left="426"/>
        <w:rPr>
          <w:lang w:eastAsia="en-AU"/>
        </w:rPr>
      </w:pPr>
      <w:r w:rsidRPr="00046AC0">
        <w:rPr>
          <w:lang w:eastAsia="en-AU"/>
        </w:rPr>
        <w:t xml:space="preserve">The form is an online </w:t>
      </w:r>
      <w:r w:rsidR="007C1429">
        <w:rPr>
          <w:lang w:eastAsia="en-AU"/>
        </w:rPr>
        <w:t>a</w:t>
      </w:r>
      <w:r w:rsidRPr="00046AC0">
        <w:rPr>
          <w:lang w:eastAsia="en-AU"/>
        </w:rPr>
        <w:t xml:space="preserve">pplication </w:t>
      </w:r>
      <w:r w:rsidR="007C1429">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08070E">
        <w:rPr>
          <w:lang w:eastAsia="en-AU"/>
        </w:rPr>
        <w:t>g</w:t>
      </w:r>
      <w:r w:rsidRPr="00046AC0">
        <w:rPr>
          <w:lang w:eastAsia="en-AU"/>
        </w:rPr>
        <w:t xml:space="preserve">rant </w:t>
      </w:r>
      <w:r w:rsidR="0008070E">
        <w:rPr>
          <w:lang w:eastAsia="en-AU"/>
        </w:rPr>
        <w:t>o</w:t>
      </w:r>
      <w:r w:rsidRPr="00046AC0">
        <w:rPr>
          <w:lang w:eastAsia="en-AU"/>
        </w:rPr>
        <w:t xml:space="preserve">pportunity </w:t>
      </w:r>
      <w:r w:rsidR="007C1429">
        <w:rPr>
          <w:lang w:eastAsia="en-AU"/>
        </w:rPr>
        <w:t>d</w:t>
      </w:r>
      <w:r w:rsidRPr="00046AC0">
        <w:rPr>
          <w:lang w:eastAsia="en-AU"/>
        </w:rPr>
        <w:t>ocuments</w:t>
      </w:r>
      <w:r w:rsidR="007C1429">
        <w:rPr>
          <w:lang w:eastAsia="en-AU"/>
        </w:rPr>
        <w:t>.</w:t>
      </w:r>
    </w:p>
    <w:p w14:paraId="4924B72B" w14:textId="4CC3A8F0" w:rsidR="00541647" w:rsidRDefault="00541647" w:rsidP="00541647">
      <w:pPr>
        <w:ind w:left="426"/>
        <w:rPr>
          <w:lang w:eastAsia="en-AU"/>
        </w:rPr>
      </w:pPr>
      <w:r>
        <w:rPr>
          <w:lang w:eastAsia="en-AU"/>
        </w:rPr>
        <w:t xml:space="preserve">You must submit your grant application using the application form, which is available on the </w:t>
      </w:r>
      <w:hyperlink r:id="rId19" w:history="1">
        <w:r w:rsidRPr="00C441B0">
          <w:rPr>
            <w:rStyle w:val="Hyperlink"/>
            <w:lang w:eastAsia="en-AU"/>
          </w:rPr>
          <w:t>GrantConnect</w:t>
        </w:r>
      </w:hyperlink>
      <w:r>
        <w:rPr>
          <w:lang w:eastAsia="en-AU"/>
        </w:rPr>
        <w:t xml:space="preserve"> and </w:t>
      </w:r>
      <w:hyperlink r:id="rId20" w:history="1">
        <w:r w:rsidRPr="00C441B0">
          <w:rPr>
            <w:rStyle w:val="Hyperlink"/>
            <w:lang w:eastAsia="en-AU"/>
          </w:rPr>
          <w:t>Community Grants Hub websites</w:t>
        </w:r>
      </w:hyperlink>
      <w:r>
        <w:rPr>
          <w:lang w:eastAsia="en-AU"/>
        </w:rPr>
        <w:t xml:space="preserve">. The application form includes help information. </w:t>
      </w:r>
    </w:p>
    <w:p w14:paraId="6FB842A6" w14:textId="77777777" w:rsidR="00E71790" w:rsidRDefault="00E71790" w:rsidP="00E71790">
      <w:pPr>
        <w:pStyle w:val="Heading2"/>
        <w:numPr>
          <w:ilvl w:val="0"/>
          <w:numId w:val="6"/>
        </w:numPr>
        <w:ind w:left="426" w:hanging="426"/>
        <w:rPr>
          <w:rFonts w:eastAsia="Calibri"/>
        </w:rPr>
      </w:pPr>
      <w:r>
        <w:rPr>
          <w:rFonts w:eastAsia="Calibri"/>
        </w:rPr>
        <w:t xml:space="preserve">Do word limits apply to selection criteria? </w:t>
      </w:r>
    </w:p>
    <w:p w14:paraId="0AE1C1DC" w14:textId="40EAED19" w:rsidR="00E71790" w:rsidRPr="00E43252" w:rsidRDefault="00E71790" w:rsidP="00E43252">
      <w:pPr>
        <w:ind w:left="426"/>
        <w:rPr>
          <w:lang w:eastAsia="en-AU"/>
        </w:rPr>
      </w:pPr>
      <w:r w:rsidRPr="00E632D7">
        <w:rPr>
          <w:lang w:eastAsia="en-AU"/>
        </w:rPr>
        <w:t>Yes, there is a word limit of 900 words (6000 ch</w:t>
      </w:r>
      <w:r w:rsidR="007F76BE">
        <w:rPr>
          <w:lang w:eastAsia="en-AU"/>
        </w:rPr>
        <w:t>aracters) per selection criterion</w:t>
      </w:r>
      <w:r w:rsidRPr="00E632D7">
        <w:rPr>
          <w:lang w:eastAsia="en-AU"/>
        </w:rPr>
        <w:t xml:space="preserve">. </w:t>
      </w:r>
    </w:p>
    <w:p w14:paraId="0934EC83" w14:textId="0BE47168" w:rsidR="00E71790" w:rsidRPr="00E43252" w:rsidRDefault="00E71790" w:rsidP="00E43252">
      <w:pPr>
        <w:ind w:left="426"/>
        <w:rPr>
          <w:lang w:eastAsia="en-AU"/>
        </w:rPr>
      </w:pPr>
      <w:r w:rsidRPr="00E632D7">
        <w:rPr>
          <w:lang w:eastAsia="en-AU"/>
        </w:rPr>
        <w:t>Please note: character limits include any formatting used within the</w:t>
      </w:r>
      <w:r w:rsidR="0010741E" w:rsidRPr="00E632D7">
        <w:rPr>
          <w:lang w:eastAsia="en-AU"/>
        </w:rPr>
        <w:t xml:space="preserve"> body of the response, this includes</w:t>
      </w:r>
      <w:r w:rsidRPr="00E632D7">
        <w:rPr>
          <w:lang w:eastAsia="en-AU"/>
        </w:rPr>
        <w:t xml:space="preserve"> spaces.</w:t>
      </w:r>
    </w:p>
    <w:p w14:paraId="2093C797" w14:textId="77777777" w:rsidR="00541647" w:rsidRDefault="00541647" w:rsidP="00541647">
      <w:pPr>
        <w:pStyle w:val="Heading2"/>
        <w:numPr>
          <w:ilvl w:val="0"/>
          <w:numId w:val="6"/>
        </w:numPr>
        <w:ind w:left="426" w:hanging="426"/>
        <w:rPr>
          <w:rFonts w:eastAsia="Calibri"/>
        </w:rPr>
      </w:pPr>
      <w:r w:rsidRPr="0033605F">
        <w:rPr>
          <w:rFonts w:eastAsia="Calibri"/>
        </w:rPr>
        <w:t>Can someone from the Community Grants Hub help me with my application?</w:t>
      </w:r>
    </w:p>
    <w:p w14:paraId="605CA39A" w14:textId="77777777" w:rsidR="00541647" w:rsidRPr="0033605F" w:rsidRDefault="00541647" w:rsidP="00541647">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5CFD2A2D" w14:textId="77777777" w:rsidR="00541647" w:rsidRDefault="00541647" w:rsidP="00541647">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7747FB60" w14:textId="19B09AE0" w:rsidR="00541647" w:rsidRPr="0033605F" w:rsidRDefault="00541647" w:rsidP="00541647">
      <w:pPr>
        <w:ind w:left="426"/>
        <w:rPr>
          <w:lang w:eastAsia="en-AU"/>
        </w:rPr>
      </w:pPr>
      <w:r>
        <w:rPr>
          <w:lang w:eastAsia="en-AU"/>
        </w:rPr>
        <w:t xml:space="preserve">If you require help or support in using and/or submitting an application form on the Community Grants Hub website, please call 1800 020 283 </w:t>
      </w:r>
      <w:r w:rsidR="007F76BE">
        <w:rPr>
          <w:lang w:eastAsia="en-AU"/>
        </w:rPr>
        <w:t xml:space="preserve">(option 1) </w:t>
      </w:r>
      <w:r>
        <w:rPr>
          <w:lang w:eastAsia="en-AU"/>
        </w:rPr>
        <w:t>or TTY 1800 555 677.</w:t>
      </w:r>
    </w:p>
    <w:p w14:paraId="1F839BD2" w14:textId="74982CA9" w:rsidR="00541647" w:rsidRPr="00482FBC" w:rsidRDefault="00541647" w:rsidP="00541647">
      <w:pPr>
        <w:pStyle w:val="Heading2"/>
        <w:numPr>
          <w:ilvl w:val="0"/>
          <w:numId w:val="6"/>
        </w:numPr>
        <w:ind w:left="426" w:hanging="426"/>
        <w:rPr>
          <w:rFonts w:eastAsia="Calibri"/>
        </w:rPr>
      </w:pPr>
      <w:r w:rsidRPr="00482FBC">
        <w:rPr>
          <w:rFonts w:eastAsia="Calibri"/>
        </w:rPr>
        <w:lastRenderedPageBreak/>
        <w:t xml:space="preserve">I’m not familiar with </w:t>
      </w:r>
      <w:r w:rsidR="007C1429">
        <w:rPr>
          <w:rFonts w:eastAsia="Calibri"/>
        </w:rPr>
        <w:t>using technology, what do I do?</w:t>
      </w:r>
    </w:p>
    <w:p w14:paraId="16FD8A34" w14:textId="5E7FE457" w:rsidR="00541647" w:rsidRDefault="00541647" w:rsidP="00541647">
      <w:pPr>
        <w:ind w:left="426"/>
        <w:rPr>
          <w:lang w:eastAsia="en-AU"/>
        </w:rPr>
      </w:pPr>
      <w:r>
        <w:t xml:space="preserve">If you or members of your organisation require digital training, support can be accessed through the Department of Social Services’ initiative </w:t>
      </w:r>
      <w:hyperlink r:id="rId21" w:history="1">
        <w:proofErr w:type="gramStart"/>
        <w:r w:rsidRPr="00152936">
          <w:rPr>
            <w:rStyle w:val="Hyperlink"/>
            <w:i/>
            <w:iCs/>
          </w:rPr>
          <w:t>Be</w:t>
        </w:r>
        <w:proofErr w:type="gramEnd"/>
        <w:r w:rsidRPr="00152936">
          <w:rPr>
            <w:rStyle w:val="Hyperlink"/>
            <w:i/>
            <w:iCs/>
          </w:rPr>
          <w:t xml:space="preserve"> Connected – improving digital literacy for older Australians</w:t>
        </w:r>
      </w:hyperlink>
      <w:r>
        <w:rPr>
          <w:i/>
          <w:iCs/>
        </w:rPr>
        <w:t xml:space="preserve"> </w:t>
      </w:r>
      <w:r>
        <w:t>which provides training in both city and regional areas, Australia wide</w:t>
      </w:r>
      <w:r w:rsidR="0077139A">
        <w:rPr>
          <w:i/>
          <w:iCs/>
        </w:rPr>
        <w:t>.</w:t>
      </w:r>
    </w:p>
    <w:p w14:paraId="17ABA83D" w14:textId="77777777" w:rsidR="00541647" w:rsidRPr="003D747F" w:rsidRDefault="00541647" w:rsidP="00541647">
      <w:pPr>
        <w:pStyle w:val="Heading2"/>
        <w:numPr>
          <w:ilvl w:val="0"/>
          <w:numId w:val="6"/>
        </w:numPr>
        <w:ind w:left="426" w:hanging="426"/>
        <w:rPr>
          <w:rFonts w:eastAsia="Calibri"/>
        </w:rPr>
      </w:pPr>
      <w:r w:rsidRPr="003D747F">
        <w:rPr>
          <w:rFonts w:eastAsia="Calibri"/>
        </w:rPr>
        <w:t>Will DVA still be involved in assessing the grants?</w:t>
      </w:r>
    </w:p>
    <w:p w14:paraId="070DEC12" w14:textId="0E6FDFFD" w:rsidR="003D747F" w:rsidRDefault="003D747F" w:rsidP="006D3403">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Depending on the timing of your application submission, DVA or the Community Grants Hub </w:t>
      </w:r>
      <w:r w:rsidR="0077139A">
        <w:rPr>
          <w:rFonts w:ascii="Arial" w:hAnsi="Arial" w:cstheme="minorBidi"/>
          <w:color w:val="auto"/>
          <w:szCs w:val="22"/>
          <w:lang w:eastAsia="en-AU"/>
        </w:rPr>
        <w:t>will</w:t>
      </w:r>
      <w:r>
        <w:rPr>
          <w:rFonts w:ascii="Arial" w:hAnsi="Arial" w:cstheme="minorBidi"/>
          <w:color w:val="auto"/>
          <w:szCs w:val="22"/>
          <w:lang w:eastAsia="en-AU"/>
        </w:rPr>
        <w:t xml:space="preserve"> assess your application. For more information </w:t>
      </w:r>
      <w:r w:rsidR="004F5C68">
        <w:rPr>
          <w:rFonts w:ascii="Arial" w:hAnsi="Arial" w:cstheme="minorBidi"/>
          <w:color w:val="auto"/>
          <w:szCs w:val="22"/>
          <w:lang w:eastAsia="en-AU"/>
        </w:rPr>
        <w:t xml:space="preserve">on the application and selection process, </w:t>
      </w:r>
      <w:r>
        <w:rPr>
          <w:rFonts w:ascii="Arial" w:hAnsi="Arial" w:cstheme="minorBidi"/>
          <w:color w:val="auto"/>
          <w:szCs w:val="22"/>
          <w:lang w:eastAsia="en-AU"/>
        </w:rPr>
        <w:t>please see sections 7 and 8 of the Grant Opportunity Guidelines</w:t>
      </w:r>
      <w:r w:rsidR="004F5C68">
        <w:rPr>
          <w:rFonts w:ascii="Arial" w:hAnsi="Arial" w:cstheme="minorBidi"/>
          <w:color w:val="auto"/>
          <w:szCs w:val="22"/>
          <w:lang w:eastAsia="en-AU"/>
        </w:rPr>
        <w:t xml:space="preserve">. </w:t>
      </w:r>
      <w:r>
        <w:rPr>
          <w:rFonts w:ascii="Arial" w:hAnsi="Arial" w:cstheme="minorBidi"/>
          <w:color w:val="auto"/>
          <w:szCs w:val="22"/>
          <w:lang w:eastAsia="en-AU"/>
        </w:rPr>
        <w:t xml:space="preserve"> </w:t>
      </w:r>
    </w:p>
    <w:p w14:paraId="57FE4B32" w14:textId="77777777" w:rsidR="00541647" w:rsidRDefault="00541647" w:rsidP="00541647">
      <w:pPr>
        <w:pStyle w:val="Heading2"/>
        <w:numPr>
          <w:ilvl w:val="0"/>
          <w:numId w:val="6"/>
        </w:numPr>
        <w:ind w:left="426" w:hanging="426"/>
        <w:rPr>
          <w:rFonts w:eastAsia="Calibri"/>
        </w:rPr>
      </w:pPr>
      <w:r>
        <w:rPr>
          <w:rFonts w:eastAsia="Calibri"/>
        </w:rPr>
        <w:t>Who will be approving DVA grants?</w:t>
      </w:r>
    </w:p>
    <w:p w14:paraId="5197B2BA" w14:textId="6030CD40" w:rsidR="00541647" w:rsidRDefault="00541647" w:rsidP="00541647">
      <w:pPr>
        <w:ind w:left="426"/>
        <w:rPr>
          <w:lang w:eastAsia="en-AU"/>
        </w:rPr>
      </w:pPr>
      <w:r w:rsidRPr="00D9724C">
        <w:rPr>
          <w:lang w:eastAsia="en-AU"/>
        </w:rPr>
        <w:t>The Minister for Veteran</w:t>
      </w:r>
      <w:r w:rsidR="000C74E7">
        <w:rPr>
          <w:lang w:eastAsia="en-AU"/>
        </w:rPr>
        <w:t xml:space="preserve">s and Defence Personnel </w:t>
      </w:r>
      <w:r w:rsidRPr="00D9724C">
        <w:rPr>
          <w:lang w:eastAsia="en-AU"/>
        </w:rPr>
        <w:t xml:space="preserve">(the decision maker) decides which </w:t>
      </w:r>
      <w:r w:rsidR="0008070E">
        <w:rPr>
          <w:lang w:eastAsia="en-AU"/>
        </w:rPr>
        <w:t>g</w:t>
      </w:r>
      <w:r w:rsidRPr="00D9724C">
        <w:rPr>
          <w:lang w:eastAsia="en-AU"/>
        </w:rPr>
        <w:t>rants to approve</w:t>
      </w:r>
      <w:r>
        <w:rPr>
          <w:lang w:eastAsia="en-AU"/>
        </w:rPr>
        <w:t xml:space="preserve"> taking into account the recommendations made by the </w:t>
      </w:r>
      <w:r w:rsidR="005753C3">
        <w:rPr>
          <w:lang w:eastAsia="en-AU"/>
        </w:rPr>
        <w:t>Commemorative Grants Advisory Committee (CGAC)</w:t>
      </w:r>
      <w:r w:rsidR="006D3403">
        <w:rPr>
          <w:lang w:eastAsia="en-AU"/>
        </w:rPr>
        <w:t xml:space="preserve"> and the availability of g</w:t>
      </w:r>
      <w:r>
        <w:rPr>
          <w:lang w:eastAsia="en-AU"/>
        </w:rPr>
        <w:t>rant</w:t>
      </w:r>
      <w:r w:rsidR="006D3403">
        <w:rPr>
          <w:lang w:eastAsia="en-AU"/>
        </w:rPr>
        <w:t xml:space="preserve"> funds for the purposes of the g</w:t>
      </w:r>
      <w:r w:rsidR="007C1429">
        <w:rPr>
          <w:lang w:eastAsia="en-AU"/>
        </w:rPr>
        <w:t>rant program.</w:t>
      </w:r>
    </w:p>
    <w:p w14:paraId="43B0632F" w14:textId="77777777" w:rsidR="00541647" w:rsidRPr="00496141" w:rsidRDefault="00541647" w:rsidP="00541647">
      <w:pPr>
        <w:pStyle w:val="Heading2"/>
        <w:numPr>
          <w:ilvl w:val="0"/>
          <w:numId w:val="6"/>
        </w:numPr>
        <w:ind w:left="426" w:hanging="426"/>
        <w:rPr>
          <w:rFonts w:eastAsia="Calibri"/>
        </w:rPr>
      </w:pPr>
      <w:r w:rsidRPr="00496141">
        <w:rPr>
          <w:rFonts w:eastAsia="Calibri"/>
        </w:rPr>
        <w:t>When will I know the outcome of my application?</w:t>
      </w:r>
    </w:p>
    <w:p w14:paraId="60D9E534" w14:textId="3922C768" w:rsidR="00541647" w:rsidRDefault="00541647" w:rsidP="00541647">
      <w:pPr>
        <w:ind w:left="426"/>
        <w:rPr>
          <w:lang w:eastAsia="en-AU"/>
        </w:rPr>
      </w:pPr>
      <w:r w:rsidRPr="00496141">
        <w:rPr>
          <w:lang w:eastAsia="en-AU"/>
        </w:rPr>
        <w:t xml:space="preserve">You will be notified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0A29997A" w14:textId="205D334B" w:rsidR="00A550ED" w:rsidRDefault="00A550ED" w:rsidP="00541647">
      <w:pPr>
        <w:ind w:left="426"/>
        <w:rPr>
          <w:lang w:eastAsia="en-AU"/>
        </w:rPr>
      </w:pPr>
      <w:r w:rsidRPr="00E317FF">
        <w:rPr>
          <w:rFonts w:cs="Arial"/>
          <w:color w:val="000000"/>
        </w:rPr>
        <w:t xml:space="preserve">Timeframes </w:t>
      </w:r>
      <w:proofErr w:type="gramStart"/>
      <w:r w:rsidRPr="00E317FF">
        <w:rPr>
          <w:rFonts w:cs="Arial"/>
          <w:color w:val="000000"/>
        </w:rPr>
        <w:t>are indicated</w:t>
      </w:r>
      <w:proofErr w:type="gramEnd"/>
      <w:r w:rsidRPr="00E317FF">
        <w:rPr>
          <w:rFonts w:cs="Arial"/>
          <w:color w:val="000000"/>
        </w:rPr>
        <w:t xml:space="preserve"> in the </w:t>
      </w:r>
      <w:r w:rsidR="007F76BE">
        <w:rPr>
          <w:lang w:eastAsia="en-AU"/>
        </w:rPr>
        <w:t>Grant Opportunity Guidelines</w:t>
      </w:r>
      <w:r w:rsidRPr="00E317FF">
        <w:rPr>
          <w:rFonts w:cs="Arial"/>
          <w:color w:val="000000"/>
        </w:rPr>
        <w:t xml:space="preserve">, although in some instances due to volume and complexity of </w:t>
      </w:r>
      <w:r w:rsidR="00BC7253">
        <w:rPr>
          <w:rFonts w:cs="Arial"/>
          <w:color w:val="000000"/>
        </w:rPr>
        <w:t>applications, timeframes may be modified.</w:t>
      </w:r>
    </w:p>
    <w:p w14:paraId="223AE1A5" w14:textId="77777777" w:rsidR="00541647" w:rsidRDefault="00541647" w:rsidP="00541647">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43D39555" w14:textId="57BE9C8B" w:rsidR="00C53332" w:rsidRDefault="00541647" w:rsidP="002B1612">
      <w:pPr>
        <w:pStyle w:val="ListBullet"/>
        <w:numPr>
          <w:ilvl w:val="0"/>
          <w:numId w:val="0"/>
        </w:numPr>
        <w:ind w:left="360"/>
        <w:rPr>
          <w:rFonts w:eastAsiaTheme="minorHAnsi" w:cstheme="minorBidi"/>
          <w:iCs w:val="0"/>
          <w:sz w:val="22"/>
          <w:szCs w:val="22"/>
          <w:lang w:eastAsia="en-AU"/>
        </w:rPr>
      </w:pPr>
      <w:r w:rsidRPr="00E40E6B">
        <w:rPr>
          <w:rFonts w:eastAsiaTheme="minorHAnsi" w:cstheme="minorBidi"/>
          <w:iCs w:val="0"/>
          <w:sz w:val="22"/>
          <w:szCs w:val="22"/>
          <w:lang w:eastAsia="en-AU"/>
        </w:rPr>
        <w:t xml:space="preserve">There is no appeal mechanism for decisions to approve or not approve a </w:t>
      </w:r>
      <w:r w:rsidR="0008070E">
        <w:rPr>
          <w:rFonts w:eastAsiaTheme="minorHAnsi" w:cstheme="minorBidi"/>
          <w:iCs w:val="0"/>
          <w:sz w:val="22"/>
          <w:szCs w:val="22"/>
          <w:lang w:eastAsia="en-AU"/>
        </w:rPr>
        <w:t>g</w:t>
      </w:r>
      <w:r w:rsidRPr="00E40E6B">
        <w:rPr>
          <w:rFonts w:eastAsiaTheme="minorHAnsi" w:cstheme="minorBidi"/>
          <w:iCs w:val="0"/>
          <w:sz w:val="22"/>
          <w:szCs w:val="22"/>
          <w:lang w:eastAsia="en-AU"/>
        </w:rPr>
        <w:t>rant.</w:t>
      </w:r>
      <w:r w:rsidR="00D96F59">
        <w:rPr>
          <w:rFonts w:eastAsiaTheme="minorHAnsi" w:cstheme="minorBidi"/>
          <w:iCs w:val="0"/>
          <w:sz w:val="22"/>
          <w:szCs w:val="22"/>
          <w:lang w:eastAsia="en-AU"/>
        </w:rPr>
        <w:t xml:space="preserve"> </w:t>
      </w:r>
    </w:p>
    <w:p w14:paraId="1E928FA0" w14:textId="3FD10A8D" w:rsidR="00D96F59" w:rsidRPr="00A71F44" w:rsidRDefault="00D96F59" w:rsidP="00D96F59">
      <w:pPr>
        <w:spacing w:before="120"/>
        <w:ind w:left="360"/>
        <w:rPr>
          <w:rFonts w:cs="Arial"/>
        </w:rPr>
      </w:pPr>
      <w:r w:rsidRPr="00A71F44">
        <w:rPr>
          <w:rFonts w:cs="Arial"/>
        </w:rPr>
        <w:t xml:space="preserve">A </w:t>
      </w:r>
      <w:r w:rsidR="00E43252">
        <w:rPr>
          <w:rFonts w:cs="Arial"/>
        </w:rPr>
        <w:t>feedback s</w:t>
      </w:r>
      <w:r w:rsidRPr="00A71F44">
        <w:rPr>
          <w:rFonts w:cs="Arial"/>
        </w:rPr>
        <w:t xml:space="preserve">ummary will be published on the Community Grants Hub website to provide all organisations with easy access to information about the </w:t>
      </w:r>
      <w:r w:rsidR="0008070E">
        <w:rPr>
          <w:rFonts w:cs="Arial"/>
        </w:rPr>
        <w:t>g</w:t>
      </w:r>
      <w:r w:rsidRPr="00A71F44">
        <w:rPr>
          <w:rFonts w:cs="Arial"/>
        </w:rPr>
        <w:t>rant selection process and the main strengths and areas for improving applications.</w:t>
      </w:r>
    </w:p>
    <w:p w14:paraId="049597A7" w14:textId="4B954266" w:rsidR="00D96F59" w:rsidRPr="00D96F59" w:rsidRDefault="00D96F59" w:rsidP="00D96F59">
      <w:pPr>
        <w:spacing w:before="120"/>
        <w:ind w:left="360"/>
        <w:rPr>
          <w:rFonts w:cs="Arial"/>
        </w:rPr>
      </w:pPr>
      <w:r w:rsidRPr="00A71F44">
        <w:rPr>
          <w:rFonts w:cs="Arial"/>
        </w:rPr>
        <w:t xml:space="preserve">Individual feedback will also be available. </w:t>
      </w:r>
      <w:r w:rsidR="00C1277B">
        <w:rPr>
          <w:rFonts w:cs="Arial"/>
        </w:rPr>
        <w:t>Individual feedback or t</w:t>
      </w:r>
      <w:r w:rsidRPr="00A71F44">
        <w:rPr>
          <w:rFonts w:cs="Arial"/>
        </w:rPr>
        <w:t>he process for requesting individual feedback will be included in the letter advising of the outcome of your application.</w:t>
      </w:r>
    </w:p>
    <w:p w14:paraId="1BE5C5E5" w14:textId="27251C0D" w:rsidR="00E94149" w:rsidRPr="006D3403" w:rsidRDefault="00E94149" w:rsidP="00046AC0">
      <w:pPr>
        <w:pStyle w:val="Heading2"/>
        <w:numPr>
          <w:ilvl w:val="0"/>
          <w:numId w:val="6"/>
        </w:numPr>
        <w:ind w:left="426" w:hanging="426"/>
        <w:rPr>
          <w:rFonts w:eastAsia="Calibri"/>
        </w:rPr>
      </w:pPr>
      <w:r w:rsidRPr="006D3403">
        <w:rPr>
          <w:rFonts w:eastAsia="Calibri"/>
        </w:rPr>
        <w:t xml:space="preserve">Where should I go for further information? </w:t>
      </w:r>
    </w:p>
    <w:p w14:paraId="58E592AB" w14:textId="773AE781" w:rsidR="00E94149" w:rsidRDefault="00E94149" w:rsidP="00046AC0">
      <w:pPr>
        <w:ind w:left="567" w:hanging="141"/>
        <w:rPr>
          <w:rStyle w:val="Hyperlink"/>
        </w:rPr>
      </w:pPr>
      <w:r w:rsidRPr="00A53743">
        <w:t xml:space="preserve">Please email your enquiries to </w:t>
      </w:r>
      <w:hyperlink r:id="rId22" w:history="1">
        <w:r w:rsidRPr="00A53743">
          <w:rPr>
            <w:rStyle w:val="Hyperlink"/>
          </w:rPr>
          <w:t>support@communitygrants.gov.au</w:t>
        </w:r>
      </w:hyperlink>
      <w:r w:rsidR="007F76BE" w:rsidRPr="007F76BE">
        <w:rPr>
          <w:rStyle w:val="Hyperlink"/>
          <w:color w:val="auto"/>
          <w:u w:val="none"/>
        </w:rPr>
        <w:t>.</w:t>
      </w:r>
    </w:p>
    <w:p w14:paraId="3FB10527" w14:textId="48E0E841" w:rsidR="006D3403" w:rsidRDefault="006D3403" w:rsidP="006D3403">
      <w:pPr>
        <w:ind w:left="426"/>
        <w:rPr>
          <w:lang w:eastAsia="en-AU"/>
        </w:rPr>
      </w:pPr>
      <w:r>
        <w:rPr>
          <w:lang w:eastAsia="en-AU"/>
        </w:rPr>
        <w:t xml:space="preserve">More information about this grant </w:t>
      </w:r>
      <w:proofErr w:type="gramStart"/>
      <w:r>
        <w:rPr>
          <w:lang w:eastAsia="en-AU"/>
        </w:rPr>
        <w:t>can be found</w:t>
      </w:r>
      <w:proofErr w:type="gramEnd"/>
      <w:r>
        <w:rPr>
          <w:lang w:eastAsia="en-AU"/>
        </w:rPr>
        <w:t xml:space="preserve"> in the </w:t>
      </w:r>
      <w:r w:rsidR="007F76BE">
        <w:rPr>
          <w:lang w:eastAsia="en-AU"/>
        </w:rPr>
        <w:t>Grant Opportunity Guidelines</w:t>
      </w:r>
      <w:r>
        <w:rPr>
          <w:lang w:eastAsia="en-AU"/>
        </w:rPr>
        <w:t xml:space="preserve">. If you have any questions during the application period, please contact the Community Grants Hub on 1800 020 283 </w:t>
      </w:r>
      <w:r w:rsidR="007F76BE">
        <w:rPr>
          <w:lang w:eastAsia="en-AU"/>
        </w:rPr>
        <w:t xml:space="preserve">(option 1) </w:t>
      </w:r>
      <w:r>
        <w:rPr>
          <w:lang w:eastAsia="en-AU"/>
        </w:rPr>
        <w:t xml:space="preserve">or email to </w:t>
      </w:r>
      <w:hyperlink r:id="rId23" w:history="1">
        <w:r w:rsidR="00842E9F" w:rsidRPr="00341298">
          <w:rPr>
            <w:rStyle w:val="Hyperlink"/>
            <w:lang w:eastAsia="en-AU"/>
          </w:rPr>
          <w:t>support@communitygrants.gov.au</w:t>
        </w:r>
      </w:hyperlink>
      <w:r w:rsidR="00842E9F">
        <w:rPr>
          <w:lang w:eastAsia="en-AU"/>
        </w:rPr>
        <w:t>.</w:t>
      </w:r>
    </w:p>
    <w:p w14:paraId="07570DF3" w14:textId="366A6145" w:rsidR="0059000C" w:rsidRPr="00CC1B7B" w:rsidRDefault="006D3403" w:rsidP="0077139A">
      <w:pPr>
        <w:ind w:left="426"/>
      </w:pPr>
      <w:r>
        <w:rPr>
          <w:lang w:eastAsia="en-AU"/>
        </w:rPr>
        <w:t>The Community Grants Hub will respond to emailed questions within five working days.</w:t>
      </w:r>
    </w:p>
    <w:sectPr w:rsidR="0059000C" w:rsidRPr="00CC1B7B" w:rsidSect="0077139A">
      <w:headerReference w:type="default" r:id="rId24"/>
      <w:footerReference w:type="default" r:id="rId25"/>
      <w:headerReference w:type="first" r:id="rId26"/>
      <w:pgSz w:w="11906" w:h="16838" w:code="9"/>
      <w:pgMar w:top="2768" w:right="1134" w:bottom="1134"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12B8" w14:textId="77777777" w:rsidR="00800471" w:rsidRDefault="00800471" w:rsidP="00772718">
      <w:pPr>
        <w:spacing w:line="240" w:lineRule="auto"/>
      </w:pPr>
      <w:r>
        <w:separator/>
      </w:r>
    </w:p>
  </w:endnote>
  <w:endnote w:type="continuationSeparator" w:id="0">
    <w:p w14:paraId="3BDCA032" w14:textId="77777777" w:rsidR="00800471" w:rsidRDefault="0080047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2D2E" w14:textId="77777777" w:rsidR="00800471" w:rsidRDefault="00800471" w:rsidP="00772718">
      <w:pPr>
        <w:spacing w:line="240" w:lineRule="auto"/>
      </w:pPr>
      <w:r>
        <w:separator/>
      </w:r>
    </w:p>
  </w:footnote>
  <w:footnote w:type="continuationSeparator" w:id="0">
    <w:p w14:paraId="624E2A8C" w14:textId="77777777" w:rsidR="00800471" w:rsidRDefault="00800471" w:rsidP="00772718">
      <w:pPr>
        <w:spacing w:line="240" w:lineRule="auto"/>
      </w:pPr>
      <w:r>
        <w:continuationSeparator/>
      </w:r>
    </w:p>
  </w:footnote>
  <w:footnote w:id="1">
    <w:p w14:paraId="685A6E6C" w14:textId="4FCF419A" w:rsidR="0012459B" w:rsidRPr="00736960" w:rsidRDefault="0012459B" w:rsidP="00736960">
      <w:pPr>
        <w:spacing w:after="70" w:line="220" w:lineRule="atLeast"/>
        <w:rPr>
          <w:sz w:val="18"/>
          <w:szCs w:val="18"/>
        </w:rPr>
      </w:pPr>
      <w:r w:rsidRPr="00736960">
        <w:rPr>
          <w:rStyle w:val="FootnoteReference"/>
          <w:sz w:val="18"/>
          <w:szCs w:val="18"/>
        </w:rPr>
        <w:footnoteRef/>
      </w:r>
      <w:r w:rsidRPr="00736960">
        <w:rPr>
          <w:sz w:val="18"/>
          <w:szCs w:val="18"/>
        </w:rPr>
        <w:t xml:space="preserve"> </w:t>
      </w:r>
      <w:r w:rsidRPr="00736960">
        <w:rPr>
          <w:rFonts w:cs="Arial"/>
          <w:sz w:val="18"/>
          <w:szCs w:val="18"/>
        </w:rPr>
        <w:t xml:space="preserve">Company is a company incorporated under the </w:t>
      </w:r>
      <w:r w:rsidRPr="00736960">
        <w:rPr>
          <w:rFonts w:cs="Arial"/>
          <w:i/>
          <w:iCs/>
          <w:sz w:val="18"/>
          <w:szCs w:val="18"/>
        </w:rPr>
        <w:t>Corporations Act 2001</w:t>
      </w:r>
      <w:r w:rsidRPr="00736960">
        <w:rPr>
          <w:rFonts w:cs="Arial"/>
          <w:sz w:val="18"/>
          <w:szCs w:val="18"/>
        </w:rPr>
        <w:t xml:space="preserve"> (</w:t>
      </w:r>
      <w:proofErr w:type="spellStart"/>
      <w:r w:rsidRPr="00736960">
        <w:rPr>
          <w:rFonts w:cs="Arial"/>
          <w:sz w:val="18"/>
          <w:szCs w:val="18"/>
        </w:rPr>
        <w:t>Cth</w:t>
      </w:r>
      <w:proofErr w:type="spellEnd"/>
      <w:r w:rsidRPr="00736960">
        <w:rPr>
          <w:rFonts w:cs="Arial"/>
          <w:sz w:val="18"/>
          <w:szCs w:val="18"/>
        </w:rPr>
        <w:t>)</w:t>
      </w:r>
      <w:r w:rsidR="007C1429">
        <w:rPr>
          <w:rFonts w:cs="Arial"/>
          <w:sz w:val="18"/>
          <w:szCs w:val="18"/>
        </w:rPr>
        <w:t>.</w:t>
      </w:r>
    </w:p>
  </w:footnote>
  <w:footnote w:id="2">
    <w:p w14:paraId="704B1AB9" w14:textId="3D205130" w:rsidR="0012459B" w:rsidRDefault="0012459B" w:rsidP="0012459B">
      <w:pPr>
        <w:pStyle w:val="FootnoteText"/>
      </w:pPr>
      <w:r>
        <w:rPr>
          <w:rStyle w:val="FootnoteReference"/>
        </w:rPr>
        <w:footnoteRef/>
      </w:r>
      <w:r>
        <w:t xml:space="preserve"> Includes New South Wales local gover</w:t>
      </w:r>
      <w:r w:rsidR="007C1429">
        <w:t>nments created as Body Policies.</w:t>
      </w:r>
    </w:p>
  </w:footnote>
  <w:footnote w:id="3">
    <w:p w14:paraId="0C4D14DC" w14:textId="1BD7621A" w:rsidR="0012459B" w:rsidRPr="001B6272" w:rsidRDefault="0012459B" w:rsidP="0012459B">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r w:rsidR="007C1429">
        <w:t>.</w:t>
      </w:r>
    </w:p>
  </w:footnote>
  <w:footnote w:id="4">
    <w:p w14:paraId="0425F3E6" w14:textId="30DB33BF" w:rsidR="0012459B" w:rsidRDefault="0012459B" w:rsidP="0012459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w:t>
      </w:r>
      <w:r w:rsidR="0008070E">
        <w:t>sortia in order to apply for a g</w:t>
      </w:r>
      <w:r>
        <w:t xml:space="preserve">rant under the </w:t>
      </w:r>
      <w:r w:rsidR="00E43252">
        <w:t>p</w:t>
      </w:r>
      <w:r>
        <w:t>rogram. Consortia are eligible to apply and the relevant conditions applicable to consortia are at 7.2 ‘Joint (Consortia) Applications</w:t>
      </w:r>
      <w:r w:rsidR="007C1429">
        <w:t>.</w:t>
      </w:r>
      <w:r>
        <w:t>’</w:t>
      </w:r>
    </w:p>
  </w:footnote>
  <w:footnote w:id="5">
    <w:p w14:paraId="3F0A65F8" w14:textId="037ADFE4" w:rsidR="0012459B" w:rsidRDefault="0012459B" w:rsidP="0012459B">
      <w:pPr>
        <w:pStyle w:val="FootnoteText"/>
      </w:pPr>
      <w:r>
        <w:rPr>
          <w:rStyle w:val="FootnoteReference"/>
        </w:rPr>
        <w:footnoteRef/>
      </w:r>
      <w:r>
        <w:t xml:space="preserve"> Partnership – the individua</w:t>
      </w:r>
      <w:r w:rsidR="00F824CD">
        <w:t>l partners will enter into the a</w:t>
      </w:r>
      <w:bookmarkStart w:id="1" w:name="_GoBack"/>
      <w:bookmarkEnd w:id="1"/>
      <w:r>
        <w:t>greement with the agency. A Partnership Agreement or a list of all individual partners of th</w:t>
      </w:r>
      <w:r w:rsidR="007C1429">
        <w:t>e Partnership may be requested.</w:t>
      </w:r>
    </w:p>
  </w:footnote>
  <w:footnote w:id="6">
    <w:p w14:paraId="0CF6A367" w14:textId="3DD2148B" w:rsidR="0012459B" w:rsidRDefault="0012459B" w:rsidP="0012459B">
      <w:pPr>
        <w:pStyle w:val="FootnoteText"/>
      </w:pPr>
      <w:r>
        <w:rPr>
          <w:rStyle w:val="FootnoteReference"/>
        </w:rPr>
        <w:footnoteRef/>
      </w:r>
      <w:r>
        <w:t xml:space="preserve"> </w:t>
      </w:r>
      <w:r w:rsidRPr="007D1730">
        <w:t xml:space="preserve">A person </w:t>
      </w:r>
      <w:r>
        <w:t>is a natural person</w:t>
      </w:r>
      <w:r w:rsidR="007C1429">
        <w:t>, an individual, a human being.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044C74F4"/>
    <w:multiLevelType w:val="hybridMultilevel"/>
    <w:tmpl w:val="158E35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A5B78FC"/>
    <w:multiLevelType w:val="multilevel"/>
    <w:tmpl w:val="7478BEB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913E68"/>
    <w:multiLevelType w:val="multilevel"/>
    <w:tmpl w:val="BCE8897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D2477"/>
    <w:multiLevelType w:val="hybridMultilevel"/>
    <w:tmpl w:val="7C6A81EA"/>
    <w:lvl w:ilvl="0" w:tplc="0C09000F">
      <w:start w:val="1"/>
      <w:numFmt w:val="decimal"/>
      <w:pStyle w:val="List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336ED3"/>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47883"/>
    <w:multiLevelType w:val="hybridMultilevel"/>
    <w:tmpl w:val="19F297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5" w15:restartNumberingAfterBreak="0">
    <w:nsid w:val="240209C3"/>
    <w:multiLevelType w:val="hybridMultilevel"/>
    <w:tmpl w:val="80F811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5924697"/>
    <w:multiLevelType w:val="multilevel"/>
    <w:tmpl w:val="B1FA60F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47647ABE"/>
    <w:multiLevelType w:val="multilevel"/>
    <w:tmpl w:val="237CBA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0FA3E79"/>
    <w:multiLevelType w:val="hybridMultilevel"/>
    <w:tmpl w:val="182A46E8"/>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5A1A6772"/>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E204657"/>
    <w:multiLevelType w:val="hybridMultilevel"/>
    <w:tmpl w:val="7C6A81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33C4A56"/>
    <w:multiLevelType w:val="multilevel"/>
    <w:tmpl w:val="21ECCA0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6C5411D9"/>
    <w:multiLevelType w:val="hybridMultilevel"/>
    <w:tmpl w:val="AB22AB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707A4F1A"/>
    <w:multiLevelType w:val="hybridMultilevel"/>
    <w:tmpl w:val="AF109C0E"/>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C727DD8"/>
    <w:multiLevelType w:val="multilevel"/>
    <w:tmpl w:val="1C8A562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D236E68"/>
    <w:multiLevelType w:val="hybridMultilevel"/>
    <w:tmpl w:val="A3D6D39A"/>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7"/>
  </w:num>
  <w:num w:numId="3">
    <w:abstractNumId w:val="13"/>
  </w:num>
  <w:num w:numId="4">
    <w:abstractNumId w:val="19"/>
  </w:num>
  <w:num w:numId="5">
    <w:abstractNumId w:val="17"/>
  </w:num>
  <w:num w:numId="6">
    <w:abstractNumId w:val="11"/>
  </w:num>
  <w:num w:numId="7">
    <w:abstractNumId w:val="7"/>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6"/>
  </w:num>
  <w:num w:numId="13">
    <w:abstractNumId w:val="21"/>
  </w:num>
  <w:num w:numId="14">
    <w:abstractNumId w:val="5"/>
  </w:num>
  <w:num w:numId="15">
    <w:abstractNumId w:val="9"/>
  </w:num>
  <w:num w:numId="16">
    <w:abstractNumId w:val="10"/>
  </w:num>
  <w:num w:numId="17">
    <w:abstractNumId w:val="23"/>
  </w:num>
  <w:num w:numId="18">
    <w:abstractNumId w:val="30"/>
  </w:num>
  <w:num w:numId="19">
    <w:abstractNumId w:val="10"/>
  </w:num>
  <w:num w:numId="20">
    <w:abstractNumId w:val="10"/>
  </w:num>
  <w:num w:numId="21">
    <w:abstractNumId w:val="20"/>
  </w:num>
  <w:num w:numId="22">
    <w:abstractNumId w:val="10"/>
  </w:num>
  <w:num w:numId="23">
    <w:abstractNumId w:val="29"/>
  </w:num>
  <w:num w:numId="24">
    <w:abstractNumId w:val="2"/>
  </w:num>
  <w:num w:numId="25">
    <w:abstractNumId w:val="0"/>
  </w:num>
  <w:num w:numId="26">
    <w:abstractNumId w:val="8"/>
  </w:num>
  <w:num w:numId="27">
    <w:abstractNumId w:val="24"/>
  </w:num>
  <w:num w:numId="28">
    <w:abstractNumId w:val="10"/>
  </w:num>
  <w:num w:numId="29">
    <w:abstractNumId w:val="10"/>
  </w:num>
  <w:num w:numId="30">
    <w:abstractNumId w:val="10"/>
  </w:num>
  <w:num w:numId="31">
    <w:abstractNumId w:val="10"/>
  </w:num>
  <w:num w:numId="32">
    <w:abstractNumId w:val="1"/>
  </w:num>
  <w:num w:numId="33">
    <w:abstractNumId w:val="12"/>
  </w:num>
  <w:num w:numId="34">
    <w:abstractNumId w:val="14"/>
  </w:num>
  <w:num w:numId="35">
    <w:abstractNumId w:val="31"/>
  </w:num>
  <w:num w:numId="36">
    <w:abstractNumId w:val="10"/>
  </w:num>
  <w:num w:numId="37">
    <w:abstractNumId w:val="10"/>
  </w:num>
  <w:num w:numId="38">
    <w:abstractNumId w:val="4"/>
  </w:num>
  <w:num w:numId="39">
    <w:abstractNumId w:val="22"/>
  </w:num>
  <w:num w:numId="40">
    <w:abstractNumId w:val="28"/>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0FBA"/>
    <w:rsid w:val="00015AE4"/>
    <w:rsid w:val="0003018E"/>
    <w:rsid w:val="0003218D"/>
    <w:rsid w:val="00033BC3"/>
    <w:rsid w:val="000356C0"/>
    <w:rsid w:val="00041550"/>
    <w:rsid w:val="00044E09"/>
    <w:rsid w:val="00046AC0"/>
    <w:rsid w:val="0004784D"/>
    <w:rsid w:val="00053A00"/>
    <w:rsid w:val="00061E41"/>
    <w:rsid w:val="0006500B"/>
    <w:rsid w:val="00065C17"/>
    <w:rsid w:val="0008070E"/>
    <w:rsid w:val="000A07DB"/>
    <w:rsid w:val="000B6C00"/>
    <w:rsid w:val="000B71F8"/>
    <w:rsid w:val="000C1F06"/>
    <w:rsid w:val="000C6AFB"/>
    <w:rsid w:val="000C74E7"/>
    <w:rsid w:val="000D4D3C"/>
    <w:rsid w:val="000E5519"/>
    <w:rsid w:val="000E6B5E"/>
    <w:rsid w:val="000F1DD1"/>
    <w:rsid w:val="000F28B8"/>
    <w:rsid w:val="000F3766"/>
    <w:rsid w:val="00105397"/>
    <w:rsid w:val="00106FC4"/>
    <w:rsid w:val="0010741E"/>
    <w:rsid w:val="00111F0C"/>
    <w:rsid w:val="001170F0"/>
    <w:rsid w:val="00122F20"/>
    <w:rsid w:val="0012459B"/>
    <w:rsid w:val="00145E2D"/>
    <w:rsid w:val="00152611"/>
    <w:rsid w:val="001554DB"/>
    <w:rsid w:val="0016612C"/>
    <w:rsid w:val="0017348A"/>
    <w:rsid w:val="001763D4"/>
    <w:rsid w:val="00181433"/>
    <w:rsid w:val="00181F0C"/>
    <w:rsid w:val="00182F83"/>
    <w:rsid w:val="001834DD"/>
    <w:rsid w:val="00183BAC"/>
    <w:rsid w:val="001B053A"/>
    <w:rsid w:val="001C096E"/>
    <w:rsid w:val="001C53CE"/>
    <w:rsid w:val="001C5D96"/>
    <w:rsid w:val="001D054C"/>
    <w:rsid w:val="001D088C"/>
    <w:rsid w:val="001D341B"/>
    <w:rsid w:val="001E3D2B"/>
    <w:rsid w:val="001E66CE"/>
    <w:rsid w:val="001E7E96"/>
    <w:rsid w:val="00207788"/>
    <w:rsid w:val="00212881"/>
    <w:rsid w:val="00213448"/>
    <w:rsid w:val="00221DC2"/>
    <w:rsid w:val="00244B48"/>
    <w:rsid w:val="00246001"/>
    <w:rsid w:val="0025139B"/>
    <w:rsid w:val="002573D5"/>
    <w:rsid w:val="00264E26"/>
    <w:rsid w:val="00265580"/>
    <w:rsid w:val="00277BD7"/>
    <w:rsid w:val="00280E74"/>
    <w:rsid w:val="00286C33"/>
    <w:rsid w:val="00297F5F"/>
    <w:rsid w:val="002A1F23"/>
    <w:rsid w:val="002A41E1"/>
    <w:rsid w:val="002A7006"/>
    <w:rsid w:val="002A73C3"/>
    <w:rsid w:val="002B1612"/>
    <w:rsid w:val="002B6574"/>
    <w:rsid w:val="002D4D48"/>
    <w:rsid w:val="002D669F"/>
    <w:rsid w:val="002E21D2"/>
    <w:rsid w:val="002F7D3C"/>
    <w:rsid w:val="00305720"/>
    <w:rsid w:val="003131AB"/>
    <w:rsid w:val="003217BE"/>
    <w:rsid w:val="0032459A"/>
    <w:rsid w:val="0032505C"/>
    <w:rsid w:val="0033605F"/>
    <w:rsid w:val="00347634"/>
    <w:rsid w:val="00355677"/>
    <w:rsid w:val="00360536"/>
    <w:rsid w:val="00371BC2"/>
    <w:rsid w:val="003746E1"/>
    <w:rsid w:val="003A5D26"/>
    <w:rsid w:val="003C2B76"/>
    <w:rsid w:val="003D0647"/>
    <w:rsid w:val="003D1265"/>
    <w:rsid w:val="003D3B1D"/>
    <w:rsid w:val="003D5DBE"/>
    <w:rsid w:val="003D747F"/>
    <w:rsid w:val="00404841"/>
    <w:rsid w:val="00412059"/>
    <w:rsid w:val="0041496C"/>
    <w:rsid w:val="00417A51"/>
    <w:rsid w:val="00425633"/>
    <w:rsid w:val="004309AD"/>
    <w:rsid w:val="00441E79"/>
    <w:rsid w:val="00443315"/>
    <w:rsid w:val="00450486"/>
    <w:rsid w:val="0046746C"/>
    <w:rsid w:val="00467DED"/>
    <w:rsid w:val="004709E9"/>
    <w:rsid w:val="00472A79"/>
    <w:rsid w:val="00476116"/>
    <w:rsid w:val="00483A58"/>
    <w:rsid w:val="00486155"/>
    <w:rsid w:val="004924DA"/>
    <w:rsid w:val="004B0089"/>
    <w:rsid w:val="004B5D41"/>
    <w:rsid w:val="004D700E"/>
    <w:rsid w:val="004D7F17"/>
    <w:rsid w:val="004E0670"/>
    <w:rsid w:val="004E7F37"/>
    <w:rsid w:val="004F31BA"/>
    <w:rsid w:val="004F5C68"/>
    <w:rsid w:val="0051299F"/>
    <w:rsid w:val="00516672"/>
    <w:rsid w:val="0052038B"/>
    <w:rsid w:val="00526B85"/>
    <w:rsid w:val="005306A1"/>
    <w:rsid w:val="005314BB"/>
    <w:rsid w:val="00541647"/>
    <w:rsid w:val="00550333"/>
    <w:rsid w:val="00573332"/>
    <w:rsid w:val="005753C3"/>
    <w:rsid w:val="00577042"/>
    <w:rsid w:val="00585A07"/>
    <w:rsid w:val="0059000C"/>
    <w:rsid w:val="005A02A1"/>
    <w:rsid w:val="005A0995"/>
    <w:rsid w:val="005A0CA3"/>
    <w:rsid w:val="005B3686"/>
    <w:rsid w:val="005C54AF"/>
    <w:rsid w:val="005D5B5B"/>
    <w:rsid w:val="005D6D33"/>
    <w:rsid w:val="005D7A24"/>
    <w:rsid w:val="005F1617"/>
    <w:rsid w:val="005F30FC"/>
    <w:rsid w:val="006024B7"/>
    <w:rsid w:val="0060539C"/>
    <w:rsid w:val="006107E5"/>
    <w:rsid w:val="00616A85"/>
    <w:rsid w:val="00616EBA"/>
    <w:rsid w:val="00632C08"/>
    <w:rsid w:val="0063781D"/>
    <w:rsid w:val="00641F28"/>
    <w:rsid w:val="006449E2"/>
    <w:rsid w:val="006468F4"/>
    <w:rsid w:val="00654C42"/>
    <w:rsid w:val="00655363"/>
    <w:rsid w:val="0067074A"/>
    <w:rsid w:val="00672994"/>
    <w:rsid w:val="00674C7D"/>
    <w:rsid w:val="00680FF6"/>
    <w:rsid w:val="006C15C5"/>
    <w:rsid w:val="006D235D"/>
    <w:rsid w:val="006D3403"/>
    <w:rsid w:val="006E360A"/>
    <w:rsid w:val="007144B5"/>
    <w:rsid w:val="00736960"/>
    <w:rsid w:val="00736A76"/>
    <w:rsid w:val="00744BFE"/>
    <w:rsid w:val="00752C6B"/>
    <w:rsid w:val="00753B6E"/>
    <w:rsid w:val="00760CE6"/>
    <w:rsid w:val="00765764"/>
    <w:rsid w:val="0077139A"/>
    <w:rsid w:val="007719C9"/>
    <w:rsid w:val="00772718"/>
    <w:rsid w:val="00791116"/>
    <w:rsid w:val="00795129"/>
    <w:rsid w:val="007A77C0"/>
    <w:rsid w:val="007B0794"/>
    <w:rsid w:val="007B2253"/>
    <w:rsid w:val="007B2CF1"/>
    <w:rsid w:val="007C1429"/>
    <w:rsid w:val="007C79A1"/>
    <w:rsid w:val="007D30A8"/>
    <w:rsid w:val="007E0CAB"/>
    <w:rsid w:val="007E0EB4"/>
    <w:rsid w:val="007E7267"/>
    <w:rsid w:val="007F6B85"/>
    <w:rsid w:val="007F76BE"/>
    <w:rsid w:val="00800471"/>
    <w:rsid w:val="00803EB9"/>
    <w:rsid w:val="00814FB1"/>
    <w:rsid w:val="00820F20"/>
    <w:rsid w:val="0082528A"/>
    <w:rsid w:val="00825754"/>
    <w:rsid w:val="00835210"/>
    <w:rsid w:val="00837B42"/>
    <w:rsid w:val="00842E9F"/>
    <w:rsid w:val="00844C2D"/>
    <w:rsid w:val="00860D8E"/>
    <w:rsid w:val="00866FA1"/>
    <w:rsid w:val="0087438E"/>
    <w:rsid w:val="0087591C"/>
    <w:rsid w:val="00884668"/>
    <w:rsid w:val="00897464"/>
    <w:rsid w:val="008B026C"/>
    <w:rsid w:val="008B1887"/>
    <w:rsid w:val="008B2B46"/>
    <w:rsid w:val="008B2C58"/>
    <w:rsid w:val="008C5BEC"/>
    <w:rsid w:val="008C7800"/>
    <w:rsid w:val="008D12F4"/>
    <w:rsid w:val="008D4C41"/>
    <w:rsid w:val="00901FE0"/>
    <w:rsid w:val="00905225"/>
    <w:rsid w:val="0090604C"/>
    <w:rsid w:val="00921840"/>
    <w:rsid w:val="009331B4"/>
    <w:rsid w:val="009345F1"/>
    <w:rsid w:val="00937AE0"/>
    <w:rsid w:val="00944BBB"/>
    <w:rsid w:val="009547B6"/>
    <w:rsid w:val="00961072"/>
    <w:rsid w:val="00982554"/>
    <w:rsid w:val="00995C3C"/>
    <w:rsid w:val="009D405C"/>
    <w:rsid w:val="009E5929"/>
    <w:rsid w:val="009E750F"/>
    <w:rsid w:val="009E77BA"/>
    <w:rsid w:val="009F1CE1"/>
    <w:rsid w:val="009F3CF2"/>
    <w:rsid w:val="00A04D96"/>
    <w:rsid w:val="00A0629B"/>
    <w:rsid w:val="00A14495"/>
    <w:rsid w:val="00A16BE1"/>
    <w:rsid w:val="00A202E8"/>
    <w:rsid w:val="00A23C36"/>
    <w:rsid w:val="00A343F7"/>
    <w:rsid w:val="00A42090"/>
    <w:rsid w:val="00A454BF"/>
    <w:rsid w:val="00A52106"/>
    <w:rsid w:val="00A52E3A"/>
    <w:rsid w:val="00A550ED"/>
    <w:rsid w:val="00A558CE"/>
    <w:rsid w:val="00A71F44"/>
    <w:rsid w:val="00A8120C"/>
    <w:rsid w:val="00A814CB"/>
    <w:rsid w:val="00A90D1B"/>
    <w:rsid w:val="00AF1FC1"/>
    <w:rsid w:val="00AF55F8"/>
    <w:rsid w:val="00B06C48"/>
    <w:rsid w:val="00B06E42"/>
    <w:rsid w:val="00B10ABA"/>
    <w:rsid w:val="00B41501"/>
    <w:rsid w:val="00B420D4"/>
    <w:rsid w:val="00B43478"/>
    <w:rsid w:val="00B44D8C"/>
    <w:rsid w:val="00B51F28"/>
    <w:rsid w:val="00B57910"/>
    <w:rsid w:val="00B7600D"/>
    <w:rsid w:val="00B84C5D"/>
    <w:rsid w:val="00B90A6D"/>
    <w:rsid w:val="00B93608"/>
    <w:rsid w:val="00B9375F"/>
    <w:rsid w:val="00B963B7"/>
    <w:rsid w:val="00BA578C"/>
    <w:rsid w:val="00BA6686"/>
    <w:rsid w:val="00BA6793"/>
    <w:rsid w:val="00BB2BC5"/>
    <w:rsid w:val="00BB49F8"/>
    <w:rsid w:val="00BC093A"/>
    <w:rsid w:val="00BC4ACC"/>
    <w:rsid w:val="00BC4FCC"/>
    <w:rsid w:val="00BC7253"/>
    <w:rsid w:val="00BD02F8"/>
    <w:rsid w:val="00BF7711"/>
    <w:rsid w:val="00C020EC"/>
    <w:rsid w:val="00C1277B"/>
    <w:rsid w:val="00C12E71"/>
    <w:rsid w:val="00C15D1E"/>
    <w:rsid w:val="00C217A8"/>
    <w:rsid w:val="00C4188F"/>
    <w:rsid w:val="00C4395A"/>
    <w:rsid w:val="00C52564"/>
    <w:rsid w:val="00C53332"/>
    <w:rsid w:val="00C74886"/>
    <w:rsid w:val="00C819A4"/>
    <w:rsid w:val="00C82A1B"/>
    <w:rsid w:val="00C82E6F"/>
    <w:rsid w:val="00C84EA8"/>
    <w:rsid w:val="00C918A2"/>
    <w:rsid w:val="00C92998"/>
    <w:rsid w:val="00C95C21"/>
    <w:rsid w:val="00CA720A"/>
    <w:rsid w:val="00CB02A8"/>
    <w:rsid w:val="00CC1B7B"/>
    <w:rsid w:val="00CD38EE"/>
    <w:rsid w:val="00CD3981"/>
    <w:rsid w:val="00CD5925"/>
    <w:rsid w:val="00CE557A"/>
    <w:rsid w:val="00CF0F5A"/>
    <w:rsid w:val="00CF4C4B"/>
    <w:rsid w:val="00D031B2"/>
    <w:rsid w:val="00D1410C"/>
    <w:rsid w:val="00D40D16"/>
    <w:rsid w:val="00D42E0E"/>
    <w:rsid w:val="00D548F0"/>
    <w:rsid w:val="00D57F79"/>
    <w:rsid w:val="00D63BEE"/>
    <w:rsid w:val="00D64FAC"/>
    <w:rsid w:val="00D65704"/>
    <w:rsid w:val="00D66269"/>
    <w:rsid w:val="00D668F6"/>
    <w:rsid w:val="00D84875"/>
    <w:rsid w:val="00D904F0"/>
    <w:rsid w:val="00D91378"/>
    <w:rsid w:val="00D91B18"/>
    <w:rsid w:val="00D94FAA"/>
    <w:rsid w:val="00D96F59"/>
    <w:rsid w:val="00DC0747"/>
    <w:rsid w:val="00DC2647"/>
    <w:rsid w:val="00DC6508"/>
    <w:rsid w:val="00DD024B"/>
    <w:rsid w:val="00DD1408"/>
    <w:rsid w:val="00DD356D"/>
    <w:rsid w:val="00DD6735"/>
    <w:rsid w:val="00DE1EBE"/>
    <w:rsid w:val="00DF002E"/>
    <w:rsid w:val="00DF0607"/>
    <w:rsid w:val="00DF136A"/>
    <w:rsid w:val="00DF4F6B"/>
    <w:rsid w:val="00E0448C"/>
    <w:rsid w:val="00E13525"/>
    <w:rsid w:val="00E13599"/>
    <w:rsid w:val="00E317FF"/>
    <w:rsid w:val="00E43252"/>
    <w:rsid w:val="00E47250"/>
    <w:rsid w:val="00E530E1"/>
    <w:rsid w:val="00E53421"/>
    <w:rsid w:val="00E5680D"/>
    <w:rsid w:val="00E61535"/>
    <w:rsid w:val="00E632D7"/>
    <w:rsid w:val="00E71790"/>
    <w:rsid w:val="00E721E1"/>
    <w:rsid w:val="00E84012"/>
    <w:rsid w:val="00E9373C"/>
    <w:rsid w:val="00E94149"/>
    <w:rsid w:val="00E9528D"/>
    <w:rsid w:val="00EA0724"/>
    <w:rsid w:val="00EA6251"/>
    <w:rsid w:val="00EA62B0"/>
    <w:rsid w:val="00EA790F"/>
    <w:rsid w:val="00EB4439"/>
    <w:rsid w:val="00EB6414"/>
    <w:rsid w:val="00ED2EA8"/>
    <w:rsid w:val="00EE5747"/>
    <w:rsid w:val="00EF1936"/>
    <w:rsid w:val="00EF3804"/>
    <w:rsid w:val="00EF5E05"/>
    <w:rsid w:val="00F03BF5"/>
    <w:rsid w:val="00F16304"/>
    <w:rsid w:val="00F21208"/>
    <w:rsid w:val="00F227AF"/>
    <w:rsid w:val="00F2318E"/>
    <w:rsid w:val="00F27370"/>
    <w:rsid w:val="00F51330"/>
    <w:rsid w:val="00F5341C"/>
    <w:rsid w:val="00F56954"/>
    <w:rsid w:val="00F63CE1"/>
    <w:rsid w:val="00F66049"/>
    <w:rsid w:val="00F730DC"/>
    <w:rsid w:val="00F824CD"/>
    <w:rsid w:val="00F836A6"/>
    <w:rsid w:val="00F90CAC"/>
    <w:rsid w:val="00F948AF"/>
    <w:rsid w:val="00F96901"/>
    <w:rsid w:val="00FA5A7B"/>
    <w:rsid w:val="00FA5D07"/>
    <w:rsid w:val="00FB11B1"/>
    <w:rsid w:val="00FB5A30"/>
    <w:rsid w:val="00FC0935"/>
    <w:rsid w:val="00FC0B03"/>
    <w:rsid w:val="00FC1E2C"/>
    <w:rsid w:val="00FC646E"/>
    <w:rsid w:val="00FD1D6A"/>
    <w:rsid w:val="00FD6E3E"/>
    <w:rsid w:val="00FE00E8"/>
    <w:rsid w:val="00FE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Default">
    <w:name w:val="Default"/>
    <w:rsid w:val="0021288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
    <w:basedOn w:val="Normal"/>
    <w:link w:val="ListParagraphChar"/>
    <w:uiPriority w:val="34"/>
    <w:qFormat/>
    <w:rsid w:val="00212881"/>
    <w:pPr>
      <w:ind w:left="720"/>
      <w:contextualSpacing/>
    </w:pPr>
  </w:style>
  <w:style w:type="paragraph" w:styleId="CommentSubject">
    <w:name w:val="annotation subject"/>
    <w:basedOn w:val="CommentText"/>
    <w:next w:val="CommentText"/>
    <w:link w:val="CommentSubjectChar"/>
    <w:uiPriority w:val="99"/>
    <w:semiHidden/>
    <w:unhideWhenUsed/>
    <w:rsid w:val="002A73C3"/>
    <w:rPr>
      <w:b/>
      <w:bCs/>
    </w:rPr>
  </w:style>
  <w:style w:type="character" w:customStyle="1" w:styleId="CommentSubjectChar">
    <w:name w:val="Comment Subject Char"/>
    <w:basedOn w:val="CommentTextChar"/>
    <w:link w:val="CommentSubject"/>
    <w:uiPriority w:val="99"/>
    <w:semiHidden/>
    <w:rsid w:val="002A73C3"/>
    <w:rPr>
      <w:rFonts w:ascii="Arial" w:hAnsi="Arial" w:cstheme="minorBidi"/>
      <w:b/>
      <w:bCs/>
    </w:rPr>
  </w:style>
  <w:style w:type="character" w:customStyle="1" w:styleId="FootnoteTextChar1">
    <w:name w:val="Footnote Text Char1"/>
    <w:basedOn w:val="DefaultParagraphFont"/>
    <w:uiPriority w:val="97"/>
    <w:rsid w:val="004B0089"/>
    <w:rPr>
      <w:sz w:val="16"/>
    </w:rPr>
  </w:style>
  <w:style w:type="paragraph" w:styleId="ListBullet">
    <w:name w:val="List Bullet"/>
    <w:basedOn w:val="Normal"/>
    <w:uiPriority w:val="99"/>
    <w:rsid w:val="004B0089"/>
    <w:pPr>
      <w:numPr>
        <w:numId w:val="10"/>
      </w:numPr>
      <w:spacing w:before="40" w:after="80" w:line="280" w:lineRule="atLeast"/>
    </w:pPr>
    <w:rPr>
      <w:rFonts w:eastAsia="Times New Roman" w:cs="Times New Roman"/>
      <w:iCs/>
      <w:sz w:val="20"/>
      <w:szCs w:val="20"/>
    </w:rPr>
  </w:style>
  <w:style w:type="character" w:styleId="FootnoteReference">
    <w:name w:val="footnote reference"/>
    <w:basedOn w:val="DefaultParagraphFont"/>
    <w:uiPriority w:val="99"/>
    <w:rsid w:val="004B0089"/>
    <w:rPr>
      <w:rFonts w:cs="Times New Roman"/>
      <w:vertAlign w:val="superscript"/>
    </w:rPr>
  </w:style>
  <w:style w:type="paragraph" w:customStyle="1" w:styleId="highlightedtext">
    <w:name w:val="highlighted text"/>
    <w:basedOn w:val="Normal"/>
    <w:link w:val="highlightedtextChar"/>
    <w:qFormat/>
    <w:rsid w:val="00F730D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F730DC"/>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7B0794"/>
    <w:pPr>
      <w:numPr>
        <w:numId w:val="23"/>
      </w:numPr>
      <w:suppressAutoHyphens/>
      <w:spacing w:before="120" w:after="60" w:line="280" w:lineRule="atLeast"/>
    </w:pPr>
    <w:rPr>
      <w:rFonts w:asciiTheme="minorHAnsi" w:hAnsiTheme="minorHAnsi"/>
      <w:iCs/>
    </w:rPr>
  </w:style>
  <w:style w:type="paragraph" w:customStyle="1" w:styleId="Bullet2">
    <w:name w:val="Bullet 2"/>
    <w:basedOn w:val="Bullet1"/>
    <w:qFormat/>
    <w:rsid w:val="007B0794"/>
    <w:pPr>
      <w:numPr>
        <w:ilvl w:val="1"/>
      </w:numPr>
    </w:pPr>
  </w:style>
  <w:style w:type="paragraph" w:customStyle="1" w:styleId="Bullet3">
    <w:name w:val="Bullet 3"/>
    <w:basedOn w:val="Bullet2"/>
    <w:qFormat/>
    <w:rsid w:val="007B0794"/>
    <w:pPr>
      <w:numPr>
        <w:ilvl w:val="2"/>
      </w:numPr>
    </w:pPr>
  </w:style>
  <w:style w:type="numbering" w:customStyle="1" w:styleId="BulletsList">
    <w:name w:val="Bullets List"/>
    <w:uiPriority w:val="99"/>
    <w:rsid w:val="007B0794"/>
    <w:pPr>
      <w:numPr>
        <w:numId w:val="23"/>
      </w:numPr>
    </w:pPr>
  </w:style>
  <w:style w:type="paragraph" w:styleId="Revision">
    <w:name w:val="Revision"/>
    <w:hidden/>
    <w:uiPriority w:val="99"/>
    <w:semiHidden/>
    <w:rsid w:val="00BA6793"/>
    <w:rPr>
      <w:rFonts w:ascii="Arial" w:hAnsi="Arial" w:cstheme="minorBidi"/>
      <w:sz w:val="22"/>
      <w:szCs w:val="22"/>
    </w:rPr>
  </w:style>
  <w:style w:type="paragraph" w:styleId="ListNumber3">
    <w:name w:val="List Number 3"/>
    <w:basedOn w:val="ListNumber2"/>
    <w:rsid w:val="00550333"/>
    <w:pPr>
      <w:numPr>
        <w:numId w:val="25"/>
      </w:numPr>
      <w:spacing w:before="60" w:after="60" w:line="280" w:lineRule="atLeast"/>
      <w:ind w:left="1080" w:hanging="226"/>
      <w:contextualSpacing w:val="0"/>
    </w:pPr>
    <w:rPr>
      <w:rFonts w:eastAsia="Times New Roman" w:cs="Times New Roman"/>
      <w:sz w:val="20"/>
      <w:szCs w:val="20"/>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550333"/>
    <w:rPr>
      <w:rFonts w:ascii="Arial" w:hAnsi="Arial" w:cstheme="minorBidi"/>
      <w:sz w:val="22"/>
      <w:szCs w:val="22"/>
    </w:rPr>
  </w:style>
  <w:style w:type="paragraph" w:styleId="ListNumber2">
    <w:name w:val="List Number 2"/>
    <w:basedOn w:val="Normal"/>
    <w:uiPriority w:val="99"/>
    <w:semiHidden/>
    <w:unhideWhenUsed/>
    <w:rsid w:val="00550333"/>
    <w:pPr>
      <w:numPr>
        <w:numId w:val="26"/>
      </w:numPr>
      <w:ind w:left="360"/>
      <w:contextualSpacing/>
    </w:pPr>
  </w:style>
  <w:style w:type="character" w:styleId="FollowedHyperlink">
    <w:name w:val="FollowedHyperlink"/>
    <w:basedOn w:val="DefaultParagraphFont"/>
    <w:uiPriority w:val="99"/>
    <w:semiHidden/>
    <w:unhideWhenUsed/>
    <w:rsid w:val="002A7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20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45347458">
      <w:bodyDiv w:val="1"/>
      <w:marLeft w:val="0"/>
      <w:marRight w:val="0"/>
      <w:marTop w:val="0"/>
      <w:marBottom w:val="0"/>
      <w:divBdr>
        <w:top w:val="none" w:sz="0" w:space="0" w:color="auto"/>
        <w:left w:val="none" w:sz="0" w:space="0" w:color="auto"/>
        <w:bottom w:val="none" w:sz="0" w:space="0" w:color="auto"/>
        <w:right w:val="none" w:sz="0" w:space="0" w:color="auto"/>
      </w:divBdr>
      <w:divsChild>
        <w:div w:id="933630698">
          <w:marLeft w:val="0"/>
          <w:marRight w:val="0"/>
          <w:marTop w:val="0"/>
          <w:marBottom w:val="0"/>
          <w:divBdr>
            <w:top w:val="none" w:sz="0" w:space="0" w:color="auto"/>
            <w:left w:val="none" w:sz="0" w:space="0" w:color="auto"/>
            <w:bottom w:val="none" w:sz="0" w:space="0" w:color="auto"/>
            <w:right w:val="none" w:sz="0" w:space="0" w:color="auto"/>
          </w:divBdr>
          <w:divsChild>
            <w:div w:id="55320883">
              <w:marLeft w:val="-225"/>
              <w:marRight w:val="-225"/>
              <w:marTop w:val="0"/>
              <w:marBottom w:val="0"/>
              <w:divBdr>
                <w:top w:val="none" w:sz="0" w:space="0" w:color="auto"/>
                <w:left w:val="none" w:sz="0" w:space="0" w:color="auto"/>
                <w:bottom w:val="none" w:sz="0" w:space="0" w:color="auto"/>
                <w:right w:val="none" w:sz="0" w:space="0" w:color="auto"/>
              </w:divBdr>
              <w:divsChild>
                <w:div w:id="704908519">
                  <w:marLeft w:val="0"/>
                  <w:marRight w:val="0"/>
                  <w:marTop w:val="0"/>
                  <w:marBottom w:val="0"/>
                  <w:divBdr>
                    <w:top w:val="none" w:sz="0" w:space="0" w:color="auto"/>
                    <w:left w:val="none" w:sz="0" w:space="0" w:color="auto"/>
                    <w:bottom w:val="none" w:sz="0" w:space="0" w:color="auto"/>
                    <w:right w:val="none" w:sz="0" w:space="0" w:color="auto"/>
                  </w:divBdr>
                  <w:divsChild>
                    <w:div w:id="47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8963713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29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grants" TargetMode="External"/><Relationship Id="rId18" Type="http://schemas.openxmlformats.org/officeDocument/2006/relationships/hyperlink" Target="https://www.ato.gov.au/forms/statement-by-a-supplier-not-quoting-an-abn/"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dss.gov.au/seniors/be-connected-improving-digital-literacy-for-older-australians" TargetMode="Externa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https://www.ato.gov.au/uploadedFiles/Content/MEI/downloads/Statement%20by%20a%20supplie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to.gov.au/Business/GST/" TargetMode="External"/><Relationship Id="rId20" Type="http://schemas.openxmlformats.org/officeDocument/2006/relationships/hyperlink" Target="https://www.communitygrants.gov.au/gr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br.business.gov.au/" TargetMode="External"/><Relationship Id="rId23" Type="http://schemas.openxmlformats.org/officeDocument/2006/relationships/hyperlink" Target="mailto:support@communitygrants.gov.au" TargetMode="External"/><Relationship Id="rId28" Type="http://schemas.openxmlformats.org/officeDocument/2006/relationships/theme" Target="theme/theme1.xml"/><Relationship Id="rId10" Type="http://schemas.openxmlformats.org/officeDocument/2006/relationships/hyperlink" Target="https://www.grants.gov.au/" TargetMode="External"/><Relationship Id="rId19" Type="http://schemas.openxmlformats.org/officeDocument/2006/relationships/hyperlink" Target="https://www.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ato.gov.au/business/gst/claiming-gst-credits/" TargetMode="External"/><Relationship Id="rId22" Type="http://schemas.openxmlformats.org/officeDocument/2006/relationships/hyperlink" Target="mailto:support@communitygrants.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C9C0E-262D-4494-92ED-527D78FF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dcterms:created xsi:type="dcterms:W3CDTF">2019-10-17T02:47:00Z</dcterms:created>
  <dcterms:modified xsi:type="dcterms:W3CDTF">2019-10-17T02:47:00Z</dcterms:modified>
</cp:coreProperties>
</file>