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A323" w14:textId="77777777" w:rsidR="00380833" w:rsidRDefault="00380833" w:rsidP="00380833">
      <w:pPr>
        <w:spacing w:after="0" w:line="240" w:lineRule="auto"/>
        <w:rPr>
          <w:rFonts w:ascii="Arial" w:hAnsi="Arial" w:cs="Arial"/>
        </w:rPr>
      </w:pPr>
    </w:p>
    <w:p w14:paraId="1C006A9C" w14:textId="77777777" w:rsidR="00380833" w:rsidRDefault="00380833" w:rsidP="00380833">
      <w:pPr>
        <w:spacing w:before="1200" w:line="240" w:lineRule="auto"/>
        <w:jc w:val="center"/>
        <w:rPr>
          <w:rFonts w:ascii="Arial" w:hAnsi="Arial" w:cs="Arial"/>
          <w:b/>
          <w:sz w:val="56"/>
          <w:szCs w:val="56"/>
        </w:rPr>
      </w:pPr>
    </w:p>
    <w:p w14:paraId="57069493" w14:textId="77777777" w:rsidR="00380833" w:rsidRPr="007676DA" w:rsidRDefault="00380833" w:rsidP="00380833">
      <w:pPr>
        <w:spacing w:before="1200" w:line="240" w:lineRule="auto"/>
        <w:jc w:val="center"/>
        <w:rPr>
          <w:rFonts w:ascii="Arial" w:hAnsi="Arial" w:cs="Arial"/>
          <w:b/>
          <w:sz w:val="56"/>
          <w:szCs w:val="56"/>
        </w:rPr>
      </w:pPr>
      <w:r w:rsidRPr="007676DA">
        <w:rPr>
          <w:rFonts w:ascii="Arial" w:hAnsi="Arial" w:cs="Arial"/>
          <w:b/>
          <w:sz w:val="56"/>
          <w:szCs w:val="56"/>
        </w:rPr>
        <w:t>Commonwealth Simple Grant Agreement</w:t>
      </w:r>
    </w:p>
    <w:p w14:paraId="327EA432" w14:textId="58F4F6F1" w:rsidR="00380833" w:rsidRPr="007676DA" w:rsidRDefault="007E4BB3" w:rsidP="007E4BB3">
      <w:pPr>
        <w:spacing w:line="240" w:lineRule="auto"/>
        <w:jc w:val="center"/>
        <w:rPr>
          <w:rFonts w:ascii="Arial" w:hAnsi="Arial" w:cs="Arial"/>
          <w:sz w:val="48"/>
          <w:szCs w:val="48"/>
        </w:rPr>
      </w:pPr>
      <w:proofErr w:type="gramStart"/>
      <w:r>
        <w:rPr>
          <w:rFonts w:ascii="Arial" w:hAnsi="Arial" w:cs="Arial"/>
          <w:sz w:val="48"/>
          <w:szCs w:val="48"/>
        </w:rPr>
        <w:t>b</w:t>
      </w:r>
      <w:r w:rsidR="00380833" w:rsidRPr="007676DA">
        <w:rPr>
          <w:rFonts w:ascii="Arial" w:hAnsi="Arial" w:cs="Arial"/>
          <w:sz w:val="48"/>
          <w:szCs w:val="48"/>
        </w:rPr>
        <w:t>etween</w:t>
      </w:r>
      <w:proofErr w:type="gramEnd"/>
      <w:r w:rsidR="00380833" w:rsidRPr="007676DA">
        <w:rPr>
          <w:rFonts w:ascii="Arial" w:hAnsi="Arial" w:cs="Arial"/>
          <w:sz w:val="48"/>
          <w:szCs w:val="48"/>
        </w:rPr>
        <w:t xml:space="preserve"> the Commonwealth represented by</w:t>
      </w:r>
    </w:p>
    <w:p w14:paraId="3F6DCF02" w14:textId="77777777" w:rsidR="00380833" w:rsidRPr="00F30F29" w:rsidRDefault="00380833" w:rsidP="00380833">
      <w:pPr>
        <w:spacing w:line="240" w:lineRule="auto"/>
        <w:jc w:val="center"/>
        <w:rPr>
          <w:rFonts w:ascii="Arial" w:hAnsi="Arial" w:cs="Arial"/>
          <w:sz w:val="56"/>
          <w:szCs w:val="56"/>
        </w:rPr>
      </w:pPr>
      <w:r>
        <w:rPr>
          <w:rFonts w:ascii="Arial" w:hAnsi="Arial" w:cs="Arial"/>
          <w:sz w:val="52"/>
          <w:szCs w:val="52"/>
        </w:rPr>
        <w:t>Department of Veterans’ Affairs</w:t>
      </w:r>
    </w:p>
    <w:p w14:paraId="72AB4615" w14:textId="77777777" w:rsidR="00380833" w:rsidRPr="007676DA" w:rsidRDefault="00380833" w:rsidP="00380833">
      <w:pPr>
        <w:spacing w:line="240" w:lineRule="auto"/>
        <w:jc w:val="center"/>
        <w:rPr>
          <w:rFonts w:ascii="Arial" w:hAnsi="Arial" w:cs="Arial"/>
          <w:sz w:val="48"/>
          <w:szCs w:val="48"/>
        </w:rPr>
      </w:pPr>
      <w:proofErr w:type="gramStart"/>
      <w:r w:rsidRPr="007676DA">
        <w:rPr>
          <w:rFonts w:ascii="Arial" w:hAnsi="Arial" w:cs="Arial"/>
          <w:sz w:val="48"/>
          <w:szCs w:val="48"/>
        </w:rPr>
        <w:t>and</w:t>
      </w:r>
      <w:proofErr w:type="gramEnd"/>
    </w:p>
    <w:p w14:paraId="3D9C422F" w14:textId="77777777" w:rsidR="00683C57" w:rsidRDefault="007E4BB3" w:rsidP="00683C57">
      <w:pPr>
        <w:spacing w:line="240" w:lineRule="auto"/>
        <w:jc w:val="center"/>
        <w:rPr>
          <w:rFonts w:ascii="Arial" w:hAnsi="Arial" w:cs="Arial"/>
          <w:sz w:val="56"/>
          <w:szCs w:val="56"/>
        </w:rPr>
      </w:pPr>
      <w:r>
        <w:rPr>
          <w:rFonts w:ascii="Arial" w:hAnsi="Arial" w:cs="Arial"/>
          <w:sz w:val="56"/>
          <w:szCs w:val="56"/>
        </w:rPr>
        <w:t>Grantee</w:t>
      </w:r>
    </w:p>
    <w:p w14:paraId="3EE767BB" w14:textId="2BA634FA" w:rsidR="0038231B" w:rsidRPr="00683C57" w:rsidRDefault="0038231B" w:rsidP="00683C57">
      <w:pPr>
        <w:spacing w:line="240" w:lineRule="auto"/>
        <w:rPr>
          <w:rFonts w:ascii="Arial" w:hAnsi="Arial" w:cs="Arial"/>
          <w:sz w:val="56"/>
          <w:szCs w:val="56"/>
        </w:rPr>
      </w:pPr>
    </w:p>
    <w:p w14:paraId="20996084" w14:textId="77777777" w:rsidR="00683C57" w:rsidRDefault="00683C57">
      <w:pPr>
        <w:rPr>
          <w:rFonts w:ascii="Arial" w:hAnsi="Arial" w:cs="Arial"/>
          <w:b/>
          <w:bCs/>
          <w:color w:val="365F91"/>
          <w:sz w:val="26"/>
          <w:szCs w:val="26"/>
        </w:rPr>
      </w:pPr>
      <w:bookmarkStart w:id="0" w:name="_Toc317496299"/>
      <w:r>
        <w:rPr>
          <w:rFonts w:ascii="Arial" w:hAnsi="Arial" w:cs="Arial"/>
          <w:color w:val="365F91"/>
          <w:sz w:val="26"/>
          <w:szCs w:val="26"/>
        </w:rPr>
        <w:br w:type="page"/>
      </w:r>
    </w:p>
    <w:p w14:paraId="36868E75" w14:textId="4AAE6D06" w:rsidR="00380833" w:rsidRPr="000F50A4" w:rsidRDefault="00380833" w:rsidP="000F50A4">
      <w:pPr>
        <w:pStyle w:val="Heading1"/>
        <w:keepNext/>
        <w:keepLines/>
        <w:spacing w:before="360" w:after="240"/>
        <w:contextualSpacing w:val="0"/>
        <w:rPr>
          <w:rFonts w:ascii="Arial" w:eastAsia="Times New Roman" w:hAnsi="Arial" w:cs="Arial"/>
          <w:color w:val="365F91"/>
          <w:sz w:val="26"/>
          <w:szCs w:val="26"/>
        </w:rPr>
      </w:pPr>
      <w:r w:rsidRPr="000F50A4">
        <w:rPr>
          <w:rFonts w:ascii="Arial" w:eastAsia="Times New Roman" w:hAnsi="Arial" w:cs="Arial"/>
          <w:color w:val="365F91"/>
          <w:sz w:val="26"/>
          <w:szCs w:val="26"/>
        </w:rPr>
        <w:lastRenderedPageBreak/>
        <w:t xml:space="preserve">Grant Agreement </w:t>
      </w:r>
      <w:bookmarkEnd w:id="0"/>
    </w:p>
    <w:p w14:paraId="6313DCEB" w14:textId="77777777" w:rsidR="00380833" w:rsidRPr="007676DA" w:rsidRDefault="00380833" w:rsidP="00380833">
      <w:pPr>
        <w:spacing w:before="200"/>
        <w:rPr>
          <w:rFonts w:ascii="Arial" w:hAnsi="Arial" w:cs="Arial"/>
        </w:rPr>
      </w:pPr>
      <w:bookmarkStart w:id="1"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0C0F08FA" w14:textId="77777777" w:rsidR="00380833" w:rsidRPr="00A15603" w:rsidRDefault="00380833" w:rsidP="00380833">
      <w:pPr>
        <w:pStyle w:val="Heading2"/>
        <w:rPr>
          <w:rFonts w:ascii="Arial" w:hAnsi="Arial" w:cs="Arial"/>
          <w:color w:val="365F91"/>
        </w:rPr>
      </w:pPr>
      <w:r w:rsidRPr="00A15603">
        <w:rPr>
          <w:rFonts w:ascii="Arial" w:hAnsi="Arial" w:cs="Arial"/>
          <w:color w:val="365F91"/>
        </w:rPr>
        <w:t>Parties to this Agreement</w:t>
      </w:r>
      <w:bookmarkEnd w:id="1"/>
    </w:p>
    <w:p w14:paraId="37D81DFC" w14:textId="77777777" w:rsidR="00380833" w:rsidRPr="000F50A4" w:rsidRDefault="00380833" w:rsidP="000F50A4">
      <w:pPr>
        <w:pStyle w:val="Heading3"/>
        <w:keepNext/>
        <w:keepLines/>
        <w:spacing w:line="276" w:lineRule="auto"/>
        <w:rPr>
          <w:rFonts w:ascii="Arial" w:eastAsia="Times New Roman" w:hAnsi="Arial" w:cs="Arial"/>
          <w:color w:val="4F81BD"/>
        </w:rPr>
      </w:pPr>
      <w:r w:rsidRPr="000F50A4">
        <w:rPr>
          <w:rFonts w:ascii="Arial" w:eastAsia="Times New Roman" w:hAnsi="Arial" w:cs="Arial"/>
          <w:color w:val="4F81BD"/>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380833" w:rsidRPr="007676DA" w14:paraId="62D5D6CA" w14:textId="77777777" w:rsidTr="00B80551">
        <w:tc>
          <w:tcPr>
            <w:tcW w:w="2500" w:type="pct"/>
          </w:tcPr>
          <w:p w14:paraId="79032B1A"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09998D7E" w14:textId="1A9B7C6D" w:rsidR="00380833" w:rsidRPr="007676DA" w:rsidRDefault="00380833" w:rsidP="00B80551">
            <w:pPr>
              <w:spacing w:after="0" w:line="240" w:lineRule="auto"/>
              <w:rPr>
                <w:rFonts w:ascii="Arial" w:hAnsi="Arial" w:cs="Arial"/>
                <w:szCs w:val="20"/>
                <w:highlight w:val="yellow"/>
                <w:lang w:eastAsia="en-AU"/>
              </w:rPr>
            </w:pPr>
          </w:p>
        </w:tc>
      </w:tr>
      <w:tr w:rsidR="00380833" w:rsidRPr="007676DA" w14:paraId="4437F9F7" w14:textId="77777777" w:rsidTr="00B80551">
        <w:tc>
          <w:tcPr>
            <w:tcW w:w="2500" w:type="pct"/>
          </w:tcPr>
          <w:p w14:paraId="409DF02E" w14:textId="77777777" w:rsidR="00380833" w:rsidRPr="007676DA" w:rsidRDefault="00380833" w:rsidP="00B80551">
            <w:pPr>
              <w:spacing w:after="0" w:line="240" w:lineRule="auto"/>
              <w:rPr>
                <w:rFonts w:ascii="Arial" w:hAnsi="Arial" w:cs="Arial"/>
                <w:szCs w:val="20"/>
                <w:lang w:eastAsia="en-AU"/>
              </w:rPr>
            </w:pPr>
            <w:r w:rsidRPr="002B6FC7">
              <w:rPr>
                <w:rFonts w:ascii="Arial" w:hAnsi="Arial" w:cs="Arial"/>
                <w:szCs w:val="20"/>
                <w:lang w:eastAsia="en-AU"/>
              </w:rPr>
              <w:t>Legal entity type</w:t>
            </w:r>
          </w:p>
        </w:tc>
        <w:tc>
          <w:tcPr>
            <w:tcW w:w="2500" w:type="pct"/>
          </w:tcPr>
          <w:p w14:paraId="0613E4AA" w14:textId="5A012136" w:rsidR="00380833" w:rsidRPr="007676DA" w:rsidRDefault="00380833" w:rsidP="00B80551">
            <w:pPr>
              <w:spacing w:after="0" w:line="240" w:lineRule="auto"/>
              <w:rPr>
                <w:rFonts w:ascii="Arial" w:hAnsi="Arial" w:cs="Arial"/>
                <w:szCs w:val="20"/>
                <w:highlight w:val="cyan"/>
                <w:lang w:eastAsia="en-AU"/>
              </w:rPr>
            </w:pPr>
          </w:p>
        </w:tc>
      </w:tr>
      <w:tr w:rsidR="00380833" w:rsidRPr="007676DA" w14:paraId="00C5BE1C" w14:textId="77777777" w:rsidTr="00B80551">
        <w:tc>
          <w:tcPr>
            <w:tcW w:w="2500" w:type="pct"/>
          </w:tcPr>
          <w:p w14:paraId="327D5904"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0DCCB198" w14:textId="7863F69F" w:rsidR="00380833" w:rsidRPr="007676DA" w:rsidRDefault="00380833" w:rsidP="00B80551">
            <w:pPr>
              <w:spacing w:after="0" w:line="240" w:lineRule="auto"/>
              <w:rPr>
                <w:rFonts w:ascii="Arial" w:hAnsi="Arial" w:cs="Arial"/>
                <w:szCs w:val="20"/>
                <w:highlight w:val="yellow"/>
                <w:lang w:eastAsia="en-AU"/>
              </w:rPr>
            </w:pPr>
          </w:p>
        </w:tc>
      </w:tr>
      <w:tr w:rsidR="00380833" w:rsidRPr="007676DA" w14:paraId="279B2397" w14:textId="77777777" w:rsidTr="00B80551">
        <w:tc>
          <w:tcPr>
            <w:tcW w:w="2500" w:type="pct"/>
          </w:tcPr>
          <w:p w14:paraId="3D1AD9E4"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4A25CFA1" w14:textId="2DF92215" w:rsidR="00380833" w:rsidRPr="00CE1178" w:rsidRDefault="00380833" w:rsidP="00B80551">
            <w:pPr>
              <w:spacing w:after="0" w:line="240" w:lineRule="auto"/>
              <w:rPr>
                <w:rFonts w:ascii="Arial" w:hAnsi="Arial" w:cs="Arial"/>
                <w:i/>
                <w:szCs w:val="20"/>
                <w:highlight w:val="yellow"/>
                <w:lang w:eastAsia="en-AU"/>
              </w:rPr>
            </w:pPr>
          </w:p>
        </w:tc>
      </w:tr>
      <w:tr w:rsidR="00380833" w:rsidRPr="007676DA" w14:paraId="771A03E1" w14:textId="77777777" w:rsidTr="00B80551">
        <w:tc>
          <w:tcPr>
            <w:tcW w:w="2500" w:type="pct"/>
          </w:tcPr>
          <w:p w14:paraId="05B11201"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50C620A" w14:textId="499D3DE5" w:rsidR="00380833" w:rsidRPr="00CE1178" w:rsidRDefault="00380833" w:rsidP="00B80551">
            <w:pPr>
              <w:spacing w:after="0" w:line="240" w:lineRule="auto"/>
              <w:rPr>
                <w:rFonts w:ascii="Arial" w:hAnsi="Arial" w:cs="Arial"/>
                <w:i/>
                <w:szCs w:val="20"/>
                <w:highlight w:val="yellow"/>
                <w:lang w:eastAsia="en-AU"/>
              </w:rPr>
            </w:pPr>
          </w:p>
        </w:tc>
      </w:tr>
      <w:tr w:rsidR="00380833" w:rsidRPr="007676DA" w14:paraId="7778D505" w14:textId="77777777" w:rsidTr="00B80551">
        <w:tc>
          <w:tcPr>
            <w:tcW w:w="2500" w:type="pct"/>
          </w:tcPr>
          <w:p w14:paraId="3C13BE75"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5C7E61BF" w14:textId="305C51DC" w:rsidR="00380833" w:rsidRPr="00CE1178" w:rsidRDefault="00380833" w:rsidP="00B80551">
            <w:pPr>
              <w:spacing w:after="0" w:line="240" w:lineRule="auto"/>
              <w:rPr>
                <w:rFonts w:ascii="Arial" w:hAnsi="Arial" w:cs="Arial"/>
                <w:szCs w:val="20"/>
                <w:highlight w:val="yellow"/>
                <w:lang w:eastAsia="en-AU"/>
              </w:rPr>
            </w:pPr>
          </w:p>
        </w:tc>
      </w:tr>
      <w:tr w:rsidR="00380833" w:rsidRPr="007676DA" w14:paraId="2F3BBE04" w14:textId="77777777" w:rsidTr="00B80551">
        <w:tc>
          <w:tcPr>
            <w:tcW w:w="2500" w:type="pct"/>
          </w:tcPr>
          <w:p w14:paraId="71910B96"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Registered f</w:t>
            </w:r>
            <w:r>
              <w:rPr>
                <w:rFonts w:ascii="Arial" w:hAnsi="Arial" w:cs="Arial"/>
                <w:szCs w:val="20"/>
                <w:lang w:eastAsia="en-AU"/>
              </w:rPr>
              <w:t>or Goods and Services Tax (GST)</w:t>
            </w:r>
          </w:p>
        </w:tc>
        <w:tc>
          <w:tcPr>
            <w:tcW w:w="2500" w:type="pct"/>
          </w:tcPr>
          <w:p w14:paraId="6476738C" w14:textId="60BD2C54" w:rsidR="00380833" w:rsidRPr="00CE1178" w:rsidRDefault="00380833" w:rsidP="00B80551">
            <w:pPr>
              <w:spacing w:after="0" w:line="240" w:lineRule="auto"/>
              <w:rPr>
                <w:rFonts w:ascii="Arial" w:hAnsi="Arial" w:cs="Arial"/>
                <w:szCs w:val="20"/>
                <w:highlight w:val="yellow"/>
                <w:lang w:eastAsia="en-AU"/>
              </w:rPr>
            </w:pPr>
          </w:p>
        </w:tc>
      </w:tr>
      <w:tr w:rsidR="00380833" w:rsidRPr="007676DA" w14:paraId="730B9AF6" w14:textId="77777777" w:rsidTr="00B80551">
        <w:tc>
          <w:tcPr>
            <w:tcW w:w="2500" w:type="pct"/>
          </w:tcPr>
          <w:p w14:paraId="21F57878"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Date from which</w:t>
            </w:r>
            <w:r>
              <w:rPr>
                <w:rFonts w:ascii="Arial" w:hAnsi="Arial" w:cs="Arial"/>
                <w:szCs w:val="20"/>
                <w:lang w:eastAsia="en-AU"/>
              </w:rPr>
              <w:t xml:space="preserve"> GST registration was effective</w:t>
            </w:r>
          </w:p>
        </w:tc>
        <w:tc>
          <w:tcPr>
            <w:tcW w:w="2500" w:type="pct"/>
          </w:tcPr>
          <w:p w14:paraId="611B6557" w14:textId="545A7053" w:rsidR="00380833" w:rsidRPr="00CE1178" w:rsidRDefault="00380833" w:rsidP="00B80551">
            <w:pPr>
              <w:spacing w:after="0" w:line="240" w:lineRule="auto"/>
              <w:rPr>
                <w:rFonts w:ascii="Arial" w:hAnsi="Arial" w:cs="Arial"/>
                <w:i/>
                <w:szCs w:val="20"/>
                <w:highlight w:val="yellow"/>
                <w:lang w:eastAsia="en-AU"/>
              </w:rPr>
            </w:pPr>
          </w:p>
        </w:tc>
      </w:tr>
      <w:tr w:rsidR="00380833" w:rsidRPr="007676DA" w14:paraId="72485356" w14:textId="77777777" w:rsidTr="00B80551">
        <w:tc>
          <w:tcPr>
            <w:tcW w:w="2500" w:type="pct"/>
          </w:tcPr>
          <w:p w14:paraId="1F44BFD6"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Registered office (physical</w:t>
            </w:r>
            <w:r>
              <w:rPr>
                <w:rFonts w:ascii="Arial" w:hAnsi="Arial" w:cs="Arial"/>
                <w:szCs w:val="20"/>
                <w:lang w:eastAsia="en-AU"/>
              </w:rPr>
              <w:t>/postal</w:t>
            </w:r>
            <w:r w:rsidRPr="007676DA">
              <w:rPr>
                <w:rFonts w:ascii="Arial" w:hAnsi="Arial" w:cs="Arial"/>
                <w:szCs w:val="20"/>
                <w:lang w:eastAsia="en-AU"/>
              </w:rPr>
              <w:t>)</w:t>
            </w:r>
          </w:p>
        </w:tc>
        <w:tc>
          <w:tcPr>
            <w:tcW w:w="2500" w:type="pct"/>
          </w:tcPr>
          <w:p w14:paraId="2B8040F2" w14:textId="2C9409E1" w:rsidR="00380833" w:rsidRPr="00CE1178" w:rsidRDefault="00380833" w:rsidP="00B80551">
            <w:pPr>
              <w:spacing w:after="0" w:line="240" w:lineRule="auto"/>
              <w:rPr>
                <w:rFonts w:ascii="Arial" w:hAnsi="Arial" w:cs="Arial"/>
                <w:szCs w:val="20"/>
                <w:highlight w:val="yellow"/>
                <w:lang w:eastAsia="en-AU"/>
              </w:rPr>
            </w:pPr>
          </w:p>
        </w:tc>
      </w:tr>
      <w:tr w:rsidR="00380833" w:rsidRPr="007676DA" w14:paraId="227C2C0F" w14:textId="77777777" w:rsidTr="00B80551">
        <w:tc>
          <w:tcPr>
            <w:tcW w:w="2500" w:type="pct"/>
          </w:tcPr>
          <w:p w14:paraId="5BB1F8C3"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55A127AE" w14:textId="464BBB87" w:rsidR="00380833" w:rsidRPr="00CE1178" w:rsidRDefault="00380833" w:rsidP="00B80551">
            <w:pPr>
              <w:spacing w:after="0" w:line="240" w:lineRule="auto"/>
              <w:rPr>
                <w:rFonts w:ascii="Arial" w:hAnsi="Arial" w:cs="Arial"/>
                <w:i/>
                <w:szCs w:val="20"/>
                <w:highlight w:val="yellow"/>
                <w:lang w:eastAsia="en-AU"/>
              </w:rPr>
            </w:pPr>
          </w:p>
        </w:tc>
      </w:tr>
      <w:tr w:rsidR="00380833" w:rsidRPr="007676DA" w14:paraId="54B281FE" w14:textId="77777777" w:rsidTr="00B80551">
        <w:tc>
          <w:tcPr>
            <w:tcW w:w="2500" w:type="pct"/>
          </w:tcPr>
          <w:p w14:paraId="10B2F9DE"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3D2878E3" w14:textId="62660C1F" w:rsidR="00380833" w:rsidRPr="007676DA" w:rsidRDefault="00380833" w:rsidP="00B80551">
            <w:pPr>
              <w:spacing w:after="0" w:line="240" w:lineRule="auto"/>
              <w:rPr>
                <w:rFonts w:ascii="Arial" w:hAnsi="Arial" w:cs="Arial"/>
                <w:szCs w:val="20"/>
                <w:highlight w:val="yellow"/>
                <w:lang w:eastAsia="en-AU"/>
              </w:rPr>
            </w:pPr>
          </w:p>
        </w:tc>
      </w:tr>
      <w:tr w:rsidR="00380833" w:rsidRPr="007676DA" w14:paraId="16E15AC2" w14:textId="77777777" w:rsidTr="00B80551">
        <w:tc>
          <w:tcPr>
            <w:tcW w:w="2500" w:type="pct"/>
          </w:tcPr>
          <w:p w14:paraId="5F31CBD5"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14658D10" w14:textId="7FEBF88B" w:rsidR="00380833" w:rsidRPr="007676DA" w:rsidRDefault="00380833" w:rsidP="00B80551">
            <w:pPr>
              <w:spacing w:after="0" w:line="240" w:lineRule="auto"/>
              <w:rPr>
                <w:rFonts w:ascii="Arial" w:hAnsi="Arial" w:cs="Arial"/>
                <w:color w:val="FF0000"/>
                <w:sz w:val="20"/>
                <w:szCs w:val="20"/>
                <w:lang w:eastAsia="en-AU"/>
              </w:rPr>
            </w:pPr>
          </w:p>
        </w:tc>
      </w:tr>
      <w:tr w:rsidR="00380833" w:rsidRPr="007676DA" w14:paraId="108B0DF6" w14:textId="77777777" w:rsidTr="00B80551">
        <w:tc>
          <w:tcPr>
            <w:tcW w:w="2500" w:type="pct"/>
          </w:tcPr>
          <w:p w14:paraId="5E6383F0" w14:textId="77777777" w:rsidR="00380833" w:rsidRPr="007676DA" w:rsidRDefault="00380833" w:rsidP="00B80551">
            <w:pPr>
              <w:spacing w:after="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2AC9889F" w14:textId="1AAAF34B" w:rsidR="00380833" w:rsidRPr="007676DA" w:rsidRDefault="00380833" w:rsidP="00B80551">
            <w:pPr>
              <w:spacing w:after="0" w:line="240" w:lineRule="auto"/>
              <w:rPr>
                <w:rFonts w:ascii="Arial" w:hAnsi="Arial" w:cs="Arial"/>
                <w:szCs w:val="20"/>
                <w:highlight w:val="yellow"/>
                <w:lang w:eastAsia="en-AU"/>
              </w:rPr>
            </w:pPr>
          </w:p>
        </w:tc>
      </w:tr>
    </w:tbl>
    <w:p w14:paraId="41A353CF" w14:textId="77777777" w:rsidR="00380833" w:rsidRPr="000F50A4" w:rsidRDefault="00380833" w:rsidP="000F50A4">
      <w:pPr>
        <w:pStyle w:val="Heading3"/>
        <w:keepNext/>
        <w:keepLines/>
        <w:spacing w:line="276" w:lineRule="auto"/>
        <w:rPr>
          <w:rFonts w:ascii="Arial" w:eastAsia="Times New Roman" w:hAnsi="Arial" w:cs="Arial"/>
          <w:color w:val="4F81BD"/>
        </w:rPr>
      </w:pPr>
      <w:r w:rsidRPr="000F50A4">
        <w:rPr>
          <w:rFonts w:ascii="Arial" w:eastAsia="Times New Roman" w:hAnsi="Arial" w:cs="Arial"/>
          <w:color w:val="4F81BD"/>
        </w:rPr>
        <w:t>The Commonwealth</w:t>
      </w:r>
    </w:p>
    <w:p w14:paraId="31D303F1" w14:textId="77777777" w:rsidR="00380833" w:rsidRPr="007676DA" w:rsidRDefault="00380833" w:rsidP="00380833">
      <w:pPr>
        <w:spacing w:after="120"/>
        <w:rPr>
          <w:rFonts w:ascii="Arial" w:hAnsi="Arial" w:cs="Arial"/>
        </w:rPr>
      </w:pPr>
      <w:r w:rsidRPr="007676DA">
        <w:rPr>
          <w:rFonts w:ascii="Arial" w:hAnsi="Arial" w:cs="Arial"/>
        </w:rPr>
        <w:t xml:space="preserve">The Commonwealth of Australia represented by </w:t>
      </w:r>
      <w:r>
        <w:rPr>
          <w:rFonts w:ascii="Arial" w:hAnsi="Arial" w:cs="Arial"/>
        </w:rPr>
        <w:t>Department of Veterans’ Affairs</w:t>
      </w:r>
      <w:r w:rsidRPr="00E60184">
        <w:rPr>
          <w:rFonts w:ascii="Arial" w:hAnsi="Arial" w:cs="Arial"/>
        </w:rPr>
        <w:t xml:space="preserve"> </w:t>
      </w:r>
      <w:r w:rsidRPr="00E60184">
        <w:rPr>
          <w:rFonts w:ascii="Arial" w:hAnsi="Arial" w:cs="Arial"/>
        </w:rPr>
        <w:br/>
      </w:r>
      <w:proofErr w:type="spellStart"/>
      <w:r w:rsidRPr="003C09B9">
        <w:rPr>
          <w:rFonts w:ascii="Arial" w:eastAsia="Calibri" w:hAnsi="Arial"/>
        </w:rPr>
        <w:t>Gnabra</w:t>
      </w:r>
      <w:proofErr w:type="spellEnd"/>
      <w:r w:rsidRPr="003C09B9">
        <w:rPr>
          <w:rFonts w:ascii="Arial" w:eastAsia="Calibri" w:hAnsi="Arial"/>
        </w:rPr>
        <w:t xml:space="preserve"> Building</w:t>
      </w:r>
      <w:r>
        <w:rPr>
          <w:rFonts w:ascii="Arial" w:eastAsia="Calibri" w:hAnsi="Arial"/>
        </w:rPr>
        <w:t xml:space="preserve">, </w:t>
      </w:r>
      <w:r w:rsidRPr="003C09B9">
        <w:rPr>
          <w:rFonts w:ascii="Arial" w:eastAsia="Calibri" w:hAnsi="Arial"/>
        </w:rPr>
        <w:t xml:space="preserve">21 </w:t>
      </w:r>
      <w:proofErr w:type="spellStart"/>
      <w:r w:rsidRPr="003C09B9">
        <w:rPr>
          <w:rFonts w:ascii="Arial" w:eastAsia="Calibri" w:hAnsi="Arial"/>
        </w:rPr>
        <w:t>Genge</w:t>
      </w:r>
      <w:proofErr w:type="spellEnd"/>
      <w:r w:rsidRPr="003C09B9">
        <w:rPr>
          <w:rFonts w:ascii="Arial" w:eastAsia="Calibri" w:hAnsi="Arial"/>
        </w:rPr>
        <w:t xml:space="preserve"> Street</w:t>
      </w:r>
      <w:r>
        <w:rPr>
          <w:rFonts w:ascii="Arial" w:eastAsia="Calibri" w:hAnsi="Arial"/>
        </w:rPr>
        <w:t xml:space="preserve">, </w:t>
      </w:r>
      <w:r w:rsidRPr="003C09B9">
        <w:rPr>
          <w:rFonts w:ascii="Arial" w:eastAsia="Calibri" w:hAnsi="Arial"/>
        </w:rPr>
        <w:t>CIVIC ACT 2601</w:t>
      </w:r>
      <w:r w:rsidRPr="00E60184">
        <w:rPr>
          <w:rFonts w:ascii="Arial" w:hAnsi="Arial" w:cs="Arial"/>
        </w:rPr>
        <w:br/>
        <w:t xml:space="preserve">ABN </w:t>
      </w:r>
      <w:r>
        <w:rPr>
          <w:rFonts w:ascii="Arial" w:hAnsi="Arial" w:cs="Arial"/>
        </w:rPr>
        <w:t>23 964 290 824</w:t>
      </w:r>
    </w:p>
    <w:p w14:paraId="074B02EE" w14:textId="77777777" w:rsidR="00380833" w:rsidRPr="00A15603" w:rsidRDefault="00380833" w:rsidP="00380833">
      <w:pPr>
        <w:pStyle w:val="Heading2"/>
        <w:rPr>
          <w:rFonts w:ascii="Arial" w:hAnsi="Arial" w:cs="Arial"/>
          <w:color w:val="365F91"/>
        </w:rPr>
      </w:pPr>
      <w:bookmarkStart w:id="2" w:name="_Toc317496301"/>
      <w:r w:rsidRPr="00A15603">
        <w:rPr>
          <w:rFonts w:ascii="Arial" w:hAnsi="Arial" w:cs="Arial"/>
          <w:color w:val="365F91"/>
        </w:rPr>
        <w:t>Background</w:t>
      </w:r>
      <w:bookmarkEnd w:id="2"/>
    </w:p>
    <w:p w14:paraId="63BC17C9" w14:textId="77777777" w:rsidR="00380833" w:rsidRPr="007676DA" w:rsidRDefault="00380833" w:rsidP="00380833">
      <w:pPr>
        <w:rPr>
          <w:rFonts w:ascii="Arial" w:hAnsi="Arial" w:cs="Arial"/>
        </w:rPr>
      </w:pPr>
      <w:r w:rsidRPr="007676DA">
        <w:rPr>
          <w:rFonts w:ascii="Arial" w:hAnsi="Arial" w:cs="Arial"/>
        </w:rPr>
        <w:t xml:space="preserve">The Commonwealth has agreed to enter </w:t>
      </w:r>
      <w:r>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41E9641E" w14:textId="77777777" w:rsidR="00380833" w:rsidRPr="007676DA" w:rsidRDefault="00380833" w:rsidP="00380833">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31B2B488" w14:textId="77777777" w:rsidR="00380833" w:rsidRPr="007676DA" w:rsidRDefault="00380833" w:rsidP="00380833">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2FC492E2" w14:textId="77777777" w:rsidR="00380833" w:rsidRPr="008606B7" w:rsidRDefault="00380833" w:rsidP="00895473">
      <w:pPr>
        <w:pStyle w:val="Heading2"/>
        <w:rPr>
          <w:rFonts w:ascii="Arial" w:hAnsi="Arial" w:cs="Arial"/>
          <w:b w:val="0"/>
          <w:bCs w:val="0"/>
          <w:color w:val="365F91"/>
          <w:lang w:eastAsia="en-AU"/>
        </w:rPr>
      </w:pPr>
      <w:r w:rsidRPr="008606B7">
        <w:rPr>
          <w:rFonts w:ascii="Arial" w:hAnsi="Arial" w:cs="Arial"/>
          <w:color w:val="365F91"/>
        </w:rPr>
        <w:lastRenderedPageBreak/>
        <w:t>Scope of this Agreement</w:t>
      </w:r>
      <w:bookmarkEnd w:id="3"/>
      <w:r>
        <w:rPr>
          <w:rFonts w:ascii="Arial" w:hAnsi="Arial" w:cs="Arial"/>
          <w:color w:val="365F91"/>
          <w:lang w:eastAsia="en-AU"/>
        </w:rPr>
        <w:tab/>
      </w:r>
    </w:p>
    <w:p w14:paraId="2343BAE6" w14:textId="77777777" w:rsidR="00380833" w:rsidRPr="007676DA" w:rsidRDefault="00380833" w:rsidP="00380833">
      <w:pPr>
        <w:spacing w:after="120" w:line="240" w:lineRule="auto"/>
        <w:rPr>
          <w:rFonts w:ascii="Arial" w:hAnsi="Arial" w:cs="Arial"/>
        </w:rPr>
      </w:pPr>
      <w:r w:rsidRPr="007676DA">
        <w:rPr>
          <w:rFonts w:ascii="Arial" w:hAnsi="Arial" w:cs="Arial"/>
        </w:rPr>
        <w:t>This Agreement comprises:</w:t>
      </w:r>
    </w:p>
    <w:p w14:paraId="7865D860"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762ADE5F"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65A1DA52"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0D4166B7" w14:textId="77777777" w:rsidR="00380833" w:rsidRPr="007676DA" w:rsidRDefault="00380833" w:rsidP="00380833">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210E35AD" w14:textId="77777777" w:rsidR="00380833" w:rsidRPr="007676DA" w:rsidRDefault="00380833" w:rsidP="00380833">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392DF45B" w14:textId="77777777" w:rsidR="00380833" w:rsidRPr="007676DA" w:rsidRDefault="00380833" w:rsidP="00380833">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3041DFA" w14:textId="77777777" w:rsidR="00380833" w:rsidRPr="007676DA" w:rsidRDefault="00380833" w:rsidP="00380833">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3FFECE45" w14:textId="77777777" w:rsidR="00380833" w:rsidRPr="007676DA" w:rsidRDefault="00380833" w:rsidP="00380833">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4" w:name="_Toc317496303"/>
    </w:p>
    <w:p w14:paraId="2D3C0DBA" w14:textId="77777777" w:rsidR="00380833" w:rsidRPr="00CE4CC2" w:rsidRDefault="00380833" w:rsidP="00380833">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4"/>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Pr>
      <w:tblGrid>
        <w:gridCol w:w="2278"/>
        <w:gridCol w:w="2465"/>
      </w:tblGrid>
      <w:tr w:rsidR="00380833" w:rsidRPr="00A15603" w14:paraId="5B172095" w14:textId="77777777" w:rsidTr="00683C57">
        <w:trPr>
          <w:tblHeader/>
        </w:trPr>
        <w:tc>
          <w:tcPr>
            <w:tcW w:w="2401" w:type="pct"/>
          </w:tcPr>
          <w:p w14:paraId="73E7582E" w14:textId="77777777" w:rsidR="00380833" w:rsidRPr="00BF7DF7" w:rsidRDefault="00380833" w:rsidP="00BF7DF7">
            <w:pPr>
              <w:rPr>
                <w:rFonts w:ascii="Arial" w:hAnsi="Arial" w:cs="Arial"/>
                <w:b/>
                <w:bCs/>
                <w:color w:val="365F91"/>
                <w:sz w:val="26"/>
                <w:szCs w:val="26"/>
                <w:lang w:eastAsia="en-US"/>
              </w:rPr>
            </w:pPr>
            <w:r w:rsidRPr="00BF7DF7">
              <w:rPr>
                <w:rFonts w:ascii="Arial" w:hAnsi="Arial" w:cs="Arial"/>
                <w:b/>
                <w:bCs/>
                <w:color w:val="365F91"/>
                <w:sz w:val="26"/>
                <w:szCs w:val="26"/>
                <w:lang w:eastAsia="en-US"/>
              </w:rPr>
              <w:t>Organisation ID:</w:t>
            </w:r>
          </w:p>
        </w:tc>
        <w:tc>
          <w:tcPr>
            <w:tcW w:w="2599" w:type="pct"/>
          </w:tcPr>
          <w:p w14:paraId="0D2EE515" w14:textId="2B445565" w:rsidR="00380833" w:rsidRPr="007E0D33" w:rsidRDefault="00380833" w:rsidP="00B80551">
            <w:pPr>
              <w:pStyle w:val="Heading1"/>
              <w:spacing w:before="60" w:after="60"/>
              <w:outlineLvl w:val="0"/>
              <w:rPr>
                <w:rFonts w:ascii="Arial" w:hAnsi="Arial" w:cs="Arial"/>
                <w:b w:val="0"/>
                <w:color w:val="000000" w:themeColor="text1"/>
                <w:sz w:val="24"/>
                <w:highlight w:val="cyan"/>
              </w:rPr>
            </w:pPr>
          </w:p>
        </w:tc>
      </w:tr>
      <w:tr w:rsidR="00380833" w:rsidRPr="00A15603" w14:paraId="133482F6" w14:textId="77777777" w:rsidTr="00B80551">
        <w:tc>
          <w:tcPr>
            <w:tcW w:w="2401" w:type="pct"/>
          </w:tcPr>
          <w:p w14:paraId="2149D8AF" w14:textId="77777777" w:rsidR="00380833" w:rsidRPr="00BF7DF7" w:rsidRDefault="00380833" w:rsidP="00BF7DF7">
            <w:pPr>
              <w:rPr>
                <w:rFonts w:ascii="Arial" w:hAnsi="Arial" w:cs="Arial"/>
                <w:b/>
                <w:bCs/>
                <w:color w:val="365F91"/>
                <w:sz w:val="26"/>
                <w:szCs w:val="26"/>
                <w:lang w:eastAsia="en-US"/>
              </w:rPr>
            </w:pPr>
            <w:r w:rsidRPr="00BF7DF7">
              <w:rPr>
                <w:rFonts w:ascii="Arial" w:hAnsi="Arial" w:cs="Arial"/>
                <w:b/>
                <w:bCs/>
                <w:color w:val="365F91"/>
                <w:sz w:val="26"/>
                <w:szCs w:val="26"/>
                <w:lang w:eastAsia="en-US"/>
              </w:rPr>
              <w:t>Agreement ID:</w:t>
            </w:r>
          </w:p>
        </w:tc>
        <w:tc>
          <w:tcPr>
            <w:tcW w:w="2599" w:type="pct"/>
          </w:tcPr>
          <w:p w14:paraId="290A8246" w14:textId="778CD2AA" w:rsidR="00380833" w:rsidRPr="007E0D33" w:rsidRDefault="00380833" w:rsidP="00B80551">
            <w:pPr>
              <w:pStyle w:val="Heading1"/>
              <w:spacing w:before="60" w:after="60"/>
              <w:outlineLvl w:val="0"/>
              <w:rPr>
                <w:rFonts w:ascii="Arial" w:hAnsi="Arial" w:cs="Arial"/>
                <w:b w:val="0"/>
                <w:color w:val="000000" w:themeColor="text1"/>
                <w:sz w:val="24"/>
                <w:highlight w:val="cyan"/>
              </w:rPr>
            </w:pPr>
          </w:p>
        </w:tc>
      </w:tr>
      <w:tr w:rsidR="00380833" w:rsidRPr="00A15603" w14:paraId="49A12338" w14:textId="77777777" w:rsidTr="00B80551">
        <w:tc>
          <w:tcPr>
            <w:tcW w:w="2401" w:type="pct"/>
          </w:tcPr>
          <w:p w14:paraId="6090CE70" w14:textId="77777777" w:rsidR="00380833" w:rsidRPr="00BF7DF7" w:rsidRDefault="00380833" w:rsidP="00BF7DF7">
            <w:pPr>
              <w:rPr>
                <w:rFonts w:ascii="Arial" w:hAnsi="Arial" w:cs="Arial"/>
                <w:b/>
                <w:bCs/>
                <w:color w:val="365F91"/>
                <w:sz w:val="26"/>
                <w:szCs w:val="26"/>
                <w:lang w:eastAsia="en-US"/>
              </w:rPr>
            </w:pPr>
            <w:r w:rsidRPr="00BF7DF7">
              <w:rPr>
                <w:rFonts w:ascii="Arial" w:hAnsi="Arial" w:cs="Arial"/>
                <w:b/>
                <w:bCs/>
                <w:color w:val="365F91"/>
                <w:sz w:val="26"/>
                <w:szCs w:val="26"/>
                <w:lang w:eastAsia="en-US"/>
              </w:rPr>
              <w:t>Schedule ID:</w:t>
            </w:r>
          </w:p>
        </w:tc>
        <w:tc>
          <w:tcPr>
            <w:tcW w:w="2599" w:type="pct"/>
          </w:tcPr>
          <w:p w14:paraId="2E4C8BEF" w14:textId="707AAED4" w:rsidR="00380833" w:rsidRPr="007E0D33" w:rsidRDefault="00380833" w:rsidP="00B80551">
            <w:pPr>
              <w:pStyle w:val="Heading1"/>
              <w:spacing w:before="60" w:after="60"/>
              <w:outlineLvl w:val="0"/>
              <w:rPr>
                <w:rFonts w:ascii="Arial" w:hAnsi="Arial" w:cs="Arial"/>
                <w:b w:val="0"/>
                <w:color w:val="000000" w:themeColor="text1"/>
                <w:sz w:val="24"/>
                <w:highlight w:val="cyan"/>
              </w:rPr>
            </w:pPr>
          </w:p>
        </w:tc>
      </w:tr>
    </w:tbl>
    <w:p w14:paraId="45D0FB8D" w14:textId="77777777" w:rsidR="00380833" w:rsidRPr="00A15603" w:rsidRDefault="00380833" w:rsidP="00E77125">
      <w:bookmarkStart w:id="5" w:name="_Toc317496304"/>
    </w:p>
    <w:p w14:paraId="7D4F32C0" w14:textId="77777777" w:rsidR="00380833" w:rsidRPr="00A15603" w:rsidRDefault="00380833" w:rsidP="00E77125"/>
    <w:p w14:paraId="625AEA7B" w14:textId="77777777" w:rsidR="00380833" w:rsidRPr="000F50A4" w:rsidRDefault="00380833" w:rsidP="000F50A4">
      <w:pPr>
        <w:pStyle w:val="Heading1"/>
        <w:keepNext/>
        <w:keepLines/>
        <w:spacing w:before="360" w:after="240"/>
        <w:contextualSpacing w:val="0"/>
        <w:rPr>
          <w:rFonts w:ascii="Arial" w:eastAsia="Times New Roman" w:hAnsi="Arial" w:cs="Arial"/>
          <w:color w:val="365F91"/>
          <w:sz w:val="26"/>
          <w:szCs w:val="26"/>
        </w:rPr>
      </w:pPr>
      <w:r w:rsidRPr="000F50A4">
        <w:rPr>
          <w:rFonts w:ascii="Arial" w:eastAsia="Times New Roman" w:hAnsi="Arial" w:cs="Arial"/>
          <w:color w:val="365F91"/>
          <w:sz w:val="26"/>
          <w:szCs w:val="26"/>
        </w:rPr>
        <w:t>A. Purpose of the Grant</w:t>
      </w:r>
      <w:bookmarkEnd w:id="5"/>
    </w:p>
    <w:p w14:paraId="54E25EE7" w14:textId="77777777" w:rsidR="00380833" w:rsidRPr="008606B7" w:rsidRDefault="00380833" w:rsidP="00380833">
      <w:pPr>
        <w:rPr>
          <w:rFonts w:ascii="Arial" w:hAnsi="Arial" w:cs="Arial"/>
        </w:rPr>
      </w:pPr>
      <w:r w:rsidRPr="008606B7">
        <w:rPr>
          <w:rFonts w:ascii="Arial" w:hAnsi="Arial" w:cs="Arial"/>
        </w:rPr>
        <w:t>The purpose of the Grant is to:</w:t>
      </w:r>
    </w:p>
    <w:p w14:paraId="45AD7713" w14:textId="114B8959" w:rsidR="00E62B8C" w:rsidRDefault="00E62B8C" w:rsidP="00380833">
      <w:pPr>
        <w:rPr>
          <w:rFonts w:ascii="Arial" w:hAnsi="Arial" w:cs="Arial"/>
        </w:rPr>
      </w:pPr>
      <w:r>
        <w:rPr>
          <w:rFonts w:ascii="Arial" w:hAnsi="Arial" w:cs="Arial"/>
        </w:rPr>
        <w:t>A</w:t>
      </w:r>
      <w:r w:rsidRPr="00E62B8C">
        <w:rPr>
          <w:rFonts w:ascii="Arial" w:hAnsi="Arial" w:cs="Arial"/>
        </w:rPr>
        <w:t>cknowledge and commemorate the service and sacrifice of the men and women who served Australia and its allies in wars, conflicts and peace operations.</w:t>
      </w:r>
    </w:p>
    <w:p w14:paraId="6F508058" w14:textId="77777777" w:rsidR="00380833" w:rsidRDefault="00380833" w:rsidP="00380833">
      <w:pPr>
        <w:rPr>
          <w:rFonts w:ascii="Arial" w:hAnsi="Arial" w:cs="Arial"/>
        </w:rPr>
      </w:pPr>
      <w:r w:rsidRPr="007676DA">
        <w:rPr>
          <w:rFonts w:ascii="Arial" w:hAnsi="Arial" w:cs="Arial"/>
        </w:rPr>
        <w:t>This Grant is being provided under, and these Grant Details form part of, the Agreement between the Commonwealth and the Grantee.</w:t>
      </w:r>
    </w:p>
    <w:p w14:paraId="6191DB36" w14:textId="6BB1B154" w:rsidR="00553E2A" w:rsidRPr="00A3759B" w:rsidRDefault="00380833" w:rsidP="00553E2A">
      <w:pPr>
        <w:rPr>
          <w:rFonts w:ascii="Arial" w:hAnsi="Arial" w:cs="Arial"/>
        </w:rPr>
      </w:pPr>
      <w:r w:rsidRPr="007676DA">
        <w:rPr>
          <w:rFonts w:ascii="Arial" w:hAnsi="Arial" w:cs="Arial"/>
        </w:rPr>
        <w:t xml:space="preserve">The Grant </w:t>
      </w:r>
      <w:proofErr w:type="gramStart"/>
      <w:r w:rsidRPr="007676DA">
        <w:rPr>
          <w:rFonts w:ascii="Arial" w:hAnsi="Arial" w:cs="Arial"/>
        </w:rPr>
        <w:t>is being provided</w:t>
      </w:r>
      <w:proofErr w:type="gramEnd"/>
      <w:r w:rsidRPr="007676DA">
        <w:rPr>
          <w:rFonts w:ascii="Arial" w:hAnsi="Arial" w:cs="Arial"/>
        </w:rPr>
        <w:t xml:space="preserve"> as part of </w:t>
      </w:r>
      <w:r w:rsidRPr="00E62B8C">
        <w:rPr>
          <w:rFonts w:ascii="Arial" w:hAnsi="Arial" w:cs="Arial"/>
        </w:rPr>
        <w:t xml:space="preserve">the </w:t>
      </w:r>
      <w:bookmarkStart w:id="6" w:name="_Toc317496305"/>
      <w:r w:rsidR="007E4BB3">
        <w:rPr>
          <w:rFonts w:ascii="Arial" w:hAnsi="Arial" w:cs="Arial"/>
          <w:i/>
        </w:rPr>
        <w:t xml:space="preserve">Saluting Their Services </w:t>
      </w:r>
      <w:r w:rsidR="007E4BB3">
        <w:rPr>
          <w:rFonts w:ascii="Arial" w:hAnsi="Arial" w:cs="Arial"/>
        </w:rPr>
        <w:t>Commemorative Grants</w:t>
      </w:r>
      <w:r w:rsidR="007E4BB3" w:rsidRPr="00AB02AE">
        <w:rPr>
          <w:rFonts w:ascii="Arial" w:hAnsi="Arial" w:cs="Arial"/>
        </w:rPr>
        <w:t xml:space="preserve"> </w:t>
      </w:r>
      <w:r w:rsidR="00553E2A" w:rsidRPr="00AB02AE">
        <w:rPr>
          <w:rFonts w:ascii="Arial" w:hAnsi="Arial" w:cs="Arial"/>
        </w:rPr>
        <w:t>Program</w:t>
      </w:r>
      <w:r w:rsidR="00390684">
        <w:rPr>
          <w:rFonts w:ascii="Arial" w:hAnsi="Arial" w:cs="Arial"/>
        </w:rPr>
        <w:t>.</w:t>
      </w:r>
      <w:r w:rsidR="00553E2A" w:rsidRPr="00AB02AE">
        <w:rPr>
          <w:rFonts w:ascii="Arial" w:hAnsi="Arial" w:cs="Arial"/>
        </w:rPr>
        <w:t xml:space="preserve"> </w:t>
      </w:r>
    </w:p>
    <w:p w14:paraId="27B3E477" w14:textId="405DDBD9" w:rsidR="00380833" w:rsidRPr="007676DA" w:rsidRDefault="00380833" w:rsidP="00553E2A">
      <w:pPr>
        <w:rPr>
          <w:rFonts w:ascii="Arial" w:hAnsi="Arial" w:cs="Arial"/>
          <w:b/>
          <w:bCs/>
          <w:color w:val="4F81BD"/>
          <w:sz w:val="26"/>
          <w:szCs w:val="26"/>
        </w:rPr>
      </w:pPr>
      <w:r w:rsidRPr="007676DA">
        <w:rPr>
          <w:rFonts w:ascii="Arial" w:hAnsi="Arial" w:cs="Arial"/>
        </w:rPr>
        <w:br w:type="page"/>
      </w:r>
    </w:p>
    <w:p w14:paraId="3B5071B0" w14:textId="7746E1A7" w:rsidR="00380833" w:rsidRPr="00A15603" w:rsidRDefault="0071085F" w:rsidP="00380833">
      <w:pPr>
        <w:pStyle w:val="Heading2"/>
        <w:rPr>
          <w:rFonts w:ascii="Arial" w:hAnsi="Arial" w:cs="Arial"/>
          <w:color w:val="365F91"/>
        </w:rPr>
      </w:pPr>
      <w:r>
        <w:rPr>
          <w:rFonts w:ascii="Arial" w:hAnsi="Arial" w:cs="Arial"/>
          <w:color w:val="365F91"/>
        </w:rPr>
        <w:lastRenderedPageBreak/>
        <w:t>Grant Title</w:t>
      </w:r>
      <w:r w:rsidR="007E4BB3">
        <w:rPr>
          <w:rFonts w:ascii="Arial" w:hAnsi="Arial" w:cs="Arial"/>
          <w:color w:val="365F91"/>
        </w:rPr>
        <w:t xml:space="preserve"> </w:t>
      </w:r>
      <w:r w:rsidR="007E4BB3" w:rsidRPr="00FB0C69">
        <w:rPr>
          <w:rFonts w:ascii="Arial" w:hAnsi="Arial" w:cs="Arial"/>
          <w:color w:val="365F91"/>
        </w:rPr>
        <w:t xml:space="preserve">– </w:t>
      </w:r>
      <w:r w:rsidR="007E4BB3">
        <w:rPr>
          <w:rFonts w:ascii="Arial" w:hAnsi="Arial" w:cs="Arial"/>
          <w:color w:val="365F91"/>
        </w:rPr>
        <w:t>XX</w:t>
      </w:r>
      <w:r>
        <w:rPr>
          <w:rFonts w:ascii="Arial" w:hAnsi="Arial" w:cs="Arial"/>
          <w:color w:val="365F91"/>
        </w:rPr>
        <w:t>X</w:t>
      </w:r>
    </w:p>
    <w:p w14:paraId="18263938" w14:textId="496C78D8" w:rsidR="00380833" w:rsidRPr="000F50A4" w:rsidRDefault="00380833" w:rsidP="000F50A4">
      <w:pPr>
        <w:pStyle w:val="Heading1"/>
        <w:keepNext/>
        <w:keepLines/>
        <w:spacing w:before="360" w:after="240"/>
        <w:contextualSpacing w:val="0"/>
        <w:rPr>
          <w:rFonts w:ascii="Arial" w:eastAsia="Times New Roman" w:hAnsi="Arial" w:cs="Arial"/>
          <w:color w:val="365F91"/>
          <w:sz w:val="26"/>
          <w:szCs w:val="26"/>
        </w:rPr>
      </w:pPr>
      <w:r w:rsidRPr="000F50A4">
        <w:rPr>
          <w:rFonts w:ascii="Arial" w:eastAsia="Times New Roman" w:hAnsi="Arial" w:cs="Arial"/>
          <w:color w:val="365F91"/>
          <w:sz w:val="26"/>
          <w:szCs w:val="26"/>
        </w:rPr>
        <w:t>B. Activity</w:t>
      </w:r>
      <w:bookmarkEnd w:id="6"/>
    </w:p>
    <w:p w14:paraId="528FEA99" w14:textId="77777777" w:rsidR="00BC6C00" w:rsidRDefault="00BC6C00" w:rsidP="00204992">
      <w:pPr>
        <w:pStyle w:val="ListParagraph"/>
        <w:ind w:left="0"/>
        <w:rPr>
          <w:rFonts w:ascii="Arial" w:hAnsi="Arial" w:cs="Arial"/>
        </w:rPr>
      </w:pPr>
      <w:r w:rsidRPr="005F1178">
        <w:rPr>
          <w:rFonts w:ascii="Arial" w:hAnsi="Arial" w:cs="Arial"/>
          <w:b/>
          <w:bCs/>
        </w:rPr>
        <w:t>B.1 Warranty</w:t>
      </w:r>
      <w:bookmarkStart w:id="7" w:name="_GoBack"/>
      <w:bookmarkEnd w:id="7"/>
    </w:p>
    <w:p w14:paraId="7627C380" w14:textId="77777777" w:rsidR="00BC6C00" w:rsidRDefault="00BC6C00" w:rsidP="00BC6C00">
      <w:pPr>
        <w:spacing w:after="0"/>
        <w:ind w:firstLine="720"/>
        <w:rPr>
          <w:rFonts w:ascii="Arial" w:hAnsi="Arial" w:cs="Arial"/>
        </w:rPr>
      </w:pPr>
      <w:r>
        <w:rPr>
          <w:rFonts w:ascii="Arial" w:hAnsi="Arial" w:cs="Arial"/>
        </w:rPr>
        <w:t xml:space="preserve">You warrant that you have the power to enter into this Agreement to deliver the funded Activity. </w:t>
      </w:r>
    </w:p>
    <w:p w14:paraId="6E83F01F" w14:textId="77777777" w:rsidR="00BC6C00" w:rsidRDefault="00BC6C00" w:rsidP="00BC6C00">
      <w:pPr>
        <w:spacing w:after="0"/>
        <w:ind w:left="142" w:firstLine="720"/>
        <w:rPr>
          <w:rFonts w:ascii="Arial" w:hAnsi="Arial" w:cs="Arial"/>
        </w:rPr>
      </w:pPr>
      <w:r>
        <w:rPr>
          <w:rFonts w:ascii="Arial" w:hAnsi="Arial" w:cs="Arial"/>
        </w:rPr>
        <w:t>In carrying out the Activity, you must:</w:t>
      </w:r>
    </w:p>
    <w:p w14:paraId="569FC162" w14:textId="77777777" w:rsidR="00BC6C00" w:rsidRPr="00D62E00" w:rsidRDefault="00BC6C00" w:rsidP="00BC6C00">
      <w:pPr>
        <w:pStyle w:val="ListParagraph"/>
        <w:numPr>
          <w:ilvl w:val="0"/>
          <w:numId w:val="10"/>
        </w:numPr>
        <w:spacing w:before="60" w:after="60"/>
        <w:contextualSpacing w:val="0"/>
        <w:rPr>
          <w:rFonts w:ascii="Arial" w:hAnsi="Arial" w:cs="Arial"/>
        </w:rPr>
      </w:pPr>
      <w:r w:rsidRPr="00D62E00">
        <w:rPr>
          <w:rFonts w:ascii="Arial" w:hAnsi="Arial" w:cs="Arial"/>
        </w:rPr>
        <w:t xml:space="preserve">Comply with any codes of ethics, regulations or other industry standards relevant to the </w:t>
      </w:r>
      <w:r w:rsidRPr="00D62E00">
        <w:rPr>
          <w:rFonts w:ascii="Arial" w:hAnsi="Arial" w:cs="Arial"/>
          <w:caps/>
        </w:rPr>
        <w:t>A</w:t>
      </w:r>
      <w:r w:rsidRPr="00D62E00">
        <w:rPr>
          <w:rFonts w:ascii="Arial" w:hAnsi="Arial" w:cs="Arial"/>
        </w:rPr>
        <w:t>ctivity;</w:t>
      </w:r>
    </w:p>
    <w:p w14:paraId="49CAAAA3" w14:textId="77777777" w:rsidR="00BC6C00" w:rsidRPr="00D62E00" w:rsidRDefault="00BC6C00" w:rsidP="00BC6C00">
      <w:pPr>
        <w:pStyle w:val="ListParagraph"/>
        <w:numPr>
          <w:ilvl w:val="0"/>
          <w:numId w:val="10"/>
        </w:numPr>
        <w:spacing w:before="60" w:after="60"/>
        <w:contextualSpacing w:val="0"/>
        <w:rPr>
          <w:rFonts w:ascii="Arial" w:hAnsi="Arial" w:cs="Arial"/>
        </w:rPr>
      </w:pPr>
      <w:r w:rsidRPr="00D62E00">
        <w:rPr>
          <w:rFonts w:ascii="Arial" w:hAnsi="Arial" w:cs="Arial"/>
        </w:rPr>
        <w:t>Comply with all relevant laws and in particular, take all reasonable ac</w:t>
      </w:r>
      <w:r>
        <w:rPr>
          <w:rFonts w:ascii="Arial" w:hAnsi="Arial" w:cs="Arial"/>
        </w:rPr>
        <w:t xml:space="preserve">tions to ensure no fraud occurs; </w:t>
      </w:r>
    </w:p>
    <w:p w14:paraId="7F01077A" w14:textId="77777777" w:rsidR="00BC6C00" w:rsidRDefault="00BC6C00" w:rsidP="00BC6C00">
      <w:pPr>
        <w:pStyle w:val="ListParagraph"/>
        <w:numPr>
          <w:ilvl w:val="0"/>
          <w:numId w:val="10"/>
        </w:numPr>
        <w:spacing w:before="60" w:after="60"/>
        <w:contextualSpacing w:val="0"/>
        <w:rPr>
          <w:rFonts w:ascii="Arial" w:hAnsi="Arial" w:cs="Arial"/>
        </w:rPr>
      </w:pPr>
      <w:r w:rsidRPr="00D62E00">
        <w:rPr>
          <w:rFonts w:ascii="Arial" w:hAnsi="Arial" w:cs="Arial"/>
        </w:rPr>
        <w:t>Comply with any Commonwealth or departmental policy notified to you in writing; including any new or altered Comm</w:t>
      </w:r>
      <w:r>
        <w:rPr>
          <w:rFonts w:ascii="Arial" w:hAnsi="Arial" w:cs="Arial"/>
        </w:rPr>
        <w:t>onwealth or departmental policy;</w:t>
      </w:r>
    </w:p>
    <w:p w14:paraId="6588D279" w14:textId="45170526" w:rsidR="00BC6C00" w:rsidRPr="001A024A" w:rsidRDefault="00BC6C00" w:rsidP="00BC6C00">
      <w:pPr>
        <w:pStyle w:val="ListParagraph"/>
        <w:numPr>
          <w:ilvl w:val="0"/>
          <w:numId w:val="10"/>
        </w:numPr>
        <w:spacing w:before="60" w:after="60"/>
        <w:contextualSpacing w:val="0"/>
        <w:rPr>
          <w:rFonts w:ascii="Arial" w:hAnsi="Arial" w:cs="Arial"/>
        </w:rPr>
      </w:pPr>
      <w:r w:rsidRPr="001A024A">
        <w:rPr>
          <w:rFonts w:ascii="Arial" w:hAnsi="Arial" w:cs="Arial"/>
        </w:rPr>
        <w:t xml:space="preserve">Acknowledge that the Grantee commenced work in relation to this Agreement, including the performance of the Activity, on </w:t>
      </w:r>
      <w:r w:rsidR="007E4BB3">
        <w:rPr>
          <w:rFonts w:ascii="Arial" w:hAnsi="Arial" w:cs="Arial"/>
          <w:lang w:eastAsia="en-AU"/>
        </w:rPr>
        <w:t>XX</w:t>
      </w:r>
      <w:r>
        <w:rPr>
          <w:rFonts w:ascii="Arial" w:hAnsi="Arial" w:cs="Arial"/>
        </w:rPr>
        <w:t xml:space="preserve">; </w:t>
      </w:r>
      <w:r w:rsidRPr="001A024A">
        <w:rPr>
          <w:rFonts w:ascii="Arial" w:hAnsi="Arial" w:cs="Arial"/>
        </w:rPr>
        <w:t>and</w:t>
      </w:r>
    </w:p>
    <w:p w14:paraId="0C9719B8" w14:textId="023EFD8E" w:rsidR="00BC6C00" w:rsidRPr="001C73E5" w:rsidRDefault="00BC6C00" w:rsidP="001C73E5">
      <w:pPr>
        <w:pStyle w:val="ListParagraph"/>
        <w:numPr>
          <w:ilvl w:val="0"/>
          <w:numId w:val="10"/>
        </w:numPr>
        <w:spacing w:before="60" w:after="240"/>
        <w:ind w:left="1077" w:hanging="357"/>
        <w:contextualSpacing w:val="0"/>
        <w:rPr>
          <w:rFonts w:ascii="Arial" w:hAnsi="Arial" w:cs="Arial"/>
        </w:rPr>
      </w:pPr>
      <w:r w:rsidRPr="001A024A">
        <w:rPr>
          <w:rFonts w:ascii="Arial" w:hAnsi="Arial" w:cs="Arial"/>
        </w:rPr>
        <w:t>Agree the Commonwealth General Grant Conditions of this Agreement apply on and from that date, and unless terminated earlier, expire on the Activity Completion D</w:t>
      </w:r>
      <w:r>
        <w:rPr>
          <w:rFonts w:ascii="Arial" w:hAnsi="Arial" w:cs="Arial"/>
        </w:rPr>
        <w:t>ate.</w:t>
      </w:r>
    </w:p>
    <w:p w14:paraId="0FC12555" w14:textId="6C4ACC93" w:rsidR="00BC6C00" w:rsidRPr="00BC6C00" w:rsidRDefault="00BC6C00" w:rsidP="00BC6C00">
      <w:pPr>
        <w:pStyle w:val="ListParagraph"/>
        <w:ind w:left="0"/>
        <w:rPr>
          <w:rFonts w:ascii="Arial" w:hAnsi="Arial" w:cs="Arial"/>
        </w:rPr>
      </w:pPr>
      <w:r w:rsidRPr="00BC6C00">
        <w:rPr>
          <w:rFonts w:ascii="Arial" w:hAnsi="Arial" w:cs="Arial"/>
          <w:b/>
          <w:bCs/>
        </w:rPr>
        <w:t>B.2 Deliverables</w:t>
      </w:r>
    </w:p>
    <w:p w14:paraId="2AC8BA4B" w14:textId="1269D8BC" w:rsidR="00204992" w:rsidRPr="00E62B8C" w:rsidRDefault="00380833" w:rsidP="00E62B8C">
      <w:pPr>
        <w:spacing w:before="120" w:after="120"/>
        <w:rPr>
          <w:rFonts w:ascii="Arial" w:hAnsi="Arial" w:cs="Arial"/>
        </w:rPr>
      </w:pPr>
      <w:r w:rsidRPr="00C12230">
        <w:rPr>
          <w:rFonts w:ascii="Arial" w:hAnsi="Arial" w:cs="Arial"/>
        </w:rPr>
        <w:t>Your Grant Activity must:</w:t>
      </w:r>
    </w:p>
    <w:p w14:paraId="6EB928F9" w14:textId="77777777" w:rsidR="00204992" w:rsidRPr="00912D2F" w:rsidRDefault="00204992" w:rsidP="00204992">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d</w:t>
      </w:r>
      <w:r w:rsidRPr="00912D2F">
        <w:rPr>
          <w:rFonts w:ascii="Arial" w:hAnsi="Arial" w:cs="Arial"/>
          <w:b w:val="0"/>
          <w:color w:val="auto"/>
        </w:rPr>
        <w:t>irectly commemorate the involvement, service and sacrifice of Australia’s service personnel in wars, conflicts and peace operations</w:t>
      </w:r>
      <w:r>
        <w:rPr>
          <w:rFonts w:ascii="Arial" w:hAnsi="Arial" w:cs="Arial"/>
          <w:b w:val="0"/>
          <w:color w:val="auto"/>
        </w:rPr>
        <w:t>;</w:t>
      </w:r>
    </w:p>
    <w:p w14:paraId="5065D1CD" w14:textId="77777777" w:rsidR="00204992" w:rsidRPr="00912D2F" w:rsidRDefault="00204992" w:rsidP="00204992">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p</w:t>
      </w:r>
      <w:r w:rsidRPr="00912D2F">
        <w:rPr>
          <w:rFonts w:ascii="Arial" w:hAnsi="Arial" w:cs="Arial"/>
          <w:b w:val="0"/>
          <w:color w:val="auto"/>
        </w:rPr>
        <w:t>romote appreciation and understanding of the experiences of service and roles that those who served have played in shaping the nation</w:t>
      </w:r>
      <w:r>
        <w:rPr>
          <w:rFonts w:ascii="Arial" w:hAnsi="Arial" w:cs="Arial"/>
          <w:b w:val="0"/>
          <w:color w:val="auto"/>
        </w:rPr>
        <w:t>; and/or</w:t>
      </w:r>
    </w:p>
    <w:p w14:paraId="6D2E98EF" w14:textId="77777777" w:rsidR="00204992" w:rsidRPr="00912D2F" w:rsidRDefault="00204992" w:rsidP="00204992">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proofErr w:type="gramStart"/>
      <w:r>
        <w:rPr>
          <w:rFonts w:ascii="Arial" w:hAnsi="Arial" w:cs="Arial"/>
          <w:b w:val="0"/>
          <w:color w:val="auto"/>
        </w:rPr>
        <w:t>a</w:t>
      </w:r>
      <w:r w:rsidRPr="00912D2F">
        <w:rPr>
          <w:rFonts w:ascii="Arial" w:hAnsi="Arial" w:cs="Arial"/>
          <w:b w:val="0"/>
          <w:color w:val="auto"/>
        </w:rPr>
        <w:t>dd</w:t>
      </w:r>
      <w:proofErr w:type="gramEnd"/>
      <w:r w:rsidRPr="00912D2F">
        <w:rPr>
          <w:rFonts w:ascii="Arial" w:hAnsi="Arial" w:cs="Arial"/>
          <w:b w:val="0"/>
          <w:color w:val="auto"/>
        </w:rPr>
        <w:t xml:space="preserve"> to the sum of knowledge on a particular topic or provide access to information about Australia’s wartime heritage.</w:t>
      </w:r>
    </w:p>
    <w:p w14:paraId="3F29864C" w14:textId="29BCC741" w:rsidR="00204992" w:rsidRDefault="00204992" w:rsidP="00204992">
      <w:pPr>
        <w:spacing w:before="120" w:after="120"/>
        <w:rPr>
          <w:rFonts w:ascii="Arial" w:hAnsi="Arial" w:cs="Arial"/>
        </w:rPr>
      </w:pPr>
      <w:bookmarkStart w:id="8" w:name="_Toc317496306"/>
      <w:r w:rsidRPr="00204992">
        <w:rPr>
          <w:rFonts w:ascii="Arial" w:hAnsi="Arial" w:cs="Arial"/>
        </w:rPr>
        <w:t>The project or activity must be commemorative of the service and sacrifice of service personnel beyond the local community, and/or consist of elements that are available to the whole nation, or residents of a state, territory, or regional area.</w:t>
      </w:r>
    </w:p>
    <w:p w14:paraId="62113266" w14:textId="2226A235" w:rsidR="00E8316A" w:rsidRPr="00204992" w:rsidRDefault="00E8316A" w:rsidP="00204992">
      <w:pPr>
        <w:spacing w:before="120" w:after="120"/>
        <w:rPr>
          <w:rFonts w:ascii="Arial" w:hAnsi="Arial" w:cs="Arial"/>
        </w:rPr>
      </w:pPr>
      <w:r>
        <w:rPr>
          <w:rFonts w:ascii="Arial" w:hAnsi="Arial" w:cs="Arial"/>
        </w:rPr>
        <w:t>Funding for this Activity must only be spent on the approved funded item(s) listed below:</w:t>
      </w:r>
    </w:p>
    <w:p w14:paraId="567C953A" w14:textId="5B4CBBC6" w:rsidR="007E4BB3" w:rsidRDefault="007E4BB3" w:rsidP="007E4BB3">
      <w:pPr>
        <w:spacing w:before="120" w:after="120"/>
        <w:rPr>
          <w:rFonts w:ascii="Arial" w:hAnsi="Arial" w:cs="Arial"/>
        </w:rPr>
      </w:pPr>
      <w:r w:rsidRPr="00167AD4">
        <w:rPr>
          <w:rFonts w:ascii="Arial" w:hAnsi="Arial" w:cs="Arial"/>
        </w:rPr>
        <w:t>Approved funded item(s)</w:t>
      </w:r>
    </w:p>
    <w:p w14:paraId="432E0FDF" w14:textId="375375B9" w:rsidR="00E8316A" w:rsidRPr="004D7DD7" w:rsidRDefault="00C805F3" w:rsidP="004D7DD7">
      <w:pPr>
        <w:spacing w:before="120" w:after="120"/>
        <w:rPr>
          <w:rFonts w:ascii="Arial" w:hAnsi="Arial" w:cs="Arial"/>
          <w:u w:val="single"/>
        </w:rPr>
      </w:pPr>
      <w:r w:rsidRPr="004D7DD7">
        <w:rPr>
          <w:rFonts w:ascii="Arial" w:hAnsi="Arial" w:cs="Arial"/>
          <w:u w:val="single"/>
        </w:rPr>
        <w:t>OR</w:t>
      </w:r>
    </w:p>
    <w:p w14:paraId="2DFA42FD" w14:textId="77777777" w:rsidR="004649FF" w:rsidRPr="00BC6C00" w:rsidRDefault="004649FF" w:rsidP="004649FF">
      <w:pPr>
        <w:pStyle w:val="ListParagraph"/>
        <w:ind w:left="0"/>
        <w:rPr>
          <w:rFonts w:ascii="Arial" w:hAnsi="Arial" w:cs="Arial"/>
        </w:rPr>
      </w:pPr>
      <w:r w:rsidRPr="00BC6C00">
        <w:rPr>
          <w:rFonts w:ascii="Arial" w:hAnsi="Arial" w:cs="Arial"/>
          <w:b/>
          <w:bCs/>
        </w:rPr>
        <w:t>B.2 Deliverables</w:t>
      </w:r>
    </w:p>
    <w:p w14:paraId="53C04A2D" w14:textId="77777777" w:rsidR="001C73E5" w:rsidRPr="00E62B8C" w:rsidRDefault="001C73E5" w:rsidP="001C73E5">
      <w:pPr>
        <w:spacing w:before="120" w:after="120"/>
        <w:rPr>
          <w:rFonts w:ascii="Arial" w:hAnsi="Arial" w:cs="Arial"/>
        </w:rPr>
      </w:pPr>
      <w:r w:rsidRPr="00C12230">
        <w:rPr>
          <w:rFonts w:ascii="Arial" w:hAnsi="Arial" w:cs="Arial"/>
        </w:rPr>
        <w:t>Your Grant Activity must:</w:t>
      </w:r>
    </w:p>
    <w:p w14:paraId="12EA8DD2" w14:textId="77777777" w:rsidR="001C73E5" w:rsidRPr="00912D2F" w:rsidRDefault="001C73E5" w:rsidP="001C73E5">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d</w:t>
      </w:r>
      <w:r w:rsidRPr="00912D2F">
        <w:rPr>
          <w:rFonts w:ascii="Arial" w:hAnsi="Arial" w:cs="Arial"/>
          <w:b w:val="0"/>
          <w:color w:val="auto"/>
        </w:rPr>
        <w:t>irectly commemorate the involvement, service and sacrifice of Australia’s service personnel in wars, conflicts and peace operations</w:t>
      </w:r>
      <w:r>
        <w:rPr>
          <w:rFonts w:ascii="Arial" w:hAnsi="Arial" w:cs="Arial"/>
          <w:b w:val="0"/>
          <w:color w:val="auto"/>
        </w:rPr>
        <w:t>;</w:t>
      </w:r>
    </w:p>
    <w:p w14:paraId="4B4F733A" w14:textId="77777777" w:rsidR="001C73E5" w:rsidRPr="00912D2F" w:rsidRDefault="001C73E5" w:rsidP="001C73E5">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p</w:t>
      </w:r>
      <w:r w:rsidRPr="00912D2F">
        <w:rPr>
          <w:rFonts w:ascii="Arial" w:hAnsi="Arial" w:cs="Arial"/>
          <w:b w:val="0"/>
          <w:color w:val="auto"/>
        </w:rPr>
        <w:t>romote appreciation and understanding of the experiences of service and roles that those who served have played in shaping the nation</w:t>
      </w:r>
      <w:r>
        <w:rPr>
          <w:rFonts w:ascii="Arial" w:hAnsi="Arial" w:cs="Arial"/>
          <w:b w:val="0"/>
          <w:color w:val="auto"/>
        </w:rPr>
        <w:t>; and/or</w:t>
      </w:r>
    </w:p>
    <w:p w14:paraId="62EFC9F2" w14:textId="32D6E0CB" w:rsidR="001C73E5" w:rsidRPr="001C73E5" w:rsidRDefault="001C73E5" w:rsidP="001C73E5">
      <w:pPr>
        <w:pStyle w:val="highlightedtext"/>
        <w:numPr>
          <w:ilvl w:val="0"/>
          <w:numId w:val="13"/>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proofErr w:type="gramStart"/>
      <w:r>
        <w:rPr>
          <w:rFonts w:ascii="Arial" w:hAnsi="Arial" w:cs="Arial"/>
          <w:b w:val="0"/>
          <w:color w:val="auto"/>
        </w:rPr>
        <w:t>a</w:t>
      </w:r>
      <w:r w:rsidRPr="00912D2F">
        <w:rPr>
          <w:rFonts w:ascii="Arial" w:hAnsi="Arial" w:cs="Arial"/>
          <w:b w:val="0"/>
          <w:color w:val="auto"/>
        </w:rPr>
        <w:t>dd</w:t>
      </w:r>
      <w:proofErr w:type="gramEnd"/>
      <w:r w:rsidRPr="00912D2F">
        <w:rPr>
          <w:rFonts w:ascii="Arial" w:hAnsi="Arial" w:cs="Arial"/>
          <w:b w:val="0"/>
          <w:color w:val="auto"/>
        </w:rPr>
        <w:t xml:space="preserve"> to the sum of knowledge on a particular topic or provide access to information about Australia’s wartime heritage.</w:t>
      </w:r>
    </w:p>
    <w:p w14:paraId="38872E59" w14:textId="338726FF" w:rsidR="004649FF" w:rsidRDefault="004649FF" w:rsidP="004649FF">
      <w:pPr>
        <w:spacing w:before="120" w:after="120"/>
        <w:rPr>
          <w:rFonts w:ascii="Arial" w:hAnsi="Arial" w:cs="Arial"/>
        </w:rPr>
      </w:pPr>
      <w:r>
        <w:rPr>
          <w:rFonts w:ascii="Arial" w:hAnsi="Arial" w:cs="Arial"/>
        </w:rPr>
        <w:t>Your Grant Activity must be a project or activity which is focused on the local community, commemorates the service and sacrifice of local community members, and is primarily accessed by the local community.</w:t>
      </w:r>
    </w:p>
    <w:p w14:paraId="7EF9266B" w14:textId="77777777" w:rsidR="001C73E5" w:rsidRPr="00204992" w:rsidRDefault="001C73E5" w:rsidP="001C73E5">
      <w:pPr>
        <w:spacing w:before="120" w:after="120"/>
        <w:rPr>
          <w:rFonts w:ascii="Arial" w:hAnsi="Arial" w:cs="Arial"/>
        </w:rPr>
      </w:pPr>
      <w:r>
        <w:rPr>
          <w:rFonts w:ascii="Arial" w:hAnsi="Arial" w:cs="Arial"/>
        </w:rPr>
        <w:lastRenderedPageBreak/>
        <w:t>Funding for this Activity must only be spent on the approved funded item(s) listed below:</w:t>
      </w:r>
    </w:p>
    <w:p w14:paraId="0475B6EE" w14:textId="77777777" w:rsidR="007E4BB3" w:rsidRPr="00167AD4" w:rsidRDefault="007E4BB3" w:rsidP="007E4BB3">
      <w:pPr>
        <w:spacing w:before="120" w:after="120"/>
        <w:rPr>
          <w:rFonts w:ascii="Arial" w:hAnsi="Arial" w:cs="Arial"/>
        </w:rPr>
      </w:pPr>
      <w:r w:rsidRPr="00167AD4">
        <w:rPr>
          <w:rFonts w:ascii="Arial" w:hAnsi="Arial" w:cs="Arial"/>
        </w:rPr>
        <w:t>Approved funded item(s)</w:t>
      </w:r>
    </w:p>
    <w:p w14:paraId="5C0CA2EA"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Performance Indicators</w:t>
      </w:r>
    </w:p>
    <w:p w14:paraId="6BD2D853" w14:textId="77777777" w:rsidR="00380833" w:rsidRPr="008606B7" w:rsidRDefault="00380833" w:rsidP="00380833">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380833" w:rsidRPr="006F4B08" w14:paraId="5F76D04C" w14:textId="77777777" w:rsidTr="00683C57">
        <w:trPr>
          <w:tblHeader/>
        </w:trPr>
        <w:tc>
          <w:tcPr>
            <w:tcW w:w="4984" w:type="dxa"/>
          </w:tcPr>
          <w:p w14:paraId="12C1E8E2"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Performance Indicator Description</w:t>
            </w:r>
          </w:p>
        </w:tc>
        <w:tc>
          <w:tcPr>
            <w:tcW w:w="4984" w:type="dxa"/>
          </w:tcPr>
          <w:p w14:paraId="340FDBFA"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Measure</w:t>
            </w:r>
          </w:p>
        </w:tc>
      </w:tr>
      <w:tr w:rsidR="00380833" w:rsidRPr="006F6094" w14:paraId="326A6856" w14:textId="77777777" w:rsidTr="00B80551">
        <w:tc>
          <w:tcPr>
            <w:tcW w:w="4984" w:type="dxa"/>
          </w:tcPr>
          <w:p w14:paraId="6C21E293" w14:textId="77777777" w:rsidR="00380833" w:rsidRPr="006F6094" w:rsidRDefault="00380833" w:rsidP="00B80551">
            <w:pPr>
              <w:spacing w:before="60" w:after="60"/>
              <w:rPr>
                <w:rFonts w:ascii="Arial" w:hAnsi="Arial" w:cs="Arial"/>
                <w:sz w:val="22"/>
              </w:rPr>
            </w:pPr>
            <w:r>
              <w:rPr>
                <w:rFonts w:ascii="Arial" w:hAnsi="Arial" w:cs="Arial"/>
                <w:sz w:val="22"/>
              </w:rPr>
              <w:t>Not Applicable</w:t>
            </w:r>
          </w:p>
        </w:tc>
        <w:tc>
          <w:tcPr>
            <w:tcW w:w="4984" w:type="dxa"/>
          </w:tcPr>
          <w:p w14:paraId="6AFE21FA" w14:textId="77777777" w:rsidR="00380833" w:rsidRPr="006F6094" w:rsidRDefault="00380833" w:rsidP="00B80551">
            <w:pPr>
              <w:spacing w:before="60" w:after="60"/>
              <w:rPr>
                <w:rFonts w:ascii="Arial" w:hAnsi="Arial" w:cs="Arial"/>
                <w:sz w:val="22"/>
              </w:rPr>
            </w:pPr>
            <w:r>
              <w:rPr>
                <w:rFonts w:ascii="Arial" w:hAnsi="Arial" w:cs="Arial"/>
                <w:sz w:val="22"/>
              </w:rPr>
              <w:t>Not Applicable</w:t>
            </w:r>
          </w:p>
        </w:tc>
      </w:tr>
    </w:tbl>
    <w:p w14:paraId="519DB9FA" w14:textId="1685C1EE"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Location Information</w:t>
      </w:r>
    </w:p>
    <w:p w14:paraId="2AF48450" w14:textId="77777777" w:rsidR="00380833" w:rsidRDefault="00380833" w:rsidP="00380833">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380833" w:rsidRPr="006F4B08" w14:paraId="6048E65B" w14:textId="77777777" w:rsidTr="00B80551">
        <w:trPr>
          <w:cantSplit/>
          <w:tblHeader/>
        </w:trPr>
        <w:tc>
          <w:tcPr>
            <w:tcW w:w="380" w:type="dxa"/>
          </w:tcPr>
          <w:p w14:paraId="0184B866" w14:textId="77777777" w:rsidR="00380833" w:rsidRPr="006F4B08" w:rsidRDefault="00380833" w:rsidP="00B80551">
            <w:pPr>
              <w:spacing w:before="60" w:after="60"/>
              <w:rPr>
                <w:rFonts w:ascii="Arial" w:hAnsi="Arial" w:cs="Arial"/>
                <w:b/>
                <w:color w:val="000000"/>
                <w:sz w:val="22"/>
                <w:szCs w:val="22"/>
              </w:rPr>
            </w:pPr>
          </w:p>
        </w:tc>
        <w:tc>
          <w:tcPr>
            <w:tcW w:w="2592" w:type="dxa"/>
          </w:tcPr>
          <w:p w14:paraId="5BA2D188"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Location Type</w:t>
            </w:r>
          </w:p>
        </w:tc>
        <w:tc>
          <w:tcPr>
            <w:tcW w:w="3260" w:type="dxa"/>
          </w:tcPr>
          <w:p w14:paraId="104D3C41"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Name</w:t>
            </w:r>
          </w:p>
        </w:tc>
        <w:tc>
          <w:tcPr>
            <w:tcW w:w="3686" w:type="dxa"/>
          </w:tcPr>
          <w:p w14:paraId="7E0D537D" w14:textId="77777777" w:rsidR="00380833" w:rsidRPr="006F4B08" w:rsidRDefault="00380833" w:rsidP="00B80551">
            <w:pPr>
              <w:spacing w:before="60" w:after="60"/>
              <w:rPr>
                <w:rFonts w:ascii="Arial" w:hAnsi="Arial" w:cs="Arial"/>
                <w:b/>
                <w:color w:val="000000"/>
                <w:sz w:val="22"/>
                <w:szCs w:val="22"/>
              </w:rPr>
            </w:pPr>
            <w:r w:rsidRPr="006F4B08">
              <w:rPr>
                <w:rFonts w:ascii="Arial" w:hAnsi="Arial" w:cs="Arial"/>
                <w:b/>
                <w:color w:val="000000"/>
                <w:sz w:val="22"/>
                <w:szCs w:val="22"/>
              </w:rPr>
              <w:t>Address</w:t>
            </w:r>
          </w:p>
        </w:tc>
      </w:tr>
      <w:tr w:rsidR="00380833" w:rsidRPr="009F7242" w14:paraId="1593D4EB" w14:textId="77777777" w:rsidTr="00B80551">
        <w:trPr>
          <w:cantSplit/>
        </w:trPr>
        <w:tc>
          <w:tcPr>
            <w:tcW w:w="380" w:type="dxa"/>
          </w:tcPr>
          <w:p w14:paraId="67BA2C50" w14:textId="77777777" w:rsidR="00380833" w:rsidRPr="006738F1" w:rsidRDefault="00380833" w:rsidP="00B80551">
            <w:pPr>
              <w:spacing w:before="120" w:after="120"/>
              <w:rPr>
                <w:rFonts w:ascii="Arial" w:hAnsi="Arial" w:cs="Arial"/>
              </w:rPr>
            </w:pPr>
            <w:r>
              <w:rPr>
                <w:rFonts w:ascii="Arial" w:hAnsi="Arial" w:cs="Arial"/>
              </w:rPr>
              <w:t>1</w:t>
            </w:r>
          </w:p>
        </w:tc>
        <w:tc>
          <w:tcPr>
            <w:tcW w:w="2592" w:type="dxa"/>
          </w:tcPr>
          <w:p w14:paraId="6C42F18B" w14:textId="47566B5D" w:rsidR="00380833" w:rsidRPr="009F7242" w:rsidRDefault="00380833" w:rsidP="00283F72">
            <w:pPr>
              <w:spacing w:before="120" w:after="120"/>
              <w:rPr>
                <w:rFonts w:ascii="Arial" w:hAnsi="Arial" w:cs="Arial"/>
                <w:sz w:val="22"/>
                <w:szCs w:val="22"/>
              </w:rPr>
            </w:pPr>
          </w:p>
        </w:tc>
        <w:tc>
          <w:tcPr>
            <w:tcW w:w="3260" w:type="dxa"/>
          </w:tcPr>
          <w:p w14:paraId="5F3964B2" w14:textId="43524CBB" w:rsidR="00380833" w:rsidRPr="009F7242" w:rsidRDefault="00380833" w:rsidP="00B80551">
            <w:pPr>
              <w:spacing w:before="120" w:after="120"/>
              <w:rPr>
                <w:rFonts w:ascii="Arial" w:hAnsi="Arial" w:cs="Arial"/>
                <w:sz w:val="22"/>
                <w:szCs w:val="22"/>
              </w:rPr>
            </w:pPr>
          </w:p>
        </w:tc>
        <w:tc>
          <w:tcPr>
            <w:tcW w:w="3686" w:type="dxa"/>
          </w:tcPr>
          <w:p w14:paraId="37D8DC9A" w14:textId="49044184" w:rsidR="00380833" w:rsidRPr="009F7242" w:rsidRDefault="00380833" w:rsidP="00B80551">
            <w:pPr>
              <w:spacing w:before="120" w:after="120"/>
              <w:rPr>
                <w:rFonts w:ascii="Arial" w:hAnsi="Arial" w:cs="Arial"/>
                <w:sz w:val="22"/>
                <w:szCs w:val="22"/>
              </w:rPr>
            </w:pPr>
          </w:p>
        </w:tc>
      </w:tr>
    </w:tbl>
    <w:p w14:paraId="635BEE19"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Service Area Information</w:t>
      </w:r>
    </w:p>
    <w:p w14:paraId="58CA0DCC" w14:textId="77777777" w:rsidR="00380833" w:rsidRDefault="00380833" w:rsidP="00380833">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0" w:type="auto"/>
        <w:tblLook w:val="04A0" w:firstRow="1" w:lastRow="0" w:firstColumn="1" w:lastColumn="0" w:noHBand="0" w:noVBand="1"/>
        <w:tblCaption w:val="Service Area Information"/>
      </w:tblPr>
      <w:tblGrid>
        <w:gridCol w:w="392"/>
        <w:gridCol w:w="4788"/>
        <w:gridCol w:w="4788"/>
      </w:tblGrid>
      <w:tr w:rsidR="00380833" w:rsidRPr="006F4B08" w14:paraId="795ED2D5" w14:textId="77777777" w:rsidTr="00683C57">
        <w:trPr>
          <w:tblHeader/>
        </w:trPr>
        <w:tc>
          <w:tcPr>
            <w:tcW w:w="392" w:type="dxa"/>
          </w:tcPr>
          <w:p w14:paraId="5A802758" w14:textId="77777777" w:rsidR="00380833" w:rsidRPr="006F4B08" w:rsidRDefault="00380833" w:rsidP="00B80551">
            <w:pPr>
              <w:spacing w:before="60" w:after="60"/>
              <w:rPr>
                <w:rFonts w:ascii="Arial" w:hAnsi="Arial" w:cs="Arial"/>
                <w:b/>
                <w:color w:val="000000"/>
                <w:sz w:val="22"/>
              </w:rPr>
            </w:pPr>
          </w:p>
        </w:tc>
        <w:tc>
          <w:tcPr>
            <w:tcW w:w="4788" w:type="dxa"/>
          </w:tcPr>
          <w:p w14:paraId="01724BD1"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Type</w:t>
            </w:r>
          </w:p>
        </w:tc>
        <w:tc>
          <w:tcPr>
            <w:tcW w:w="4788" w:type="dxa"/>
          </w:tcPr>
          <w:p w14:paraId="18D3332C" w14:textId="77777777" w:rsidR="00380833" w:rsidRPr="006F4B08" w:rsidRDefault="00380833" w:rsidP="00B80551">
            <w:pPr>
              <w:spacing w:before="60" w:after="60"/>
              <w:rPr>
                <w:rFonts w:ascii="Arial" w:hAnsi="Arial" w:cs="Arial"/>
                <w:b/>
                <w:color w:val="000000"/>
                <w:sz w:val="22"/>
              </w:rPr>
            </w:pPr>
            <w:r w:rsidRPr="006F4B08">
              <w:rPr>
                <w:rFonts w:ascii="Arial" w:hAnsi="Arial" w:cs="Arial"/>
                <w:b/>
                <w:color w:val="000000"/>
                <w:sz w:val="22"/>
              </w:rPr>
              <w:t>Service Area</w:t>
            </w:r>
          </w:p>
        </w:tc>
      </w:tr>
      <w:tr w:rsidR="00380833" w:rsidRPr="009F7242" w14:paraId="77FB85D6" w14:textId="77777777" w:rsidTr="00B80551">
        <w:tc>
          <w:tcPr>
            <w:tcW w:w="392" w:type="dxa"/>
          </w:tcPr>
          <w:p w14:paraId="45CB3565" w14:textId="77777777" w:rsidR="00380833" w:rsidRPr="006738F1" w:rsidRDefault="00380833" w:rsidP="00B80551">
            <w:pPr>
              <w:spacing w:before="120" w:after="120"/>
              <w:rPr>
                <w:rFonts w:ascii="Arial" w:hAnsi="Arial" w:cs="Arial"/>
              </w:rPr>
            </w:pPr>
            <w:r>
              <w:rPr>
                <w:rFonts w:ascii="Arial" w:hAnsi="Arial" w:cs="Arial"/>
              </w:rPr>
              <w:t>1</w:t>
            </w:r>
          </w:p>
        </w:tc>
        <w:tc>
          <w:tcPr>
            <w:tcW w:w="4788" w:type="dxa"/>
          </w:tcPr>
          <w:p w14:paraId="1FCC373D" w14:textId="77777777" w:rsidR="00380833" w:rsidRPr="00E26039" w:rsidRDefault="00380833" w:rsidP="00B80551">
            <w:pPr>
              <w:spacing w:before="120" w:after="120"/>
              <w:rPr>
                <w:rFonts w:asciiTheme="minorHAnsi" w:hAnsiTheme="minorHAnsi" w:cstheme="minorHAnsi"/>
                <w:color w:val="FF0000"/>
                <w:highlight w:val="cyan"/>
              </w:rPr>
            </w:pPr>
            <w:r>
              <w:rPr>
                <w:rFonts w:ascii="Arial" w:hAnsi="Arial" w:cs="Arial"/>
                <w:sz w:val="22"/>
              </w:rPr>
              <w:t>Not Applicable</w:t>
            </w:r>
          </w:p>
        </w:tc>
        <w:tc>
          <w:tcPr>
            <w:tcW w:w="4788" w:type="dxa"/>
          </w:tcPr>
          <w:p w14:paraId="786FE6F0" w14:textId="77777777" w:rsidR="00380833" w:rsidRPr="009F7242" w:rsidRDefault="00380833" w:rsidP="00B80551">
            <w:pPr>
              <w:spacing w:before="120" w:after="120"/>
              <w:rPr>
                <w:rFonts w:ascii="Arial" w:hAnsi="Arial" w:cs="Arial"/>
                <w:sz w:val="22"/>
                <w:highlight w:val="cyan"/>
              </w:rPr>
            </w:pPr>
            <w:r>
              <w:rPr>
                <w:rFonts w:ascii="Arial" w:hAnsi="Arial" w:cs="Arial"/>
                <w:sz w:val="22"/>
              </w:rPr>
              <w:t>Not Applicable</w:t>
            </w:r>
          </w:p>
        </w:tc>
      </w:tr>
    </w:tbl>
    <w:p w14:paraId="074A5E4D" w14:textId="5266F0F9" w:rsidR="00380833" w:rsidRPr="000F50A4" w:rsidRDefault="00380833" w:rsidP="000F50A4">
      <w:pPr>
        <w:pStyle w:val="Heading1"/>
        <w:keepNext/>
        <w:keepLines/>
        <w:spacing w:before="360" w:after="240"/>
        <w:contextualSpacing w:val="0"/>
        <w:rPr>
          <w:rFonts w:ascii="Arial" w:eastAsia="Times New Roman" w:hAnsi="Arial" w:cs="Arial"/>
          <w:color w:val="365F91"/>
          <w:sz w:val="26"/>
          <w:szCs w:val="26"/>
        </w:rPr>
      </w:pPr>
      <w:r w:rsidRPr="000F50A4">
        <w:rPr>
          <w:rFonts w:ascii="Arial" w:eastAsia="Times New Roman" w:hAnsi="Arial" w:cs="Arial"/>
          <w:color w:val="365F91"/>
          <w:sz w:val="26"/>
          <w:szCs w:val="26"/>
        </w:rPr>
        <w:t>C. Duration of the Activity</w:t>
      </w:r>
      <w:bookmarkEnd w:id="8"/>
    </w:p>
    <w:p w14:paraId="65E2811B" w14:textId="7F4281A2" w:rsidR="00553E2A" w:rsidRDefault="007E4BB3" w:rsidP="00553E2A">
      <w:pPr>
        <w:spacing w:before="120" w:after="120"/>
        <w:rPr>
          <w:rFonts w:ascii="Arial" w:hAnsi="Arial" w:cs="Arial"/>
          <w:lang w:eastAsia="en-AU"/>
        </w:rPr>
      </w:pPr>
      <w:bookmarkStart w:id="9" w:name="_Toc494986412"/>
      <w:r>
        <w:rPr>
          <w:rFonts w:ascii="Arial" w:hAnsi="Arial" w:cs="Arial"/>
          <w:color w:val="000000"/>
        </w:rPr>
        <w:t>The Activity starts on Start Date</w:t>
      </w:r>
    </w:p>
    <w:p w14:paraId="51CC2188" w14:textId="57182B33" w:rsidR="00380833" w:rsidRPr="002C60F5" w:rsidRDefault="00380833" w:rsidP="00380833">
      <w:pPr>
        <w:spacing w:before="120" w:after="120"/>
        <w:rPr>
          <w:rFonts w:ascii="Arial" w:hAnsi="Arial" w:cs="Arial"/>
          <w:color w:val="000000"/>
        </w:rPr>
      </w:pPr>
      <w:r w:rsidRPr="002C60F5">
        <w:rPr>
          <w:rFonts w:ascii="Arial" w:hAnsi="Arial" w:cs="Arial"/>
          <w:lang w:eastAsia="en-AU"/>
        </w:rPr>
        <w:t>The Activity (other than the provision of any final reports)</w:t>
      </w:r>
      <w:r w:rsidRPr="002C60F5">
        <w:rPr>
          <w:rFonts w:ascii="Arial" w:hAnsi="Arial" w:cs="Arial"/>
          <w:color w:val="000000"/>
        </w:rPr>
        <w:t xml:space="preserve"> ends on</w:t>
      </w:r>
      <w:r w:rsidR="00BC6C00">
        <w:rPr>
          <w:rFonts w:ascii="Arial" w:hAnsi="Arial" w:cs="Arial"/>
          <w:color w:val="000000"/>
        </w:rPr>
        <w:t xml:space="preserve"> </w:t>
      </w:r>
      <w:r w:rsidR="007E4BB3">
        <w:rPr>
          <w:rFonts w:ascii="Arial" w:hAnsi="Arial" w:cs="Arial"/>
          <w:lang w:eastAsia="en-AU"/>
        </w:rPr>
        <w:t>End Date</w:t>
      </w:r>
      <w:r w:rsidR="00553E2A" w:rsidRPr="00515697">
        <w:rPr>
          <w:rFonts w:ascii="Arial" w:hAnsi="Arial" w:cs="Arial"/>
          <w:color w:val="000000"/>
        </w:rPr>
        <w:t>,</w:t>
      </w:r>
      <w:r w:rsidR="00553E2A">
        <w:rPr>
          <w:rFonts w:ascii="Arial" w:hAnsi="Arial" w:cs="Arial"/>
          <w:color w:val="000000"/>
        </w:rPr>
        <w:t xml:space="preserve"> </w:t>
      </w:r>
      <w:r>
        <w:rPr>
          <w:rFonts w:ascii="Arial" w:hAnsi="Arial" w:cs="Arial"/>
          <w:color w:val="000000"/>
        </w:rPr>
        <w:t>which</w:t>
      </w:r>
      <w:r w:rsidRPr="002C60F5">
        <w:rPr>
          <w:rFonts w:ascii="Arial" w:hAnsi="Arial" w:cs="Arial"/>
          <w:color w:val="000000"/>
        </w:rPr>
        <w:t xml:space="preserve"> is the Activity’s Completion Date.</w:t>
      </w:r>
    </w:p>
    <w:p w14:paraId="1F2F37A6" w14:textId="5FA450F1" w:rsidR="00380833" w:rsidRDefault="00BC6C00" w:rsidP="00380833">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007E4BB3">
        <w:rPr>
          <w:rFonts w:ascii="Arial" w:hAnsi="Arial" w:cs="Arial"/>
        </w:rPr>
        <w:t>Completion Date</w:t>
      </w:r>
      <w:r w:rsidR="0039311E">
        <w:rPr>
          <w:rFonts w:ascii="Arial" w:hAnsi="Arial" w:cs="Arial"/>
        </w:rPr>
        <w:t xml:space="preserve"> </w:t>
      </w:r>
      <w:r w:rsidR="00380833" w:rsidRPr="002C60F5">
        <w:rPr>
          <w:rFonts w:ascii="Arial" w:hAnsi="Arial" w:cs="Arial"/>
        </w:rPr>
        <w:t>or when the Grantee has provided all of the reports and repaid any Grant amount as required under this Agreement.</w:t>
      </w:r>
    </w:p>
    <w:p w14:paraId="71769B97" w14:textId="77777777" w:rsidR="00380833" w:rsidRPr="000F50A4" w:rsidRDefault="00380833" w:rsidP="000F50A4">
      <w:pPr>
        <w:pStyle w:val="Heading1"/>
        <w:keepNext/>
        <w:keepLines/>
        <w:spacing w:before="360" w:after="240"/>
        <w:contextualSpacing w:val="0"/>
        <w:rPr>
          <w:rFonts w:ascii="Arial" w:eastAsia="Times New Roman" w:hAnsi="Arial" w:cs="Arial"/>
          <w:color w:val="365F91"/>
          <w:sz w:val="26"/>
          <w:szCs w:val="26"/>
        </w:rPr>
      </w:pPr>
      <w:r w:rsidRPr="000F50A4">
        <w:rPr>
          <w:rFonts w:ascii="Arial" w:eastAsia="Times New Roman" w:hAnsi="Arial" w:cs="Arial"/>
          <w:color w:val="365F91"/>
          <w:sz w:val="26"/>
          <w:szCs w:val="26"/>
        </w:rPr>
        <w:t>D. Payment of the Grant</w:t>
      </w:r>
      <w:bookmarkEnd w:id="9"/>
      <w:r w:rsidRPr="000F50A4">
        <w:rPr>
          <w:rFonts w:ascii="Arial" w:eastAsia="Times New Roman" w:hAnsi="Arial" w:cs="Arial"/>
          <w:color w:val="365F91"/>
          <w:sz w:val="26"/>
          <w:szCs w:val="26"/>
        </w:rPr>
        <w:t xml:space="preserve"> </w:t>
      </w:r>
    </w:p>
    <w:p w14:paraId="6E3BEA36" w14:textId="3CC12DE6" w:rsidR="00380833" w:rsidRDefault="00380833" w:rsidP="00380833">
      <w:pPr>
        <w:spacing w:before="120" w:after="120"/>
        <w:rPr>
          <w:rFonts w:ascii="Arial" w:hAnsi="Arial" w:cs="Arial"/>
          <w:color w:val="000000"/>
        </w:rPr>
      </w:pPr>
      <w:r w:rsidRPr="00D7001F">
        <w:rPr>
          <w:rFonts w:ascii="Arial" w:hAnsi="Arial" w:cs="Arial"/>
          <w:color w:val="000000"/>
        </w:rPr>
        <w:t>The total amount of the Grant is</w:t>
      </w:r>
      <w:r w:rsidR="007E4BB3">
        <w:rPr>
          <w:rFonts w:ascii="Arial" w:hAnsi="Arial" w:cs="Arial"/>
          <w:color w:val="000000"/>
        </w:rPr>
        <w:t xml:space="preserve"> XX</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0B950B49" w14:textId="77777777" w:rsidR="00380833" w:rsidRDefault="00380833" w:rsidP="00380833">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380833" w:rsidRPr="00DE020C" w14:paraId="1ACA6F42" w14:textId="77777777" w:rsidTr="00B80551">
        <w:tc>
          <w:tcPr>
            <w:tcW w:w="2558" w:type="pct"/>
            <w:tcMar>
              <w:top w:w="0" w:type="dxa"/>
              <w:left w:w="108" w:type="dxa"/>
              <w:bottom w:w="0" w:type="dxa"/>
              <w:right w:w="108" w:type="dxa"/>
            </w:tcMar>
            <w:hideMark/>
          </w:tcPr>
          <w:p w14:paraId="6FDEB81F" w14:textId="77777777" w:rsidR="00380833" w:rsidRPr="00DE020C" w:rsidRDefault="00380833" w:rsidP="00B80551">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4E4A7DD7" w14:textId="77777777" w:rsidR="00380833" w:rsidRPr="00DE020C" w:rsidRDefault="00380833" w:rsidP="00B80551">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380833" w:rsidRPr="00DE020C" w14:paraId="3723D2B2" w14:textId="77777777" w:rsidTr="00B80551">
        <w:tc>
          <w:tcPr>
            <w:tcW w:w="2558" w:type="pct"/>
            <w:tcMar>
              <w:top w:w="0" w:type="dxa"/>
              <w:left w:w="108" w:type="dxa"/>
              <w:bottom w:w="0" w:type="dxa"/>
              <w:right w:w="108" w:type="dxa"/>
            </w:tcMar>
            <w:hideMark/>
          </w:tcPr>
          <w:p w14:paraId="631AFBC2" w14:textId="77777777" w:rsidR="00380833" w:rsidRPr="00DE020C" w:rsidRDefault="00380833" w:rsidP="00B80551">
            <w:pPr>
              <w:spacing w:before="60" w:after="60"/>
              <w:rPr>
                <w:rFonts w:ascii="Arial" w:hAnsi="Arial" w:cs="Arial"/>
                <w:color w:val="000000"/>
                <w:lang w:eastAsia="en-AU"/>
              </w:rPr>
            </w:pPr>
            <w:r>
              <w:rPr>
                <w:rFonts w:ascii="Arial" w:hAnsi="Arial" w:cs="Arial"/>
                <w:lang w:eastAsia="en-AU"/>
              </w:rPr>
              <w:t>2019-20</w:t>
            </w:r>
          </w:p>
        </w:tc>
        <w:tc>
          <w:tcPr>
            <w:tcW w:w="2442" w:type="pct"/>
            <w:tcMar>
              <w:top w:w="0" w:type="dxa"/>
              <w:left w:w="108" w:type="dxa"/>
              <w:bottom w:w="0" w:type="dxa"/>
              <w:right w:w="108" w:type="dxa"/>
            </w:tcMar>
            <w:hideMark/>
          </w:tcPr>
          <w:p w14:paraId="1D3937F1" w14:textId="4ED7CEB2" w:rsidR="00380833" w:rsidRPr="00DE020C" w:rsidRDefault="00380833" w:rsidP="007E4BB3">
            <w:pPr>
              <w:spacing w:before="60" w:after="60"/>
              <w:rPr>
                <w:rFonts w:ascii="Arial" w:hAnsi="Arial" w:cs="Arial"/>
                <w:color w:val="000000"/>
                <w:lang w:eastAsia="en-AU"/>
              </w:rPr>
            </w:pPr>
          </w:p>
        </w:tc>
      </w:tr>
    </w:tbl>
    <w:p w14:paraId="7456CEB4" w14:textId="77777777" w:rsidR="00380833" w:rsidRDefault="00380833" w:rsidP="00380833">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4144B9A4" w14:textId="77777777" w:rsidR="00380833" w:rsidRDefault="00380833" w:rsidP="00380833">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049291F0" w14:textId="77777777" w:rsidR="00380833" w:rsidRPr="00D7001F" w:rsidRDefault="00380833" w:rsidP="00380833">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84"/>
      </w:tblGrid>
      <w:tr w:rsidR="00380833" w:rsidRPr="00D7001F" w14:paraId="088A1316" w14:textId="77777777" w:rsidTr="00E642D3">
        <w:trPr>
          <w:trHeight w:val="321"/>
        </w:trPr>
        <w:tc>
          <w:tcPr>
            <w:tcW w:w="2410" w:type="dxa"/>
            <w:shd w:val="clear" w:color="auto" w:fill="auto"/>
            <w:tcMar>
              <w:top w:w="28" w:type="dxa"/>
              <w:bottom w:w="28" w:type="dxa"/>
            </w:tcMar>
          </w:tcPr>
          <w:p w14:paraId="05F5510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shd w:val="clear" w:color="auto" w:fill="auto"/>
          </w:tcPr>
          <w:p w14:paraId="2F3111F1" w14:textId="482169D7" w:rsidR="00380833" w:rsidRPr="00D7001F" w:rsidRDefault="00380833" w:rsidP="00B80551">
            <w:pPr>
              <w:spacing w:before="60" w:after="60"/>
              <w:rPr>
                <w:rFonts w:ascii="Arial" w:hAnsi="Arial" w:cs="Arial"/>
                <w:highlight w:val="cyan"/>
                <w:lang w:eastAsia="en-AU"/>
              </w:rPr>
            </w:pPr>
          </w:p>
        </w:tc>
      </w:tr>
      <w:tr w:rsidR="00380833" w:rsidRPr="00D7001F" w14:paraId="21DDB2B7" w14:textId="77777777" w:rsidTr="00E642D3">
        <w:trPr>
          <w:trHeight w:val="321"/>
        </w:trPr>
        <w:tc>
          <w:tcPr>
            <w:tcW w:w="2410" w:type="dxa"/>
            <w:shd w:val="clear" w:color="auto" w:fill="auto"/>
            <w:tcMar>
              <w:top w:w="28" w:type="dxa"/>
              <w:bottom w:w="28" w:type="dxa"/>
            </w:tcMar>
          </w:tcPr>
          <w:p w14:paraId="340ADFE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shd w:val="clear" w:color="auto" w:fill="auto"/>
          </w:tcPr>
          <w:p w14:paraId="203B66A6" w14:textId="44E63B84" w:rsidR="00380833" w:rsidRPr="00D7001F" w:rsidRDefault="00380833" w:rsidP="00B80551">
            <w:pPr>
              <w:spacing w:before="60" w:after="60"/>
              <w:rPr>
                <w:rFonts w:ascii="Arial" w:hAnsi="Arial" w:cs="Arial"/>
                <w:highlight w:val="cyan"/>
                <w:lang w:eastAsia="en-AU"/>
              </w:rPr>
            </w:pPr>
          </w:p>
        </w:tc>
      </w:tr>
      <w:tr w:rsidR="00380833" w:rsidRPr="00D7001F" w14:paraId="471C7255" w14:textId="77777777" w:rsidTr="00E642D3">
        <w:trPr>
          <w:trHeight w:val="336"/>
        </w:trPr>
        <w:tc>
          <w:tcPr>
            <w:tcW w:w="2410" w:type="dxa"/>
            <w:shd w:val="clear" w:color="auto" w:fill="auto"/>
            <w:tcMar>
              <w:top w:w="28" w:type="dxa"/>
              <w:bottom w:w="28" w:type="dxa"/>
            </w:tcMar>
          </w:tcPr>
          <w:p w14:paraId="511DEA1A"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shd w:val="clear" w:color="auto" w:fill="auto"/>
          </w:tcPr>
          <w:p w14:paraId="03AAB633" w14:textId="4F860BB2" w:rsidR="00380833" w:rsidRPr="00D7001F" w:rsidRDefault="00380833" w:rsidP="00B80551">
            <w:pPr>
              <w:spacing w:before="60" w:after="60"/>
              <w:rPr>
                <w:rFonts w:ascii="Arial" w:hAnsi="Arial" w:cs="Arial"/>
                <w:highlight w:val="cyan"/>
                <w:lang w:eastAsia="en-AU"/>
              </w:rPr>
            </w:pPr>
          </w:p>
        </w:tc>
      </w:tr>
      <w:tr w:rsidR="00380833" w:rsidRPr="00D7001F" w14:paraId="2323F7B0" w14:textId="77777777" w:rsidTr="00E642D3">
        <w:trPr>
          <w:trHeight w:val="321"/>
        </w:trPr>
        <w:tc>
          <w:tcPr>
            <w:tcW w:w="2410" w:type="dxa"/>
            <w:shd w:val="clear" w:color="auto" w:fill="auto"/>
            <w:tcMar>
              <w:top w:w="28" w:type="dxa"/>
              <w:bottom w:w="28" w:type="dxa"/>
            </w:tcMar>
          </w:tcPr>
          <w:p w14:paraId="295AFC60" w14:textId="77777777" w:rsidR="00380833" w:rsidRPr="006F4B08" w:rsidRDefault="00380833" w:rsidP="00B80551">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shd w:val="clear" w:color="auto" w:fill="auto"/>
          </w:tcPr>
          <w:p w14:paraId="2290AC05" w14:textId="647B9636" w:rsidR="00380833" w:rsidRPr="00D7001F" w:rsidRDefault="00380833" w:rsidP="00B80551">
            <w:pPr>
              <w:spacing w:before="60" w:after="60"/>
              <w:rPr>
                <w:rFonts w:ascii="Arial" w:hAnsi="Arial" w:cs="Arial"/>
                <w:b/>
              </w:rPr>
            </w:pPr>
          </w:p>
        </w:tc>
      </w:tr>
    </w:tbl>
    <w:p w14:paraId="748DFD8B" w14:textId="77777777" w:rsidR="00553E2A" w:rsidRDefault="00553E2A" w:rsidP="00380833">
      <w:pPr>
        <w:spacing w:before="120"/>
        <w:rPr>
          <w:rFonts w:ascii="Arial" w:hAnsi="Arial" w:cs="Arial"/>
          <w:color w:val="000000"/>
        </w:rPr>
      </w:pPr>
    </w:p>
    <w:p w14:paraId="43301142" w14:textId="7934AAEB" w:rsidR="00380833" w:rsidRDefault="00380833" w:rsidP="00380833">
      <w:pPr>
        <w:spacing w:before="120"/>
        <w:rPr>
          <w:rFonts w:ascii="Arial" w:hAnsi="Arial" w:cs="Arial"/>
          <w:color w:val="000000"/>
        </w:rPr>
      </w:pPr>
      <w:r w:rsidRPr="007676DA">
        <w:rPr>
          <w:rFonts w:ascii="Arial" w:hAnsi="Arial" w:cs="Arial"/>
          <w:color w:val="000000"/>
        </w:rPr>
        <w:t xml:space="preserve">The Grant will be paid in instalments by the </w:t>
      </w:r>
      <w:r w:rsidRPr="00E64A1B">
        <w:rPr>
          <w:rFonts w:ascii="Arial" w:hAnsi="Arial" w:cs="Arial"/>
          <w:color w:val="000000"/>
        </w:rPr>
        <w:t>Commonwealth in accordance with the</w:t>
      </w:r>
      <w:r w:rsidRPr="007676DA">
        <w:rPr>
          <w:rFonts w:ascii="Arial" w:hAnsi="Arial" w:cs="Arial"/>
          <w:color w:val="000000"/>
        </w:rPr>
        <w:t xml:space="preserv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984"/>
        <w:gridCol w:w="1782"/>
        <w:gridCol w:w="2044"/>
        <w:gridCol w:w="2044"/>
      </w:tblGrid>
      <w:tr w:rsidR="00380833" w:rsidRPr="007676DA" w14:paraId="3A839249" w14:textId="77777777" w:rsidTr="00AB7034">
        <w:trPr>
          <w:cantSplit/>
          <w:trHeight w:val="495"/>
          <w:tblHeader/>
        </w:trPr>
        <w:tc>
          <w:tcPr>
            <w:tcW w:w="2122" w:type="dxa"/>
            <w:tcBorders>
              <w:top w:val="single" w:sz="4" w:space="0" w:color="auto"/>
              <w:left w:val="single" w:sz="4" w:space="0" w:color="auto"/>
              <w:bottom w:val="single" w:sz="4" w:space="0" w:color="auto"/>
              <w:right w:val="single" w:sz="4" w:space="0" w:color="auto"/>
            </w:tcBorders>
            <w:hideMark/>
          </w:tcPr>
          <w:p w14:paraId="2612D6F6" w14:textId="77777777" w:rsidR="00380833" w:rsidRPr="007676DA" w:rsidRDefault="00380833" w:rsidP="00B80551">
            <w:pPr>
              <w:spacing w:after="0" w:line="240" w:lineRule="auto"/>
              <w:rPr>
                <w:rFonts w:ascii="Arial" w:hAnsi="Arial" w:cs="Arial"/>
                <w:b/>
                <w:color w:val="000000"/>
              </w:rPr>
            </w:pPr>
            <w:r w:rsidRPr="00410CCC">
              <w:rPr>
                <w:rFonts w:ascii="Arial" w:hAnsi="Arial" w:cs="Arial"/>
                <w:b/>
                <w:color w:val="000000"/>
              </w:rPr>
              <w:t>Milestone</w:t>
            </w:r>
          </w:p>
        </w:tc>
        <w:tc>
          <w:tcPr>
            <w:tcW w:w="1984" w:type="dxa"/>
            <w:tcBorders>
              <w:top w:val="single" w:sz="4" w:space="0" w:color="auto"/>
              <w:left w:val="single" w:sz="4" w:space="0" w:color="auto"/>
              <w:bottom w:val="single" w:sz="4" w:space="0" w:color="auto"/>
              <w:right w:val="single" w:sz="4" w:space="0" w:color="auto"/>
            </w:tcBorders>
            <w:hideMark/>
          </w:tcPr>
          <w:p w14:paraId="3BCD67DF" w14:textId="77777777" w:rsidR="00380833" w:rsidRPr="007676DA" w:rsidRDefault="00380833" w:rsidP="00B80551">
            <w:pPr>
              <w:spacing w:after="0" w:line="240" w:lineRule="auto"/>
              <w:rPr>
                <w:rFonts w:ascii="Arial" w:hAnsi="Arial" w:cs="Arial"/>
                <w:b/>
                <w:color w:val="000000"/>
              </w:rPr>
            </w:pPr>
            <w:r w:rsidRPr="007676DA">
              <w:rPr>
                <w:rFonts w:ascii="Arial" w:hAnsi="Arial" w:cs="Arial"/>
                <w:b/>
                <w:color w:val="000000"/>
              </w:rPr>
              <w:t>Anticipated date</w:t>
            </w:r>
          </w:p>
        </w:tc>
        <w:tc>
          <w:tcPr>
            <w:tcW w:w="1782" w:type="dxa"/>
            <w:tcBorders>
              <w:top w:val="single" w:sz="4" w:space="0" w:color="auto"/>
              <w:left w:val="single" w:sz="4" w:space="0" w:color="auto"/>
              <w:bottom w:val="single" w:sz="4" w:space="0" w:color="auto"/>
              <w:right w:val="single" w:sz="4" w:space="0" w:color="auto"/>
            </w:tcBorders>
            <w:hideMark/>
          </w:tcPr>
          <w:p w14:paraId="52169AF2" w14:textId="77777777" w:rsidR="00380833" w:rsidRPr="007676DA" w:rsidRDefault="00380833" w:rsidP="00B80551">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2044" w:type="dxa"/>
            <w:tcBorders>
              <w:top w:val="single" w:sz="4" w:space="0" w:color="auto"/>
              <w:left w:val="single" w:sz="4" w:space="0" w:color="auto"/>
              <w:bottom w:val="single" w:sz="4" w:space="0" w:color="auto"/>
              <w:right w:val="single" w:sz="4" w:space="0" w:color="auto"/>
            </w:tcBorders>
            <w:hideMark/>
          </w:tcPr>
          <w:p w14:paraId="484313F3" w14:textId="77777777" w:rsidR="00380833" w:rsidRPr="007676DA" w:rsidRDefault="00380833" w:rsidP="00B80551">
            <w:pPr>
              <w:spacing w:after="0" w:line="240" w:lineRule="auto"/>
              <w:rPr>
                <w:rFonts w:ascii="Arial" w:hAnsi="Arial" w:cs="Arial"/>
                <w:b/>
                <w:color w:val="000000"/>
              </w:rPr>
            </w:pPr>
            <w:r w:rsidRPr="007676DA">
              <w:rPr>
                <w:rFonts w:ascii="Arial" w:hAnsi="Arial" w:cs="Arial"/>
                <w:b/>
                <w:color w:val="000000"/>
              </w:rPr>
              <w:t>GST</w:t>
            </w:r>
          </w:p>
        </w:tc>
        <w:tc>
          <w:tcPr>
            <w:tcW w:w="2044" w:type="dxa"/>
            <w:tcBorders>
              <w:top w:val="single" w:sz="4" w:space="0" w:color="auto"/>
              <w:left w:val="single" w:sz="4" w:space="0" w:color="auto"/>
              <w:bottom w:val="single" w:sz="4" w:space="0" w:color="auto"/>
              <w:right w:val="single" w:sz="4" w:space="0" w:color="auto"/>
            </w:tcBorders>
            <w:hideMark/>
          </w:tcPr>
          <w:p w14:paraId="5061298B" w14:textId="77777777" w:rsidR="00380833" w:rsidRPr="007676DA" w:rsidRDefault="00380833" w:rsidP="00B80551">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380833" w:rsidRPr="007676DA" w14:paraId="7F7A9D42" w14:textId="77777777" w:rsidTr="007E4BB3">
        <w:trPr>
          <w:trHeight w:val="756"/>
        </w:trPr>
        <w:tc>
          <w:tcPr>
            <w:tcW w:w="2122" w:type="dxa"/>
            <w:tcBorders>
              <w:top w:val="single" w:sz="4" w:space="0" w:color="auto"/>
              <w:left w:val="single" w:sz="4" w:space="0" w:color="auto"/>
              <w:bottom w:val="single" w:sz="4" w:space="0" w:color="auto"/>
              <w:right w:val="single" w:sz="4" w:space="0" w:color="auto"/>
            </w:tcBorders>
            <w:hideMark/>
          </w:tcPr>
          <w:p w14:paraId="648FDDB9" w14:textId="63460130" w:rsidR="00380833" w:rsidRPr="007676DA" w:rsidRDefault="00380833" w:rsidP="00AB02AE">
            <w:pPr>
              <w:spacing w:after="0" w:line="240" w:lineRule="auto"/>
              <w:rPr>
                <w:rFonts w:ascii="Arial" w:hAnsi="Arial" w:cs="Arial"/>
                <w:color w:val="000000"/>
              </w:rPr>
            </w:pPr>
            <w:r>
              <w:rPr>
                <w:rFonts w:ascii="Arial" w:hAnsi="Arial" w:cs="Arial"/>
                <w:color w:val="000000"/>
              </w:rPr>
              <w:t xml:space="preserve">Full payment of </w:t>
            </w:r>
            <w:r w:rsidR="00000212">
              <w:rPr>
                <w:rFonts w:ascii="Arial" w:hAnsi="Arial" w:cs="Arial"/>
                <w:color w:val="000000"/>
              </w:rPr>
              <w:t>2019-20</w:t>
            </w:r>
            <w:r>
              <w:rPr>
                <w:rFonts w:ascii="Arial" w:hAnsi="Arial" w:cs="Arial"/>
                <w:color w:val="000000"/>
              </w:rPr>
              <w:t xml:space="preserve"> funds</w:t>
            </w:r>
          </w:p>
        </w:tc>
        <w:tc>
          <w:tcPr>
            <w:tcW w:w="1984" w:type="dxa"/>
            <w:tcBorders>
              <w:top w:val="single" w:sz="4" w:space="0" w:color="auto"/>
              <w:left w:val="single" w:sz="4" w:space="0" w:color="auto"/>
              <w:bottom w:val="single" w:sz="4" w:space="0" w:color="auto"/>
              <w:right w:val="single" w:sz="4" w:space="0" w:color="auto"/>
            </w:tcBorders>
            <w:hideMark/>
          </w:tcPr>
          <w:p w14:paraId="7E39EEED" w14:textId="77777777" w:rsidR="00380833" w:rsidRPr="007676DA" w:rsidRDefault="00380833" w:rsidP="00B80551">
            <w:pPr>
              <w:spacing w:after="0" w:line="240" w:lineRule="auto"/>
              <w:rPr>
                <w:rFonts w:ascii="Arial" w:hAnsi="Arial" w:cs="Arial"/>
                <w:color w:val="000000"/>
              </w:rPr>
            </w:pPr>
            <w:r w:rsidRPr="00CE1178">
              <w:rPr>
                <w:rFonts w:ascii="Arial" w:hAnsi="Arial" w:cs="Arial"/>
              </w:rPr>
              <w:t>On Execution</w:t>
            </w:r>
          </w:p>
        </w:tc>
        <w:tc>
          <w:tcPr>
            <w:tcW w:w="1782" w:type="dxa"/>
            <w:tcBorders>
              <w:top w:val="single" w:sz="4" w:space="0" w:color="auto"/>
              <w:left w:val="single" w:sz="4" w:space="0" w:color="auto"/>
              <w:bottom w:val="single" w:sz="4" w:space="0" w:color="auto"/>
              <w:right w:val="single" w:sz="4" w:space="0" w:color="auto"/>
            </w:tcBorders>
          </w:tcPr>
          <w:p w14:paraId="0F8FE972" w14:textId="7E43F7E1" w:rsidR="00380833" w:rsidRPr="007676DA" w:rsidRDefault="00380833" w:rsidP="00B80551">
            <w:pPr>
              <w:spacing w:after="0" w:line="240" w:lineRule="auto"/>
              <w:rPr>
                <w:rFonts w:ascii="Arial" w:hAnsi="Arial" w:cs="Arial"/>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1EFB6AE5" w14:textId="77777777" w:rsidR="00380833" w:rsidRPr="007676DA" w:rsidRDefault="00380833" w:rsidP="00B80551">
            <w:pPr>
              <w:spacing w:after="0" w:line="240" w:lineRule="auto"/>
              <w:rPr>
                <w:rFonts w:ascii="Arial" w:hAnsi="Arial" w:cs="Arial"/>
                <w:color w:val="000000"/>
              </w:rPr>
            </w:pPr>
            <w:r>
              <w:rPr>
                <w:rFonts w:ascii="Arial" w:hAnsi="Arial" w:cs="Arial"/>
                <w:color w:val="000000"/>
              </w:rPr>
              <w:t>$0.00</w:t>
            </w:r>
          </w:p>
        </w:tc>
        <w:tc>
          <w:tcPr>
            <w:tcW w:w="2044" w:type="dxa"/>
            <w:tcBorders>
              <w:top w:val="single" w:sz="4" w:space="0" w:color="auto"/>
              <w:left w:val="single" w:sz="4" w:space="0" w:color="auto"/>
              <w:bottom w:val="single" w:sz="4" w:space="0" w:color="auto"/>
              <w:right w:val="single" w:sz="4" w:space="0" w:color="auto"/>
            </w:tcBorders>
          </w:tcPr>
          <w:p w14:paraId="2E409AAD" w14:textId="7A5884A7" w:rsidR="00380833" w:rsidRPr="007676DA" w:rsidRDefault="00380833" w:rsidP="00B80551">
            <w:pPr>
              <w:spacing w:after="0" w:line="240" w:lineRule="auto"/>
              <w:rPr>
                <w:rFonts w:ascii="Arial" w:hAnsi="Arial" w:cs="Arial"/>
                <w:color w:val="000000"/>
              </w:rPr>
            </w:pPr>
          </w:p>
        </w:tc>
      </w:tr>
      <w:tr w:rsidR="00380833" w:rsidRPr="007676DA" w14:paraId="10A638C7" w14:textId="77777777" w:rsidTr="007E4BB3">
        <w:trPr>
          <w:trHeight w:val="495"/>
        </w:trPr>
        <w:tc>
          <w:tcPr>
            <w:tcW w:w="2122" w:type="dxa"/>
            <w:tcBorders>
              <w:top w:val="single" w:sz="4" w:space="0" w:color="auto"/>
              <w:left w:val="single" w:sz="4" w:space="0" w:color="auto"/>
              <w:bottom w:val="single" w:sz="4" w:space="0" w:color="auto"/>
              <w:right w:val="single" w:sz="4" w:space="0" w:color="auto"/>
            </w:tcBorders>
            <w:hideMark/>
          </w:tcPr>
          <w:p w14:paraId="1DEFF8F2" w14:textId="77777777" w:rsidR="00380833" w:rsidRPr="007676DA" w:rsidRDefault="00380833" w:rsidP="00B80551">
            <w:pPr>
              <w:spacing w:after="0" w:line="240" w:lineRule="auto"/>
              <w:rPr>
                <w:rFonts w:ascii="Arial" w:hAnsi="Arial" w:cs="Arial"/>
                <w:b/>
                <w:color w:val="000000"/>
              </w:rPr>
            </w:pPr>
            <w:r w:rsidRPr="007676DA">
              <w:rPr>
                <w:rFonts w:ascii="Arial" w:hAnsi="Arial" w:cs="Arial"/>
                <w:b/>
                <w:color w:val="000000"/>
              </w:rPr>
              <w:t>Total Amount</w:t>
            </w:r>
          </w:p>
        </w:tc>
        <w:tc>
          <w:tcPr>
            <w:tcW w:w="1984" w:type="dxa"/>
            <w:tcBorders>
              <w:top w:val="single" w:sz="4" w:space="0" w:color="auto"/>
              <w:left w:val="single" w:sz="4" w:space="0" w:color="auto"/>
              <w:bottom w:val="single" w:sz="4" w:space="0" w:color="auto"/>
              <w:right w:val="single" w:sz="4" w:space="0" w:color="auto"/>
            </w:tcBorders>
          </w:tcPr>
          <w:p w14:paraId="1A2E1B15" w14:textId="77777777" w:rsidR="00380833" w:rsidRPr="007676DA" w:rsidRDefault="00380833" w:rsidP="00B80551">
            <w:pPr>
              <w:spacing w:after="0" w:line="240" w:lineRule="auto"/>
              <w:rPr>
                <w:rFonts w:ascii="Arial" w:hAnsi="Arial" w:cs="Arial"/>
                <w:b/>
                <w:color w:val="000000"/>
              </w:rPr>
            </w:pPr>
          </w:p>
        </w:tc>
        <w:tc>
          <w:tcPr>
            <w:tcW w:w="1782" w:type="dxa"/>
            <w:tcBorders>
              <w:top w:val="single" w:sz="4" w:space="0" w:color="auto"/>
              <w:left w:val="single" w:sz="4" w:space="0" w:color="auto"/>
              <w:bottom w:val="single" w:sz="4" w:space="0" w:color="auto"/>
              <w:right w:val="single" w:sz="4" w:space="0" w:color="auto"/>
            </w:tcBorders>
          </w:tcPr>
          <w:p w14:paraId="75D1ACD2" w14:textId="10897F9B" w:rsidR="00380833" w:rsidRPr="007676DA" w:rsidRDefault="00380833" w:rsidP="00B80551">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07DFFD56" w14:textId="77777777" w:rsidR="00380833" w:rsidRPr="00FC4862" w:rsidRDefault="00380833" w:rsidP="00B80551">
            <w:pPr>
              <w:spacing w:after="0" w:line="240" w:lineRule="auto"/>
              <w:rPr>
                <w:rFonts w:ascii="Arial" w:hAnsi="Arial" w:cs="Arial"/>
                <w:b/>
                <w:color w:val="000000"/>
                <w:highlight w:val="cyan"/>
              </w:rPr>
            </w:pPr>
            <w:r w:rsidRPr="00FC4862">
              <w:rPr>
                <w:rFonts w:ascii="Arial" w:hAnsi="Arial" w:cs="Arial"/>
                <w:b/>
                <w:color w:val="000000"/>
              </w:rPr>
              <w:t>$0.00</w:t>
            </w:r>
          </w:p>
        </w:tc>
        <w:tc>
          <w:tcPr>
            <w:tcW w:w="2044" w:type="dxa"/>
            <w:tcBorders>
              <w:top w:val="single" w:sz="4" w:space="0" w:color="auto"/>
              <w:left w:val="single" w:sz="4" w:space="0" w:color="auto"/>
              <w:bottom w:val="single" w:sz="4" w:space="0" w:color="auto"/>
              <w:right w:val="single" w:sz="4" w:space="0" w:color="auto"/>
            </w:tcBorders>
          </w:tcPr>
          <w:p w14:paraId="37068843" w14:textId="30E5E30B" w:rsidR="00380833" w:rsidRPr="007676DA" w:rsidRDefault="00380833" w:rsidP="00B80551">
            <w:pPr>
              <w:spacing w:after="0" w:line="240" w:lineRule="auto"/>
              <w:rPr>
                <w:rFonts w:ascii="Arial" w:hAnsi="Arial" w:cs="Arial"/>
                <w:b/>
                <w:color w:val="000000"/>
                <w:highlight w:val="cyan"/>
              </w:rPr>
            </w:pPr>
          </w:p>
        </w:tc>
      </w:tr>
    </w:tbl>
    <w:p w14:paraId="40DA3DB1" w14:textId="1D00C0C9" w:rsidR="00E8316A" w:rsidRDefault="00E8316A" w:rsidP="00E77125">
      <w:pPr>
        <w:rPr>
          <w:lang w:eastAsia="en-AU"/>
        </w:rPr>
      </w:pPr>
    </w:p>
    <w:p w14:paraId="53DCD3E1" w14:textId="1452972C"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Invoicing</w:t>
      </w:r>
    </w:p>
    <w:p w14:paraId="07AFBCA6" w14:textId="4AB0EC7E" w:rsidR="00520FFC" w:rsidRPr="000F50A4" w:rsidRDefault="00520FFC" w:rsidP="000F50A4">
      <w:pPr>
        <w:keepNext/>
        <w:rPr>
          <w:rFonts w:ascii="Arial" w:hAnsi="Arial" w:cs="Arial"/>
        </w:rPr>
      </w:pPr>
      <w:r w:rsidRPr="000F50A4">
        <w:rPr>
          <w:rFonts w:ascii="Arial" w:hAnsi="Arial" w:cs="Arial"/>
        </w:rPr>
        <w:t>The Grantee agrees to allow the Commonwealth to issue it with a Recipient Created Tax Invoice (RCTI) for any taxable supplies it makes i</w:t>
      </w:r>
      <w:r w:rsidR="007068F2" w:rsidRPr="000F50A4">
        <w:rPr>
          <w:rFonts w:ascii="Arial" w:hAnsi="Arial" w:cs="Arial"/>
        </w:rPr>
        <w:t xml:space="preserve">n </w:t>
      </w:r>
      <w:r w:rsidRPr="000F50A4">
        <w:rPr>
          <w:rFonts w:ascii="Arial" w:hAnsi="Arial" w:cs="Arial"/>
        </w:rPr>
        <w:t xml:space="preserve">relation to the Activity. </w:t>
      </w:r>
    </w:p>
    <w:p w14:paraId="30A583FC" w14:textId="0CC2BDCA"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Taxes, duties and government charges</w:t>
      </w:r>
    </w:p>
    <w:p w14:paraId="40773EAD" w14:textId="77777777" w:rsidR="00520FFC" w:rsidRPr="00BA1F7D" w:rsidRDefault="00520FFC" w:rsidP="00520FFC">
      <w:pPr>
        <w:keepNext/>
        <w:rPr>
          <w:rFonts w:ascii="Arial" w:hAnsi="Arial" w:cs="Arial"/>
        </w:rPr>
      </w:pPr>
      <w:bookmarkStart w:id="10" w:name="_Toc317496308"/>
      <w:bookmarkStart w:id="11" w:name="_Toc494986413"/>
      <w:r w:rsidRPr="00BA1F7D">
        <w:rPr>
          <w:rFonts w:ascii="Arial" w:hAnsi="Arial" w:cs="Arial"/>
        </w:rPr>
        <w:t xml:space="preserve">The Australian Taxation Office (ATO) advises that Department of Veterans’ Affairs grants </w:t>
      </w:r>
      <w:proofErr w:type="gramStart"/>
      <w:r w:rsidRPr="00BA1F7D">
        <w:rPr>
          <w:rFonts w:ascii="Arial" w:hAnsi="Arial" w:cs="Arial"/>
        </w:rPr>
        <w:t>are considered</w:t>
      </w:r>
      <w:proofErr w:type="gramEnd"/>
      <w:r w:rsidRPr="00BA1F7D">
        <w:rPr>
          <w:rFonts w:ascii="Arial" w:hAnsi="Arial" w:cs="Arial"/>
        </w:rPr>
        <w:t xml:space="preserve"> a Financial Assistance Payment and as such, are not subject to GST. </w:t>
      </w:r>
    </w:p>
    <w:p w14:paraId="39AC408D" w14:textId="77777777" w:rsidR="00520FFC" w:rsidRPr="00BA1F7D" w:rsidRDefault="00520FFC" w:rsidP="00520FFC">
      <w:pPr>
        <w:keepNext/>
        <w:spacing w:after="0"/>
        <w:rPr>
          <w:rFonts w:ascii="Arial" w:hAnsi="Arial" w:cs="Arial"/>
          <w:b/>
        </w:rPr>
      </w:pPr>
      <w:r w:rsidRPr="00BA1F7D">
        <w:rPr>
          <w:rFonts w:ascii="Arial" w:hAnsi="Arial" w:cs="Arial"/>
          <w:b/>
        </w:rPr>
        <w:t>Organisations Registered for GST:</w:t>
      </w:r>
    </w:p>
    <w:p w14:paraId="20352290" w14:textId="77777777" w:rsidR="00520FFC" w:rsidRPr="00BA1F7D" w:rsidRDefault="00520FFC" w:rsidP="00520FFC">
      <w:pPr>
        <w:keepNext/>
        <w:spacing w:after="0"/>
        <w:rPr>
          <w:rFonts w:ascii="Arial" w:hAnsi="Arial" w:cs="Arial"/>
        </w:rPr>
      </w:pPr>
      <w:r w:rsidRPr="00BA1F7D">
        <w:rPr>
          <w:rFonts w:ascii="Arial" w:hAnsi="Arial" w:cs="Arial"/>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317BB0C6" w14:textId="77777777" w:rsidR="00520FFC" w:rsidRPr="00BA1F7D" w:rsidRDefault="00520FFC" w:rsidP="00520FFC">
      <w:pPr>
        <w:spacing w:after="0"/>
        <w:rPr>
          <w:rFonts w:ascii="Arial" w:hAnsi="Arial" w:cs="Arial"/>
          <w:b/>
          <w:bCs/>
        </w:rPr>
      </w:pPr>
      <w:r>
        <w:rPr>
          <w:rFonts w:ascii="Arial" w:hAnsi="Arial" w:cs="Arial"/>
          <w:b/>
          <w:bCs/>
        </w:rPr>
        <w:br/>
      </w:r>
      <w:r w:rsidRPr="00BA1F7D">
        <w:rPr>
          <w:rFonts w:ascii="Arial" w:hAnsi="Arial" w:cs="Arial"/>
          <w:b/>
          <w:bCs/>
        </w:rPr>
        <w:t>Organisations NOT Registered for GST:</w:t>
      </w:r>
    </w:p>
    <w:p w14:paraId="71397A30" w14:textId="77777777" w:rsidR="00520FFC" w:rsidRDefault="00520FFC" w:rsidP="00520FFC">
      <w:pPr>
        <w:spacing w:after="0"/>
        <w:rPr>
          <w:rFonts w:ascii="Arial" w:hAnsi="Arial" w:cs="Arial"/>
          <w:b/>
          <w:bCs/>
        </w:rPr>
      </w:pPr>
      <w:r w:rsidRPr="00BA1F7D">
        <w:rPr>
          <w:rFonts w:ascii="Arial" w:hAnsi="Arial" w:cs="Arial"/>
        </w:rPr>
        <w:t>The full amount, including any GST component that may be paid to a third party, will be included in the grant amount recommended. The total recommended grant amount is a GST free payment.</w:t>
      </w:r>
    </w:p>
    <w:p w14:paraId="1D1092D3" w14:textId="77777777" w:rsidR="00380833" w:rsidRPr="00431B4D" w:rsidRDefault="00380833" w:rsidP="00431B4D">
      <w:pPr>
        <w:pStyle w:val="Heading1"/>
        <w:spacing w:before="360" w:after="120"/>
        <w:rPr>
          <w:rFonts w:ascii="Arial" w:eastAsia="Times New Roman" w:hAnsi="Arial" w:cs="Arial"/>
          <w:color w:val="365F91"/>
          <w:sz w:val="26"/>
          <w:szCs w:val="26"/>
          <w:lang w:eastAsia="en-AU"/>
        </w:rPr>
      </w:pPr>
      <w:r w:rsidRPr="00431B4D">
        <w:rPr>
          <w:rFonts w:ascii="Arial" w:eastAsia="Times New Roman" w:hAnsi="Arial" w:cs="Arial"/>
          <w:color w:val="365F91"/>
          <w:sz w:val="26"/>
          <w:szCs w:val="26"/>
          <w:lang w:eastAsia="en-AU"/>
        </w:rPr>
        <w:t>E. Reporting</w:t>
      </w:r>
      <w:bookmarkEnd w:id="11"/>
    </w:p>
    <w:p w14:paraId="1FDD70BC" w14:textId="77777777" w:rsidR="00380833" w:rsidRDefault="00380833" w:rsidP="00380833">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w:tblPr>
      <w:tblGrid>
        <w:gridCol w:w="2943"/>
        <w:gridCol w:w="4820"/>
        <w:gridCol w:w="2205"/>
      </w:tblGrid>
      <w:tr w:rsidR="00380833" w:rsidRPr="007676DA" w14:paraId="7F85271C" w14:textId="77777777" w:rsidTr="00683C57">
        <w:trPr>
          <w:cantSplit/>
          <w:tblHeader/>
        </w:trPr>
        <w:tc>
          <w:tcPr>
            <w:tcW w:w="2943" w:type="dxa"/>
          </w:tcPr>
          <w:p w14:paraId="0D3AAC19" w14:textId="77777777" w:rsidR="00380833" w:rsidRPr="007676DA" w:rsidRDefault="00380833" w:rsidP="00B80551">
            <w:pPr>
              <w:rPr>
                <w:rFonts w:ascii="Arial" w:hAnsi="Arial" w:cs="Arial"/>
                <w:b/>
                <w:sz w:val="22"/>
              </w:rPr>
            </w:pPr>
            <w:r w:rsidRPr="007676DA">
              <w:rPr>
                <w:rFonts w:ascii="Arial" w:hAnsi="Arial" w:cs="Arial"/>
                <w:b/>
                <w:sz w:val="22"/>
              </w:rPr>
              <w:t>Milestone</w:t>
            </w:r>
          </w:p>
        </w:tc>
        <w:tc>
          <w:tcPr>
            <w:tcW w:w="4820" w:type="dxa"/>
          </w:tcPr>
          <w:p w14:paraId="1EE8FFB8" w14:textId="77777777" w:rsidR="00380833" w:rsidRPr="007676DA" w:rsidRDefault="00380833" w:rsidP="00B80551">
            <w:pPr>
              <w:rPr>
                <w:rFonts w:ascii="Arial" w:hAnsi="Arial" w:cs="Arial"/>
                <w:b/>
                <w:sz w:val="22"/>
              </w:rPr>
            </w:pPr>
            <w:r w:rsidRPr="007676DA">
              <w:rPr>
                <w:rFonts w:ascii="Arial" w:hAnsi="Arial" w:cs="Arial"/>
                <w:b/>
                <w:sz w:val="22"/>
              </w:rPr>
              <w:t>Information to be included</w:t>
            </w:r>
          </w:p>
        </w:tc>
        <w:tc>
          <w:tcPr>
            <w:tcW w:w="2205" w:type="dxa"/>
          </w:tcPr>
          <w:p w14:paraId="6BA6F801" w14:textId="77777777" w:rsidR="00380833" w:rsidRPr="007676DA" w:rsidRDefault="00380833" w:rsidP="00B80551">
            <w:pPr>
              <w:rPr>
                <w:rFonts w:ascii="Arial" w:hAnsi="Arial" w:cs="Arial"/>
                <w:b/>
                <w:sz w:val="22"/>
              </w:rPr>
            </w:pPr>
            <w:r w:rsidRPr="007676DA">
              <w:rPr>
                <w:rFonts w:ascii="Arial" w:hAnsi="Arial" w:cs="Arial"/>
                <w:b/>
                <w:sz w:val="22"/>
              </w:rPr>
              <w:t>Due Date</w:t>
            </w:r>
          </w:p>
        </w:tc>
      </w:tr>
      <w:tr w:rsidR="007265B1" w:rsidRPr="007676DA" w14:paraId="2B208F4E" w14:textId="77777777" w:rsidTr="00C22E85">
        <w:trPr>
          <w:cantSplit/>
        </w:trPr>
        <w:tc>
          <w:tcPr>
            <w:tcW w:w="2943" w:type="dxa"/>
          </w:tcPr>
          <w:p w14:paraId="10398A1F" w14:textId="77777777" w:rsidR="007265B1" w:rsidRDefault="007265B1" w:rsidP="00B80551">
            <w:pPr>
              <w:rPr>
                <w:rFonts w:ascii="Arial" w:hAnsi="Arial" w:cs="Arial"/>
                <w:sz w:val="22"/>
                <w:szCs w:val="22"/>
              </w:rPr>
            </w:pPr>
            <w:r w:rsidRPr="007265B1">
              <w:rPr>
                <w:rFonts w:ascii="Arial" w:hAnsi="Arial" w:cs="Arial"/>
                <w:sz w:val="22"/>
                <w:szCs w:val="22"/>
              </w:rPr>
              <w:t xml:space="preserve">Final Report </w:t>
            </w:r>
          </w:p>
          <w:p w14:paraId="4846FD61" w14:textId="00DBEDAC" w:rsidR="007265B1" w:rsidRPr="007265B1" w:rsidRDefault="007265B1" w:rsidP="00B80551">
            <w:pPr>
              <w:rPr>
                <w:rFonts w:ascii="Arial" w:hAnsi="Arial" w:cs="Arial"/>
                <w:sz w:val="22"/>
                <w:szCs w:val="22"/>
              </w:rPr>
            </w:pPr>
          </w:p>
        </w:tc>
        <w:tc>
          <w:tcPr>
            <w:tcW w:w="4820" w:type="dxa"/>
          </w:tcPr>
          <w:p w14:paraId="6673597D" w14:textId="20108BDE" w:rsidR="007265B1" w:rsidRPr="007265B1" w:rsidRDefault="00BF00EA" w:rsidP="00BF00EA">
            <w:pPr>
              <w:rPr>
                <w:rFonts w:ascii="Arial" w:hAnsi="Arial" w:cs="Arial"/>
                <w:sz w:val="22"/>
                <w:szCs w:val="22"/>
              </w:rPr>
            </w:pPr>
            <w:r>
              <w:rPr>
                <w:rFonts w:ascii="Arial" w:hAnsi="Arial" w:cs="Arial"/>
                <w:sz w:val="22"/>
                <w:szCs w:val="22"/>
              </w:rPr>
              <w:t>A report of o</w:t>
            </w:r>
            <w:r w:rsidR="007265B1" w:rsidRPr="007265B1">
              <w:rPr>
                <w:rFonts w:ascii="Arial" w:hAnsi="Arial" w:cs="Arial"/>
                <w:sz w:val="22"/>
                <w:szCs w:val="22"/>
              </w:rPr>
              <w:t>utcomes for the funded Activity</w:t>
            </w:r>
            <w:r>
              <w:rPr>
                <w:rFonts w:ascii="Arial" w:hAnsi="Arial" w:cs="Arial"/>
                <w:sz w:val="22"/>
                <w:szCs w:val="22"/>
              </w:rPr>
              <w:t xml:space="preserve"> as per Item E.5</w:t>
            </w:r>
          </w:p>
        </w:tc>
        <w:tc>
          <w:tcPr>
            <w:tcW w:w="2205" w:type="dxa"/>
          </w:tcPr>
          <w:p w14:paraId="723D0CCA" w14:textId="2F418A96" w:rsidR="007265B1" w:rsidRPr="00CE1178" w:rsidRDefault="007265B1" w:rsidP="00380833">
            <w:pPr>
              <w:rPr>
                <w:rFonts w:ascii="Arial" w:hAnsi="Arial" w:cs="Arial"/>
                <w:highlight w:val="yellow"/>
              </w:rPr>
            </w:pPr>
          </w:p>
        </w:tc>
      </w:tr>
      <w:tr w:rsidR="00380833" w:rsidRPr="007676DA" w14:paraId="652071E0" w14:textId="77777777" w:rsidTr="00C22E85">
        <w:trPr>
          <w:cantSplit/>
        </w:trPr>
        <w:tc>
          <w:tcPr>
            <w:tcW w:w="2943" w:type="dxa"/>
          </w:tcPr>
          <w:p w14:paraId="323A5AFA" w14:textId="54BCBF66" w:rsidR="00380833" w:rsidRPr="00E619C1" w:rsidRDefault="00380833" w:rsidP="00B80551">
            <w:pPr>
              <w:rPr>
                <w:rFonts w:ascii="Arial" w:hAnsi="Arial" w:cs="Arial"/>
              </w:rPr>
            </w:pPr>
            <w:r w:rsidRPr="00E619C1">
              <w:rPr>
                <w:rFonts w:ascii="Arial" w:hAnsi="Arial" w:cs="Arial"/>
                <w:sz w:val="22"/>
                <w:szCs w:val="22"/>
              </w:rPr>
              <w:t>Financial Acquittal Report</w:t>
            </w:r>
          </w:p>
        </w:tc>
        <w:tc>
          <w:tcPr>
            <w:tcW w:w="4820" w:type="dxa"/>
          </w:tcPr>
          <w:p w14:paraId="13317829" w14:textId="219C6420" w:rsidR="00380833" w:rsidRPr="00CE1178" w:rsidRDefault="00380833" w:rsidP="00B80551">
            <w:pPr>
              <w:rPr>
                <w:rFonts w:ascii="Arial" w:hAnsi="Arial" w:cs="Arial"/>
                <w:sz w:val="22"/>
                <w:szCs w:val="22"/>
              </w:rPr>
            </w:pPr>
            <w:r w:rsidRPr="00CE1178">
              <w:rPr>
                <w:rFonts w:ascii="Arial" w:hAnsi="Arial" w:cs="Arial"/>
                <w:sz w:val="22"/>
                <w:szCs w:val="22"/>
              </w:rPr>
              <w:t>Financial Acquittal covering the entire period of the Activity as per Item E.4</w:t>
            </w:r>
          </w:p>
          <w:p w14:paraId="03C101C4" w14:textId="11CD7C97" w:rsidR="00E35119" w:rsidRPr="00CE1178" w:rsidRDefault="00E35119" w:rsidP="00B80551">
            <w:pPr>
              <w:rPr>
                <w:rFonts w:ascii="Arial" w:hAnsi="Arial" w:cs="Arial"/>
                <w:sz w:val="22"/>
                <w:szCs w:val="22"/>
              </w:rPr>
            </w:pPr>
          </w:p>
        </w:tc>
        <w:tc>
          <w:tcPr>
            <w:tcW w:w="2205" w:type="dxa"/>
          </w:tcPr>
          <w:p w14:paraId="1E6D609F" w14:textId="006E609B" w:rsidR="00380833" w:rsidRPr="00CE1178" w:rsidRDefault="00380833" w:rsidP="00380833">
            <w:pPr>
              <w:rPr>
                <w:rFonts w:ascii="Arial" w:hAnsi="Arial" w:cs="Arial"/>
              </w:rPr>
            </w:pPr>
          </w:p>
        </w:tc>
      </w:tr>
    </w:tbl>
    <w:p w14:paraId="28BD8E78" w14:textId="77777777" w:rsidR="00380833" w:rsidRPr="000F50A4" w:rsidRDefault="00380833" w:rsidP="000F50A4">
      <w:pPr>
        <w:pStyle w:val="Heading2"/>
        <w:keepNext/>
        <w:keepLines/>
        <w:rPr>
          <w:rFonts w:ascii="Arial" w:eastAsia="Times New Roman" w:hAnsi="Arial" w:cs="Arial"/>
          <w:color w:val="4F81BD"/>
        </w:rPr>
      </w:pPr>
      <w:bookmarkStart w:id="12" w:name="_Toc474419895"/>
      <w:bookmarkStart w:id="13" w:name="_Toc494986414"/>
      <w:bookmarkEnd w:id="10"/>
      <w:r w:rsidRPr="000F50A4">
        <w:rPr>
          <w:rFonts w:ascii="Arial" w:eastAsia="Times New Roman" w:hAnsi="Arial" w:cs="Arial"/>
          <w:color w:val="4F81BD"/>
        </w:rPr>
        <w:t>E.1 Performance Reports</w:t>
      </w:r>
      <w:bookmarkEnd w:id="12"/>
    </w:p>
    <w:p w14:paraId="0B0F613F" w14:textId="77777777" w:rsidR="00380833" w:rsidRPr="00C63185" w:rsidRDefault="00380833" w:rsidP="00380833">
      <w:pPr>
        <w:rPr>
          <w:rFonts w:ascii="Arial" w:hAnsi="Arial" w:cs="Arial"/>
        </w:rPr>
      </w:pPr>
      <w:bookmarkStart w:id="14" w:name="_Toc474419896"/>
      <w:r>
        <w:rPr>
          <w:rFonts w:ascii="Arial" w:hAnsi="Arial" w:cs="Arial"/>
          <w:bCs/>
        </w:rPr>
        <w:t>None Sp</w:t>
      </w:r>
      <w:r w:rsidRPr="00C63185">
        <w:rPr>
          <w:rFonts w:ascii="Arial" w:hAnsi="Arial" w:cs="Arial"/>
          <w:bCs/>
        </w:rPr>
        <w:t>ecified</w:t>
      </w:r>
    </w:p>
    <w:p w14:paraId="68126495"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E.2 Activity Work Plan</w:t>
      </w:r>
      <w:bookmarkEnd w:id="14"/>
    </w:p>
    <w:p w14:paraId="24A998E6" w14:textId="77777777" w:rsidR="00380833" w:rsidRPr="00C63185" w:rsidRDefault="00380833" w:rsidP="00380833">
      <w:pPr>
        <w:rPr>
          <w:rFonts w:ascii="Arial" w:hAnsi="Arial" w:cs="Arial"/>
        </w:rPr>
      </w:pPr>
      <w:bookmarkStart w:id="15" w:name="_Toc474419897"/>
      <w:r>
        <w:rPr>
          <w:rFonts w:ascii="Arial" w:hAnsi="Arial" w:cs="Arial"/>
          <w:bCs/>
        </w:rPr>
        <w:t>None Sp</w:t>
      </w:r>
      <w:r w:rsidRPr="00C63185">
        <w:rPr>
          <w:rFonts w:ascii="Arial" w:hAnsi="Arial" w:cs="Arial"/>
          <w:bCs/>
        </w:rPr>
        <w:t>ecified</w:t>
      </w:r>
    </w:p>
    <w:p w14:paraId="195B7132"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E.3 Annual Report</w:t>
      </w:r>
      <w:bookmarkEnd w:id="15"/>
    </w:p>
    <w:p w14:paraId="64124322" w14:textId="77777777" w:rsidR="00380833" w:rsidRDefault="00380833" w:rsidP="00380833">
      <w:pPr>
        <w:rPr>
          <w:rFonts w:ascii="Arial" w:hAnsi="Arial" w:cs="Arial"/>
          <w:bCs/>
        </w:rPr>
      </w:pPr>
      <w:bookmarkStart w:id="16" w:name="_Toc474419898"/>
      <w:r>
        <w:rPr>
          <w:rFonts w:ascii="Arial" w:hAnsi="Arial" w:cs="Arial"/>
          <w:bCs/>
        </w:rPr>
        <w:t>None Sp</w:t>
      </w:r>
      <w:r w:rsidRPr="00C63185">
        <w:rPr>
          <w:rFonts w:ascii="Arial" w:hAnsi="Arial" w:cs="Arial"/>
          <w:bCs/>
        </w:rPr>
        <w:t>ecified</w:t>
      </w:r>
    </w:p>
    <w:p w14:paraId="228760F9" w14:textId="031C4371"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E.4 Accounting for the Grant</w:t>
      </w:r>
      <w:bookmarkEnd w:id="16"/>
    </w:p>
    <w:p w14:paraId="2785A262" w14:textId="77777777" w:rsidR="007265B1" w:rsidRPr="00E45BBB" w:rsidRDefault="007265B1" w:rsidP="00E45BBB">
      <w:pPr>
        <w:spacing w:after="0"/>
        <w:rPr>
          <w:rFonts w:ascii="Arial" w:hAnsi="Arial" w:cs="Arial"/>
          <w:b/>
        </w:rPr>
      </w:pPr>
      <w:r w:rsidRPr="00E45BBB">
        <w:rPr>
          <w:rFonts w:ascii="Arial" w:hAnsi="Arial" w:cs="Arial"/>
          <w:b/>
        </w:rPr>
        <w:t>Non-Audited Financial Acquittal Report</w:t>
      </w:r>
    </w:p>
    <w:p w14:paraId="4CB35F3F" w14:textId="77777777" w:rsidR="007265B1" w:rsidRPr="00C47CA2" w:rsidRDefault="007265B1" w:rsidP="007265B1">
      <w:pPr>
        <w:spacing w:after="0" w:line="240" w:lineRule="auto"/>
        <w:rPr>
          <w:rFonts w:ascii="Arial" w:hAnsi="Arial" w:cs="Arial"/>
        </w:rPr>
      </w:pPr>
      <w:r w:rsidRPr="00C47CA2">
        <w:rPr>
          <w:rFonts w:ascii="Arial" w:hAnsi="Arial" w:cs="Arial"/>
        </w:rPr>
        <w:t>You are required to provide a non-audited financial acquittal report for each financial year funded under this Grant Agreement covering the Activity/</w:t>
      </w:r>
      <w:proofErr w:type="spellStart"/>
      <w:r w:rsidRPr="00C47CA2">
        <w:rPr>
          <w:rFonts w:ascii="Arial" w:hAnsi="Arial" w:cs="Arial"/>
        </w:rPr>
        <w:t>ies</w:t>
      </w:r>
      <w:proofErr w:type="spellEnd"/>
      <w:r w:rsidRPr="00C47CA2">
        <w:rPr>
          <w:rFonts w:ascii="Arial" w:hAnsi="Arial" w:cs="Arial"/>
        </w:rPr>
        <w:t xml:space="preserve"> in this Schedule.</w:t>
      </w:r>
    </w:p>
    <w:p w14:paraId="1859BEF8" w14:textId="77777777" w:rsidR="007265B1" w:rsidRPr="00C47CA2" w:rsidRDefault="007265B1" w:rsidP="007265B1">
      <w:pPr>
        <w:spacing w:after="0" w:line="240" w:lineRule="auto"/>
        <w:rPr>
          <w:rFonts w:ascii="Arial" w:hAnsi="Arial" w:cs="Arial"/>
        </w:rPr>
      </w:pPr>
    </w:p>
    <w:p w14:paraId="45FFE3B8" w14:textId="77777777" w:rsidR="007265B1" w:rsidRPr="00C47CA2" w:rsidRDefault="007265B1" w:rsidP="007265B1">
      <w:pPr>
        <w:spacing w:after="180" w:line="280" w:lineRule="atLeast"/>
        <w:rPr>
          <w:rFonts w:ascii="Arial" w:hAnsi="Arial" w:cs="Arial"/>
          <w:spacing w:val="4"/>
        </w:rPr>
      </w:pPr>
      <w:r w:rsidRPr="00C47CA2">
        <w:rPr>
          <w:rFonts w:ascii="Arial" w:hAnsi="Arial" w:cs="Arial"/>
          <w:spacing w:val="4"/>
        </w:rPr>
        <w:t xml:space="preserve">A non-audited financial acquittal report is an income and expenditure statement from the grant recipient stating that grant funding was spent to perform the </w:t>
      </w:r>
      <w:proofErr w:type="gramStart"/>
      <w:r>
        <w:rPr>
          <w:rFonts w:ascii="Arial" w:hAnsi="Arial" w:cs="Arial"/>
          <w:spacing w:val="4"/>
        </w:rPr>
        <w:t>A</w:t>
      </w:r>
      <w:r w:rsidRPr="00C47CA2">
        <w:rPr>
          <w:rFonts w:ascii="Arial" w:hAnsi="Arial" w:cs="Arial"/>
          <w:spacing w:val="4"/>
        </w:rPr>
        <w:t>ctivity(</w:t>
      </w:r>
      <w:proofErr w:type="spellStart"/>
      <w:proofErr w:type="gramEnd"/>
      <w:r w:rsidRPr="00C47CA2">
        <w:rPr>
          <w:rFonts w:ascii="Arial" w:hAnsi="Arial" w:cs="Arial"/>
          <w:spacing w:val="4"/>
        </w:rPr>
        <w:t>ies</w:t>
      </w:r>
      <w:proofErr w:type="spellEnd"/>
      <w:r w:rsidRPr="00C47CA2">
        <w:rPr>
          <w:rFonts w:ascii="Arial" w:hAnsi="Arial" w:cs="Arial"/>
          <w:spacing w:val="4"/>
        </w:rPr>
        <w:t xml:space="preserve">) as set out in the grant agreement. If relevant, the grant recipient must include in the statement the details of any unspent funds. </w:t>
      </w:r>
    </w:p>
    <w:p w14:paraId="04CFE975" w14:textId="77777777" w:rsidR="007265B1" w:rsidRPr="00C47CA2" w:rsidRDefault="007265B1" w:rsidP="007265B1">
      <w:pPr>
        <w:rPr>
          <w:rFonts w:ascii="Arial" w:hAnsi="Arial" w:cs="Arial"/>
        </w:rPr>
      </w:pPr>
      <w:r w:rsidRPr="00C47CA2">
        <w:rPr>
          <w:rFonts w:ascii="Arial" w:hAnsi="Arial" w:cs="Arial"/>
        </w:rPr>
        <w:t>Non-audited financial acquittals must be certified by the Board, Chief Executive Officer or an authorised officer of the Organisation.</w:t>
      </w:r>
    </w:p>
    <w:p w14:paraId="1A0CBF69" w14:textId="77777777" w:rsidR="003334A5" w:rsidRPr="000F50A4" w:rsidRDefault="003334A5" w:rsidP="000F50A4">
      <w:pPr>
        <w:pStyle w:val="Heading2"/>
        <w:keepNext/>
        <w:keepLines/>
        <w:rPr>
          <w:rFonts w:ascii="Arial" w:eastAsia="Times New Roman" w:hAnsi="Arial" w:cs="Arial"/>
          <w:color w:val="4F81BD"/>
        </w:rPr>
      </w:pPr>
      <w:r w:rsidRPr="000F50A4">
        <w:rPr>
          <w:rFonts w:ascii="Arial" w:eastAsia="Times New Roman" w:hAnsi="Arial" w:cs="Arial"/>
          <w:color w:val="4F81BD"/>
        </w:rPr>
        <w:t>E.5 Other Reports</w:t>
      </w:r>
    </w:p>
    <w:p w14:paraId="7617DC82" w14:textId="77777777" w:rsidR="003334A5" w:rsidRPr="003452E6" w:rsidRDefault="003334A5" w:rsidP="003334A5">
      <w:pPr>
        <w:spacing w:after="0" w:line="240" w:lineRule="auto"/>
        <w:rPr>
          <w:b/>
          <w:iCs/>
        </w:rPr>
      </w:pPr>
      <w:r w:rsidRPr="00A20903">
        <w:rPr>
          <w:rFonts w:ascii="Arial" w:hAnsi="Arial" w:cs="Arial"/>
          <w:b/>
          <w:iCs/>
        </w:rPr>
        <w:t>Final Report</w:t>
      </w:r>
      <w:r>
        <w:rPr>
          <w:b/>
          <w:iCs/>
        </w:rPr>
        <w:t xml:space="preserve"> </w:t>
      </w:r>
    </w:p>
    <w:p w14:paraId="1F6D0B7D" w14:textId="369C04F3" w:rsidR="00E45BBB" w:rsidRDefault="003334A5" w:rsidP="003334A5">
      <w:pPr>
        <w:spacing w:after="0" w:line="240" w:lineRule="auto"/>
        <w:rPr>
          <w:rFonts w:ascii="Arial" w:hAnsi="Arial" w:cs="Arial"/>
          <w:iCs/>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w:t>
      </w:r>
      <w:r>
        <w:rPr>
          <w:rFonts w:ascii="Arial" w:hAnsi="Arial" w:cs="Arial"/>
          <w:iCs/>
        </w:rPr>
        <w:t>provided by us.</w:t>
      </w:r>
    </w:p>
    <w:p w14:paraId="1A76BD5D" w14:textId="77777777" w:rsidR="003334A5" w:rsidRPr="003334A5" w:rsidRDefault="003334A5" w:rsidP="003334A5">
      <w:pPr>
        <w:spacing w:after="0" w:line="240" w:lineRule="auto"/>
        <w:rPr>
          <w:rFonts w:ascii="Arial" w:hAnsi="Arial" w:cs="Arial"/>
          <w:iCs/>
        </w:rPr>
      </w:pPr>
    </w:p>
    <w:p w14:paraId="0F8729E3" w14:textId="4AD0D7DE" w:rsidR="00380833" w:rsidRPr="000F50A4" w:rsidRDefault="00380833" w:rsidP="000F50A4">
      <w:pPr>
        <w:pStyle w:val="Heading1"/>
        <w:spacing w:before="360" w:after="120"/>
        <w:rPr>
          <w:rFonts w:ascii="Arial" w:eastAsia="Times New Roman" w:hAnsi="Arial" w:cs="Arial"/>
          <w:color w:val="365F91"/>
          <w:sz w:val="26"/>
          <w:szCs w:val="26"/>
          <w:lang w:eastAsia="en-AU"/>
        </w:rPr>
      </w:pPr>
      <w:r w:rsidRPr="000F50A4">
        <w:rPr>
          <w:rFonts w:ascii="Arial" w:eastAsia="Times New Roman" w:hAnsi="Arial" w:cs="Arial"/>
          <w:color w:val="365F91"/>
          <w:sz w:val="26"/>
          <w:szCs w:val="26"/>
          <w:lang w:eastAsia="en-AU"/>
        </w:rPr>
        <w:t>F. Party representatives and address for notices</w:t>
      </w:r>
      <w:bookmarkEnd w:id="13"/>
    </w:p>
    <w:p w14:paraId="4F5EACAD"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380833" w:rsidRPr="007676DA" w14:paraId="28DF5EF7" w14:textId="77777777" w:rsidTr="00B80551">
        <w:tc>
          <w:tcPr>
            <w:tcW w:w="3397" w:type="dxa"/>
          </w:tcPr>
          <w:p w14:paraId="7E134010"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438D9023" w14:textId="42D48201" w:rsidR="00380833" w:rsidRPr="007676DA" w:rsidRDefault="00380833" w:rsidP="00B80551">
            <w:pPr>
              <w:spacing w:after="0" w:line="240" w:lineRule="auto"/>
              <w:rPr>
                <w:rFonts w:ascii="Arial" w:hAnsi="Arial" w:cs="Arial"/>
                <w:sz w:val="20"/>
                <w:szCs w:val="20"/>
                <w:lang w:eastAsia="en-AU"/>
              </w:rPr>
            </w:pPr>
          </w:p>
        </w:tc>
      </w:tr>
      <w:tr w:rsidR="00380833" w:rsidRPr="007676DA" w14:paraId="5B1B1C6B" w14:textId="77777777" w:rsidTr="00B80551">
        <w:tc>
          <w:tcPr>
            <w:tcW w:w="3397" w:type="dxa"/>
          </w:tcPr>
          <w:p w14:paraId="1C4AF1D0"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022B885D" w14:textId="6D8C399A" w:rsidR="00380833" w:rsidRPr="0014126E" w:rsidRDefault="00380833" w:rsidP="00B80551">
            <w:pPr>
              <w:spacing w:after="0" w:line="240" w:lineRule="auto"/>
              <w:rPr>
                <w:rFonts w:ascii="Arial" w:hAnsi="Arial" w:cs="Arial"/>
              </w:rPr>
            </w:pPr>
          </w:p>
        </w:tc>
      </w:tr>
      <w:tr w:rsidR="00380833" w:rsidRPr="007676DA" w14:paraId="61221954" w14:textId="77777777" w:rsidTr="00B80551">
        <w:tc>
          <w:tcPr>
            <w:tcW w:w="3397" w:type="dxa"/>
          </w:tcPr>
          <w:p w14:paraId="3A1E1D66" w14:textId="77777777" w:rsidR="00380833" w:rsidRPr="00E627AC" w:rsidRDefault="00380833" w:rsidP="00B80551">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217002A4" w14:textId="378AAF99" w:rsidR="00380833" w:rsidRPr="007676DA" w:rsidRDefault="00380833" w:rsidP="00B80551">
            <w:pPr>
              <w:spacing w:after="0" w:line="240" w:lineRule="auto"/>
              <w:rPr>
                <w:rFonts w:ascii="Arial" w:hAnsi="Arial" w:cs="Arial"/>
                <w:sz w:val="20"/>
                <w:szCs w:val="20"/>
                <w:lang w:eastAsia="en-AU"/>
              </w:rPr>
            </w:pPr>
          </w:p>
        </w:tc>
      </w:tr>
      <w:tr w:rsidR="00380833" w:rsidRPr="007676DA" w14:paraId="7FC9B2A4" w14:textId="77777777" w:rsidTr="00B80551">
        <w:tc>
          <w:tcPr>
            <w:tcW w:w="3397" w:type="dxa"/>
          </w:tcPr>
          <w:p w14:paraId="74329DDA" w14:textId="77777777" w:rsidR="00380833" w:rsidRPr="00E627AC" w:rsidRDefault="00380833" w:rsidP="00B80551">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54DEBB71" w14:textId="5E7F54BA" w:rsidR="00380833" w:rsidRPr="007676DA" w:rsidRDefault="00380833" w:rsidP="00B80551">
            <w:pPr>
              <w:spacing w:after="0" w:line="240" w:lineRule="auto"/>
              <w:rPr>
                <w:rFonts w:ascii="Arial" w:hAnsi="Arial" w:cs="Arial"/>
                <w:sz w:val="20"/>
                <w:szCs w:val="20"/>
                <w:lang w:eastAsia="en-AU"/>
              </w:rPr>
            </w:pPr>
          </w:p>
        </w:tc>
      </w:tr>
      <w:tr w:rsidR="00380833" w:rsidRPr="007676DA" w14:paraId="46D604EF" w14:textId="77777777" w:rsidTr="00B80551">
        <w:tc>
          <w:tcPr>
            <w:tcW w:w="3397" w:type="dxa"/>
          </w:tcPr>
          <w:p w14:paraId="77D7408D" w14:textId="77777777" w:rsidR="00380833" w:rsidRDefault="00380833" w:rsidP="00B80551">
            <w:pPr>
              <w:spacing w:after="0" w:line="240" w:lineRule="auto"/>
              <w:rPr>
                <w:rFonts w:ascii="Arial" w:hAnsi="Arial" w:cs="Arial"/>
                <w:b/>
                <w:lang w:eastAsia="en-AU"/>
              </w:rPr>
            </w:pPr>
            <w:r>
              <w:rPr>
                <w:rFonts w:ascii="Arial" w:hAnsi="Arial" w:cs="Arial"/>
                <w:b/>
              </w:rPr>
              <w:t>Mobile</w:t>
            </w:r>
          </w:p>
        </w:tc>
        <w:tc>
          <w:tcPr>
            <w:tcW w:w="5867" w:type="dxa"/>
          </w:tcPr>
          <w:p w14:paraId="17D44E8C" w14:textId="55E23CBC" w:rsidR="00380833" w:rsidRPr="00CE1178" w:rsidRDefault="00380833" w:rsidP="00B80551">
            <w:pPr>
              <w:spacing w:after="0" w:line="240" w:lineRule="auto"/>
              <w:rPr>
                <w:rFonts w:ascii="Arial" w:hAnsi="Arial" w:cs="Arial"/>
                <w:highlight w:val="cyan"/>
              </w:rPr>
            </w:pPr>
          </w:p>
        </w:tc>
      </w:tr>
      <w:tr w:rsidR="00380833" w:rsidRPr="007676DA" w14:paraId="210302E7" w14:textId="77777777" w:rsidTr="00B80551">
        <w:tc>
          <w:tcPr>
            <w:tcW w:w="3397" w:type="dxa"/>
          </w:tcPr>
          <w:p w14:paraId="1B8827E2" w14:textId="77777777" w:rsidR="00380833" w:rsidRPr="00E627AC" w:rsidRDefault="00380833" w:rsidP="00B80551">
            <w:pPr>
              <w:spacing w:after="0" w:line="240" w:lineRule="auto"/>
              <w:rPr>
                <w:rFonts w:ascii="Arial" w:hAnsi="Arial" w:cs="Arial"/>
                <w:b/>
                <w:lang w:eastAsia="en-AU"/>
              </w:rPr>
            </w:pPr>
            <w:r>
              <w:rPr>
                <w:rFonts w:ascii="Arial" w:hAnsi="Arial" w:cs="Arial"/>
                <w:b/>
              </w:rPr>
              <w:t>Fax</w:t>
            </w:r>
          </w:p>
        </w:tc>
        <w:tc>
          <w:tcPr>
            <w:tcW w:w="5867" w:type="dxa"/>
          </w:tcPr>
          <w:p w14:paraId="516EC186" w14:textId="6340D7FA" w:rsidR="00380833" w:rsidRPr="00CE1178" w:rsidRDefault="00380833" w:rsidP="00B80551">
            <w:pPr>
              <w:spacing w:after="0" w:line="240" w:lineRule="auto"/>
              <w:rPr>
                <w:rFonts w:ascii="Arial" w:hAnsi="Arial" w:cs="Arial"/>
                <w:highlight w:val="cyan"/>
              </w:rPr>
            </w:pPr>
          </w:p>
        </w:tc>
      </w:tr>
      <w:tr w:rsidR="00380833" w:rsidRPr="007676DA" w14:paraId="1B9355E2" w14:textId="77777777" w:rsidTr="00B80551">
        <w:tc>
          <w:tcPr>
            <w:tcW w:w="3397" w:type="dxa"/>
          </w:tcPr>
          <w:p w14:paraId="0B932DDD"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285337E0" w14:textId="49AA904D" w:rsidR="00380833" w:rsidRPr="007676DA" w:rsidRDefault="00380833" w:rsidP="00B80551">
            <w:pPr>
              <w:spacing w:after="0" w:line="240" w:lineRule="auto"/>
              <w:rPr>
                <w:rFonts w:ascii="Arial" w:hAnsi="Arial" w:cs="Arial"/>
                <w:sz w:val="20"/>
                <w:szCs w:val="20"/>
                <w:lang w:eastAsia="en-AU"/>
              </w:rPr>
            </w:pPr>
          </w:p>
        </w:tc>
      </w:tr>
    </w:tbl>
    <w:p w14:paraId="7E5279D8"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380833" w:rsidRPr="007676DA" w14:paraId="57365C07" w14:textId="77777777" w:rsidTr="00B80551">
        <w:tc>
          <w:tcPr>
            <w:tcW w:w="3397" w:type="dxa"/>
          </w:tcPr>
          <w:p w14:paraId="3D193CE5"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Name of  representative</w:t>
            </w:r>
          </w:p>
        </w:tc>
        <w:tc>
          <w:tcPr>
            <w:tcW w:w="5867" w:type="dxa"/>
          </w:tcPr>
          <w:p w14:paraId="0C41E68D" w14:textId="2F6EA4D4" w:rsidR="00380833" w:rsidRPr="007676DA" w:rsidRDefault="00380833" w:rsidP="00B80551">
            <w:pPr>
              <w:spacing w:after="0" w:line="240" w:lineRule="auto"/>
              <w:rPr>
                <w:rFonts w:ascii="Arial" w:hAnsi="Arial" w:cs="Arial"/>
                <w:sz w:val="20"/>
                <w:szCs w:val="20"/>
                <w:lang w:eastAsia="en-AU"/>
              </w:rPr>
            </w:pPr>
          </w:p>
        </w:tc>
      </w:tr>
      <w:tr w:rsidR="00380833" w:rsidRPr="007676DA" w14:paraId="1F5A1F0D" w14:textId="77777777" w:rsidTr="00B80551">
        <w:tc>
          <w:tcPr>
            <w:tcW w:w="3397" w:type="dxa"/>
          </w:tcPr>
          <w:p w14:paraId="5B756A35"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2786226" w14:textId="42B61E1A" w:rsidR="00380833" w:rsidRPr="007676DA" w:rsidRDefault="00380833" w:rsidP="00B80551">
            <w:pPr>
              <w:spacing w:after="0" w:line="240" w:lineRule="auto"/>
              <w:rPr>
                <w:rFonts w:ascii="Arial" w:hAnsi="Arial" w:cs="Arial"/>
                <w:sz w:val="20"/>
                <w:szCs w:val="20"/>
                <w:lang w:eastAsia="en-AU"/>
              </w:rPr>
            </w:pPr>
          </w:p>
        </w:tc>
      </w:tr>
      <w:tr w:rsidR="00380833" w:rsidRPr="007676DA" w14:paraId="011C4DFC" w14:textId="77777777" w:rsidTr="00B80551">
        <w:tc>
          <w:tcPr>
            <w:tcW w:w="3397" w:type="dxa"/>
          </w:tcPr>
          <w:p w14:paraId="5F6607FE" w14:textId="77777777" w:rsidR="00380833" w:rsidRPr="00E627AC" w:rsidRDefault="00380833" w:rsidP="00B80551">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684D860B" w14:textId="5FAD910D" w:rsidR="00380833" w:rsidRPr="007676DA" w:rsidRDefault="00380833" w:rsidP="00B80551">
            <w:pPr>
              <w:spacing w:after="0" w:line="240" w:lineRule="auto"/>
              <w:rPr>
                <w:rFonts w:ascii="Arial" w:hAnsi="Arial" w:cs="Arial"/>
                <w:sz w:val="20"/>
                <w:szCs w:val="20"/>
                <w:lang w:eastAsia="en-AU"/>
              </w:rPr>
            </w:pPr>
          </w:p>
        </w:tc>
      </w:tr>
      <w:tr w:rsidR="00380833" w:rsidRPr="007676DA" w14:paraId="35CDC33B" w14:textId="77777777" w:rsidTr="00B80551">
        <w:tc>
          <w:tcPr>
            <w:tcW w:w="3397" w:type="dxa"/>
          </w:tcPr>
          <w:p w14:paraId="35E864EF"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2F74FAFF" w14:textId="20A2961D" w:rsidR="00380833" w:rsidRPr="007676DA" w:rsidRDefault="00380833" w:rsidP="00B80551">
            <w:pPr>
              <w:spacing w:after="0" w:line="240" w:lineRule="auto"/>
              <w:rPr>
                <w:rFonts w:ascii="Arial" w:hAnsi="Arial" w:cs="Arial"/>
                <w:sz w:val="20"/>
                <w:szCs w:val="20"/>
                <w:lang w:eastAsia="en-AU"/>
              </w:rPr>
            </w:pPr>
          </w:p>
        </w:tc>
      </w:tr>
      <w:tr w:rsidR="00380833" w:rsidRPr="007676DA" w14:paraId="3F61536E" w14:textId="77777777" w:rsidTr="00B80551">
        <w:tc>
          <w:tcPr>
            <w:tcW w:w="3397" w:type="dxa"/>
          </w:tcPr>
          <w:p w14:paraId="31C789EC"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4F02F441" w14:textId="186589B7" w:rsidR="00380833" w:rsidRPr="007676DA" w:rsidRDefault="00380833" w:rsidP="00B80551">
            <w:pPr>
              <w:spacing w:after="0" w:line="240" w:lineRule="auto"/>
              <w:rPr>
                <w:rFonts w:ascii="Arial" w:hAnsi="Arial" w:cs="Arial"/>
                <w:sz w:val="20"/>
                <w:szCs w:val="20"/>
                <w:lang w:eastAsia="en-AU"/>
              </w:rPr>
            </w:pPr>
          </w:p>
        </w:tc>
      </w:tr>
      <w:tr w:rsidR="00380833" w:rsidRPr="007676DA" w14:paraId="198645C1" w14:textId="77777777" w:rsidTr="00B80551">
        <w:tc>
          <w:tcPr>
            <w:tcW w:w="3397" w:type="dxa"/>
          </w:tcPr>
          <w:p w14:paraId="13CA796E" w14:textId="77777777" w:rsidR="00380833" w:rsidRPr="00E627AC" w:rsidRDefault="00380833" w:rsidP="00B80551">
            <w:pPr>
              <w:spacing w:after="0" w:line="240" w:lineRule="auto"/>
              <w:rPr>
                <w:rFonts w:ascii="Arial" w:hAnsi="Arial" w:cs="Arial"/>
                <w:b/>
                <w:lang w:eastAsia="en-AU"/>
              </w:rPr>
            </w:pPr>
            <w:r>
              <w:rPr>
                <w:rFonts w:ascii="Arial" w:hAnsi="Arial" w:cs="Arial"/>
                <w:b/>
                <w:color w:val="000000"/>
              </w:rPr>
              <w:t>Fax</w:t>
            </w:r>
          </w:p>
        </w:tc>
        <w:tc>
          <w:tcPr>
            <w:tcW w:w="5867" w:type="dxa"/>
          </w:tcPr>
          <w:p w14:paraId="59A13BF7" w14:textId="77777777" w:rsidR="00380833" w:rsidRDefault="00380833" w:rsidP="00B80551">
            <w:pPr>
              <w:spacing w:after="0" w:line="240" w:lineRule="auto"/>
              <w:rPr>
                <w:rFonts w:ascii="Arial" w:hAnsi="Arial" w:cs="Arial"/>
                <w:highlight w:val="cyan"/>
              </w:rPr>
            </w:pPr>
          </w:p>
        </w:tc>
      </w:tr>
      <w:tr w:rsidR="00380833" w:rsidRPr="007676DA" w14:paraId="09D44801" w14:textId="77777777" w:rsidTr="00B80551">
        <w:tc>
          <w:tcPr>
            <w:tcW w:w="3397" w:type="dxa"/>
          </w:tcPr>
          <w:p w14:paraId="4F2EBA7B" w14:textId="77777777" w:rsidR="00380833" w:rsidRPr="00E627AC" w:rsidRDefault="00380833" w:rsidP="00B8055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4EB4D175" w14:textId="0A60E748" w:rsidR="00380833" w:rsidRPr="007676DA" w:rsidRDefault="00380833" w:rsidP="00B80551">
            <w:pPr>
              <w:spacing w:after="0" w:line="240" w:lineRule="auto"/>
              <w:rPr>
                <w:rFonts w:ascii="Arial" w:hAnsi="Arial" w:cs="Arial"/>
                <w:sz w:val="20"/>
                <w:szCs w:val="20"/>
                <w:lang w:eastAsia="en-AU"/>
              </w:rPr>
            </w:pPr>
          </w:p>
        </w:tc>
      </w:tr>
    </w:tbl>
    <w:p w14:paraId="2FDB0151" w14:textId="77777777" w:rsidR="00380833" w:rsidRPr="007676DA" w:rsidRDefault="00380833" w:rsidP="00380833">
      <w:pPr>
        <w:spacing w:before="360"/>
        <w:rPr>
          <w:rFonts w:ascii="Arial" w:hAnsi="Arial" w:cs="Arial"/>
          <w:color w:val="000000"/>
        </w:rPr>
      </w:pPr>
      <w:r w:rsidRPr="007676DA">
        <w:rPr>
          <w:rFonts w:ascii="Arial" w:hAnsi="Arial" w:cs="Arial"/>
          <w:color w:val="000000"/>
        </w:rPr>
        <w:t>The Parties' representatives will be responsible for liaison and the day-to-day management of the Grant, as well as accepting and issuing any written notices in relation to the Grant.</w:t>
      </w:r>
    </w:p>
    <w:p w14:paraId="7FCE47AE" w14:textId="77777777" w:rsidR="00380833" w:rsidRDefault="00380833" w:rsidP="00380833">
      <w:pPr>
        <w:spacing w:after="0" w:line="240" w:lineRule="auto"/>
        <w:rPr>
          <w:rFonts w:ascii="Arial" w:hAnsi="Arial" w:cs="Arial"/>
          <w:b/>
          <w:bCs/>
          <w:color w:val="4F81BD"/>
          <w:sz w:val="26"/>
          <w:szCs w:val="26"/>
        </w:rPr>
      </w:pPr>
      <w:r>
        <w:rPr>
          <w:rFonts w:ascii="Arial" w:hAnsi="Arial" w:cs="Arial"/>
        </w:rPr>
        <w:br w:type="page"/>
      </w:r>
    </w:p>
    <w:p w14:paraId="27A0D473" w14:textId="77777777" w:rsidR="00380833" w:rsidRPr="000F50A4" w:rsidRDefault="00380833" w:rsidP="000F50A4">
      <w:pPr>
        <w:pStyle w:val="Heading1"/>
        <w:spacing w:before="360" w:after="120"/>
        <w:rPr>
          <w:rFonts w:ascii="Arial" w:eastAsia="Times New Roman" w:hAnsi="Arial" w:cs="Arial"/>
          <w:color w:val="365F91"/>
          <w:sz w:val="26"/>
          <w:szCs w:val="26"/>
          <w:lang w:eastAsia="en-AU"/>
        </w:rPr>
      </w:pPr>
      <w:r w:rsidRPr="000F50A4">
        <w:rPr>
          <w:rFonts w:ascii="Arial" w:eastAsia="Times New Roman" w:hAnsi="Arial" w:cs="Arial"/>
          <w:color w:val="365F91"/>
          <w:sz w:val="26"/>
          <w:szCs w:val="26"/>
          <w:lang w:eastAsia="en-AU"/>
        </w:rPr>
        <w:lastRenderedPageBreak/>
        <w:t>Signatures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380833" w:rsidRPr="00043178" w14:paraId="39598C7C" w14:textId="77777777" w:rsidTr="00683C57">
        <w:trPr>
          <w:tblHeader/>
        </w:trPr>
        <w:tc>
          <w:tcPr>
            <w:tcW w:w="2401" w:type="pct"/>
            <w:tcBorders>
              <w:top w:val="single" w:sz="4" w:space="0" w:color="auto"/>
              <w:left w:val="single" w:sz="4" w:space="0" w:color="auto"/>
              <w:bottom w:val="single" w:sz="4" w:space="0" w:color="auto"/>
              <w:right w:val="single" w:sz="4" w:space="0" w:color="auto"/>
            </w:tcBorders>
            <w:hideMark/>
          </w:tcPr>
          <w:p w14:paraId="60030B87" w14:textId="77777777" w:rsidR="00380833" w:rsidRPr="00043178" w:rsidRDefault="00380833" w:rsidP="00B8055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6FDE2C62" w14:textId="257CD20F" w:rsidR="00380833" w:rsidRPr="0064314E" w:rsidRDefault="00380833" w:rsidP="00B80551">
            <w:pPr>
              <w:keepNext/>
              <w:keepLines/>
              <w:spacing w:before="60" w:after="60"/>
              <w:outlineLvl w:val="0"/>
              <w:rPr>
                <w:rFonts w:ascii="Arial" w:hAnsi="Arial" w:cs="Arial"/>
                <w:bCs/>
                <w:sz w:val="24"/>
                <w:szCs w:val="28"/>
                <w:highlight w:val="cyan"/>
              </w:rPr>
            </w:pPr>
          </w:p>
        </w:tc>
      </w:tr>
      <w:tr w:rsidR="00380833" w:rsidRPr="00043178" w14:paraId="519BFBC2" w14:textId="77777777" w:rsidTr="007E4BB3">
        <w:tc>
          <w:tcPr>
            <w:tcW w:w="2401" w:type="pct"/>
            <w:tcBorders>
              <w:top w:val="single" w:sz="4" w:space="0" w:color="auto"/>
              <w:left w:val="single" w:sz="4" w:space="0" w:color="auto"/>
              <w:bottom w:val="single" w:sz="4" w:space="0" w:color="auto"/>
              <w:right w:val="single" w:sz="4" w:space="0" w:color="auto"/>
            </w:tcBorders>
            <w:hideMark/>
          </w:tcPr>
          <w:p w14:paraId="3B6F45A4" w14:textId="77777777" w:rsidR="00380833" w:rsidRPr="00043178" w:rsidRDefault="00380833" w:rsidP="00B80551">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36CF8131" w14:textId="40934252" w:rsidR="00380833" w:rsidRPr="0064314E" w:rsidRDefault="00380833" w:rsidP="00B80551">
            <w:pPr>
              <w:keepNext/>
              <w:keepLines/>
              <w:spacing w:before="60" w:after="60"/>
              <w:outlineLvl w:val="0"/>
              <w:rPr>
                <w:rFonts w:ascii="Arial" w:hAnsi="Arial" w:cs="Arial"/>
                <w:bCs/>
                <w:sz w:val="24"/>
                <w:szCs w:val="28"/>
                <w:highlight w:val="cyan"/>
              </w:rPr>
            </w:pPr>
          </w:p>
        </w:tc>
      </w:tr>
    </w:tbl>
    <w:p w14:paraId="68161BD7" w14:textId="77777777" w:rsidR="00380833" w:rsidRDefault="00380833" w:rsidP="00380833">
      <w:pPr>
        <w:spacing w:before="120" w:after="120"/>
        <w:rPr>
          <w:rFonts w:ascii="Arial" w:hAnsi="Arial" w:cs="Arial"/>
          <w:b/>
        </w:rPr>
      </w:pPr>
    </w:p>
    <w:p w14:paraId="3336E332" w14:textId="77777777" w:rsidR="00380833" w:rsidRDefault="00380833" w:rsidP="00380833">
      <w:pPr>
        <w:spacing w:before="120" w:after="120"/>
        <w:rPr>
          <w:rFonts w:ascii="Arial" w:hAnsi="Arial" w:cs="Arial"/>
          <w:b/>
        </w:rPr>
      </w:pPr>
    </w:p>
    <w:p w14:paraId="5BB6B1B4" w14:textId="77777777" w:rsidR="00380833" w:rsidRDefault="00380833" w:rsidP="00380833">
      <w:pPr>
        <w:spacing w:before="120" w:after="120"/>
        <w:rPr>
          <w:rFonts w:ascii="Arial" w:hAnsi="Arial" w:cs="Arial"/>
          <w:b/>
        </w:rPr>
      </w:pPr>
    </w:p>
    <w:p w14:paraId="0ACC3D9B" w14:textId="77777777" w:rsidR="00380833" w:rsidRDefault="00380833" w:rsidP="00380833">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5026"/>
        <w:gridCol w:w="297"/>
        <w:gridCol w:w="5143"/>
      </w:tblGrid>
      <w:tr w:rsidR="00380833" w:rsidRPr="0048465C" w14:paraId="66D3C43C" w14:textId="77777777" w:rsidTr="00683C57">
        <w:trPr>
          <w:tblHeader/>
        </w:trPr>
        <w:tc>
          <w:tcPr>
            <w:tcW w:w="5000" w:type="pct"/>
            <w:gridSpan w:val="3"/>
          </w:tcPr>
          <w:p w14:paraId="58641669" w14:textId="77777777" w:rsidR="00380833" w:rsidRPr="00BE339D" w:rsidRDefault="00380833" w:rsidP="00B80551">
            <w:pPr>
              <w:spacing w:before="120" w:after="120"/>
              <w:ind w:left="-104"/>
              <w:rPr>
                <w:rFonts w:ascii="Arial" w:hAnsi="Arial" w:cs="Arial"/>
                <w:sz w:val="22"/>
                <w:szCs w:val="22"/>
              </w:rPr>
            </w:pPr>
            <w:r w:rsidRPr="00BE339D">
              <w:rPr>
                <w:rFonts w:ascii="Arial" w:hAnsi="Arial" w:cs="Arial"/>
                <w:sz w:val="22"/>
                <w:szCs w:val="22"/>
              </w:rPr>
              <w:t xml:space="preserve">Signed for and on behalf of the Commonwealth of Australia by the relevant Delegate, represented by and acting through </w:t>
            </w:r>
            <w:r w:rsidRPr="005F20D9">
              <w:rPr>
                <w:rFonts w:ascii="Arial" w:hAnsi="Arial" w:cs="Arial"/>
                <w:sz w:val="22"/>
                <w:szCs w:val="24"/>
              </w:rPr>
              <w:t>Department of Veterans’ Affairs, ABN 23 964 290 824</w:t>
            </w:r>
            <w:r w:rsidRPr="005F20D9">
              <w:rPr>
                <w:rFonts w:ascii="Arial" w:hAnsi="Arial" w:cs="Arial"/>
                <w:sz w:val="22"/>
                <w:szCs w:val="22"/>
              </w:rPr>
              <w:t xml:space="preserve"> in the presence</w:t>
            </w:r>
            <w:r w:rsidRPr="00BE339D">
              <w:rPr>
                <w:rFonts w:ascii="Arial" w:hAnsi="Arial" w:cs="Arial"/>
                <w:sz w:val="22"/>
                <w:szCs w:val="22"/>
              </w:rPr>
              <w:t xml:space="preserve"> of:</w:t>
            </w:r>
          </w:p>
          <w:p w14:paraId="12BC8F57" w14:textId="77777777" w:rsidR="00380833" w:rsidRPr="0048465C" w:rsidRDefault="00380833" w:rsidP="00B80551">
            <w:pPr>
              <w:spacing w:before="120" w:after="120"/>
              <w:rPr>
                <w:rFonts w:ascii="Arial" w:hAnsi="Arial" w:cs="Arial"/>
                <w:b/>
                <w:szCs w:val="24"/>
              </w:rPr>
            </w:pPr>
          </w:p>
        </w:tc>
      </w:tr>
      <w:tr w:rsidR="00380833" w:rsidRPr="00BE339D" w14:paraId="3B21D11A" w14:textId="77777777" w:rsidTr="00B80551">
        <w:tc>
          <w:tcPr>
            <w:tcW w:w="2401" w:type="pct"/>
            <w:tcBorders>
              <w:bottom w:val="single" w:sz="4" w:space="0" w:color="auto"/>
            </w:tcBorders>
          </w:tcPr>
          <w:p w14:paraId="651C2483" w14:textId="77777777" w:rsidR="00380833" w:rsidRPr="00BE339D" w:rsidRDefault="00380833" w:rsidP="00B80551">
            <w:pPr>
              <w:spacing w:before="120" w:after="120"/>
              <w:rPr>
                <w:rFonts w:ascii="Arial" w:hAnsi="Arial" w:cs="Arial"/>
                <w:b/>
                <w:sz w:val="22"/>
                <w:szCs w:val="22"/>
              </w:rPr>
            </w:pPr>
          </w:p>
        </w:tc>
        <w:tc>
          <w:tcPr>
            <w:tcW w:w="142" w:type="pct"/>
          </w:tcPr>
          <w:p w14:paraId="03B192F4" w14:textId="77777777" w:rsidR="00380833" w:rsidRPr="00BE339D" w:rsidRDefault="00380833" w:rsidP="00B80551">
            <w:pPr>
              <w:spacing w:before="120" w:after="120"/>
              <w:rPr>
                <w:rFonts w:ascii="Arial" w:hAnsi="Arial" w:cs="Arial"/>
                <w:b/>
                <w:sz w:val="22"/>
                <w:szCs w:val="22"/>
              </w:rPr>
            </w:pPr>
          </w:p>
        </w:tc>
        <w:tc>
          <w:tcPr>
            <w:tcW w:w="2457" w:type="pct"/>
            <w:tcBorders>
              <w:bottom w:val="single" w:sz="4" w:space="0" w:color="auto"/>
            </w:tcBorders>
          </w:tcPr>
          <w:p w14:paraId="4E5F5A8E" w14:textId="77777777" w:rsidR="00380833" w:rsidRPr="00BE339D" w:rsidRDefault="00380833" w:rsidP="00B80551">
            <w:pPr>
              <w:spacing w:before="120" w:after="120"/>
              <w:rPr>
                <w:rFonts w:ascii="Arial" w:hAnsi="Arial" w:cs="Arial"/>
                <w:b/>
                <w:sz w:val="22"/>
                <w:szCs w:val="22"/>
              </w:rPr>
            </w:pPr>
          </w:p>
        </w:tc>
      </w:tr>
      <w:tr w:rsidR="00380833" w:rsidRPr="00BE339D" w14:paraId="11A8B140" w14:textId="77777777" w:rsidTr="00B80551">
        <w:tc>
          <w:tcPr>
            <w:tcW w:w="2401" w:type="pct"/>
            <w:tcBorders>
              <w:top w:val="single" w:sz="4" w:space="0" w:color="auto"/>
            </w:tcBorders>
          </w:tcPr>
          <w:p w14:paraId="1B5FB248"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414733D8" w14:textId="77777777" w:rsidR="00380833" w:rsidRPr="00BE339D" w:rsidRDefault="00380833" w:rsidP="00B80551">
            <w:pPr>
              <w:spacing w:before="120" w:after="120"/>
              <w:rPr>
                <w:rFonts w:ascii="Arial" w:hAnsi="Arial" w:cs="Arial"/>
                <w:b/>
                <w:sz w:val="22"/>
                <w:szCs w:val="22"/>
              </w:rPr>
            </w:pPr>
          </w:p>
        </w:tc>
        <w:tc>
          <w:tcPr>
            <w:tcW w:w="2457" w:type="pct"/>
            <w:tcBorders>
              <w:top w:val="single" w:sz="4" w:space="0" w:color="auto"/>
            </w:tcBorders>
          </w:tcPr>
          <w:p w14:paraId="639CCE71" w14:textId="77777777" w:rsidR="00380833" w:rsidRPr="00BE339D" w:rsidRDefault="00380833" w:rsidP="00B80551">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380833" w:rsidRPr="00BE339D" w14:paraId="6959E03D" w14:textId="77777777" w:rsidTr="00B80551">
        <w:tc>
          <w:tcPr>
            <w:tcW w:w="2401" w:type="pct"/>
            <w:tcBorders>
              <w:bottom w:val="single" w:sz="4" w:space="0" w:color="auto"/>
            </w:tcBorders>
          </w:tcPr>
          <w:p w14:paraId="0FA4A2D2" w14:textId="77777777" w:rsidR="00380833" w:rsidRPr="00BE339D" w:rsidRDefault="00380833" w:rsidP="00B80551">
            <w:pPr>
              <w:spacing w:before="120" w:after="120"/>
              <w:rPr>
                <w:rFonts w:ascii="Arial" w:hAnsi="Arial" w:cs="Arial"/>
                <w:b/>
                <w:sz w:val="22"/>
                <w:szCs w:val="22"/>
              </w:rPr>
            </w:pPr>
          </w:p>
        </w:tc>
        <w:tc>
          <w:tcPr>
            <w:tcW w:w="142" w:type="pct"/>
          </w:tcPr>
          <w:p w14:paraId="3A06F91A" w14:textId="77777777" w:rsidR="00380833" w:rsidRPr="00BE339D" w:rsidRDefault="00380833" w:rsidP="00B80551">
            <w:pPr>
              <w:spacing w:before="120" w:after="120"/>
              <w:rPr>
                <w:rFonts w:ascii="Arial" w:hAnsi="Arial" w:cs="Arial"/>
                <w:b/>
                <w:sz w:val="22"/>
                <w:szCs w:val="22"/>
              </w:rPr>
            </w:pPr>
          </w:p>
        </w:tc>
        <w:tc>
          <w:tcPr>
            <w:tcW w:w="2457" w:type="pct"/>
          </w:tcPr>
          <w:p w14:paraId="388F37BB"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BE339D" w14:paraId="7952FE5B" w14:textId="77777777" w:rsidTr="00B80551">
        <w:tc>
          <w:tcPr>
            <w:tcW w:w="2401" w:type="pct"/>
            <w:tcBorders>
              <w:top w:val="single" w:sz="4" w:space="0" w:color="auto"/>
            </w:tcBorders>
          </w:tcPr>
          <w:p w14:paraId="37FC8629" w14:textId="77777777" w:rsidR="00380833" w:rsidRPr="00BE339D" w:rsidRDefault="00380833" w:rsidP="00B80551">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6DB3B25A" w14:textId="77777777" w:rsidR="00380833" w:rsidRPr="00BE339D" w:rsidRDefault="00380833" w:rsidP="00B80551">
            <w:pPr>
              <w:spacing w:before="120" w:after="120"/>
              <w:rPr>
                <w:rFonts w:ascii="Arial" w:hAnsi="Arial" w:cs="Arial"/>
                <w:b/>
                <w:sz w:val="22"/>
                <w:szCs w:val="22"/>
              </w:rPr>
            </w:pPr>
          </w:p>
        </w:tc>
        <w:tc>
          <w:tcPr>
            <w:tcW w:w="2457" w:type="pct"/>
          </w:tcPr>
          <w:p w14:paraId="21CE1045" w14:textId="77777777" w:rsidR="00380833" w:rsidRPr="00BE339D" w:rsidRDefault="00380833" w:rsidP="00B80551">
            <w:pPr>
              <w:spacing w:before="120" w:after="120"/>
              <w:rPr>
                <w:rFonts w:ascii="Arial" w:hAnsi="Arial" w:cs="Arial"/>
                <w:b/>
                <w:sz w:val="22"/>
                <w:szCs w:val="22"/>
              </w:rPr>
            </w:pPr>
          </w:p>
        </w:tc>
      </w:tr>
      <w:tr w:rsidR="00380833" w:rsidRPr="00BE339D" w14:paraId="021BA982" w14:textId="77777777" w:rsidTr="00B80551">
        <w:tc>
          <w:tcPr>
            <w:tcW w:w="2401" w:type="pct"/>
            <w:tcBorders>
              <w:bottom w:val="single" w:sz="4" w:space="0" w:color="auto"/>
            </w:tcBorders>
          </w:tcPr>
          <w:p w14:paraId="7FF4DA59" w14:textId="77777777" w:rsidR="00380833" w:rsidRPr="00BE339D" w:rsidRDefault="00380833" w:rsidP="00B80551">
            <w:pPr>
              <w:spacing w:before="120" w:after="120"/>
              <w:rPr>
                <w:rFonts w:ascii="Arial" w:hAnsi="Arial" w:cs="Arial"/>
                <w:b/>
                <w:sz w:val="22"/>
                <w:szCs w:val="22"/>
              </w:rPr>
            </w:pPr>
          </w:p>
        </w:tc>
        <w:tc>
          <w:tcPr>
            <w:tcW w:w="142" w:type="pct"/>
          </w:tcPr>
          <w:p w14:paraId="6F697ABF" w14:textId="77777777" w:rsidR="00380833" w:rsidRPr="00BE339D" w:rsidRDefault="00380833" w:rsidP="00B80551">
            <w:pPr>
              <w:spacing w:before="120" w:after="120"/>
              <w:rPr>
                <w:rFonts w:ascii="Arial" w:hAnsi="Arial" w:cs="Arial"/>
                <w:b/>
                <w:sz w:val="22"/>
                <w:szCs w:val="22"/>
              </w:rPr>
            </w:pPr>
          </w:p>
        </w:tc>
        <w:tc>
          <w:tcPr>
            <w:tcW w:w="2457" w:type="pct"/>
            <w:tcBorders>
              <w:bottom w:val="single" w:sz="4" w:space="0" w:color="auto"/>
            </w:tcBorders>
          </w:tcPr>
          <w:p w14:paraId="3C96D950" w14:textId="77777777" w:rsidR="00380833" w:rsidRPr="00BE339D" w:rsidRDefault="00380833" w:rsidP="00B80551">
            <w:pPr>
              <w:spacing w:before="120" w:after="120"/>
              <w:rPr>
                <w:rFonts w:ascii="Arial" w:hAnsi="Arial" w:cs="Arial"/>
                <w:b/>
                <w:sz w:val="22"/>
                <w:szCs w:val="22"/>
              </w:rPr>
            </w:pPr>
          </w:p>
        </w:tc>
      </w:tr>
      <w:tr w:rsidR="00380833" w:rsidRPr="00BE339D" w14:paraId="42CD23C7" w14:textId="77777777" w:rsidTr="00B80551">
        <w:tc>
          <w:tcPr>
            <w:tcW w:w="2401" w:type="pct"/>
            <w:tcBorders>
              <w:top w:val="single" w:sz="4" w:space="0" w:color="auto"/>
            </w:tcBorders>
          </w:tcPr>
          <w:p w14:paraId="7A4292BA"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6703D3BE"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18DF1FA1"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 of Witness</w:t>
            </w:r>
          </w:p>
        </w:tc>
      </w:tr>
      <w:tr w:rsidR="00380833" w:rsidRPr="00BE339D" w14:paraId="1DD14B73" w14:textId="77777777" w:rsidTr="00B80551">
        <w:tc>
          <w:tcPr>
            <w:tcW w:w="2401" w:type="pct"/>
          </w:tcPr>
          <w:p w14:paraId="52E25D49" w14:textId="77777777" w:rsidR="00380833" w:rsidRPr="00BE339D" w:rsidRDefault="00380833" w:rsidP="00B80551">
            <w:pPr>
              <w:spacing w:before="120" w:after="120"/>
              <w:rPr>
                <w:rFonts w:ascii="Arial" w:hAnsi="Arial" w:cs="Arial"/>
                <w:sz w:val="22"/>
                <w:szCs w:val="22"/>
              </w:rPr>
            </w:pPr>
          </w:p>
        </w:tc>
        <w:tc>
          <w:tcPr>
            <w:tcW w:w="142" w:type="pct"/>
          </w:tcPr>
          <w:p w14:paraId="5121AB1C" w14:textId="77777777" w:rsidR="00380833" w:rsidRPr="00BE339D" w:rsidRDefault="00380833" w:rsidP="00B80551">
            <w:pPr>
              <w:spacing w:before="120" w:after="120"/>
              <w:rPr>
                <w:rFonts w:ascii="Arial" w:hAnsi="Arial" w:cs="Arial"/>
                <w:sz w:val="22"/>
                <w:szCs w:val="22"/>
              </w:rPr>
            </w:pPr>
          </w:p>
        </w:tc>
        <w:tc>
          <w:tcPr>
            <w:tcW w:w="2457" w:type="pct"/>
          </w:tcPr>
          <w:p w14:paraId="13AE391A"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BE339D" w14:paraId="275328A9" w14:textId="77777777" w:rsidTr="00B80551">
        <w:tc>
          <w:tcPr>
            <w:tcW w:w="2401" w:type="pct"/>
          </w:tcPr>
          <w:p w14:paraId="01484CAE" w14:textId="77777777" w:rsidR="00380833" w:rsidRPr="00BE339D" w:rsidRDefault="00380833" w:rsidP="00B80551">
            <w:pPr>
              <w:spacing w:before="120" w:after="120"/>
              <w:rPr>
                <w:rFonts w:ascii="Arial" w:hAnsi="Arial" w:cs="Arial"/>
                <w:sz w:val="22"/>
                <w:szCs w:val="22"/>
              </w:rPr>
            </w:pPr>
          </w:p>
        </w:tc>
        <w:tc>
          <w:tcPr>
            <w:tcW w:w="142" w:type="pct"/>
          </w:tcPr>
          <w:p w14:paraId="4DB250C7" w14:textId="77777777" w:rsidR="00380833" w:rsidRPr="00BE339D" w:rsidRDefault="00380833" w:rsidP="00B80551">
            <w:pPr>
              <w:spacing w:before="120" w:after="120"/>
              <w:rPr>
                <w:rFonts w:ascii="Arial" w:hAnsi="Arial" w:cs="Arial"/>
                <w:sz w:val="22"/>
                <w:szCs w:val="22"/>
              </w:rPr>
            </w:pPr>
          </w:p>
        </w:tc>
        <w:tc>
          <w:tcPr>
            <w:tcW w:w="2457" w:type="pct"/>
          </w:tcPr>
          <w:p w14:paraId="4CD1CA85" w14:textId="77777777" w:rsidR="00380833" w:rsidRPr="00BE339D" w:rsidRDefault="00380833" w:rsidP="00B80551">
            <w:pPr>
              <w:spacing w:before="120" w:after="120"/>
              <w:jc w:val="right"/>
              <w:rPr>
                <w:rFonts w:ascii="Arial" w:hAnsi="Arial" w:cs="Arial"/>
                <w:sz w:val="22"/>
                <w:szCs w:val="22"/>
              </w:rPr>
            </w:pPr>
          </w:p>
        </w:tc>
      </w:tr>
      <w:tr w:rsidR="00380833" w:rsidRPr="0048465C" w14:paraId="3A97E878" w14:textId="77777777" w:rsidTr="00B80551">
        <w:tc>
          <w:tcPr>
            <w:tcW w:w="5000" w:type="pct"/>
            <w:gridSpan w:val="3"/>
          </w:tcPr>
          <w:p w14:paraId="3C4B94CA" w14:textId="45ABAF78" w:rsidR="00380833" w:rsidRPr="005F20D9" w:rsidRDefault="00380833" w:rsidP="007E4BB3">
            <w:pPr>
              <w:spacing w:before="120" w:after="120"/>
              <w:rPr>
                <w:rFonts w:ascii="Arial" w:hAnsi="Arial" w:cs="Arial"/>
                <w:sz w:val="22"/>
                <w:szCs w:val="22"/>
              </w:rPr>
            </w:pPr>
            <w:r w:rsidRPr="005F20D9">
              <w:rPr>
                <w:rFonts w:ascii="Arial" w:hAnsi="Arial" w:cs="Arial"/>
                <w:sz w:val="22"/>
                <w:szCs w:val="22"/>
              </w:rPr>
              <w:t>Signed for and on behalf of</w:t>
            </w:r>
            <w:r w:rsidR="007E4BB3">
              <w:rPr>
                <w:rFonts w:ascii="Arial" w:hAnsi="Arial" w:cs="Arial"/>
                <w:sz w:val="22"/>
                <w:szCs w:val="22"/>
              </w:rPr>
              <w:t xml:space="preserve"> Grantee Name</w:t>
            </w:r>
            <w:r w:rsidRPr="005F20D9">
              <w:rPr>
                <w:rFonts w:ascii="Arial" w:hAnsi="Arial" w:cs="Arial"/>
                <w:sz w:val="22"/>
                <w:szCs w:val="22"/>
              </w:rPr>
              <w:t xml:space="preserve">, </w:t>
            </w:r>
            <w:r w:rsidR="007E4BB3">
              <w:rPr>
                <w:rFonts w:ascii="Arial" w:hAnsi="Arial" w:cs="Arial"/>
                <w:sz w:val="22"/>
                <w:szCs w:val="22"/>
              </w:rPr>
              <w:t xml:space="preserve">Grantee </w:t>
            </w:r>
            <w:r w:rsidRPr="005F20D9">
              <w:rPr>
                <w:rFonts w:ascii="Arial" w:hAnsi="Arial" w:cs="Arial"/>
                <w:sz w:val="22"/>
                <w:szCs w:val="22"/>
              </w:rPr>
              <w:t>ABN in accordance with its rules, and who warrants that he/she is authorised to sign this Agreement:</w:t>
            </w:r>
          </w:p>
        </w:tc>
      </w:tr>
      <w:tr w:rsidR="00380833" w:rsidRPr="0048465C" w14:paraId="3E5E82EF" w14:textId="77777777" w:rsidTr="00B80551">
        <w:tc>
          <w:tcPr>
            <w:tcW w:w="2401" w:type="pct"/>
            <w:tcBorders>
              <w:bottom w:val="single" w:sz="4" w:space="0" w:color="auto"/>
            </w:tcBorders>
          </w:tcPr>
          <w:p w14:paraId="70BE0A53" w14:textId="77777777" w:rsidR="00380833" w:rsidRPr="00BE339D" w:rsidRDefault="00380833" w:rsidP="00B80551">
            <w:pPr>
              <w:spacing w:before="120" w:after="120"/>
              <w:rPr>
                <w:rFonts w:ascii="Arial" w:hAnsi="Arial" w:cs="Arial"/>
                <w:sz w:val="22"/>
                <w:szCs w:val="22"/>
              </w:rPr>
            </w:pPr>
          </w:p>
        </w:tc>
        <w:tc>
          <w:tcPr>
            <w:tcW w:w="142" w:type="pct"/>
          </w:tcPr>
          <w:p w14:paraId="459EFDF9" w14:textId="77777777" w:rsidR="00380833" w:rsidRPr="00BE339D" w:rsidRDefault="00380833" w:rsidP="00B80551">
            <w:pPr>
              <w:spacing w:before="120" w:after="120"/>
              <w:rPr>
                <w:rFonts w:ascii="Arial" w:hAnsi="Arial" w:cs="Arial"/>
                <w:sz w:val="22"/>
                <w:szCs w:val="22"/>
              </w:rPr>
            </w:pPr>
          </w:p>
        </w:tc>
        <w:tc>
          <w:tcPr>
            <w:tcW w:w="2457" w:type="pct"/>
            <w:tcBorders>
              <w:bottom w:val="single" w:sz="4" w:space="0" w:color="auto"/>
            </w:tcBorders>
          </w:tcPr>
          <w:p w14:paraId="7F8221FA" w14:textId="77777777" w:rsidR="00380833" w:rsidRPr="00BE339D" w:rsidRDefault="00380833" w:rsidP="00B80551">
            <w:pPr>
              <w:spacing w:before="120" w:after="120"/>
              <w:jc w:val="right"/>
              <w:rPr>
                <w:rFonts w:ascii="Arial" w:hAnsi="Arial" w:cs="Arial"/>
                <w:sz w:val="22"/>
                <w:szCs w:val="22"/>
              </w:rPr>
            </w:pPr>
          </w:p>
        </w:tc>
      </w:tr>
      <w:tr w:rsidR="00380833" w:rsidRPr="006D6C7C" w14:paraId="4D7F7C82" w14:textId="77777777" w:rsidTr="00B80551">
        <w:tc>
          <w:tcPr>
            <w:tcW w:w="2401" w:type="pct"/>
            <w:tcBorders>
              <w:top w:val="single" w:sz="4" w:space="0" w:color="auto"/>
            </w:tcBorders>
          </w:tcPr>
          <w:p w14:paraId="4AD1E244"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70E22391"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2E7B5BDA"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w:t>
            </w:r>
          </w:p>
        </w:tc>
      </w:tr>
      <w:tr w:rsidR="00380833" w:rsidRPr="006D6C7C" w14:paraId="76639F2E" w14:textId="77777777" w:rsidTr="00B80551">
        <w:tc>
          <w:tcPr>
            <w:tcW w:w="2401" w:type="pct"/>
          </w:tcPr>
          <w:p w14:paraId="2ED8578D" w14:textId="77777777" w:rsidR="00380833" w:rsidRPr="00BE339D" w:rsidRDefault="00380833" w:rsidP="00B80551">
            <w:pPr>
              <w:spacing w:before="120" w:after="120"/>
              <w:rPr>
                <w:rFonts w:ascii="Arial" w:hAnsi="Arial" w:cs="Arial"/>
                <w:sz w:val="22"/>
                <w:szCs w:val="22"/>
              </w:rPr>
            </w:pPr>
          </w:p>
        </w:tc>
        <w:tc>
          <w:tcPr>
            <w:tcW w:w="142" w:type="pct"/>
          </w:tcPr>
          <w:p w14:paraId="3CA38B46" w14:textId="77777777" w:rsidR="00380833" w:rsidRPr="00BE339D" w:rsidRDefault="00380833" w:rsidP="00B80551">
            <w:pPr>
              <w:spacing w:before="120" w:after="120"/>
              <w:rPr>
                <w:rFonts w:ascii="Arial" w:hAnsi="Arial" w:cs="Arial"/>
                <w:sz w:val="22"/>
                <w:szCs w:val="22"/>
              </w:rPr>
            </w:pPr>
          </w:p>
        </w:tc>
        <w:tc>
          <w:tcPr>
            <w:tcW w:w="2457" w:type="pct"/>
          </w:tcPr>
          <w:p w14:paraId="6922C81B"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r w:rsidR="00380833" w:rsidRPr="006D6C7C" w14:paraId="7C5D9991" w14:textId="77777777" w:rsidTr="00B80551">
        <w:tc>
          <w:tcPr>
            <w:tcW w:w="2401" w:type="pct"/>
            <w:tcBorders>
              <w:bottom w:val="single" w:sz="4" w:space="0" w:color="auto"/>
            </w:tcBorders>
          </w:tcPr>
          <w:p w14:paraId="66DE8CB6" w14:textId="77777777" w:rsidR="00380833" w:rsidRPr="00BE339D" w:rsidRDefault="00380833" w:rsidP="00B80551">
            <w:pPr>
              <w:spacing w:before="120" w:after="120"/>
              <w:rPr>
                <w:rFonts w:ascii="Arial" w:hAnsi="Arial" w:cs="Arial"/>
                <w:sz w:val="22"/>
                <w:szCs w:val="22"/>
              </w:rPr>
            </w:pPr>
          </w:p>
        </w:tc>
        <w:tc>
          <w:tcPr>
            <w:tcW w:w="142" w:type="pct"/>
          </w:tcPr>
          <w:p w14:paraId="02C91CA1" w14:textId="77777777" w:rsidR="00380833" w:rsidRPr="00BE339D" w:rsidRDefault="00380833" w:rsidP="00B80551">
            <w:pPr>
              <w:spacing w:before="120" w:after="120"/>
              <w:rPr>
                <w:rFonts w:ascii="Arial" w:hAnsi="Arial" w:cs="Arial"/>
                <w:sz w:val="22"/>
                <w:szCs w:val="22"/>
              </w:rPr>
            </w:pPr>
          </w:p>
        </w:tc>
        <w:tc>
          <w:tcPr>
            <w:tcW w:w="2457" w:type="pct"/>
            <w:tcBorders>
              <w:bottom w:val="single" w:sz="4" w:space="0" w:color="auto"/>
            </w:tcBorders>
          </w:tcPr>
          <w:p w14:paraId="785BFF49" w14:textId="77777777" w:rsidR="00380833" w:rsidRPr="00BE339D" w:rsidRDefault="00380833" w:rsidP="00B80551">
            <w:pPr>
              <w:spacing w:before="120" w:after="120"/>
              <w:jc w:val="right"/>
              <w:rPr>
                <w:rFonts w:ascii="Arial" w:hAnsi="Arial" w:cs="Arial"/>
                <w:sz w:val="22"/>
                <w:szCs w:val="22"/>
              </w:rPr>
            </w:pPr>
          </w:p>
        </w:tc>
      </w:tr>
      <w:tr w:rsidR="00380833" w:rsidRPr="006D6C7C" w14:paraId="62958EA8" w14:textId="77777777" w:rsidTr="00B80551">
        <w:tc>
          <w:tcPr>
            <w:tcW w:w="2401" w:type="pct"/>
            <w:tcBorders>
              <w:top w:val="single" w:sz="4" w:space="0" w:color="auto"/>
            </w:tcBorders>
          </w:tcPr>
          <w:p w14:paraId="2DD93ECC"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024AD9FA" w14:textId="77777777" w:rsidR="00380833" w:rsidRPr="00BE339D" w:rsidRDefault="00380833" w:rsidP="00B80551">
            <w:pPr>
              <w:spacing w:before="120" w:after="120"/>
              <w:rPr>
                <w:rFonts w:ascii="Arial" w:hAnsi="Arial" w:cs="Arial"/>
                <w:sz w:val="22"/>
                <w:szCs w:val="22"/>
              </w:rPr>
            </w:pPr>
          </w:p>
        </w:tc>
        <w:tc>
          <w:tcPr>
            <w:tcW w:w="2457" w:type="pct"/>
            <w:tcBorders>
              <w:top w:val="single" w:sz="4" w:space="0" w:color="auto"/>
            </w:tcBorders>
          </w:tcPr>
          <w:p w14:paraId="0C98F256" w14:textId="77777777" w:rsidR="00380833" w:rsidRPr="00BE339D" w:rsidRDefault="00380833" w:rsidP="00B80551">
            <w:pPr>
              <w:spacing w:before="120" w:after="120"/>
              <w:rPr>
                <w:rFonts w:ascii="Arial" w:hAnsi="Arial" w:cs="Arial"/>
                <w:sz w:val="22"/>
                <w:szCs w:val="22"/>
              </w:rPr>
            </w:pPr>
            <w:r w:rsidRPr="00BE339D">
              <w:rPr>
                <w:rFonts w:ascii="Arial" w:hAnsi="Arial" w:cs="Arial"/>
                <w:sz w:val="22"/>
                <w:szCs w:val="22"/>
              </w:rPr>
              <w:t>(Signature of second Signatory/Witness)</w:t>
            </w:r>
          </w:p>
        </w:tc>
      </w:tr>
      <w:tr w:rsidR="00380833" w:rsidRPr="006D6C7C" w14:paraId="41C92411" w14:textId="77777777" w:rsidTr="00B80551">
        <w:tc>
          <w:tcPr>
            <w:tcW w:w="2401" w:type="pct"/>
          </w:tcPr>
          <w:p w14:paraId="1E8EA375" w14:textId="77777777" w:rsidR="00380833" w:rsidRPr="00BE339D" w:rsidRDefault="00380833" w:rsidP="00B80551">
            <w:pPr>
              <w:spacing w:before="120" w:after="120"/>
              <w:rPr>
                <w:rFonts w:ascii="Arial" w:hAnsi="Arial" w:cs="Arial"/>
                <w:sz w:val="22"/>
                <w:szCs w:val="22"/>
              </w:rPr>
            </w:pPr>
          </w:p>
        </w:tc>
        <w:tc>
          <w:tcPr>
            <w:tcW w:w="142" w:type="pct"/>
          </w:tcPr>
          <w:p w14:paraId="6121814A" w14:textId="77777777" w:rsidR="00380833" w:rsidRPr="00BE339D" w:rsidRDefault="00380833" w:rsidP="00B80551">
            <w:pPr>
              <w:spacing w:before="120" w:after="120"/>
              <w:rPr>
                <w:rFonts w:ascii="Arial" w:hAnsi="Arial" w:cs="Arial"/>
                <w:sz w:val="22"/>
                <w:szCs w:val="22"/>
              </w:rPr>
            </w:pPr>
          </w:p>
        </w:tc>
        <w:tc>
          <w:tcPr>
            <w:tcW w:w="2457" w:type="pct"/>
          </w:tcPr>
          <w:p w14:paraId="5D69E027" w14:textId="77777777" w:rsidR="00380833" w:rsidRPr="00BE339D" w:rsidRDefault="00380833" w:rsidP="00B80551">
            <w:pPr>
              <w:spacing w:before="120" w:after="120"/>
              <w:jc w:val="right"/>
              <w:rPr>
                <w:rFonts w:ascii="Arial" w:hAnsi="Arial" w:cs="Arial"/>
                <w:sz w:val="22"/>
                <w:szCs w:val="22"/>
              </w:rPr>
            </w:pPr>
            <w:r w:rsidRPr="00BE339D">
              <w:rPr>
                <w:rFonts w:ascii="Arial" w:hAnsi="Arial" w:cs="Arial"/>
                <w:sz w:val="22"/>
                <w:szCs w:val="22"/>
              </w:rPr>
              <w:t>…./…./……</w:t>
            </w:r>
          </w:p>
        </w:tc>
      </w:tr>
    </w:tbl>
    <w:p w14:paraId="5C79693B" w14:textId="77777777" w:rsidR="00380833" w:rsidRPr="007676DA" w:rsidRDefault="00380833" w:rsidP="00380833">
      <w:pPr>
        <w:spacing w:after="0" w:line="240" w:lineRule="auto"/>
        <w:jc w:val="both"/>
        <w:rPr>
          <w:rFonts w:ascii="Arial" w:hAnsi="Arial" w:cs="Arial"/>
          <w:bCs/>
          <w:color w:val="365F91"/>
          <w:sz w:val="28"/>
          <w:szCs w:val="28"/>
        </w:rPr>
      </w:pPr>
      <w:r w:rsidRPr="007676DA">
        <w:rPr>
          <w:rFonts w:ascii="Arial" w:hAnsi="Arial" w:cs="Arial"/>
          <w:b/>
        </w:rPr>
        <w:br w:type="page"/>
      </w:r>
    </w:p>
    <w:p w14:paraId="38C6DA18" w14:textId="77777777" w:rsidR="00380833" w:rsidRPr="000F50A4" w:rsidRDefault="00380833" w:rsidP="000F50A4">
      <w:pPr>
        <w:pStyle w:val="Heading2"/>
        <w:keepNext/>
        <w:keepLines/>
        <w:rPr>
          <w:rFonts w:ascii="Arial" w:eastAsia="Times New Roman" w:hAnsi="Arial" w:cs="Arial"/>
          <w:color w:val="4F81BD"/>
        </w:rPr>
      </w:pPr>
      <w:r w:rsidRPr="000F50A4">
        <w:rPr>
          <w:rFonts w:ascii="Arial" w:eastAsia="Times New Roman" w:hAnsi="Arial" w:cs="Arial"/>
          <w:color w:val="4F81BD"/>
        </w:rPr>
        <w:lastRenderedPageBreak/>
        <w:t>Notes about the signature block</w:t>
      </w:r>
    </w:p>
    <w:p w14:paraId="3FA9A682" w14:textId="77777777" w:rsidR="00380833" w:rsidRPr="007513C5" w:rsidRDefault="00380833" w:rsidP="00380833">
      <w:pPr>
        <w:pStyle w:val="ListParagraph"/>
        <w:widowControl w:val="0"/>
        <w:numPr>
          <w:ilvl w:val="0"/>
          <w:numId w:val="2"/>
        </w:numPr>
        <w:spacing w:after="220"/>
        <w:contextualSpacing w:val="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6A659042"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555C154F"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xml:space="preserve">, the Director/Secretary is required to be the signatory in the presence of a witness.  Affix your </w:t>
      </w:r>
      <w:r w:rsidRPr="007676DA">
        <w:rPr>
          <w:rFonts w:ascii="Arial" w:hAnsi="Arial" w:cs="Arial"/>
          <w:b/>
          <w:bCs/>
        </w:rPr>
        <w:t>Company Seal</w:t>
      </w:r>
      <w:r w:rsidRPr="007676DA">
        <w:rPr>
          <w:rFonts w:ascii="Arial" w:hAnsi="Arial" w:cs="Arial"/>
        </w:rPr>
        <w:t>, if required by your Constitution.</w:t>
      </w:r>
    </w:p>
    <w:p w14:paraId="48AA4FAA" w14:textId="77777777" w:rsidR="00380833" w:rsidRPr="00DE2CE1" w:rsidRDefault="00380833" w:rsidP="00380833">
      <w:pPr>
        <w:widowControl w:val="0"/>
        <w:numPr>
          <w:ilvl w:val="0"/>
          <w:numId w:val="2"/>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48BF100A" w14:textId="77777777" w:rsidR="00380833" w:rsidRPr="007676DA" w:rsidRDefault="00380833" w:rsidP="00380833">
      <w:pPr>
        <w:widowControl w:val="0"/>
        <w:numPr>
          <w:ilvl w:val="0"/>
          <w:numId w:val="2"/>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7FF22A75" w14:textId="5AF786D4" w:rsidR="007B0256" w:rsidRPr="000F50A4" w:rsidRDefault="00380833" w:rsidP="000F50A4">
      <w:pPr>
        <w:widowControl w:val="0"/>
        <w:numPr>
          <w:ilvl w:val="0"/>
          <w:numId w:val="2"/>
        </w:numPr>
        <w:spacing w:after="220" w:line="240" w:lineRule="auto"/>
        <w:ind w:left="284" w:hanging="283"/>
        <w:rPr>
          <w:rFonts w:ascii="Arial" w:hAnsi="Arial" w:cs="Arial"/>
        </w:rPr>
      </w:pPr>
      <w:r w:rsidRPr="00A012AA">
        <w:rPr>
          <w:rFonts w:ascii="Arial" w:hAnsi="Arial" w:cs="Arial"/>
        </w:rPr>
        <w:t xml:space="preserve">If you are a </w:t>
      </w:r>
      <w:r w:rsidRPr="000F50A4">
        <w:rPr>
          <w:rFonts w:ascii="Arial" w:hAnsi="Arial" w:cs="Arial"/>
        </w:rPr>
        <w:t>university</w:t>
      </w:r>
      <w:r w:rsidRPr="00A012AA">
        <w:rPr>
          <w:rFonts w:ascii="Arial" w:hAnsi="Arial" w:cs="Arial"/>
        </w:rPr>
        <w:t>, the signatory can be an officer authorised by the legislation creating the university to enter into legally binding documents.  A witne</w:t>
      </w:r>
      <w:r w:rsidR="00A012AA" w:rsidRPr="00A012AA">
        <w:rPr>
          <w:rFonts w:ascii="Arial" w:hAnsi="Arial" w:cs="Arial"/>
        </w:rPr>
        <w:t>ss to the signature is required.</w:t>
      </w:r>
    </w:p>
    <w:sectPr w:rsidR="007B0256" w:rsidRPr="000F50A4" w:rsidSect="00A012AA">
      <w:headerReference w:type="even" r:id="rId8"/>
      <w:headerReference w:type="default" r:id="rId9"/>
      <w:footerReference w:type="default" r:id="rId10"/>
      <w:headerReference w:type="first" r:id="rId11"/>
      <w:pgSz w:w="11906" w:h="16838"/>
      <w:pgMar w:top="720" w:right="720" w:bottom="720" w:left="720" w:header="283" w:footer="283"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2EC2" w14:textId="77777777" w:rsidR="002F134A" w:rsidRDefault="002F134A" w:rsidP="00B04ED8">
      <w:pPr>
        <w:spacing w:after="0" w:line="240" w:lineRule="auto"/>
      </w:pPr>
      <w:r>
        <w:separator/>
      </w:r>
    </w:p>
  </w:endnote>
  <w:endnote w:type="continuationSeparator" w:id="0">
    <w:p w14:paraId="6ACBA07B" w14:textId="77777777" w:rsidR="002F134A" w:rsidRDefault="002F134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6DD8" w14:textId="41812C59" w:rsidR="00C0387F" w:rsidRPr="0038231B" w:rsidRDefault="00C0387F" w:rsidP="004D39C0">
    <w:pPr>
      <w:pStyle w:val="Footer"/>
      <w:pBdr>
        <w:top w:val="single" w:sz="4" w:space="1" w:color="auto"/>
      </w:pBdr>
      <w:tabs>
        <w:tab w:val="left" w:pos="3647"/>
      </w:tabs>
      <w:rPr>
        <w:rFonts w:ascii="Arial" w:hAnsi="Arial" w:cs="Arial"/>
        <w:b/>
        <w:sz w:val="18"/>
        <w:szCs w:val="18"/>
      </w:rPr>
    </w:pPr>
    <w:r w:rsidRPr="0038231B">
      <w:rPr>
        <w:rFonts w:ascii="Arial" w:hAnsi="Arial" w:cs="Arial"/>
        <w:sz w:val="18"/>
        <w:szCs w:val="18"/>
      </w:rPr>
      <w:t>Commonwealth Simple Grant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79021" w14:textId="77777777" w:rsidR="002F134A" w:rsidRDefault="002F134A" w:rsidP="00B04ED8">
      <w:pPr>
        <w:spacing w:after="0" w:line="240" w:lineRule="auto"/>
      </w:pPr>
      <w:r>
        <w:separator/>
      </w:r>
    </w:p>
  </w:footnote>
  <w:footnote w:type="continuationSeparator" w:id="0">
    <w:p w14:paraId="0648F39A" w14:textId="77777777" w:rsidR="002F134A" w:rsidRDefault="002F134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C7DF" w14:textId="0A4664CC" w:rsidR="00C0387F" w:rsidRDefault="00C03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5516" w14:textId="77777777" w:rsidR="00C0387F" w:rsidRPr="00BD3B7E" w:rsidRDefault="00C0387F" w:rsidP="00BD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F5C0" w14:textId="77777777" w:rsidR="00C0387F" w:rsidRDefault="00C0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B61"/>
    <w:multiLevelType w:val="hybridMultilevel"/>
    <w:tmpl w:val="9368A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C20BB8"/>
    <w:multiLevelType w:val="hybridMultilevel"/>
    <w:tmpl w:val="DC9ABBC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rPr>
    </w:lvl>
    <w:lvl w:ilvl="1" w:tplc="0C090019">
      <w:start w:val="1"/>
      <w:numFmt w:val="lowerLetter"/>
      <w:lvlText w:val="%2."/>
      <w:lvlJc w:val="left"/>
      <w:pPr>
        <w:ind w:left="1149" w:hanging="360"/>
      </w:pPr>
      <w:rPr>
        <w:rFonts w:cs="Times New Roman"/>
      </w:rPr>
    </w:lvl>
    <w:lvl w:ilvl="2" w:tplc="0C09001B">
      <w:start w:val="1"/>
      <w:numFmt w:val="lowerRoman"/>
      <w:lvlText w:val="%3."/>
      <w:lvlJc w:val="right"/>
      <w:pPr>
        <w:ind w:left="1869" w:hanging="180"/>
      </w:pPr>
      <w:rPr>
        <w:rFonts w:cs="Times New Roman"/>
      </w:rPr>
    </w:lvl>
    <w:lvl w:ilvl="3" w:tplc="0C09000F">
      <w:start w:val="1"/>
      <w:numFmt w:val="decimal"/>
      <w:lvlText w:val="%4."/>
      <w:lvlJc w:val="left"/>
      <w:pPr>
        <w:ind w:left="2589" w:hanging="360"/>
      </w:pPr>
      <w:rPr>
        <w:rFonts w:cs="Times New Roman"/>
      </w:rPr>
    </w:lvl>
    <w:lvl w:ilvl="4" w:tplc="0C090019">
      <w:start w:val="1"/>
      <w:numFmt w:val="lowerLetter"/>
      <w:lvlText w:val="%5."/>
      <w:lvlJc w:val="left"/>
      <w:pPr>
        <w:ind w:left="3309" w:hanging="360"/>
      </w:pPr>
      <w:rPr>
        <w:rFonts w:cs="Times New Roman"/>
      </w:rPr>
    </w:lvl>
    <w:lvl w:ilvl="5" w:tplc="0C09001B">
      <w:start w:val="1"/>
      <w:numFmt w:val="lowerRoman"/>
      <w:lvlText w:val="%6."/>
      <w:lvlJc w:val="right"/>
      <w:pPr>
        <w:ind w:left="4029" w:hanging="180"/>
      </w:pPr>
      <w:rPr>
        <w:rFonts w:cs="Times New Roman"/>
      </w:rPr>
    </w:lvl>
    <w:lvl w:ilvl="6" w:tplc="0C09000F">
      <w:start w:val="1"/>
      <w:numFmt w:val="decimal"/>
      <w:lvlText w:val="%7."/>
      <w:lvlJc w:val="left"/>
      <w:pPr>
        <w:ind w:left="4749" w:hanging="360"/>
      </w:pPr>
      <w:rPr>
        <w:rFonts w:cs="Times New Roman"/>
      </w:rPr>
    </w:lvl>
    <w:lvl w:ilvl="7" w:tplc="0C090019">
      <w:start w:val="1"/>
      <w:numFmt w:val="lowerLetter"/>
      <w:lvlText w:val="%8."/>
      <w:lvlJc w:val="left"/>
      <w:pPr>
        <w:ind w:left="5469" w:hanging="360"/>
      </w:pPr>
      <w:rPr>
        <w:rFonts w:cs="Times New Roman"/>
      </w:rPr>
    </w:lvl>
    <w:lvl w:ilvl="8" w:tplc="0C09001B">
      <w:start w:val="1"/>
      <w:numFmt w:val="lowerRoman"/>
      <w:lvlText w:val="%9."/>
      <w:lvlJc w:val="right"/>
      <w:pPr>
        <w:ind w:left="6189" w:hanging="180"/>
      </w:pPr>
      <w:rPr>
        <w:rFonts w:cs="Times New Roman"/>
      </w:rPr>
    </w:lvl>
  </w:abstractNum>
  <w:abstractNum w:abstractNumId="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75AA7"/>
    <w:multiLevelType w:val="hybridMultilevel"/>
    <w:tmpl w:val="78FA70BA"/>
    <w:lvl w:ilvl="0" w:tplc="31E0CF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50C5511"/>
    <w:multiLevelType w:val="hybridMultilevel"/>
    <w:tmpl w:val="82F2E0C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EC556C6"/>
    <w:multiLevelType w:val="hybridMultilevel"/>
    <w:tmpl w:val="7C88FB14"/>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0" w15:restartNumberingAfterBreak="0">
    <w:nsid w:val="48BD328B"/>
    <w:multiLevelType w:val="hybridMultilevel"/>
    <w:tmpl w:val="6B0AD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363467"/>
    <w:multiLevelType w:val="hybridMultilevel"/>
    <w:tmpl w:val="7C88FB14"/>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4"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1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0"/>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33"/>
    <w:rsid w:val="00000212"/>
    <w:rsid w:val="00001AF0"/>
    <w:rsid w:val="00005633"/>
    <w:rsid w:val="00010BA0"/>
    <w:rsid w:val="000650B5"/>
    <w:rsid w:val="00094A81"/>
    <w:rsid w:val="000C50D8"/>
    <w:rsid w:val="000F50A4"/>
    <w:rsid w:val="001130A6"/>
    <w:rsid w:val="00152C8A"/>
    <w:rsid w:val="00172A90"/>
    <w:rsid w:val="00193B98"/>
    <w:rsid w:val="001A3C98"/>
    <w:rsid w:val="001C73E5"/>
    <w:rsid w:val="001E630D"/>
    <w:rsid w:val="00204254"/>
    <w:rsid w:val="00204992"/>
    <w:rsid w:val="00231F0C"/>
    <w:rsid w:val="0024090B"/>
    <w:rsid w:val="00272927"/>
    <w:rsid w:val="00283F72"/>
    <w:rsid w:val="00284DC9"/>
    <w:rsid w:val="002A1F73"/>
    <w:rsid w:val="002B3194"/>
    <w:rsid w:val="002D19A2"/>
    <w:rsid w:val="002F134A"/>
    <w:rsid w:val="00323F19"/>
    <w:rsid w:val="003334A5"/>
    <w:rsid w:val="00380833"/>
    <w:rsid w:val="0038231B"/>
    <w:rsid w:val="00390684"/>
    <w:rsid w:val="0039311E"/>
    <w:rsid w:val="003B2BB8"/>
    <w:rsid w:val="003C05BB"/>
    <w:rsid w:val="003D34FF"/>
    <w:rsid w:val="00431B4D"/>
    <w:rsid w:val="004649FF"/>
    <w:rsid w:val="004B54CA"/>
    <w:rsid w:val="004D7DD7"/>
    <w:rsid w:val="004E5CBF"/>
    <w:rsid w:val="00520FFC"/>
    <w:rsid w:val="00521E5A"/>
    <w:rsid w:val="005278E5"/>
    <w:rsid w:val="005376BD"/>
    <w:rsid w:val="00553E2A"/>
    <w:rsid w:val="00562094"/>
    <w:rsid w:val="00583B0B"/>
    <w:rsid w:val="00584033"/>
    <w:rsid w:val="00590641"/>
    <w:rsid w:val="005A3379"/>
    <w:rsid w:val="005C3AA9"/>
    <w:rsid w:val="005D74F0"/>
    <w:rsid w:val="005F5A91"/>
    <w:rsid w:val="00621FC5"/>
    <w:rsid w:val="00637B02"/>
    <w:rsid w:val="0064491E"/>
    <w:rsid w:val="00683A84"/>
    <w:rsid w:val="00683C57"/>
    <w:rsid w:val="006848D4"/>
    <w:rsid w:val="00690C72"/>
    <w:rsid w:val="00692F51"/>
    <w:rsid w:val="006960BB"/>
    <w:rsid w:val="006A11BD"/>
    <w:rsid w:val="006A4CE7"/>
    <w:rsid w:val="007068F2"/>
    <w:rsid w:val="0071085F"/>
    <w:rsid w:val="007265B1"/>
    <w:rsid w:val="00785261"/>
    <w:rsid w:val="00797ED1"/>
    <w:rsid w:val="007B0256"/>
    <w:rsid w:val="007E4BB3"/>
    <w:rsid w:val="00830254"/>
    <w:rsid w:val="0083177B"/>
    <w:rsid w:val="00895473"/>
    <w:rsid w:val="008A52DA"/>
    <w:rsid w:val="008B5F8E"/>
    <w:rsid w:val="009225F0"/>
    <w:rsid w:val="0093462C"/>
    <w:rsid w:val="00953795"/>
    <w:rsid w:val="00974189"/>
    <w:rsid w:val="009C4FE2"/>
    <w:rsid w:val="009D3DF9"/>
    <w:rsid w:val="00A012AA"/>
    <w:rsid w:val="00A3759B"/>
    <w:rsid w:val="00A55893"/>
    <w:rsid w:val="00A7255C"/>
    <w:rsid w:val="00A747FC"/>
    <w:rsid w:val="00A94098"/>
    <w:rsid w:val="00AA468F"/>
    <w:rsid w:val="00AB02AE"/>
    <w:rsid w:val="00AB7034"/>
    <w:rsid w:val="00B04ED8"/>
    <w:rsid w:val="00B14E71"/>
    <w:rsid w:val="00B23C6B"/>
    <w:rsid w:val="00B5016D"/>
    <w:rsid w:val="00B508BF"/>
    <w:rsid w:val="00B75F24"/>
    <w:rsid w:val="00B865E6"/>
    <w:rsid w:val="00B91E3E"/>
    <w:rsid w:val="00B94593"/>
    <w:rsid w:val="00BA2DB9"/>
    <w:rsid w:val="00BC6C00"/>
    <w:rsid w:val="00BE0F26"/>
    <w:rsid w:val="00BE2ACF"/>
    <w:rsid w:val="00BE7148"/>
    <w:rsid w:val="00BF00EA"/>
    <w:rsid w:val="00BF2804"/>
    <w:rsid w:val="00BF7DF7"/>
    <w:rsid w:val="00C021F9"/>
    <w:rsid w:val="00C035AF"/>
    <w:rsid w:val="00C0387F"/>
    <w:rsid w:val="00C12230"/>
    <w:rsid w:val="00C20B7A"/>
    <w:rsid w:val="00C22E85"/>
    <w:rsid w:val="00C805F3"/>
    <w:rsid w:val="00C84DD7"/>
    <w:rsid w:val="00CB5863"/>
    <w:rsid w:val="00CE1178"/>
    <w:rsid w:val="00CE5A7D"/>
    <w:rsid w:val="00D020A2"/>
    <w:rsid w:val="00D33427"/>
    <w:rsid w:val="00DA243A"/>
    <w:rsid w:val="00DC52DE"/>
    <w:rsid w:val="00E01829"/>
    <w:rsid w:val="00E02421"/>
    <w:rsid w:val="00E273E4"/>
    <w:rsid w:val="00E35119"/>
    <w:rsid w:val="00E44CB8"/>
    <w:rsid w:val="00E45BBB"/>
    <w:rsid w:val="00E62B8C"/>
    <w:rsid w:val="00E642D3"/>
    <w:rsid w:val="00E77125"/>
    <w:rsid w:val="00E8316A"/>
    <w:rsid w:val="00EA581E"/>
    <w:rsid w:val="00EB644A"/>
    <w:rsid w:val="00F30AFE"/>
    <w:rsid w:val="00F64341"/>
    <w:rsid w:val="00FC4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1E7F6"/>
  <w15:chartTrackingRefBased/>
  <w15:docId w15:val="{C60BE7BF-4DB1-4F0F-AA96-72C96C42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33"/>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380833"/>
    <w:rPr>
      <w:rFonts w:ascii="Arial" w:hAnsi="Arial"/>
    </w:rPr>
  </w:style>
  <w:style w:type="table" w:styleId="TableGrid">
    <w:name w:val="Table Grid"/>
    <w:basedOn w:val="TableNormal"/>
    <w:uiPriority w:val="99"/>
    <w:rsid w:val="0038083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0212"/>
    <w:rPr>
      <w:sz w:val="16"/>
      <w:szCs w:val="16"/>
    </w:rPr>
  </w:style>
  <w:style w:type="paragraph" w:styleId="CommentText">
    <w:name w:val="annotation text"/>
    <w:basedOn w:val="Normal"/>
    <w:link w:val="CommentTextChar"/>
    <w:uiPriority w:val="99"/>
    <w:unhideWhenUsed/>
    <w:rsid w:val="00000212"/>
    <w:pPr>
      <w:spacing w:line="240" w:lineRule="auto"/>
    </w:pPr>
    <w:rPr>
      <w:sz w:val="20"/>
      <w:szCs w:val="20"/>
    </w:rPr>
  </w:style>
  <w:style w:type="character" w:customStyle="1" w:styleId="CommentTextChar">
    <w:name w:val="Comment Text Char"/>
    <w:basedOn w:val="DefaultParagraphFont"/>
    <w:link w:val="CommentText"/>
    <w:uiPriority w:val="99"/>
    <w:rsid w:val="0000021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212"/>
    <w:rPr>
      <w:b/>
      <w:bCs/>
    </w:rPr>
  </w:style>
  <w:style w:type="character" w:customStyle="1" w:styleId="CommentSubjectChar">
    <w:name w:val="Comment Subject Char"/>
    <w:basedOn w:val="CommentTextChar"/>
    <w:link w:val="CommentSubject"/>
    <w:uiPriority w:val="99"/>
    <w:semiHidden/>
    <w:rsid w:val="0000021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12"/>
    <w:rPr>
      <w:rFonts w:ascii="Segoe UI" w:eastAsia="Times New Roman" w:hAnsi="Segoe UI" w:cs="Segoe UI"/>
      <w:sz w:val="18"/>
      <w:szCs w:val="18"/>
    </w:rPr>
  </w:style>
  <w:style w:type="paragraph" w:customStyle="1" w:styleId="highlightedtext">
    <w:name w:val="highlighted text"/>
    <w:basedOn w:val="Normal"/>
    <w:link w:val="highlightedtextChar"/>
    <w:qFormat/>
    <w:rsid w:val="00B5016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B5016D"/>
    <w:rPr>
      <w:b/>
      <w:iCs/>
      <w:color w:val="4F6228" w:themeColor="accent3"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67FA-2024-46CE-9907-75F5B2B3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Rory</dc:creator>
  <cp:keywords/>
  <dc:description/>
  <cp:lastModifiedBy>DONATH, Kristen</cp:lastModifiedBy>
  <cp:revision>12</cp:revision>
  <dcterms:created xsi:type="dcterms:W3CDTF">2019-10-27T23:38:00Z</dcterms:created>
  <dcterms:modified xsi:type="dcterms:W3CDTF">2019-11-03T23:50:00Z</dcterms:modified>
</cp:coreProperties>
</file>