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40B3FC7" w:rsidR="00CC1B7B" w:rsidRDefault="009105F8" w:rsidP="00CC1B7B">
      <w:pPr>
        <w:pStyle w:val="Title"/>
        <w:rPr>
          <w:rFonts w:ascii="Arial" w:hAnsi="Arial"/>
          <w:color w:val="auto"/>
          <w:sz w:val="44"/>
          <w:szCs w:val="44"/>
        </w:rPr>
      </w:pPr>
      <w:r>
        <w:rPr>
          <w:sz w:val="44"/>
          <w:szCs w:val="44"/>
        </w:rPr>
        <w:t xml:space="preserve">Our Marine Parks Round Two </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1B2BA360" w:rsidR="00CC1B7B" w:rsidRPr="00660F7F" w:rsidRDefault="00CC1B7B" w:rsidP="001B1872">
      <w:pPr>
        <w:ind w:left="426"/>
        <w:rPr>
          <w:lang w:val="en" w:eastAsia="en-AU"/>
        </w:rPr>
      </w:pPr>
      <w:r w:rsidRPr="00660F7F">
        <w:rPr>
          <w:lang w:val="en" w:eastAsia="en-AU"/>
        </w:rPr>
        <w:t xml:space="preserve">The Application Form must be submitted by </w:t>
      </w:r>
      <w:r w:rsidR="007D7536">
        <w:rPr>
          <w:b/>
          <w:lang w:val="en" w:eastAsia="en-AU"/>
        </w:rPr>
        <w:t>11</w:t>
      </w:r>
      <w:r w:rsidRPr="00660F7F">
        <w:rPr>
          <w:b/>
          <w:lang w:val="en" w:eastAsia="en-AU"/>
        </w:rPr>
        <w:t xml:space="preserve">.00pm </w:t>
      </w:r>
      <w:r w:rsidRPr="007B2A86">
        <w:rPr>
          <w:b/>
          <w:lang w:val="en" w:eastAsia="en-AU"/>
        </w:rPr>
        <w:t xml:space="preserve">AEDT on </w:t>
      </w:r>
      <w:r w:rsidR="007B2A86">
        <w:rPr>
          <w:b/>
          <w:lang w:val="en" w:eastAsia="en-AU"/>
        </w:rPr>
        <w:t>28</w:t>
      </w:r>
      <w:r w:rsidRPr="007B2A86">
        <w:rPr>
          <w:b/>
          <w:lang w:val="en" w:eastAsia="en-AU"/>
        </w:rPr>
        <w:t xml:space="preserve"> </w:t>
      </w:r>
      <w:r w:rsidR="007B2A86">
        <w:rPr>
          <w:b/>
          <w:lang w:val="en" w:eastAsia="en-AU"/>
        </w:rPr>
        <w:t xml:space="preserve">February </w:t>
      </w:r>
      <w:r w:rsidRPr="007B2A86">
        <w:rPr>
          <w:b/>
          <w:lang w:val="en" w:eastAsia="en-AU"/>
        </w:rPr>
        <w:t>20</w:t>
      </w:r>
      <w:r w:rsidR="007B2A86">
        <w:rPr>
          <w:b/>
          <w:lang w:val="en" w:eastAsia="en-AU"/>
        </w:rPr>
        <w:t>20</w:t>
      </w:r>
      <w:r w:rsidR="00703092">
        <w:rPr>
          <w:lang w:val="en" w:eastAsia="en-AU"/>
        </w:rPr>
        <w:t xml:space="preserve">. </w:t>
      </w:r>
      <w:r w:rsidRPr="00660F7F">
        <w:rPr>
          <w:lang w:val="en" w:eastAsia="en-AU"/>
        </w:rPr>
        <w:t xml:space="preserve">It </w:t>
      </w:r>
      <w:proofErr w:type="gramStart"/>
      <w:r w:rsidRPr="00660F7F">
        <w:rPr>
          <w:lang w:val="en" w:eastAsia="en-AU"/>
        </w:rPr>
        <w:t>is recommended</w:t>
      </w:r>
      <w:proofErr w:type="gramEnd"/>
      <w:r w:rsidRPr="00660F7F">
        <w:rPr>
          <w:lang w:val="en" w:eastAsia="en-AU"/>
        </w:rPr>
        <w:t xml:space="preserve">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proofErr w:type="gramStart"/>
      <w:r>
        <w:t>will not be given</w:t>
      </w:r>
      <w:proofErr w:type="gramEnd"/>
      <w:r>
        <w:t>.</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w:t>
      </w:r>
      <w:proofErr w:type="gramStart"/>
      <w:r w:rsidRPr="00496141">
        <w:rPr>
          <w:lang w:eastAsia="en-AU"/>
        </w:rPr>
        <w:t>is requested</w:t>
      </w:r>
      <w:proofErr w:type="gramEnd"/>
      <w:r w:rsidRPr="00496141">
        <w:rPr>
          <w:lang w:eastAsia="en-AU"/>
        </w:rPr>
        <w:t xml:space="preserve"> to approve a lodgement after the closing date</w:t>
      </w:r>
      <w:r>
        <w:rPr>
          <w:lang w:eastAsia="en-AU"/>
        </w:rPr>
        <w:t xml:space="preserve"> the </w:t>
      </w:r>
      <w:hyperlink r:id="rId14"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32EA6AD7"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5C7F1B40" w14:textId="2E5C15F9" w:rsidR="00CC1B7B" w:rsidRDefault="007B2A86" w:rsidP="00046AC0">
      <w:pPr>
        <w:ind w:left="426"/>
      </w:pPr>
      <w:r>
        <w:t>Up to $6 million (GST exclusive) is available for this Program.</w:t>
      </w:r>
    </w:p>
    <w:p w14:paraId="6FE7E57E" w14:textId="72CE9CCF" w:rsidR="007B2A86" w:rsidRPr="007B2A86" w:rsidRDefault="007B2A86" w:rsidP="00046AC0">
      <w:pPr>
        <w:ind w:left="426"/>
      </w:pPr>
      <w:r>
        <w:t xml:space="preserve">The minimum grant amount is $30,000 (GST exclusive) and the maximum </w:t>
      </w:r>
      <w:r w:rsidR="00C83728">
        <w:t xml:space="preserve">amount </w:t>
      </w:r>
      <w:r>
        <w:t>is $500,000 (GST exclusive).</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04084A01" w14:textId="77777777" w:rsidR="008368AC" w:rsidRDefault="00CC1B7B" w:rsidP="00046AC0">
      <w:pPr>
        <w:ind w:left="426"/>
        <w:rPr>
          <w:lang w:eastAsia="en-AU"/>
        </w:rPr>
      </w:pPr>
      <w:r w:rsidRPr="00496141">
        <w:rPr>
          <w:lang w:eastAsia="en-AU"/>
        </w:rPr>
        <w:t xml:space="preserve">You </w:t>
      </w:r>
      <w:proofErr w:type="gramStart"/>
      <w:r w:rsidRPr="00496141">
        <w:rPr>
          <w:lang w:eastAsia="en-AU"/>
        </w:rPr>
        <w:t>will be notified</w:t>
      </w:r>
      <w:proofErr w:type="gramEnd"/>
      <w:r w:rsidRPr="00496141">
        <w:rPr>
          <w:lang w:eastAsia="en-AU"/>
        </w:rPr>
        <w:t xml:space="preserve"> of the outcome of your application at the end of the selection process.  For probity reasons, to treat all applicants fairly and equally, it is not possible to give you information about the status of individual applications during the assessment process.</w:t>
      </w:r>
      <w:r w:rsidR="008368AC">
        <w:rPr>
          <w:lang w:eastAsia="en-AU"/>
        </w:rPr>
        <w:t xml:space="preserve"> </w:t>
      </w:r>
    </w:p>
    <w:p w14:paraId="2D53121E" w14:textId="0E05B03A" w:rsidR="00CC1B7B" w:rsidRDefault="008368AC" w:rsidP="00046AC0">
      <w:pPr>
        <w:ind w:left="426"/>
        <w:rPr>
          <w:lang w:eastAsia="en-AU"/>
        </w:rPr>
      </w:pPr>
      <w:r>
        <w:rPr>
          <w:lang w:eastAsia="en-AU"/>
        </w:rPr>
        <w:t>The expected timing for this grant opportunity are:</w:t>
      </w:r>
    </w:p>
    <w:tbl>
      <w:tblPr>
        <w:tblStyle w:val="TableGridLight"/>
        <w:tblW w:w="8789" w:type="dxa"/>
        <w:jc w:val="center"/>
        <w:tblLook w:val="0660" w:firstRow="1" w:lastRow="1" w:firstColumn="0" w:lastColumn="0" w:noHBand="1" w:noVBand="1"/>
        <w:tblCaption w:val="Expected timing for this grant opportunity"/>
      </w:tblPr>
      <w:tblGrid>
        <w:gridCol w:w="4815"/>
        <w:gridCol w:w="3974"/>
      </w:tblGrid>
      <w:tr w:rsidR="008368AC" w:rsidRPr="00DB5819" w14:paraId="02964272" w14:textId="77777777" w:rsidTr="008368AC">
        <w:trPr>
          <w:cantSplit/>
          <w:tblHeader/>
          <w:jc w:val="center"/>
        </w:trPr>
        <w:tc>
          <w:tcPr>
            <w:tcW w:w="4815" w:type="dxa"/>
            <w:shd w:val="clear" w:color="auto" w:fill="264F90"/>
          </w:tcPr>
          <w:p w14:paraId="09545F78" w14:textId="77777777" w:rsidR="008368AC" w:rsidRPr="00DB5819" w:rsidRDefault="008368AC" w:rsidP="00A93552">
            <w:pPr>
              <w:pStyle w:val="TableHeadingNumbered"/>
            </w:pPr>
            <w:r w:rsidRPr="00DB5819">
              <w:t>Activity</w:t>
            </w:r>
          </w:p>
        </w:tc>
        <w:tc>
          <w:tcPr>
            <w:tcW w:w="3974" w:type="dxa"/>
            <w:shd w:val="clear" w:color="auto" w:fill="264F90"/>
          </w:tcPr>
          <w:p w14:paraId="04DF38E4" w14:textId="77777777" w:rsidR="008368AC" w:rsidRPr="00DB5819" w:rsidRDefault="008368AC" w:rsidP="00A93552">
            <w:pPr>
              <w:pStyle w:val="TableHeadingNumbered"/>
            </w:pPr>
            <w:r w:rsidRPr="00DB5819">
              <w:t>Timeframe</w:t>
            </w:r>
          </w:p>
        </w:tc>
      </w:tr>
      <w:tr w:rsidR="008368AC" w14:paraId="3E1E12FA" w14:textId="77777777" w:rsidTr="008368AC">
        <w:trPr>
          <w:cantSplit/>
          <w:jc w:val="center"/>
        </w:trPr>
        <w:tc>
          <w:tcPr>
            <w:tcW w:w="4815" w:type="dxa"/>
          </w:tcPr>
          <w:p w14:paraId="597FCB0E" w14:textId="77777777" w:rsidR="008368AC" w:rsidRPr="00B16B54" w:rsidRDefault="008368AC" w:rsidP="00A93552">
            <w:pPr>
              <w:pStyle w:val="TableText"/>
            </w:pPr>
            <w:r w:rsidRPr="00B16B54">
              <w:t>Assessment of applications</w:t>
            </w:r>
          </w:p>
        </w:tc>
        <w:tc>
          <w:tcPr>
            <w:tcW w:w="3974" w:type="dxa"/>
          </w:tcPr>
          <w:p w14:paraId="169DC869" w14:textId="77777777" w:rsidR="008368AC" w:rsidRPr="00B16B54" w:rsidRDefault="008368AC" w:rsidP="00A93552">
            <w:pPr>
              <w:pStyle w:val="TableText"/>
            </w:pPr>
            <w:r>
              <w:t>6</w:t>
            </w:r>
            <w:r w:rsidRPr="00B16B54">
              <w:t xml:space="preserve"> weeks </w:t>
            </w:r>
          </w:p>
        </w:tc>
      </w:tr>
      <w:tr w:rsidR="008368AC" w14:paraId="2EC97D23" w14:textId="77777777" w:rsidTr="008368AC">
        <w:trPr>
          <w:cantSplit/>
          <w:jc w:val="center"/>
        </w:trPr>
        <w:tc>
          <w:tcPr>
            <w:tcW w:w="4815" w:type="dxa"/>
          </w:tcPr>
          <w:p w14:paraId="22CAC874" w14:textId="77777777" w:rsidR="008368AC" w:rsidRPr="00B16B54" w:rsidRDefault="008368AC" w:rsidP="00A93552">
            <w:pPr>
              <w:pStyle w:val="TableText"/>
            </w:pPr>
            <w:r w:rsidRPr="00B16B54">
              <w:t>Approval of outcomes of selection process</w:t>
            </w:r>
          </w:p>
        </w:tc>
        <w:tc>
          <w:tcPr>
            <w:tcW w:w="3974" w:type="dxa"/>
          </w:tcPr>
          <w:p w14:paraId="5878D67E" w14:textId="77777777" w:rsidR="008368AC" w:rsidRPr="00B16B54" w:rsidRDefault="008368AC" w:rsidP="00A93552">
            <w:pPr>
              <w:pStyle w:val="TableText"/>
            </w:pPr>
            <w:r w:rsidRPr="00B16B54">
              <w:t xml:space="preserve">4 weeks </w:t>
            </w:r>
          </w:p>
        </w:tc>
      </w:tr>
      <w:tr w:rsidR="008368AC" w14:paraId="5A88FD33" w14:textId="77777777" w:rsidTr="008368AC">
        <w:trPr>
          <w:cantSplit/>
          <w:jc w:val="center"/>
        </w:trPr>
        <w:tc>
          <w:tcPr>
            <w:tcW w:w="4815" w:type="dxa"/>
          </w:tcPr>
          <w:p w14:paraId="02D267A2" w14:textId="77777777" w:rsidR="008368AC" w:rsidRPr="00B16B54" w:rsidRDefault="008368AC" w:rsidP="00A93552">
            <w:pPr>
              <w:pStyle w:val="TableText"/>
            </w:pPr>
            <w:r w:rsidRPr="00B16B54">
              <w:t>Negotiations and award of grant agreements</w:t>
            </w:r>
          </w:p>
        </w:tc>
        <w:tc>
          <w:tcPr>
            <w:tcW w:w="3974" w:type="dxa"/>
          </w:tcPr>
          <w:p w14:paraId="5CDE6301" w14:textId="77777777" w:rsidR="008368AC" w:rsidRPr="00B16B54" w:rsidRDefault="008368AC" w:rsidP="00A93552">
            <w:pPr>
              <w:pStyle w:val="TableText"/>
            </w:pPr>
            <w:r w:rsidRPr="007F6D34">
              <w:t>Up to 6 weeks</w:t>
            </w:r>
          </w:p>
        </w:tc>
      </w:tr>
      <w:tr w:rsidR="008368AC" w14:paraId="1220BC46" w14:textId="77777777" w:rsidTr="008368AC">
        <w:trPr>
          <w:cantSplit/>
          <w:jc w:val="center"/>
        </w:trPr>
        <w:tc>
          <w:tcPr>
            <w:tcW w:w="4815" w:type="dxa"/>
          </w:tcPr>
          <w:p w14:paraId="54666438" w14:textId="77777777" w:rsidR="008368AC" w:rsidRPr="00B16B54" w:rsidRDefault="008368AC" w:rsidP="00A93552">
            <w:pPr>
              <w:pStyle w:val="TableText"/>
            </w:pPr>
            <w:r w:rsidRPr="00B16B54">
              <w:t>Notification to unsuccessful applicants</w:t>
            </w:r>
          </w:p>
        </w:tc>
        <w:tc>
          <w:tcPr>
            <w:tcW w:w="3974" w:type="dxa"/>
          </w:tcPr>
          <w:p w14:paraId="771F9840" w14:textId="77777777" w:rsidR="008368AC" w:rsidRPr="00B16B54" w:rsidRDefault="008368AC" w:rsidP="00A93552">
            <w:pPr>
              <w:pStyle w:val="TableText"/>
            </w:pPr>
            <w:r w:rsidRPr="00B16B54">
              <w:t>2 weeks</w:t>
            </w:r>
            <w:r>
              <w:t xml:space="preserve"> </w:t>
            </w:r>
          </w:p>
        </w:tc>
      </w:tr>
      <w:tr w:rsidR="008368AC" w14:paraId="61761ED9" w14:textId="77777777" w:rsidTr="008368AC">
        <w:trPr>
          <w:cantSplit/>
          <w:jc w:val="center"/>
        </w:trPr>
        <w:tc>
          <w:tcPr>
            <w:tcW w:w="4815" w:type="dxa"/>
          </w:tcPr>
          <w:p w14:paraId="0CE38800" w14:textId="77777777" w:rsidR="008368AC" w:rsidRPr="008368AC" w:rsidRDefault="008368AC" w:rsidP="00A93552">
            <w:pPr>
              <w:pStyle w:val="TableText"/>
              <w:rPr>
                <w:color w:val="auto"/>
              </w:rPr>
            </w:pPr>
            <w:r w:rsidRPr="008368AC">
              <w:rPr>
                <w:color w:val="auto"/>
              </w:rPr>
              <w:t xml:space="preserve">Earliest start date of grant activity </w:t>
            </w:r>
          </w:p>
        </w:tc>
        <w:tc>
          <w:tcPr>
            <w:tcW w:w="3974" w:type="dxa"/>
          </w:tcPr>
          <w:p w14:paraId="0FE50ED1" w14:textId="77777777" w:rsidR="008368AC" w:rsidRPr="008368AC" w:rsidRDefault="008368AC" w:rsidP="00A93552">
            <w:pPr>
              <w:pStyle w:val="TableText"/>
              <w:rPr>
                <w:color w:val="auto"/>
              </w:rPr>
            </w:pPr>
            <w:r w:rsidRPr="008368AC">
              <w:rPr>
                <w:color w:val="auto"/>
              </w:rPr>
              <w:t>July 2020</w:t>
            </w:r>
          </w:p>
        </w:tc>
      </w:tr>
      <w:tr w:rsidR="008368AC" w14:paraId="047FA5F1" w14:textId="77777777" w:rsidTr="008368AC">
        <w:trPr>
          <w:cantSplit/>
          <w:jc w:val="center"/>
        </w:trPr>
        <w:tc>
          <w:tcPr>
            <w:tcW w:w="4815" w:type="dxa"/>
          </w:tcPr>
          <w:p w14:paraId="0B8A4A25" w14:textId="77777777" w:rsidR="008368AC" w:rsidRPr="008368AC" w:rsidRDefault="008368AC" w:rsidP="00A93552">
            <w:pPr>
              <w:pStyle w:val="TableText"/>
              <w:rPr>
                <w:color w:val="auto"/>
              </w:rPr>
            </w:pPr>
            <w:r w:rsidRPr="008368AC">
              <w:rPr>
                <w:color w:val="auto"/>
              </w:rPr>
              <w:t xml:space="preserve">End date of grant activity </w:t>
            </w:r>
          </w:p>
        </w:tc>
        <w:tc>
          <w:tcPr>
            <w:tcW w:w="3974" w:type="dxa"/>
          </w:tcPr>
          <w:p w14:paraId="534B22B7" w14:textId="77777777" w:rsidR="008368AC" w:rsidRPr="008368AC" w:rsidRDefault="008368AC" w:rsidP="00A93552">
            <w:pPr>
              <w:pStyle w:val="TableText"/>
              <w:rPr>
                <w:color w:val="auto"/>
              </w:rPr>
            </w:pPr>
            <w:r w:rsidRPr="008368AC">
              <w:rPr>
                <w:color w:val="auto"/>
              </w:rPr>
              <w:t>30 June 2022</w:t>
            </w:r>
          </w:p>
        </w:tc>
      </w:tr>
    </w:tbl>
    <w:p w14:paraId="6BA63EEF" w14:textId="77777777" w:rsidR="008368AC" w:rsidRPr="00496141" w:rsidRDefault="008368AC" w:rsidP="008368AC">
      <w:pPr>
        <w:pStyle w:val="Heading2"/>
        <w:numPr>
          <w:ilvl w:val="0"/>
          <w:numId w:val="6"/>
        </w:numPr>
        <w:ind w:left="426" w:hanging="426"/>
        <w:rPr>
          <w:rFonts w:eastAsia="Calibri"/>
        </w:rPr>
      </w:pPr>
      <w:r w:rsidRPr="00496141">
        <w:rPr>
          <w:rFonts w:eastAsia="Calibri"/>
        </w:rPr>
        <w:lastRenderedPageBreak/>
        <w:t xml:space="preserve">Is the funding </w:t>
      </w:r>
      <w:proofErr w:type="gramStart"/>
      <w:r w:rsidRPr="00496141">
        <w:rPr>
          <w:rFonts w:eastAsia="Calibri"/>
        </w:rPr>
        <w:t>on-going</w:t>
      </w:r>
      <w:proofErr w:type="gramEnd"/>
      <w:r w:rsidRPr="00496141">
        <w:rPr>
          <w:rFonts w:eastAsia="Calibri"/>
        </w:rPr>
        <w:t>?</w:t>
      </w:r>
    </w:p>
    <w:p w14:paraId="63C93B9A" w14:textId="77777777" w:rsidR="008368AC" w:rsidRPr="007B2A86" w:rsidRDefault="008368AC" w:rsidP="008368AC">
      <w:pPr>
        <w:ind w:left="426"/>
      </w:pPr>
      <w:r>
        <w:t xml:space="preserve">No. Projects must be completed and all funding expended by 30 June 2022. </w:t>
      </w:r>
    </w:p>
    <w:p w14:paraId="66EAC789" w14:textId="77777777" w:rsidR="00CC1B7B" w:rsidRPr="006E5B9A" w:rsidRDefault="00CC1B7B" w:rsidP="00046AC0">
      <w:pPr>
        <w:pStyle w:val="Heading2"/>
        <w:numPr>
          <w:ilvl w:val="0"/>
          <w:numId w:val="6"/>
        </w:numPr>
        <w:ind w:left="426" w:hanging="426"/>
        <w:rPr>
          <w:rFonts w:eastAsia="Calibri"/>
        </w:rPr>
      </w:pPr>
      <w:r w:rsidRPr="006E5B9A">
        <w:rPr>
          <w:rFonts w:eastAsia="Calibri"/>
        </w:rPr>
        <w:t>How can I submit the Application Form?</w:t>
      </w:r>
    </w:p>
    <w:p w14:paraId="57F5CD47" w14:textId="3923FFF4" w:rsidR="00CC1B7B" w:rsidRDefault="00CC1B7B" w:rsidP="00046AC0">
      <w:pPr>
        <w:ind w:left="426"/>
        <w:rPr>
          <w:lang w:eastAsia="en-AU"/>
        </w:rPr>
      </w:pPr>
      <w:r w:rsidRPr="00046AC0">
        <w:rPr>
          <w:lang w:eastAsia="en-AU"/>
        </w:rPr>
        <w:t xml:space="preserve">The form is an online Application Form that you must submit electronically. The Community Grants Hub will not provide application forms or accept application forms for this grant opportunity by fax, email or through </w:t>
      </w:r>
      <w:r w:rsidR="00E453E2">
        <w:rPr>
          <w:lang w:eastAsia="en-AU"/>
        </w:rPr>
        <w:t>Australia Post.</w:t>
      </w:r>
    </w:p>
    <w:p w14:paraId="0BD0F5F6" w14:textId="0D49BD8B"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6A7897AF" w14:textId="69B649FB" w:rsidR="00046AC0" w:rsidRDefault="00046AC0" w:rsidP="005E77E4">
      <w:pPr>
        <w:pStyle w:val="BodyText"/>
        <w:ind w:left="426"/>
        <w:rPr>
          <w:b/>
          <w:bCs/>
        </w:rPr>
      </w:pPr>
      <w:r>
        <w:t>Yes, the</w:t>
      </w:r>
      <w:r w:rsidR="007D7536">
        <w:t xml:space="preserve"> application for</w:t>
      </w:r>
      <w:r w:rsidR="007B2A86">
        <w:t>m</w:t>
      </w:r>
      <w:r w:rsidR="007D7536">
        <w:t xml:space="preserve"> includes character limits – up to </w:t>
      </w:r>
      <w:r w:rsidR="007B2A86" w:rsidRPr="007B2A86">
        <w:t xml:space="preserve">6000 </w:t>
      </w:r>
      <w:r w:rsidR="007D7536" w:rsidRPr="007B2A86">
        <w:t xml:space="preserve">characters (approx. </w:t>
      </w:r>
      <w:r w:rsidR="007B2A86" w:rsidRPr="007B2A86">
        <w:t xml:space="preserve">900 </w:t>
      </w:r>
      <w:r w:rsidR="007D7536">
        <w:t>words) per assessment criterion. Please note spaces are included in the character limit.</w:t>
      </w:r>
    </w:p>
    <w:p w14:paraId="143E1100" w14:textId="12B334BC" w:rsidR="00F753A0" w:rsidRDefault="00F753A0" w:rsidP="00046AC0">
      <w:pPr>
        <w:pStyle w:val="Heading2"/>
        <w:numPr>
          <w:ilvl w:val="0"/>
          <w:numId w:val="6"/>
        </w:numPr>
        <w:ind w:left="426" w:hanging="426"/>
        <w:rPr>
          <w:rFonts w:eastAsia="Calibri"/>
        </w:rPr>
      </w:pPr>
      <w:r>
        <w:rPr>
          <w:rFonts w:eastAsia="Calibri"/>
        </w:rPr>
        <w:t xml:space="preserve">Can I resubmit the same application that </w:t>
      </w:r>
      <w:proofErr w:type="gramStart"/>
      <w:r>
        <w:rPr>
          <w:rFonts w:eastAsia="Calibri"/>
        </w:rPr>
        <w:t>was provided</w:t>
      </w:r>
      <w:proofErr w:type="gramEnd"/>
      <w:r>
        <w:rPr>
          <w:rFonts w:eastAsia="Calibri"/>
        </w:rPr>
        <w:t xml:space="preserve"> for Our Marine Parks Round One?</w:t>
      </w:r>
    </w:p>
    <w:p w14:paraId="4476F3E8" w14:textId="3D4C866A" w:rsidR="00F753A0" w:rsidRPr="00F753A0" w:rsidRDefault="00F753A0" w:rsidP="00F753A0">
      <w:pPr>
        <w:ind w:left="426"/>
      </w:pPr>
      <w:r>
        <w:t xml:space="preserve">No. </w:t>
      </w:r>
      <w:r w:rsidR="006F6937">
        <w:t xml:space="preserve">To ensure that questions, guidelines and eligibility are current you </w:t>
      </w:r>
      <w:r w:rsidR="00C21ADF">
        <w:t>must</w:t>
      </w:r>
      <w:r w:rsidR="006F6937">
        <w:t xml:space="preserve"> use the application form provided on the Community Grants Hub website. Applications submitted on incorrect forms will be ineligible.</w:t>
      </w:r>
    </w:p>
    <w:p w14:paraId="13C7CAF1" w14:textId="6E979C88" w:rsidR="00CC1B7B" w:rsidRPr="00F753A0" w:rsidRDefault="000B7075" w:rsidP="00F753A0">
      <w:pPr>
        <w:pStyle w:val="Heading2"/>
        <w:numPr>
          <w:ilvl w:val="0"/>
          <w:numId w:val="6"/>
        </w:numPr>
        <w:ind w:left="426" w:hanging="426"/>
        <w:rPr>
          <w:rFonts w:eastAsia="Calibri"/>
        </w:rPr>
      </w:pPr>
      <w:r>
        <w:rPr>
          <w:rFonts w:eastAsia="Calibri"/>
        </w:rPr>
        <w:t>How do I know if I a</w:t>
      </w:r>
      <w:r w:rsidRPr="00F753A0">
        <w:rPr>
          <w:rFonts w:eastAsia="Calibri"/>
        </w:rPr>
        <w:t>m eligible to apply for this grant?</w:t>
      </w:r>
    </w:p>
    <w:p w14:paraId="71B18D84" w14:textId="40AF7905" w:rsidR="00F753A0" w:rsidRDefault="00F753A0" w:rsidP="00046AC0">
      <w:pPr>
        <w:ind w:left="426"/>
      </w:pPr>
      <w:r>
        <w:t xml:space="preserve">Eligible entity types </w:t>
      </w:r>
      <w:proofErr w:type="gramStart"/>
      <w:r>
        <w:t>are listed</w:t>
      </w:r>
      <w:proofErr w:type="gramEnd"/>
      <w:r>
        <w:t xml:space="preserve"> at section 4.1 of the Grant Opportunity Guidelines. </w:t>
      </w:r>
    </w:p>
    <w:p w14:paraId="2FF80F33" w14:textId="4D17E654" w:rsidR="00563879" w:rsidRPr="00B01EC7" w:rsidRDefault="00563879" w:rsidP="00046AC0">
      <w:pPr>
        <w:ind w:left="426"/>
      </w:pPr>
      <w:r>
        <w:t>If you are not one of the eligible entity types listed you are not eligible to apply for this grant opportunity.</w:t>
      </w:r>
      <w:r w:rsidR="00F753A0">
        <w:t xml:space="preserve"> </w:t>
      </w:r>
      <w:r>
        <w:t>You</w:t>
      </w:r>
      <w:r w:rsidR="001B1872">
        <w:t xml:space="preserve"> can </w:t>
      </w:r>
      <w:r>
        <w:t xml:space="preserve">apply in partnership with an eligible entity. The eligible entity </w:t>
      </w:r>
      <w:proofErr w:type="gramStart"/>
      <w:r>
        <w:t>must be appointed</w:t>
      </w:r>
      <w:proofErr w:type="gramEnd"/>
      <w:r>
        <w:t xml:space="preserve"> the ‘lead organisation’, and will be solely responsible to the Commonwealth for delivery of the grant activities. If applying as a consortium you must attach written agreement from all member organisations collaborating on the project. </w:t>
      </w:r>
    </w:p>
    <w:p w14:paraId="39EF5146" w14:textId="6D735DAE" w:rsidR="00E21539" w:rsidRDefault="00E21539" w:rsidP="00046AC0">
      <w:pPr>
        <w:pStyle w:val="Heading2"/>
        <w:numPr>
          <w:ilvl w:val="0"/>
          <w:numId w:val="6"/>
        </w:numPr>
        <w:ind w:left="426" w:hanging="426"/>
        <w:rPr>
          <w:rFonts w:eastAsia="Calibri"/>
        </w:rPr>
      </w:pPr>
      <w:r>
        <w:rPr>
          <w:rFonts w:eastAsia="Calibri"/>
        </w:rPr>
        <w:t xml:space="preserve">I am a small organisation and </w:t>
      </w:r>
      <w:proofErr w:type="gramStart"/>
      <w:r>
        <w:rPr>
          <w:rFonts w:eastAsia="Calibri"/>
        </w:rPr>
        <w:t>don’t</w:t>
      </w:r>
      <w:proofErr w:type="gramEnd"/>
      <w:r>
        <w:rPr>
          <w:rFonts w:eastAsia="Calibri"/>
        </w:rPr>
        <w:t xml:space="preserve"> have a lot of experience in applying grants?</w:t>
      </w:r>
    </w:p>
    <w:p w14:paraId="3DFEA7AD" w14:textId="04E01EE6" w:rsidR="00E21539" w:rsidRPr="00E21539" w:rsidRDefault="00E21539" w:rsidP="00E21539">
      <w:pPr>
        <w:ind w:left="426"/>
      </w:pPr>
      <w:r>
        <w:t xml:space="preserve">We encourage all types of organisations and community groups to apply. However, </w:t>
      </w:r>
      <w:r w:rsidR="00F15624">
        <w:t xml:space="preserve">if you think you do not have experience or the necessary skills to apply or deliver the grant effectively you should consider </w:t>
      </w:r>
      <w:proofErr w:type="gramStart"/>
      <w:r w:rsidR="00F15624">
        <w:t>partnering</w:t>
      </w:r>
      <w:proofErr w:type="gramEnd"/>
      <w:r w:rsidR="00F15624">
        <w:t xml:space="preserve"> with an organisation with the relevant experience and skills to help ensure the success of your application and project. </w:t>
      </w:r>
    </w:p>
    <w:p w14:paraId="7B72E6D2" w14:textId="6A020C36" w:rsidR="00CC1B7B" w:rsidRPr="00B01EC7" w:rsidRDefault="006F6937" w:rsidP="00046AC0">
      <w:pPr>
        <w:pStyle w:val="Heading2"/>
        <w:numPr>
          <w:ilvl w:val="0"/>
          <w:numId w:val="6"/>
        </w:numPr>
        <w:ind w:left="426" w:hanging="426"/>
        <w:rPr>
          <w:rFonts w:eastAsia="Calibri"/>
        </w:rPr>
      </w:pPr>
      <w:proofErr w:type="gramStart"/>
      <w:r>
        <w:rPr>
          <w:rFonts w:eastAsia="Calibri"/>
        </w:rPr>
        <w:t>I’m</w:t>
      </w:r>
      <w:proofErr w:type="gramEnd"/>
      <w:r>
        <w:rPr>
          <w:rFonts w:eastAsia="Calibri"/>
        </w:rPr>
        <w:t xml:space="preserve"> not sure how to complete the application form</w:t>
      </w:r>
      <w:r w:rsidR="00E453E2">
        <w:rPr>
          <w:rFonts w:eastAsia="Calibri"/>
        </w:rPr>
        <w:t>,</w:t>
      </w:r>
      <w:r>
        <w:rPr>
          <w:rFonts w:eastAsia="Calibri"/>
        </w:rPr>
        <w:t xml:space="preserve"> or the project plan and budget templates?</w:t>
      </w:r>
    </w:p>
    <w:p w14:paraId="7101B8B2" w14:textId="1B317B7D" w:rsidR="006F6937" w:rsidRDefault="006F6937" w:rsidP="00046AC0">
      <w:pPr>
        <w:ind w:left="426"/>
      </w:pPr>
      <w:r>
        <w:t>You should ensure you answer all questions on the application form. When addressing the selection criteria ensure you have strong evidence to support your claims.</w:t>
      </w:r>
    </w:p>
    <w:p w14:paraId="545B3650" w14:textId="579DF1F3" w:rsidR="006F6937" w:rsidRDefault="00603815" w:rsidP="00046AC0">
      <w:pPr>
        <w:ind w:left="426"/>
      </w:pPr>
      <w:r>
        <w:lastRenderedPageBreak/>
        <w:t xml:space="preserve">You must </w:t>
      </w:r>
      <w:r w:rsidR="006F6937">
        <w:t xml:space="preserve">complete </w:t>
      </w:r>
      <w:r>
        <w:t xml:space="preserve">and attach to your application a </w:t>
      </w:r>
      <w:r w:rsidR="006F6937">
        <w:t>project plan and budget.</w:t>
      </w:r>
      <w:r>
        <w:t xml:space="preserve"> Please use the template provided.</w:t>
      </w:r>
      <w:r w:rsidR="006F6937">
        <w:t xml:space="preserve"> Depending on the complexity of your </w:t>
      </w:r>
      <w:proofErr w:type="gramStart"/>
      <w:r w:rsidR="006F6937">
        <w:t>project</w:t>
      </w:r>
      <w:proofErr w:type="gramEnd"/>
      <w:r w:rsidR="006F6937">
        <w:t xml:space="preserve"> the project plan should be between 5-8 pages. Make sure your milestones and budgets are realistic and </w:t>
      </w:r>
      <w:proofErr w:type="gramStart"/>
      <w:r w:rsidR="006F6937">
        <w:t>can be achieved</w:t>
      </w:r>
      <w:proofErr w:type="gramEnd"/>
      <w:r w:rsidR="006F6937">
        <w:t xml:space="preserve">, particularly within the timeframe of the grant opportunity. </w:t>
      </w:r>
    </w:p>
    <w:p w14:paraId="686A47AC" w14:textId="742E7D11" w:rsidR="008368AC" w:rsidRDefault="006F6937" w:rsidP="00046AC0">
      <w:pPr>
        <w:ind w:left="426"/>
      </w:pPr>
      <w:r w:rsidRPr="006F6937">
        <w:t>Further information for applicants</w:t>
      </w:r>
      <w:r>
        <w:t xml:space="preserve"> </w:t>
      </w:r>
      <w:proofErr w:type="gramStart"/>
      <w:r w:rsidRPr="006F6937">
        <w:t>can be found</w:t>
      </w:r>
      <w:proofErr w:type="gramEnd"/>
      <w:r>
        <w:t xml:space="preserve"> at the </w:t>
      </w:r>
      <w:hyperlink r:id="rId15" w:history="1">
        <w:r w:rsidRPr="005A128F">
          <w:rPr>
            <w:rStyle w:val="Hyperlink"/>
          </w:rPr>
          <w:t>Community Grants Hub website</w:t>
        </w:r>
      </w:hyperlink>
      <w:r w:rsidR="005A128F">
        <w:t>.</w:t>
      </w:r>
      <w:r w:rsidR="008368AC">
        <w:t xml:space="preserve"> </w:t>
      </w:r>
    </w:p>
    <w:p w14:paraId="3374F300" w14:textId="6509DA04" w:rsidR="008368AC" w:rsidRDefault="008368AC" w:rsidP="00046AC0">
      <w:pPr>
        <w:ind w:left="426"/>
      </w:pPr>
      <w:r>
        <w:t>You can also contact the Community Grants Hub for assistance:</w:t>
      </w:r>
    </w:p>
    <w:p w14:paraId="1177BCB3" w14:textId="3684D82B" w:rsidR="008368AC" w:rsidRDefault="008368AC" w:rsidP="008368AC">
      <w:pPr>
        <w:ind w:left="426" w:firstLine="294"/>
      </w:pPr>
      <w:r>
        <w:t>By phone: 1800 020 283 (option 1)</w:t>
      </w:r>
    </w:p>
    <w:p w14:paraId="020DFCC1" w14:textId="5428A428" w:rsidR="00E94149" w:rsidRDefault="008368AC" w:rsidP="008368AC">
      <w:pPr>
        <w:ind w:left="426" w:firstLine="294"/>
      </w:pPr>
      <w:r>
        <w:t>TTY: 1800 555 677</w:t>
      </w:r>
    </w:p>
    <w:p w14:paraId="2165A99D" w14:textId="7B80DB7B" w:rsidR="008368AC" w:rsidRDefault="008368AC" w:rsidP="008368AC">
      <w:pPr>
        <w:ind w:left="426" w:firstLine="294"/>
      </w:pPr>
      <w:r>
        <w:t xml:space="preserve">By email: </w:t>
      </w:r>
      <w:hyperlink r:id="rId16" w:history="1">
        <w:r w:rsidRPr="00984947">
          <w:rPr>
            <w:rStyle w:val="Hyperlink"/>
          </w:rPr>
          <w:t>support@communitygrants.gov.au</w:t>
        </w:r>
      </w:hyperlink>
      <w:r>
        <w:t xml:space="preserve"> </w:t>
      </w:r>
    </w:p>
    <w:p w14:paraId="1587E219" w14:textId="1F8F8A71" w:rsidR="00F753A0" w:rsidRDefault="001B1872" w:rsidP="00046AC0">
      <w:pPr>
        <w:pStyle w:val="Heading2"/>
        <w:numPr>
          <w:ilvl w:val="0"/>
          <w:numId w:val="6"/>
        </w:numPr>
        <w:ind w:left="426" w:hanging="426"/>
        <w:rPr>
          <w:rFonts w:eastAsia="Calibri"/>
        </w:rPr>
      </w:pPr>
      <w:r>
        <w:rPr>
          <w:rFonts w:eastAsia="Calibri"/>
        </w:rPr>
        <w:t>What level of</w:t>
      </w:r>
      <w:r w:rsidR="00F753A0">
        <w:rPr>
          <w:rFonts w:eastAsia="Calibri"/>
        </w:rPr>
        <w:t xml:space="preserve"> co-contri</w:t>
      </w:r>
      <w:r>
        <w:rPr>
          <w:rFonts w:eastAsia="Calibri"/>
        </w:rPr>
        <w:t>bution</w:t>
      </w:r>
      <w:r w:rsidR="00F753A0">
        <w:rPr>
          <w:rFonts w:eastAsia="Calibri"/>
        </w:rPr>
        <w:t xml:space="preserve"> </w:t>
      </w:r>
      <w:r>
        <w:rPr>
          <w:rFonts w:eastAsia="Calibri"/>
        </w:rPr>
        <w:t xml:space="preserve">(financial and in-kind) by applicants and other parties </w:t>
      </w:r>
      <w:r w:rsidR="00F753A0">
        <w:rPr>
          <w:rFonts w:eastAsia="Calibri"/>
        </w:rPr>
        <w:t xml:space="preserve">are </w:t>
      </w:r>
      <w:proofErr w:type="gramStart"/>
      <w:r w:rsidR="00F753A0">
        <w:rPr>
          <w:rFonts w:eastAsia="Calibri"/>
        </w:rPr>
        <w:t>required?</w:t>
      </w:r>
      <w:proofErr w:type="gramEnd"/>
    </w:p>
    <w:p w14:paraId="4758328B" w14:textId="6C3EC46E" w:rsidR="006F6937" w:rsidRDefault="001B1872" w:rsidP="001B1872">
      <w:pPr>
        <w:ind w:left="426"/>
      </w:pPr>
      <w:r>
        <w:t>There is no set amount or percentage required for co-contributions, however</w:t>
      </w:r>
      <w:r w:rsidR="00F15624">
        <w:t>,</w:t>
      </w:r>
      <w:r>
        <w:t xml:space="preserve"> applications with high levels of co-contributions, or those that are able to </w:t>
      </w:r>
      <w:proofErr w:type="gramStart"/>
      <w:r>
        <w:t>leverage</w:t>
      </w:r>
      <w:proofErr w:type="gramEnd"/>
      <w:r>
        <w:t xml:space="preserve"> additional funding through project partners will be prioritised.  </w:t>
      </w:r>
    </w:p>
    <w:p w14:paraId="2586D4C8" w14:textId="3C47EAF5" w:rsidR="006F6937" w:rsidRPr="006F6937" w:rsidRDefault="006F6937" w:rsidP="006F6937">
      <w:pPr>
        <w:pStyle w:val="Heading2"/>
        <w:numPr>
          <w:ilvl w:val="0"/>
          <w:numId w:val="6"/>
        </w:numPr>
        <w:ind w:left="426" w:hanging="426"/>
        <w:rPr>
          <w:rFonts w:eastAsia="Calibri"/>
        </w:rPr>
      </w:pPr>
      <w:r w:rsidRPr="006F6937">
        <w:rPr>
          <w:rFonts w:eastAsia="Calibri"/>
        </w:rPr>
        <w:t>Can I submit more than one application?</w:t>
      </w:r>
    </w:p>
    <w:p w14:paraId="0A56949B" w14:textId="77777777" w:rsidR="008368AC" w:rsidRDefault="00C83728" w:rsidP="006F6937">
      <w:pPr>
        <w:ind w:left="426"/>
      </w:pPr>
      <w:r>
        <w:t>Yes.</w:t>
      </w:r>
      <w:r w:rsidR="006F6937">
        <w:t xml:space="preserve"> </w:t>
      </w:r>
      <w:proofErr w:type="gramStart"/>
      <w:r>
        <w:t>H</w:t>
      </w:r>
      <w:r w:rsidR="006F6937">
        <w:t>owever</w:t>
      </w:r>
      <w:proofErr w:type="gramEnd"/>
      <w:r w:rsidR="006F6937">
        <w:t xml:space="preserve"> </w:t>
      </w:r>
      <w:r w:rsidR="001B1872">
        <w:t xml:space="preserve">the distribution of funding will aim to provide a spread of projects across the type of applicant, across the Australian Marine Parks, and under the management programs. </w:t>
      </w:r>
    </w:p>
    <w:p w14:paraId="0E33B803" w14:textId="2D80FA72" w:rsidR="006F6937" w:rsidRPr="006F6937" w:rsidRDefault="008368AC" w:rsidP="006F6937">
      <w:pPr>
        <w:ind w:left="426"/>
      </w:pPr>
      <w:r>
        <w:t xml:space="preserve">If more than one application </w:t>
      </w:r>
      <w:proofErr w:type="gramStart"/>
      <w:r>
        <w:t>is submitted</w:t>
      </w:r>
      <w:proofErr w:type="gramEnd"/>
      <w:r>
        <w:t xml:space="preserve"> for the same project, only the last received application will progress to assessment. </w:t>
      </w:r>
    </w:p>
    <w:p w14:paraId="0DD6F502" w14:textId="47190DE3" w:rsidR="00964229" w:rsidRDefault="00964229" w:rsidP="001B1872">
      <w:pPr>
        <w:pStyle w:val="Heading2"/>
        <w:numPr>
          <w:ilvl w:val="0"/>
          <w:numId w:val="6"/>
        </w:numPr>
        <w:ind w:left="426" w:hanging="426"/>
        <w:rPr>
          <w:rFonts w:eastAsia="Calibri"/>
        </w:rPr>
      </w:pPr>
      <w:r>
        <w:rPr>
          <w:rFonts w:eastAsia="Calibri"/>
        </w:rPr>
        <w:t>Does my project have to i</w:t>
      </w:r>
      <w:r w:rsidR="00997946">
        <w:rPr>
          <w:rFonts w:eastAsia="Calibri"/>
        </w:rPr>
        <w:t>nclude activities that occur on-</w:t>
      </w:r>
      <w:r>
        <w:rPr>
          <w:rFonts w:eastAsia="Calibri"/>
        </w:rPr>
        <w:t>water in an Australian Marine Park?</w:t>
      </w:r>
    </w:p>
    <w:p w14:paraId="6A6CB8EE" w14:textId="62F5B94F" w:rsidR="00964229" w:rsidRPr="00964229" w:rsidRDefault="00964229" w:rsidP="00964229">
      <w:pPr>
        <w:ind w:left="426"/>
      </w:pPr>
      <w:r>
        <w:t xml:space="preserve">No. The objective of this grant opportunity is to fund projects that best contribute to the vision and objectives of Australian Marine Parks, and one or more of the </w:t>
      </w:r>
      <w:proofErr w:type="gramStart"/>
      <w:r>
        <w:t>10 year</w:t>
      </w:r>
      <w:proofErr w:type="gramEnd"/>
      <w:r>
        <w:t xml:space="preserve"> outcomes for one or more of the Australian Marine Park Management Programs. This objective </w:t>
      </w:r>
      <w:proofErr w:type="gramStart"/>
      <w:r>
        <w:t>could be achieved</w:t>
      </w:r>
      <w:proofErr w:type="gramEnd"/>
      <w:r>
        <w:t xml:space="preserve"> in many ways and does </w:t>
      </w:r>
      <w:r w:rsidR="00C21ADF">
        <w:t xml:space="preserve">not </w:t>
      </w:r>
      <w:bookmarkStart w:id="0" w:name="_GoBack"/>
      <w:bookmarkEnd w:id="0"/>
      <w:r>
        <w:t>necessarily need to involve on-water activities.</w:t>
      </w:r>
    </w:p>
    <w:p w14:paraId="6E2233A0" w14:textId="32685995" w:rsidR="00F15624" w:rsidRDefault="00D97184" w:rsidP="00F15624">
      <w:pPr>
        <w:pStyle w:val="Heading2"/>
        <w:numPr>
          <w:ilvl w:val="0"/>
          <w:numId w:val="6"/>
        </w:numPr>
        <w:ind w:left="426" w:hanging="426"/>
        <w:rPr>
          <w:rFonts w:eastAsia="Calibri"/>
        </w:rPr>
      </w:pPr>
      <w:r>
        <w:rPr>
          <w:rFonts w:eastAsia="Calibri"/>
        </w:rPr>
        <w:t xml:space="preserve">If my project includes on-water activities in an Australian Marine </w:t>
      </w:r>
      <w:proofErr w:type="gramStart"/>
      <w:r>
        <w:rPr>
          <w:rFonts w:eastAsia="Calibri"/>
        </w:rPr>
        <w:t>Park</w:t>
      </w:r>
      <w:proofErr w:type="gramEnd"/>
      <w:r>
        <w:rPr>
          <w:rFonts w:eastAsia="Calibri"/>
        </w:rPr>
        <w:t xml:space="preserve"> do I need an approval?</w:t>
      </w:r>
    </w:p>
    <w:p w14:paraId="6CAEFFB4" w14:textId="77777777" w:rsidR="00D97184" w:rsidRDefault="00D97184" w:rsidP="00D97184">
      <w:pPr>
        <w:ind w:left="426"/>
      </w:pPr>
      <w:r>
        <w:t xml:space="preserve">Activities in Australian Marine Parks may require regulatory approval under the </w:t>
      </w:r>
      <w:r>
        <w:rPr>
          <w:i/>
        </w:rPr>
        <w:t>Environment Protection and Biodiversity Conservation Act 1999</w:t>
      </w:r>
      <w:r>
        <w:t xml:space="preserve">, the </w:t>
      </w:r>
      <w:r>
        <w:rPr>
          <w:i/>
        </w:rPr>
        <w:t>Environment Protection and Biodiversity Conservation Regulations 2000</w:t>
      </w:r>
      <w:r>
        <w:t xml:space="preserve"> and other Commonwealth legislation. The Management Plans provide information on what activities </w:t>
      </w:r>
      <w:proofErr w:type="gramStart"/>
      <w:r>
        <w:t>are prohibited, or permitted with approval</w:t>
      </w:r>
      <w:proofErr w:type="gramEnd"/>
      <w:r>
        <w:t>.</w:t>
      </w:r>
    </w:p>
    <w:p w14:paraId="7F6DCD42" w14:textId="1A798009" w:rsidR="00D97184" w:rsidRPr="00D97184" w:rsidRDefault="00D97184" w:rsidP="00D97184">
      <w:pPr>
        <w:ind w:left="426"/>
      </w:pPr>
      <w:r>
        <w:lastRenderedPageBreak/>
        <w:t xml:space="preserve">Provision of grant funding does not constitute regulatory approval for funded activities.  </w:t>
      </w:r>
      <w:r w:rsidRPr="005009E5">
        <w:t>Successful grant applicants must obtain all necessary regulatory approvals before carrying out the funded activities, and must comply with the conditions of those approvals at all times. Provision of grant funding does not fetter the right of the decision maker to issue or refuse approvals under applicable legislation.</w:t>
      </w:r>
    </w:p>
    <w:p w14:paraId="718239B7" w14:textId="5F9E245E" w:rsidR="001B1872" w:rsidRDefault="001B1872" w:rsidP="001B1872">
      <w:pPr>
        <w:pStyle w:val="Heading2"/>
        <w:numPr>
          <w:ilvl w:val="0"/>
          <w:numId w:val="6"/>
        </w:numPr>
        <w:ind w:left="426" w:hanging="426"/>
        <w:rPr>
          <w:rFonts w:eastAsia="Calibri"/>
        </w:rPr>
      </w:pPr>
      <w:r w:rsidRPr="006F6937">
        <w:rPr>
          <w:rFonts w:eastAsia="Calibri"/>
        </w:rPr>
        <w:t xml:space="preserve">Where </w:t>
      </w:r>
      <w:r w:rsidR="00E453E2">
        <w:rPr>
          <w:rFonts w:eastAsia="Calibri"/>
        </w:rPr>
        <w:t xml:space="preserve">can I find more information on the Australian Marine Park </w:t>
      </w:r>
      <w:r w:rsidRPr="006F6937">
        <w:rPr>
          <w:rFonts w:eastAsia="Calibri"/>
        </w:rPr>
        <w:t>Management Programs?</w:t>
      </w:r>
    </w:p>
    <w:p w14:paraId="0DD5D25D" w14:textId="39065297" w:rsidR="001B1872" w:rsidRPr="001B1872" w:rsidRDefault="00E453E2" w:rsidP="00E453E2">
      <w:pPr>
        <w:ind w:left="426"/>
      </w:pPr>
      <w:r>
        <w:t>Australian Marine Park M</w:t>
      </w:r>
      <w:r w:rsidR="00703092">
        <w:t xml:space="preserve">anagement Plans </w:t>
      </w:r>
      <w:proofErr w:type="gramStart"/>
      <w:r w:rsidR="00703092">
        <w:t>can be found</w:t>
      </w:r>
      <w:proofErr w:type="gramEnd"/>
      <w:r w:rsidR="00703092">
        <w:t xml:space="preserve"> on</w:t>
      </w:r>
      <w:r w:rsidR="008C2D87">
        <w:t xml:space="preserve"> </w:t>
      </w:r>
      <w:r w:rsidR="005A128F">
        <w:t xml:space="preserve">the </w:t>
      </w:r>
      <w:hyperlink r:id="rId17" w:history="1">
        <w:r w:rsidR="005A128F" w:rsidRPr="005A128F">
          <w:rPr>
            <w:rStyle w:val="Hyperlink"/>
          </w:rPr>
          <w:t>Australian Marine Parks website</w:t>
        </w:r>
      </w:hyperlink>
      <w:r w:rsidR="005A128F">
        <w:t xml:space="preserve">. </w:t>
      </w:r>
      <w:r>
        <w:t>They contain further information on the Australian Marine Park Management Programs, including on the 10-year Outcomes.</w:t>
      </w:r>
      <w:r w:rsidR="00964229">
        <w:t xml:space="preserve"> Make sure you reference the Management Plans when preparing your application, and </w:t>
      </w:r>
      <w:r w:rsidR="00C83728">
        <w:t xml:space="preserve">explain why </w:t>
      </w:r>
      <w:r w:rsidR="00964229">
        <w:t xml:space="preserve">your project </w:t>
      </w:r>
      <w:r w:rsidR="00C83728">
        <w:t>will contribute</w:t>
      </w:r>
      <w:r w:rsidR="00703092">
        <w:t xml:space="preserve"> to one or</w:t>
      </w:r>
      <w:r w:rsidR="00964229">
        <w:t xml:space="preserve"> more of the </w:t>
      </w:r>
      <w:proofErr w:type="gramStart"/>
      <w:r w:rsidR="00964229">
        <w:t>10 year</w:t>
      </w:r>
      <w:proofErr w:type="gramEnd"/>
      <w:r w:rsidR="00964229">
        <w:t xml:space="preserve"> outcomes for one or more of the Management Programs. </w:t>
      </w:r>
    </w:p>
    <w:p w14:paraId="7DEE1F27" w14:textId="3A92C3EB" w:rsidR="00E453E2" w:rsidRDefault="00E453E2" w:rsidP="00046AC0">
      <w:pPr>
        <w:pStyle w:val="Heading2"/>
        <w:numPr>
          <w:ilvl w:val="0"/>
          <w:numId w:val="6"/>
        </w:numPr>
        <w:ind w:left="426" w:hanging="426"/>
        <w:rPr>
          <w:rFonts w:eastAsia="Calibri"/>
        </w:rPr>
      </w:pPr>
      <w:proofErr w:type="gramStart"/>
      <w:r>
        <w:rPr>
          <w:rFonts w:eastAsia="Calibri"/>
        </w:rPr>
        <w:t>What if my grant project relates to the South</w:t>
      </w:r>
      <w:r w:rsidR="00603815">
        <w:rPr>
          <w:rFonts w:eastAsia="Calibri"/>
        </w:rPr>
        <w:t>-</w:t>
      </w:r>
      <w:r>
        <w:rPr>
          <w:rFonts w:eastAsia="Calibri"/>
        </w:rPr>
        <w:t>east Australian Marine Park network?</w:t>
      </w:r>
      <w:proofErr w:type="gramEnd"/>
    </w:p>
    <w:p w14:paraId="46F34382" w14:textId="4111B5EF" w:rsidR="00E453E2" w:rsidRPr="00E453E2" w:rsidRDefault="00E453E2" w:rsidP="00E453E2">
      <w:pPr>
        <w:ind w:left="426"/>
      </w:pPr>
      <w:r>
        <w:t>The South</w:t>
      </w:r>
      <w:r w:rsidR="00603815">
        <w:t>-</w:t>
      </w:r>
      <w:r>
        <w:t>east Australian Marine Park Network Management Plan identifies Management Strategies rather than Management Programs. If your project relates</w:t>
      </w:r>
      <w:r w:rsidR="00964229">
        <w:t xml:space="preserve"> only</w:t>
      </w:r>
      <w:r>
        <w:t xml:space="preserve"> to the South</w:t>
      </w:r>
      <w:r w:rsidR="00603815">
        <w:t>-</w:t>
      </w:r>
      <w:r>
        <w:t xml:space="preserve">east </w:t>
      </w:r>
      <w:r w:rsidR="00603815">
        <w:t xml:space="preserve">Australian Marine Park </w:t>
      </w:r>
      <w:proofErr w:type="gramStart"/>
      <w:r w:rsidR="00603815">
        <w:t>network</w:t>
      </w:r>
      <w:proofErr w:type="gramEnd"/>
      <w:r>
        <w:t xml:space="preserve"> you should </w:t>
      </w:r>
      <w:r w:rsidR="00603815">
        <w:t xml:space="preserve">identify </w:t>
      </w:r>
      <w:r>
        <w:t xml:space="preserve">how the outcomes of your project relate to those Management Strategies. </w:t>
      </w:r>
    </w:p>
    <w:p w14:paraId="03C752AC" w14:textId="0B30C9B4" w:rsidR="00F15624" w:rsidRDefault="001F3B62" w:rsidP="00046AC0">
      <w:pPr>
        <w:pStyle w:val="Heading2"/>
        <w:numPr>
          <w:ilvl w:val="0"/>
          <w:numId w:val="6"/>
        </w:numPr>
        <w:ind w:left="426" w:hanging="426"/>
        <w:rPr>
          <w:rFonts w:eastAsia="Calibri"/>
        </w:rPr>
      </w:pPr>
      <w:r>
        <w:rPr>
          <w:rFonts w:eastAsia="Calibri"/>
        </w:rPr>
        <w:t xml:space="preserve">If my project is </w:t>
      </w:r>
      <w:proofErr w:type="gramStart"/>
      <w:r>
        <w:rPr>
          <w:rFonts w:eastAsia="Calibri"/>
        </w:rPr>
        <w:t>successful</w:t>
      </w:r>
      <w:proofErr w:type="gramEnd"/>
      <w:r>
        <w:rPr>
          <w:rFonts w:eastAsia="Calibri"/>
        </w:rPr>
        <w:t xml:space="preserve"> can I make public statements and media releases about activities that are funded?</w:t>
      </w:r>
    </w:p>
    <w:p w14:paraId="147FF042" w14:textId="7EAF81EC" w:rsidR="001F3B62" w:rsidRDefault="001F3B62" w:rsidP="001F3B62">
      <w:pPr>
        <w:ind w:left="426"/>
      </w:pPr>
      <w:r>
        <w:t xml:space="preserve">If you make a public statement </w:t>
      </w:r>
      <w:r w:rsidR="00946D11">
        <w:t xml:space="preserve">(such as in a publication or at an </w:t>
      </w:r>
      <w:proofErr w:type="gramStart"/>
      <w:r w:rsidR="00946D11">
        <w:t>event)</w:t>
      </w:r>
      <w:proofErr w:type="gramEnd"/>
      <w:r w:rsidR="00946D11">
        <w:t xml:space="preserve"> you must acknowledge the grant by using the following text:</w:t>
      </w:r>
    </w:p>
    <w:p w14:paraId="629F9647" w14:textId="27C03CA1" w:rsidR="00946D11" w:rsidRPr="00946D11" w:rsidRDefault="00946D11" w:rsidP="001F3B62">
      <w:pPr>
        <w:ind w:left="426"/>
        <w:rPr>
          <w:i/>
        </w:rPr>
      </w:pPr>
      <w:r>
        <w:rPr>
          <w:i/>
        </w:rPr>
        <w:t>This Our Marine Parks Grant project received grant funding from the Australian Government.</w:t>
      </w:r>
    </w:p>
    <w:p w14:paraId="421739D5" w14:textId="270E6BFA" w:rsidR="00946D11" w:rsidRPr="001F3B62" w:rsidRDefault="00946D11" w:rsidP="001F3B62">
      <w:pPr>
        <w:ind w:left="426"/>
      </w:pPr>
      <w:r>
        <w:t xml:space="preserve">It is also a requirement that </w:t>
      </w:r>
      <w:r w:rsidRPr="00946D11">
        <w:rPr>
          <w:u w:val="single"/>
        </w:rPr>
        <w:t>prior</w:t>
      </w:r>
      <w:r>
        <w:t xml:space="preserve"> to issuing any comment to the media </w:t>
      </w:r>
      <w:r w:rsidR="00060E76">
        <w:t xml:space="preserve">about your </w:t>
      </w:r>
      <w:r>
        <w:t xml:space="preserve">project you must </w:t>
      </w:r>
      <w:r w:rsidR="008368AC">
        <w:t xml:space="preserve">obtain approval from </w:t>
      </w:r>
      <w:r>
        <w:t xml:space="preserve">the Director of National parks via </w:t>
      </w:r>
      <w:hyperlink r:id="rId18" w:history="1">
        <w:r w:rsidRPr="000F613D">
          <w:rPr>
            <w:rStyle w:val="Hyperlink"/>
          </w:rPr>
          <w:t>parksmedia@environment.gov.au</w:t>
        </w:r>
      </w:hyperlink>
      <w:r>
        <w:t>.</w:t>
      </w:r>
    </w:p>
    <w:p w14:paraId="1BE5C5E5" w14:textId="18F98764" w:rsidR="00E94149" w:rsidRPr="00F753A0" w:rsidRDefault="00E94149" w:rsidP="00046AC0">
      <w:pPr>
        <w:pStyle w:val="Heading2"/>
        <w:numPr>
          <w:ilvl w:val="0"/>
          <w:numId w:val="6"/>
        </w:numPr>
        <w:ind w:left="426" w:hanging="426"/>
        <w:rPr>
          <w:rFonts w:eastAsia="Calibri"/>
        </w:rPr>
      </w:pPr>
      <w:r w:rsidRPr="00F753A0">
        <w:rPr>
          <w:rFonts w:eastAsia="Calibri"/>
        </w:rPr>
        <w:t>Where should I go for further information?</w:t>
      </w:r>
    </w:p>
    <w:p w14:paraId="1141210A" w14:textId="5AF6A382" w:rsidR="005A128F" w:rsidRPr="005A128F" w:rsidRDefault="00E94149" w:rsidP="005A128F">
      <w:pPr>
        <w:ind w:left="567" w:hanging="141"/>
        <w:rPr>
          <w:b/>
        </w:rPr>
      </w:pPr>
      <w:r w:rsidRPr="00F753A0">
        <w:t>Please email</w:t>
      </w:r>
      <w:r w:rsidRPr="00A53743">
        <w:t xml:space="preserve"> your enquiries to </w:t>
      </w:r>
      <w:hyperlink r:id="rId19" w:history="1">
        <w:r w:rsidRPr="00A53743">
          <w:rPr>
            <w:rStyle w:val="Hyperlink"/>
          </w:rPr>
          <w:t>support@communitygrants.gov.au</w:t>
        </w:r>
      </w:hyperlink>
    </w:p>
    <w:sectPr w:rsidR="005A128F" w:rsidRPr="005A128F" w:rsidSect="00105397">
      <w:headerReference w:type="default" r:id="rId20"/>
      <w:footerReference w:type="default" r:id="rId21"/>
      <w:headerReference w:type="first" r:id="rId2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DB41" w14:textId="77777777" w:rsidR="0086323F" w:rsidRDefault="0086323F" w:rsidP="00772718">
      <w:pPr>
        <w:spacing w:line="240" w:lineRule="auto"/>
      </w:pPr>
      <w:r>
        <w:separator/>
      </w:r>
    </w:p>
  </w:endnote>
  <w:endnote w:type="continuationSeparator" w:id="0">
    <w:p w14:paraId="07006226" w14:textId="77777777" w:rsidR="0086323F" w:rsidRDefault="0086323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CE1D6" w14:textId="77777777" w:rsidR="0086323F" w:rsidRDefault="0086323F" w:rsidP="00772718">
      <w:pPr>
        <w:spacing w:line="240" w:lineRule="auto"/>
      </w:pPr>
      <w:r>
        <w:separator/>
      </w:r>
    </w:p>
  </w:footnote>
  <w:footnote w:type="continuationSeparator" w:id="0">
    <w:p w14:paraId="4621F8F8" w14:textId="77777777" w:rsidR="0086323F" w:rsidRDefault="0086323F"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5F23207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0628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9"/>
  </w:num>
  <w:num w:numId="3">
    <w:abstractNumId w:val="4"/>
  </w:num>
  <w:num w:numId="4">
    <w:abstractNumId w:val="8"/>
  </w:num>
  <w:num w:numId="5">
    <w:abstractNumId w:val="6"/>
  </w:num>
  <w:num w:numId="6">
    <w:abstractNumId w:val="3"/>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60E76"/>
    <w:rsid w:val="000B378A"/>
    <w:rsid w:val="000B6C00"/>
    <w:rsid w:val="000B7075"/>
    <w:rsid w:val="000B71F8"/>
    <w:rsid w:val="000C1F06"/>
    <w:rsid w:val="000E6B5E"/>
    <w:rsid w:val="000F1DD1"/>
    <w:rsid w:val="000F28B8"/>
    <w:rsid w:val="000F3766"/>
    <w:rsid w:val="00105397"/>
    <w:rsid w:val="00106FC4"/>
    <w:rsid w:val="00111F0C"/>
    <w:rsid w:val="00145E2D"/>
    <w:rsid w:val="00161CD0"/>
    <w:rsid w:val="0016612C"/>
    <w:rsid w:val="001763D4"/>
    <w:rsid w:val="00181433"/>
    <w:rsid w:val="001834DD"/>
    <w:rsid w:val="001B1872"/>
    <w:rsid w:val="001C096E"/>
    <w:rsid w:val="001C53CE"/>
    <w:rsid w:val="001C5D96"/>
    <w:rsid w:val="001C75AE"/>
    <w:rsid w:val="001D341B"/>
    <w:rsid w:val="001E3D2B"/>
    <w:rsid w:val="001E66CE"/>
    <w:rsid w:val="001F3B62"/>
    <w:rsid w:val="00207788"/>
    <w:rsid w:val="00213E8A"/>
    <w:rsid w:val="00221DC2"/>
    <w:rsid w:val="00244B48"/>
    <w:rsid w:val="002573D5"/>
    <w:rsid w:val="00264E26"/>
    <w:rsid w:val="00265580"/>
    <w:rsid w:val="00280E74"/>
    <w:rsid w:val="002A41E1"/>
    <w:rsid w:val="002B1E43"/>
    <w:rsid w:val="002B6574"/>
    <w:rsid w:val="002D4D48"/>
    <w:rsid w:val="002E21D2"/>
    <w:rsid w:val="002F7D3C"/>
    <w:rsid w:val="00305720"/>
    <w:rsid w:val="003131AB"/>
    <w:rsid w:val="003217BE"/>
    <w:rsid w:val="00355677"/>
    <w:rsid w:val="003D0647"/>
    <w:rsid w:val="003D1265"/>
    <w:rsid w:val="003D3B1D"/>
    <w:rsid w:val="003D5DBE"/>
    <w:rsid w:val="00404841"/>
    <w:rsid w:val="00412059"/>
    <w:rsid w:val="0041496C"/>
    <w:rsid w:val="00425633"/>
    <w:rsid w:val="00441E79"/>
    <w:rsid w:val="00450486"/>
    <w:rsid w:val="004537DC"/>
    <w:rsid w:val="004709E9"/>
    <w:rsid w:val="00483A58"/>
    <w:rsid w:val="00486155"/>
    <w:rsid w:val="004924DA"/>
    <w:rsid w:val="004D700E"/>
    <w:rsid w:val="004D7F17"/>
    <w:rsid w:val="004E0670"/>
    <w:rsid w:val="004E7F37"/>
    <w:rsid w:val="004F31BA"/>
    <w:rsid w:val="0051299F"/>
    <w:rsid w:val="00516672"/>
    <w:rsid w:val="00526B85"/>
    <w:rsid w:val="005306A1"/>
    <w:rsid w:val="00563879"/>
    <w:rsid w:val="0059000C"/>
    <w:rsid w:val="005A02A1"/>
    <w:rsid w:val="005A0CA3"/>
    <w:rsid w:val="005A128F"/>
    <w:rsid w:val="005D5B5B"/>
    <w:rsid w:val="005D6D33"/>
    <w:rsid w:val="005D7A24"/>
    <w:rsid w:val="005E77E4"/>
    <w:rsid w:val="00603815"/>
    <w:rsid w:val="00616EBA"/>
    <w:rsid w:val="00632C08"/>
    <w:rsid w:val="006468F4"/>
    <w:rsid w:val="00654C42"/>
    <w:rsid w:val="0067074A"/>
    <w:rsid w:val="00672994"/>
    <w:rsid w:val="006C15C5"/>
    <w:rsid w:val="006F6937"/>
    <w:rsid w:val="00703092"/>
    <w:rsid w:val="00736A76"/>
    <w:rsid w:val="00752C6B"/>
    <w:rsid w:val="00760CE6"/>
    <w:rsid w:val="00765764"/>
    <w:rsid w:val="007719C9"/>
    <w:rsid w:val="00772718"/>
    <w:rsid w:val="007B2A86"/>
    <w:rsid w:val="007D30A8"/>
    <w:rsid w:val="007D7536"/>
    <w:rsid w:val="007F6B85"/>
    <w:rsid w:val="00814FB1"/>
    <w:rsid w:val="00820F20"/>
    <w:rsid w:val="0082528A"/>
    <w:rsid w:val="00825754"/>
    <w:rsid w:val="00835210"/>
    <w:rsid w:val="008368AC"/>
    <w:rsid w:val="00844C2D"/>
    <w:rsid w:val="0086323F"/>
    <w:rsid w:val="0087438E"/>
    <w:rsid w:val="00884668"/>
    <w:rsid w:val="008B2B46"/>
    <w:rsid w:val="008B2C58"/>
    <w:rsid w:val="008C2D87"/>
    <w:rsid w:val="009105F8"/>
    <w:rsid w:val="00917FC9"/>
    <w:rsid w:val="00921840"/>
    <w:rsid w:val="009331B4"/>
    <w:rsid w:val="009345F1"/>
    <w:rsid w:val="00944BBB"/>
    <w:rsid w:val="00946D11"/>
    <w:rsid w:val="009547B6"/>
    <w:rsid w:val="00961072"/>
    <w:rsid w:val="00964229"/>
    <w:rsid w:val="00982554"/>
    <w:rsid w:val="00997946"/>
    <w:rsid w:val="009D405C"/>
    <w:rsid w:val="009E750F"/>
    <w:rsid w:val="009F49A7"/>
    <w:rsid w:val="00A04D96"/>
    <w:rsid w:val="00A0629B"/>
    <w:rsid w:val="00A14495"/>
    <w:rsid w:val="00A16BE1"/>
    <w:rsid w:val="00A454BF"/>
    <w:rsid w:val="00A52E3A"/>
    <w:rsid w:val="00A814CB"/>
    <w:rsid w:val="00A90D1B"/>
    <w:rsid w:val="00AF55F8"/>
    <w:rsid w:val="00B01EC7"/>
    <w:rsid w:val="00B10ABA"/>
    <w:rsid w:val="00B420D4"/>
    <w:rsid w:val="00B51F28"/>
    <w:rsid w:val="00B57910"/>
    <w:rsid w:val="00B7600D"/>
    <w:rsid w:val="00BA6686"/>
    <w:rsid w:val="00BC093A"/>
    <w:rsid w:val="00BC4ACC"/>
    <w:rsid w:val="00BC4FCC"/>
    <w:rsid w:val="00BD02F8"/>
    <w:rsid w:val="00C12E71"/>
    <w:rsid w:val="00C217A8"/>
    <w:rsid w:val="00C21ADF"/>
    <w:rsid w:val="00C4188F"/>
    <w:rsid w:val="00C60488"/>
    <w:rsid w:val="00C819A4"/>
    <w:rsid w:val="00C82A1B"/>
    <w:rsid w:val="00C82E6F"/>
    <w:rsid w:val="00C83728"/>
    <w:rsid w:val="00C84EA8"/>
    <w:rsid w:val="00C918A2"/>
    <w:rsid w:val="00C92998"/>
    <w:rsid w:val="00CA720A"/>
    <w:rsid w:val="00CC1B7B"/>
    <w:rsid w:val="00CD38EE"/>
    <w:rsid w:val="00CD5925"/>
    <w:rsid w:val="00CE557A"/>
    <w:rsid w:val="00D031B2"/>
    <w:rsid w:val="00D1410C"/>
    <w:rsid w:val="00D31029"/>
    <w:rsid w:val="00D40D16"/>
    <w:rsid w:val="00D42E0E"/>
    <w:rsid w:val="00D548F0"/>
    <w:rsid w:val="00D57F79"/>
    <w:rsid w:val="00D64FAC"/>
    <w:rsid w:val="00D65704"/>
    <w:rsid w:val="00D668F6"/>
    <w:rsid w:val="00D84875"/>
    <w:rsid w:val="00D904F0"/>
    <w:rsid w:val="00D91378"/>
    <w:rsid w:val="00D91B18"/>
    <w:rsid w:val="00D97184"/>
    <w:rsid w:val="00DC0747"/>
    <w:rsid w:val="00DC2647"/>
    <w:rsid w:val="00DD1408"/>
    <w:rsid w:val="00DD356D"/>
    <w:rsid w:val="00DD6735"/>
    <w:rsid w:val="00DF0607"/>
    <w:rsid w:val="00DF136A"/>
    <w:rsid w:val="00E0448C"/>
    <w:rsid w:val="00E13525"/>
    <w:rsid w:val="00E21539"/>
    <w:rsid w:val="00E453E2"/>
    <w:rsid w:val="00E47250"/>
    <w:rsid w:val="00E61535"/>
    <w:rsid w:val="00E84012"/>
    <w:rsid w:val="00E9373C"/>
    <w:rsid w:val="00E94149"/>
    <w:rsid w:val="00EA0724"/>
    <w:rsid w:val="00EA6251"/>
    <w:rsid w:val="00EB6414"/>
    <w:rsid w:val="00EE5747"/>
    <w:rsid w:val="00EF3804"/>
    <w:rsid w:val="00EF5E05"/>
    <w:rsid w:val="00F15624"/>
    <w:rsid w:val="00F227AF"/>
    <w:rsid w:val="00F27370"/>
    <w:rsid w:val="00F5341C"/>
    <w:rsid w:val="00F56954"/>
    <w:rsid w:val="00F66049"/>
    <w:rsid w:val="00F753A0"/>
    <w:rsid w:val="00F948AF"/>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customStyle="1" w:styleId="TableHeadingNumbered">
    <w:name w:val="Table Heading (Numbered)"/>
    <w:basedOn w:val="TableText"/>
    <w:next w:val="Normal"/>
    <w:rsid w:val="008368AC"/>
    <w:pPr>
      <w:suppressAutoHyphens/>
      <w:spacing w:before="60" w:after="60"/>
      <w:ind w:left="0" w:right="0"/>
    </w:pPr>
    <w:rPr>
      <w:rFonts w:ascii="Arial" w:hAnsi="Arial" w:cstheme="minorBidi"/>
      <w:iCs/>
      <w:color w:val="FFFFFF" w:themeColor="background1"/>
      <w:sz w:val="20"/>
      <w:szCs w:val="22"/>
    </w:rPr>
  </w:style>
  <w:style w:type="table" w:styleId="TableGridLight">
    <w:name w:val="Grid Table Light"/>
    <w:basedOn w:val="TableNormal"/>
    <w:uiPriority w:val="40"/>
    <w:rsid w:val="008368AC"/>
    <w:rPr>
      <w:rFonts w:ascii="Arial" w:eastAsia="Times New Roman"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A1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arksmedia@environment.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parksaustralia.gov.au/marine" TargetMode="Externa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ommunitygrants.gov.au/open-grants/how-apply"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support@communitygrant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ommunitygrants.gov.au/information-applicants/late-applications-polic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7" ma:contentTypeDescription="SPIRE Document" ma:contentTypeScope="" ma:versionID="4a89e308e3cffcd25c8bd682baf5309c">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 xsi:nil="true"/>
    <Approval xmlns="f505482c-7624-442a-a7d5-f6ad3c9682a5" xsi:nil="true"/>
    <IconOverlay xmlns="http://schemas.microsoft.com/sharepoint/v4" xsi:nil="true"/>
    <RecordNumber xmlns="f505482c-7624-442a-a7d5-f6ad3c9682a5">003158110</RecordNumber>
    <Function xmlns="f505482c-7624-442a-a7d5-f6ad3c9682a5">Parks</Function>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862DA7-697B-4C69-915A-A5846DD85FB5}">
  <ds:schemaRefs>
    <ds:schemaRef ds:uri="http://schemas.microsoft.com/sharepoint/v3/contenttype/forms"/>
  </ds:schemaRefs>
</ds:datastoreItem>
</file>

<file path=customXml/itemProps3.xml><?xml version="1.0" encoding="utf-8"?>
<ds:datastoreItem xmlns:ds="http://schemas.openxmlformats.org/officeDocument/2006/customXml" ds:itemID="{E6B14598-5F72-4087-B459-EC3D1CE5E452}">
  <ds:schemaRefs>
    <ds:schemaRef ds:uri="http://schemas.microsoft.com/sharepoint/events"/>
  </ds:schemaRefs>
</ds:datastoreItem>
</file>

<file path=customXml/itemProps4.xml><?xml version="1.0" encoding="utf-8"?>
<ds:datastoreItem xmlns:ds="http://schemas.openxmlformats.org/officeDocument/2006/customXml" ds:itemID="{9FC1B866-BFBF-4F30-8C23-D97D2B755A9E}">
  <ds:schemaRefs>
    <ds:schemaRef ds:uri="http://schemas.microsoft.com/office/2006/metadata/customXsn"/>
  </ds:schemaRefs>
</ds:datastoreItem>
</file>

<file path=customXml/itemProps5.xml><?xml version="1.0" encoding="utf-8"?>
<ds:datastoreItem xmlns:ds="http://schemas.openxmlformats.org/officeDocument/2006/customXml" ds:itemID="{42B7ECBB-ACA1-439E-A30B-E554E937F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8B557C-F9E1-41CB-A92B-7F280BE31B93}">
  <ds:schemaRefs>
    <ds:schemaRef ds:uri="http://schemas.microsoft.com/office/2006/metadata/properties"/>
    <ds:schemaRef ds:uri="http://schemas.microsoft.com/office/infopath/2007/PartnerControls"/>
    <ds:schemaRef ds:uri="f505482c-7624-442a-a7d5-f6ad3c9682a5"/>
    <ds:schemaRef ds:uri="http://schemas.microsoft.com/sharepoint/v4"/>
  </ds:schemaRefs>
</ds:datastoreItem>
</file>

<file path=customXml/itemProps7.xml><?xml version="1.0" encoding="utf-8"?>
<ds:datastoreItem xmlns:ds="http://schemas.openxmlformats.org/officeDocument/2006/customXml" ds:itemID="{91B1734F-DD9E-4795-BEED-7EA03774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Questions and Answers_OMPG2</vt:lpstr>
    </vt:vector>
  </TitlesOfParts>
  <Company>Community Grants Hub</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Answers_OMPG2</dc:title>
  <dc:creator>BOTTCHER, Sarah</dc:creator>
  <cp:lastModifiedBy>BRIDGE, Penelope</cp:lastModifiedBy>
  <cp:revision>3</cp:revision>
  <cp:lastPrinted>2019-11-13T00:07:00Z</cp:lastPrinted>
  <dcterms:created xsi:type="dcterms:W3CDTF">2019-12-04T22:44:00Z</dcterms:created>
  <dcterms:modified xsi:type="dcterms:W3CDTF">2019-12-05T22:11:00Z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0x0101002D2270083505824BB40EC0FC75499B380078E6B76ECAA2EF46BE441BFF18DCDE3C</vt:lpwstr>
  </property>
  <property fmtid="{D5CDD505-2E9C-101B-9397-08002B2CF9AE}" pid="3" name="RecordPoint_ActiveItemUniqueId">
    <vt:lpwstr>{01ed7dd2-a9ed-4b58-a3d0-d29e8b990b5a}</vt:lpwstr>
  </property>
  <property fmtid="{D5CDD505-2E9C-101B-9397-08002B2CF9AE}" pid="4" name="RecordPoint_WorkflowType">
    <vt:lpwstr>ActiveSubmitStub</vt:lpwstr>
  </property>
  <property fmtid="{D5CDD505-2E9C-101B-9397-08002B2CF9AE}" pid="5" name="RecordPoint_ActiveItemSiteId">
    <vt:lpwstr>{13b07fa0-e2a9-4205-af1a-0aab959d968a}</vt:lpwstr>
  </property>
  <property fmtid="{D5CDD505-2E9C-101B-9397-08002B2CF9AE}" pid="6" name="RecordPoint_ActiveItemListId">
    <vt:lpwstr>{53052e32-f0ca-4bec-8c6b-4baaabd762f1}</vt:lpwstr>
  </property>
  <property fmtid="{D5CDD505-2E9C-101B-9397-08002B2CF9AE}" pid="7" name="RecordPoint_ActiveItemWebId">
    <vt:lpwstr>{516d0142-1448-41d1-9053-5377794a9712}</vt:lpwstr>
  </property>
  <property fmtid="{D5CDD505-2E9C-101B-9397-08002B2CF9AE}" pid="8" name="RecordPoint_RecordNumberSubmitted">
    <vt:lpwstr>003158110</vt:lpwstr>
  </property>
  <property fmtid="{D5CDD505-2E9C-101B-9397-08002B2CF9AE}" pid="9" name="RecordPoint_SubmissionCompleted">
    <vt:lpwstr>2019-11-21T08:35:26.9399769+11:00</vt:lpwstr>
  </property>
</Properties>
</file>