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5A9" w:rsidRDefault="00B255A9">
      <w:pPr>
        <w:pStyle w:val="BodyText"/>
        <w:rPr>
          <w:rFonts w:ascii="Times New Roman"/>
          <w:sz w:val="20"/>
        </w:rPr>
      </w:pPr>
    </w:p>
    <w:p w:rsidR="00B255A9" w:rsidRDefault="008E4FD6">
      <w:pPr>
        <w:pStyle w:val="Heading2"/>
        <w:spacing w:before="230"/>
      </w:pPr>
      <w:r>
        <w:rPr>
          <w:noProof/>
          <w:lang w:bidi="ar-SA"/>
        </w:rPr>
        <mc:AlternateContent>
          <mc:Choice Requires="wps">
            <w:drawing>
              <wp:anchor distT="0" distB="0" distL="114300" distR="114300" simplePos="0" relativeHeight="251658240" behindDoc="0" locked="0" layoutInCell="1" allowOverlap="1" wp14:anchorId="3AD0DA20" wp14:editId="794CE1A7">
                <wp:simplePos x="0" y="0"/>
                <wp:positionH relativeFrom="page">
                  <wp:posOffset>4200525</wp:posOffset>
                </wp:positionH>
                <wp:positionV relativeFrom="paragraph">
                  <wp:posOffset>-151130</wp:posOffset>
                </wp:positionV>
                <wp:extent cx="2977515" cy="77978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4"/>
                              <w:gridCol w:w="2430"/>
                            </w:tblGrid>
                            <w:tr w:rsidR="00B255A9">
                              <w:trPr>
                                <w:trHeight w:val="395"/>
                              </w:trPr>
                              <w:tc>
                                <w:tcPr>
                                  <w:tcW w:w="2244" w:type="dxa"/>
                                </w:tcPr>
                                <w:p w:rsidR="00B255A9" w:rsidRDefault="009C27A7">
                                  <w:pPr>
                                    <w:pStyle w:val="TableParagraph"/>
                                    <w:spacing w:before="60"/>
                                    <w:rPr>
                                      <w:b/>
                                      <w:sz w:val="24"/>
                                    </w:rPr>
                                  </w:pPr>
                                  <w:r>
                                    <w:rPr>
                                      <w:b/>
                                      <w:color w:val="365F91"/>
                                      <w:sz w:val="24"/>
                                    </w:rPr>
                                    <w:t>Organisation Id:</w:t>
                                  </w:r>
                                </w:p>
                              </w:tc>
                              <w:tc>
                                <w:tcPr>
                                  <w:tcW w:w="2430" w:type="dxa"/>
                                </w:tcPr>
                                <w:p w:rsidR="00B255A9" w:rsidRDefault="00B255A9">
                                  <w:pPr>
                                    <w:pStyle w:val="TableParagraph"/>
                                    <w:spacing w:before="60"/>
                                    <w:ind w:left="107"/>
                                    <w:rPr>
                                      <w:sz w:val="24"/>
                                    </w:rPr>
                                  </w:pPr>
                                </w:p>
                              </w:tc>
                            </w:tr>
                            <w:tr w:rsidR="00B255A9">
                              <w:trPr>
                                <w:trHeight w:val="395"/>
                              </w:trPr>
                              <w:tc>
                                <w:tcPr>
                                  <w:tcW w:w="2244" w:type="dxa"/>
                                </w:tcPr>
                                <w:p w:rsidR="00B255A9" w:rsidRDefault="009C27A7">
                                  <w:pPr>
                                    <w:pStyle w:val="TableParagraph"/>
                                    <w:spacing w:before="60"/>
                                    <w:rPr>
                                      <w:b/>
                                      <w:sz w:val="24"/>
                                    </w:rPr>
                                  </w:pPr>
                                  <w:r>
                                    <w:rPr>
                                      <w:b/>
                                      <w:color w:val="365F91"/>
                                      <w:sz w:val="24"/>
                                    </w:rPr>
                                    <w:t>Schedule Id:</w:t>
                                  </w:r>
                                </w:p>
                              </w:tc>
                              <w:tc>
                                <w:tcPr>
                                  <w:tcW w:w="2430" w:type="dxa"/>
                                </w:tcPr>
                                <w:p w:rsidR="00B255A9" w:rsidRDefault="00B255A9">
                                  <w:pPr>
                                    <w:pStyle w:val="TableParagraph"/>
                                    <w:spacing w:before="60"/>
                                    <w:ind w:left="107"/>
                                    <w:rPr>
                                      <w:sz w:val="24"/>
                                    </w:rPr>
                                  </w:pPr>
                                </w:p>
                              </w:tc>
                            </w:tr>
                            <w:tr w:rsidR="00B255A9">
                              <w:trPr>
                                <w:trHeight w:val="395"/>
                              </w:trPr>
                              <w:tc>
                                <w:tcPr>
                                  <w:tcW w:w="2244" w:type="dxa"/>
                                </w:tcPr>
                                <w:p w:rsidR="00B255A9" w:rsidRDefault="009C27A7">
                                  <w:pPr>
                                    <w:pStyle w:val="TableParagraph"/>
                                    <w:spacing w:before="60"/>
                                    <w:rPr>
                                      <w:b/>
                                      <w:sz w:val="24"/>
                                    </w:rPr>
                                  </w:pPr>
                                  <w:r>
                                    <w:rPr>
                                      <w:b/>
                                      <w:color w:val="365F91"/>
                                      <w:sz w:val="24"/>
                                    </w:rPr>
                                    <w:t>Activity Id:</w:t>
                                  </w:r>
                                </w:p>
                              </w:tc>
                              <w:tc>
                                <w:tcPr>
                                  <w:tcW w:w="2430" w:type="dxa"/>
                                </w:tcPr>
                                <w:p w:rsidR="00B255A9" w:rsidRDefault="00B255A9">
                                  <w:pPr>
                                    <w:pStyle w:val="TableParagraph"/>
                                    <w:spacing w:before="60"/>
                                    <w:ind w:left="107"/>
                                    <w:rPr>
                                      <w:sz w:val="24"/>
                                    </w:rPr>
                                  </w:pPr>
                                </w:p>
                              </w:tc>
                            </w:tr>
                          </w:tbl>
                          <w:p w:rsidR="00B255A9" w:rsidRDefault="00B255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0DA20" id="_x0000_t202" coordsize="21600,21600" o:spt="202" path="m,l,21600r21600,l21600,xe">
                <v:stroke joinstyle="miter"/>
                <v:path gradientshapeok="t" o:connecttype="rect"/>
              </v:shapetype>
              <v:shape id="Text Box 11" o:spid="_x0000_s1026" type="#_x0000_t202" style="position:absolute;left:0;text-align:left;margin-left:330.75pt;margin-top:-11.9pt;width:234.45pt;height:6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4"/>
                        <w:gridCol w:w="2430"/>
                      </w:tblGrid>
                      <w:tr w:rsidR="00B255A9">
                        <w:trPr>
                          <w:trHeight w:val="395"/>
                        </w:trPr>
                        <w:tc>
                          <w:tcPr>
                            <w:tcW w:w="2244" w:type="dxa"/>
                          </w:tcPr>
                          <w:p w:rsidR="00B255A9" w:rsidRDefault="009C27A7">
                            <w:pPr>
                              <w:pStyle w:val="TableParagraph"/>
                              <w:spacing w:before="60"/>
                              <w:rPr>
                                <w:b/>
                                <w:sz w:val="24"/>
                              </w:rPr>
                            </w:pPr>
                            <w:r>
                              <w:rPr>
                                <w:b/>
                                <w:color w:val="365F91"/>
                                <w:sz w:val="24"/>
                              </w:rPr>
                              <w:t>Organisation Id:</w:t>
                            </w:r>
                          </w:p>
                        </w:tc>
                        <w:tc>
                          <w:tcPr>
                            <w:tcW w:w="2430" w:type="dxa"/>
                          </w:tcPr>
                          <w:p w:rsidR="00B255A9" w:rsidRDefault="00B255A9">
                            <w:pPr>
                              <w:pStyle w:val="TableParagraph"/>
                              <w:spacing w:before="60"/>
                              <w:ind w:left="107"/>
                              <w:rPr>
                                <w:sz w:val="24"/>
                              </w:rPr>
                            </w:pPr>
                          </w:p>
                        </w:tc>
                      </w:tr>
                      <w:tr w:rsidR="00B255A9">
                        <w:trPr>
                          <w:trHeight w:val="395"/>
                        </w:trPr>
                        <w:tc>
                          <w:tcPr>
                            <w:tcW w:w="2244" w:type="dxa"/>
                          </w:tcPr>
                          <w:p w:rsidR="00B255A9" w:rsidRDefault="009C27A7">
                            <w:pPr>
                              <w:pStyle w:val="TableParagraph"/>
                              <w:spacing w:before="60"/>
                              <w:rPr>
                                <w:b/>
                                <w:sz w:val="24"/>
                              </w:rPr>
                            </w:pPr>
                            <w:r>
                              <w:rPr>
                                <w:b/>
                                <w:color w:val="365F91"/>
                                <w:sz w:val="24"/>
                              </w:rPr>
                              <w:t>Schedule Id:</w:t>
                            </w:r>
                          </w:p>
                        </w:tc>
                        <w:tc>
                          <w:tcPr>
                            <w:tcW w:w="2430" w:type="dxa"/>
                          </w:tcPr>
                          <w:p w:rsidR="00B255A9" w:rsidRDefault="00B255A9">
                            <w:pPr>
                              <w:pStyle w:val="TableParagraph"/>
                              <w:spacing w:before="60"/>
                              <w:ind w:left="107"/>
                              <w:rPr>
                                <w:sz w:val="24"/>
                              </w:rPr>
                            </w:pPr>
                          </w:p>
                        </w:tc>
                      </w:tr>
                      <w:tr w:rsidR="00B255A9">
                        <w:trPr>
                          <w:trHeight w:val="395"/>
                        </w:trPr>
                        <w:tc>
                          <w:tcPr>
                            <w:tcW w:w="2244" w:type="dxa"/>
                          </w:tcPr>
                          <w:p w:rsidR="00B255A9" w:rsidRDefault="009C27A7">
                            <w:pPr>
                              <w:pStyle w:val="TableParagraph"/>
                              <w:spacing w:before="60"/>
                              <w:rPr>
                                <w:b/>
                                <w:sz w:val="24"/>
                              </w:rPr>
                            </w:pPr>
                            <w:r>
                              <w:rPr>
                                <w:b/>
                                <w:color w:val="365F91"/>
                                <w:sz w:val="24"/>
                              </w:rPr>
                              <w:t>Activity Id:</w:t>
                            </w:r>
                          </w:p>
                        </w:tc>
                        <w:tc>
                          <w:tcPr>
                            <w:tcW w:w="2430" w:type="dxa"/>
                          </w:tcPr>
                          <w:p w:rsidR="00B255A9" w:rsidRDefault="00B255A9">
                            <w:pPr>
                              <w:pStyle w:val="TableParagraph"/>
                              <w:spacing w:before="60"/>
                              <w:ind w:left="107"/>
                              <w:rPr>
                                <w:sz w:val="24"/>
                              </w:rPr>
                            </w:pPr>
                          </w:p>
                        </w:tc>
                      </w:tr>
                    </w:tbl>
                    <w:p w:rsidR="00B255A9" w:rsidRDefault="00B255A9">
                      <w:pPr>
                        <w:pStyle w:val="BodyText"/>
                      </w:pPr>
                    </w:p>
                  </w:txbxContent>
                </v:textbox>
                <w10:wrap anchorx="page"/>
              </v:shape>
            </w:pict>
          </mc:Fallback>
        </mc:AlternateContent>
      </w:r>
      <w:r w:rsidR="009C27A7">
        <w:rPr>
          <w:color w:val="365F91"/>
        </w:rPr>
        <w:t>Grant Schedule</w:t>
      </w:r>
    </w:p>
    <w:p w:rsidR="00B255A9" w:rsidRDefault="00B255A9">
      <w:pPr>
        <w:pStyle w:val="BodyText"/>
        <w:rPr>
          <w:b/>
          <w:sz w:val="30"/>
        </w:rPr>
      </w:pPr>
    </w:p>
    <w:p w:rsidR="00B255A9" w:rsidRDefault="00B255A9">
      <w:pPr>
        <w:pStyle w:val="BodyText"/>
        <w:rPr>
          <w:b/>
          <w:sz w:val="30"/>
        </w:rPr>
      </w:pPr>
    </w:p>
    <w:p w:rsidR="00B255A9" w:rsidRDefault="00B255A9">
      <w:pPr>
        <w:pStyle w:val="BodyText"/>
        <w:spacing w:before="3"/>
        <w:rPr>
          <w:b/>
          <w:sz w:val="27"/>
        </w:rPr>
      </w:pPr>
    </w:p>
    <w:p w:rsidR="00B255A9" w:rsidRDefault="009C27A7">
      <w:pPr>
        <w:ind w:left="540"/>
        <w:rPr>
          <w:b/>
          <w:sz w:val="28"/>
        </w:rPr>
      </w:pPr>
      <w:r>
        <w:rPr>
          <w:b/>
          <w:color w:val="365F91"/>
          <w:sz w:val="28"/>
        </w:rPr>
        <w:t>Grant</w:t>
      </w:r>
    </w:p>
    <w:p w:rsidR="00B255A9" w:rsidRDefault="009C27A7">
      <w:pPr>
        <w:pStyle w:val="BodyText"/>
        <w:spacing w:before="120"/>
        <w:ind w:left="540"/>
      </w:pPr>
      <w:r>
        <w:t>The amount of the Grant is $</w:t>
      </w:r>
      <w:r w:rsidR="00E15221">
        <w:t xml:space="preserve"> </w:t>
      </w:r>
      <w:r>
        <w:t>total.</w:t>
      </w:r>
    </w:p>
    <w:p w:rsidR="00B255A9" w:rsidRDefault="00B255A9">
      <w:pPr>
        <w:pStyle w:val="BodyText"/>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1"/>
        <w:gridCol w:w="2188"/>
      </w:tblGrid>
      <w:tr w:rsidR="00B255A9">
        <w:trPr>
          <w:trHeight w:val="372"/>
        </w:trPr>
        <w:tc>
          <w:tcPr>
            <w:tcW w:w="8249" w:type="dxa"/>
            <w:gridSpan w:val="2"/>
          </w:tcPr>
          <w:p w:rsidR="00B255A9" w:rsidRDefault="009C27A7">
            <w:pPr>
              <w:pStyle w:val="TableParagraph"/>
              <w:spacing w:before="60"/>
              <w:rPr>
                <w:b/>
              </w:rPr>
            </w:pPr>
            <w:r>
              <w:rPr>
                <w:b/>
              </w:rPr>
              <w:t>Grant Information</w:t>
            </w:r>
          </w:p>
        </w:tc>
      </w:tr>
      <w:tr w:rsidR="00B255A9">
        <w:trPr>
          <w:trHeight w:val="372"/>
        </w:trPr>
        <w:tc>
          <w:tcPr>
            <w:tcW w:w="6061" w:type="dxa"/>
          </w:tcPr>
          <w:p w:rsidR="00B255A9" w:rsidRDefault="009C27A7">
            <w:pPr>
              <w:pStyle w:val="TableParagraph"/>
              <w:spacing w:before="60"/>
              <w:rPr>
                <w:b/>
              </w:rPr>
            </w:pPr>
            <w:r>
              <w:rPr>
                <w:b/>
              </w:rPr>
              <w:t>Milestone</w:t>
            </w:r>
          </w:p>
        </w:tc>
        <w:tc>
          <w:tcPr>
            <w:tcW w:w="2188" w:type="dxa"/>
          </w:tcPr>
          <w:p w:rsidR="00B255A9" w:rsidRDefault="009C27A7">
            <w:pPr>
              <w:pStyle w:val="TableParagraph"/>
              <w:spacing w:before="60"/>
              <w:ind w:left="107"/>
              <w:rPr>
                <w:b/>
              </w:rPr>
            </w:pPr>
            <w:r>
              <w:rPr>
                <w:b/>
              </w:rPr>
              <w:t>Amount</w:t>
            </w:r>
          </w:p>
        </w:tc>
      </w:tr>
      <w:tr w:rsidR="00B255A9">
        <w:trPr>
          <w:trHeight w:val="372"/>
        </w:trPr>
        <w:tc>
          <w:tcPr>
            <w:tcW w:w="6061" w:type="dxa"/>
          </w:tcPr>
          <w:p w:rsidR="00B255A9" w:rsidRDefault="00B255A9">
            <w:pPr>
              <w:pStyle w:val="TableParagraph"/>
              <w:spacing w:before="60"/>
            </w:pPr>
          </w:p>
        </w:tc>
        <w:tc>
          <w:tcPr>
            <w:tcW w:w="2188" w:type="dxa"/>
          </w:tcPr>
          <w:p w:rsidR="00B255A9" w:rsidRDefault="00B255A9">
            <w:pPr>
              <w:pStyle w:val="TableParagraph"/>
              <w:spacing w:before="60"/>
              <w:ind w:left="0" w:right="96"/>
              <w:jc w:val="right"/>
            </w:pPr>
          </w:p>
        </w:tc>
      </w:tr>
      <w:tr w:rsidR="00B255A9">
        <w:trPr>
          <w:trHeight w:val="372"/>
        </w:trPr>
        <w:tc>
          <w:tcPr>
            <w:tcW w:w="6061" w:type="dxa"/>
          </w:tcPr>
          <w:p w:rsidR="00B255A9" w:rsidRDefault="00B255A9">
            <w:pPr>
              <w:pStyle w:val="TableParagraph"/>
              <w:spacing w:before="60"/>
            </w:pPr>
          </w:p>
        </w:tc>
        <w:tc>
          <w:tcPr>
            <w:tcW w:w="2188" w:type="dxa"/>
          </w:tcPr>
          <w:p w:rsidR="00B255A9" w:rsidRDefault="00B255A9">
            <w:pPr>
              <w:pStyle w:val="TableParagraph"/>
              <w:spacing w:before="60"/>
              <w:ind w:left="0" w:right="96"/>
              <w:jc w:val="right"/>
            </w:pPr>
          </w:p>
        </w:tc>
      </w:tr>
      <w:tr w:rsidR="00B255A9">
        <w:trPr>
          <w:trHeight w:val="372"/>
        </w:trPr>
        <w:tc>
          <w:tcPr>
            <w:tcW w:w="6061" w:type="dxa"/>
          </w:tcPr>
          <w:p w:rsidR="00B255A9" w:rsidRDefault="00B255A9">
            <w:pPr>
              <w:pStyle w:val="TableParagraph"/>
              <w:spacing w:before="60"/>
            </w:pPr>
          </w:p>
        </w:tc>
        <w:tc>
          <w:tcPr>
            <w:tcW w:w="2188" w:type="dxa"/>
          </w:tcPr>
          <w:p w:rsidR="00B255A9" w:rsidRDefault="00B255A9">
            <w:pPr>
              <w:pStyle w:val="TableParagraph"/>
              <w:spacing w:before="60"/>
              <w:ind w:left="0" w:right="96"/>
              <w:jc w:val="right"/>
            </w:pPr>
          </w:p>
        </w:tc>
      </w:tr>
      <w:tr w:rsidR="00B255A9">
        <w:trPr>
          <w:trHeight w:val="372"/>
        </w:trPr>
        <w:tc>
          <w:tcPr>
            <w:tcW w:w="6061" w:type="dxa"/>
          </w:tcPr>
          <w:p w:rsidR="00B255A9" w:rsidRDefault="00B255A9">
            <w:pPr>
              <w:pStyle w:val="TableParagraph"/>
              <w:spacing w:before="60"/>
            </w:pPr>
          </w:p>
        </w:tc>
        <w:tc>
          <w:tcPr>
            <w:tcW w:w="2188" w:type="dxa"/>
          </w:tcPr>
          <w:p w:rsidR="00B255A9" w:rsidRDefault="00B255A9">
            <w:pPr>
              <w:pStyle w:val="TableParagraph"/>
              <w:spacing w:before="60"/>
              <w:ind w:left="0" w:right="96"/>
              <w:jc w:val="right"/>
            </w:pPr>
          </w:p>
        </w:tc>
      </w:tr>
      <w:tr w:rsidR="00B255A9">
        <w:trPr>
          <w:trHeight w:val="372"/>
        </w:trPr>
        <w:tc>
          <w:tcPr>
            <w:tcW w:w="6061" w:type="dxa"/>
          </w:tcPr>
          <w:p w:rsidR="00B255A9" w:rsidRDefault="009C27A7">
            <w:pPr>
              <w:pStyle w:val="TableParagraph"/>
              <w:spacing w:before="60"/>
              <w:rPr>
                <w:b/>
              </w:rPr>
            </w:pPr>
            <w:r>
              <w:rPr>
                <w:b/>
              </w:rPr>
              <w:t>Total</w:t>
            </w:r>
          </w:p>
        </w:tc>
        <w:tc>
          <w:tcPr>
            <w:tcW w:w="2188" w:type="dxa"/>
          </w:tcPr>
          <w:p w:rsidR="00B255A9" w:rsidRDefault="00B255A9">
            <w:pPr>
              <w:pStyle w:val="TableParagraph"/>
              <w:spacing w:before="60"/>
              <w:ind w:left="0" w:right="96"/>
              <w:jc w:val="right"/>
              <w:rPr>
                <w:b/>
              </w:rPr>
            </w:pPr>
          </w:p>
        </w:tc>
      </w:tr>
    </w:tbl>
    <w:p w:rsidR="00B255A9" w:rsidRDefault="00B255A9">
      <w:pPr>
        <w:pStyle w:val="BodyText"/>
      </w:pPr>
    </w:p>
    <w:p w:rsidR="00B255A9" w:rsidRDefault="009C27A7">
      <w:pPr>
        <w:pStyle w:val="BodyText"/>
        <w:ind w:left="540" w:right="778"/>
      </w:pPr>
      <w:r>
        <w:t>Your grant funding can be used to purchase any item listed in Attachment A that is consistent with the purpose of your organisation. Organisations are not permitted to charge a fee for administering Volunteer Grants 201</w:t>
      </w:r>
      <w:r w:rsidR="006F6F25">
        <w:t>9</w:t>
      </w:r>
      <w:r>
        <w:t>. The Grant is solely for the purpose set out in the Letter of Agreement.</w:t>
      </w:r>
    </w:p>
    <w:p w:rsidR="00920C84" w:rsidRDefault="00920C84">
      <w:pPr>
        <w:pStyle w:val="BodyText"/>
        <w:ind w:left="540" w:right="778"/>
      </w:pPr>
    </w:p>
    <w:p w:rsidR="00920C84" w:rsidRDefault="00920C84">
      <w:pPr>
        <w:pStyle w:val="BodyText"/>
        <w:ind w:left="540" w:right="778"/>
      </w:pPr>
      <w:r>
        <w:t>Further information about the requirements for spending the grant can be found in the Grant Opportunity Guidelines and in the acquittals fact sheet at Attachment B.</w:t>
      </w:r>
    </w:p>
    <w:p w:rsidR="00920C84" w:rsidRDefault="00920C84">
      <w:pPr>
        <w:pStyle w:val="BodyText"/>
        <w:ind w:left="540" w:right="778"/>
      </w:pPr>
    </w:p>
    <w:p w:rsidR="00B255A9" w:rsidRDefault="009C27A7">
      <w:pPr>
        <w:pStyle w:val="Heading4"/>
        <w:spacing w:before="0"/>
        <w:ind w:left="540" w:right="1124" w:firstLine="0"/>
      </w:pPr>
      <w:r>
        <w:t>A remittance advice will be issued by the Department on payment.</w:t>
      </w:r>
    </w:p>
    <w:p w:rsidR="00B255A9" w:rsidRDefault="00B255A9">
      <w:pPr>
        <w:pStyle w:val="BodyText"/>
        <w:rPr>
          <w:b/>
        </w:rPr>
      </w:pPr>
    </w:p>
    <w:p w:rsidR="00B255A9" w:rsidRDefault="009C27A7">
      <w:pPr>
        <w:pStyle w:val="BodyText"/>
        <w:ind w:left="540" w:right="718"/>
      </w:pPr>
      <w:r>
        <w:t>Subject to the Grantee’s compliance with this Agreement, payment(s) will be made into the following bank account:</w:t>
      </w:r>
    </w:p>
    <w:p w:rsidR="00920C84" w:rsidRDefault="00920C84">
      <w:pPr>
        <w:pStyle w:val="BodyText"/>
        <w:ind w:left="540" w:right="718"/>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5"/>
        <w:gridCol w:w="2997"/>
        <w:gridCol w:w="4146"/>
      </w:tblGrid>
      <w:tr w:rsidR="00B255A9">
        <w:trPr>
          <w:trHeight w:val="492"/>
        </w:trPr>
        <w:tc>
          <w:tcPr>
            <w:tcW w:w="3065" w:type="dxa"/>
            <w:vMerge w:val="restart"/>
          </w:tcPr>
          <w:p w:rsidR="00B255A9" w:rsidRDefault="009C27A7">
            <w:pPr>
              <w:pStyle w:val="TableParagraph"/>
              <w:spacing w:before="120"/>
              <w:rPr>
                <w:b/>
              </w:rPr>
            </w:pPr>
            <w:r>
              <w:rPr>
                <w:b/>
              </w:rPr>
              <w:t>Your bank account details</w:t>
            </w:r>
          </w:p>
        </w:tc>
        <w:tc>
          <w:tcPr>
            <w:tcW w:w="2997" w:type="dxa"/>
          </w:tcPr>
          <w:p w:rsidR="00B255A9" w:rsidRDefault="009C27A7">
            <w:pPr>
              <w:pStyle w:val="TableParagraph"/>
              <w:spacing w:before="120"/>
              <w:rPr>
                <w:b/>
              </w:rPr>
            </w:pPr>
            <w:r>
              <w:rPr>
                <w:b/>
              </w:rPr>
              <w:t>Financial Institution</w:t>
            </w:r>
          </w:p>
        </w:tc>
        <w:tc>
          <w:tcPr>
            <w:tcW w:w="4146" w:type="dxa"/>
          </w:tcPr>
          <w:p w:rsidR="00B255A9" w:rsidRDefault="00B255A9">
            <w:pPr>
              <w:pStyle w:val="TableParagraph"/>
              <w:spacing w:before="120"/>
            </w:pPr>
          </w:p>
        </w:tc>
      </w:tr>
      <w:tr w:rsidR="00B255A9">
        <w:trPr>
          <w:trHeight w:val="492"/>
        </w:trPr>
        <w:tc>
          <w:tcPr>
            <w:tcW w:w="3065" w:type="dxa"/>
            <w:vMerge/>
            <w:tcBorders>
              <w:top w:val="nil"/>
            </w:tcBorders>
          </w:tcPr>
          <w:p w:rsidR="00B255A9" w:rsidRDefault="00B255A9">
            <w:pPr>
              <w:rPr>
                <w:sz w:val="2"/>
                <w:szCs w:val="2"/>
              </w:rPr>
            </w:pPr>
          </w:p>
        </w:tc>
        <w:tc>
          <w:tcPr>
            <w:tcW w:w="2997" w:type="dxa"/>
          </w:tcPr>
          <w:p w:rsidR="00B255A9" w:rsidRDefault="009C27A7">
            <w:pPr>
              <w:pStyle w:val="TableParagraph"/>
              <w:spacing w:before="120"/>
              <w:rPr>
                <w:b/>
              </w:rPr>
            </w:pPr>
            <w:r>
              <w:rPr>
                <w:b/>
              </w:rPr>
              <w:t>BSB</w:t>
            </w:r>
          </w:p>
        </w:tc>
        <w:tc>
          <w:tcPr>
            <w:tcW w:w="4146" w:type="dxa"/>
          </w:tcPr>
          <w:p w:rsidR="00B255A9" w:rsidRDefault="00B255A9">
            <w:pPr>
              <w:pStyle w:val="TableParagraph"/>
              <w:spacing w:before="120"/>
            </w:pPr>
          </w:p>
        </w:tc>
      </w:tr>
      <w:tr w:rsidR="00B255A9">
        <w:trPr>
          <w:trHeight w:val="492"/>
        </w:trPr>
        <w:tc>
          <w:tcPr>
            <w:tcW w:w="3065" w:type="dxa"/>
            <w:vMerge/>
            <w:tcBorders>
              <w:top w:val="nil"/>
            </w:tcBorders>
          </w:tcPr>
          <w:p w:rsidR="00B255A9" w:rsidRDefault="00B255A9">
            <w:pPr>
              <w:rPr>
                <w:sz w:val="2"/>
                <w:szCs w:val="2"/>
              </w:rPr>
            </w:pPr>
          </w:p>
        </w:tc>
        <w:tc>
          <w:tcPr>
            <w:tcW w:w="2997" w:type="dxa"/>
          </w:tcPr>
          <w:p w:rsidR="00B255A9" w:rsidRDefault="009C27A7">
            <w:pPr>
              <w:pStyle w:val="TableParagraph"/>
              <w:spacing w:before="120"/>
              <w:rPr>
                <w:b/>
              </w:rPr>
            </w:pPr>
            <w:r>
              <w:rPr>
                <w:b/>
              </w:rPr>
              <w:t>Account Number</w:t>
            </w:r>
          </w:p>
        </w:tc>
        <w:tc>
          <w:tcPr>
            <w:tcW w:w="4146" w:type="dxa"/>
          </w:tcPr>
          <w:p w:rsidR="00B255A9" w:rsidRDefault="00B255A9">
            <w:pPr>
              <w:pStyle w:val="TableParagraph"/>
              <w:spacing w:before="120"/>
            </w:pPr>
          </w:p>
        </w:tc>
      </w:tr>
      <w:tr w:rsidR="00B255A9">
        <w:trPr>
          <w:trHeight w:val="492"/>
        </w:trPr>
        <w:tc>
          <w:tcPr>
            <w:tcW w:w="3065" w:type="dxa"/>
            <w:vMerge/>
            <w:tcBorders>
              <w:top w:val="nil"/>
            </w:tcBorders>
          </w:tcPr>
          <w:p w:rsidR="00B255A9" w:rsidRDefault="00B255A9">
            <w:pPr>
              <w:rPr>
                <w:sz w:val="2"/>
                <w:szCs w:val="2"/>
              </w:rPr>
            </w:pPr>
          </w:p>
        </w:tc>
        <w:tc>
          <w:tcPr>
            <w:tcW w:w="2997" w:type="dxa"/>
          </w:tcPr>
          <w:p w:rsidR="00B255A9" w:rsidRDefault="009C27A7">
            <w:pPr>
              <w:pStyle w:val="TableParagraph"/>
              <w:spacing w:before="120"/>
              <w:rPr>
                <w:b/>
              </w:rPr>
            </w:pPr>
            <w:r>
              <w:rPr>
                <w:b/>
              </w:rPr>
              <w:t>Account Name</w:t>
            </w:r>
          </w:p>
        </w:tc>
        <w:tc>
          <w:tcPr>
            <w:tcW w:w="4146" w:type="dxa"/>
          </w:tcPr>
          <w:p w:rsidR="00B255A9" w:rsidRDefault="00B255A9">
            <w:pPr>
              <w:pStyle w:val="TableParagraph"/>
              <w:spacing w:before="120"/>
            </w:pPr>
          </w:p>
        </w:tc>
      </w:tr>
    </w:tbl>
    <w:p w:rsidR="00B255A9" w:rsidRDefault="009C27A7">
      <w:pPr>
        <w:pStyle w:val="BodyText"/>
        <w:spacing w:before="200"/>
        <w:ind w:left="540" w:right="1164"/>
      </w:pPr>
      <w:r>
        <w:t xml:space="preserve">The Grant must be held in an account in the Grantee's name and which the Grantee controls, with an authorised deposit-taking institution authorised under the </w:t>
      </w:r>
      <w:r>
        <w:rPr>
          <w:i/>
        </w:rPr>
        <w:t xml:space="preserve">Banking Act 1959 </w:t>
      </w:r>
      <w:r>
        <w:t>(Cth).</w:t>
      </w:r>
    </w:p>
    <w:p w:rsidR="00B255A9" w:rsidRDefault="00B255A9" w:rsidP="00920C84">
      <w:pPr>
        <w:pStyle w:val="BodyText"/>
        <w:ind w:left="540" w:right="765"/>
      </w:pPr>
    </w:p>
    <w:p w:rsidR="00B255A9" w:rsidRDefault="009C27A7">
      <w:pPr>
        <w:pStyle w:val="BodyText"/>
        <w:ind w:left="540" w:right="765"/>
      </w:pPr>
      <w:r>
        <w:t>If you did not provide your organisation’s bank account details on your Volunteer Grants 201</w:t>
      </w:r>
      <w:r w:rsidR="006F6F25">
        <w:t>9</w:t>
      </w:r>
      <w:r>
        <w:t xml:space="preserve"> Application Form, or the details provided were incorrect</w:t>
      </w:r>
      <w:r w:rsidR="00BA4D22">
        <w:t>,</w:t>
      </w:r>
      <w:r>
        <w:t xml:space="preserve"> details of the bank account must be submitted</w:t>
      </w:r>
      <w:r w:rsidR="00920C84">
        <w:t xml:space="preserve"> </w:t>
      </w:r>
      <w:r w:rsidR="00F91EB3">
        <w:t xml:space="preserve">by </w:t>
      </w:r>
      <w:r w:rsidR="00F66708">
        <w:t>1</w:t>
      </w:r>
      <w:r w:rsidR="003D3B61">
        <w:t>6</w:t>
      </w:r>
      <w:r w:rsidR="00F66708">
        <w:t xml:space="preserve"> June</w:t>
      </w:r>
      <w:r w:rsidR="00920C84">
        <w:t xml:space="preserve"> 2020</w:t>
      </w:r>
      <w:r>
        <w:t>.</w:t>
      </w:r>
    </w:p>
    <w:p w:rsidR="000F2470" w:rsidRDefault="000F2470">
      <w:pPr>
        <w:pStyle w:val="BodyText"/>
        <w:ind w:left="540" w:right="765"/>
      </w:pPr>
    </w:p>
    <w:p w:rsidR="000F2470" w:rsidRDefault="000F2470" w:rsidP="00920C84">
      <w:pPr>
        <w:pStyle w:val="BodyText"/>
        <w:ind w:left="540" w:right="765"/>
      </w:pPr>
      <w:r>
        <w:t>P</w:t>
      </w:r>
      <w:r w:rsidRPr="00380EB5">
        <w:t xml:space="preserve">roviding false or misleading information is a serious offence under the </w:t>
      </w:r>
      <w:hyperlink r:id="rId8" w:history="1">
        <w:r w:rsidRPr="00380EB5">
          <w:t>Criminal Code 1995</w:t>
        </w:r>
      </w:hyperlink>
      <w:r w:rsidRPr="00380EB5">
        <w:t xml:space="preserve"> and we will investigate any false or misleading information and may exclude your application from further consideration</w:t>
      </w:r>
      <w:r w:rsidR="00920C84">
        <w:t>.</w:t>
      </w:r>
    </w:p>
    <w:p w:rsidR="00920C84" w:rsidRDefault="00920C84" w:rsidP="00920C84">
      <w:pPr>
        <w:pStyle w:val="BodyText"/>
        <w:ind w:left="540" w:right="765"/>
      </w:pPr>
    </w:p>
    <w:p w:rsidR="00920C84" w:rsidRDefault="00920C84" w:rsidP="00920C84">
      <w:pPr>
        <w:pStyle w:val="BodyText"/>
        <w:ind w:left="540" w:right="765"/>
      </w:pPr>
    </w:p>
    <w:p w:rsidR="00920C84" w:rsidRDefault="00920C84" w:rsidP="00380EB5">
      <w:pPr>
        <w:pStyle w:val="BodyText"/>
        <w:spacing w:before="200"/>
        <w:ind w:left="540" w:right="1164"/>
      </w:pPr>
    </w:p>
    <w:p w:rsidR="000F2470" w:rsidRDefault="000F2470">
      <w:pPr>
        <w:pStyle w:val="BodyText"/>
        <w:ind w:left="540" w:right="765"/>
      </w:pPr>
    </w:p>
    <w:p w:rsidR="00B255A9" w:rsidRDefault="00B255A9">
      <w:pPr>
        <w:sectPr w:rsidR="00B255A9">
          <w:footerReference w:type="default" r:id="rId9"/>
          <w:type w:val="continuous"/>
          <w:pgSz w:w="11910" w:h="16840"/>
          <w:pgMar w:top="1200" w:right="180" w:bottom="780" w:left="180" w:header="720" w:footer="582" w:gutter="0"/>
          <w:pgNumType w:start="1"/>
          <w:cols w:space="720"/>
        </w:sectPr>
      </w:pPr>
    </w:p>
    <w:p w:rsidR="00B255A9" w:rsidRDefault="009C27A7" w:rsidP="00503E56">
      <w:pPr>
        <w:pStyle w:val="Heading2"/>
        <w:spacing w:before="62"/>
        <w:ind w:left="426" w:right="351"/>
      </w:pPr>
      <w:r>
        <w:rPr>
          <w:color w:val="365F91"/>
        </w:rPr>
        <w:lastRenderedPageBreak/>
        <w:t>Grant Activity</w:t>
      </w:r>
    </w:p>
    <w:p w:rsidR="00B255A9" w:rsidRDefault="00B255A9">
      <w:pPr>
        <w:pStyle w:val="BodyText"/>
        <w:spacing w:before="5"/>
        <w:rPr>
          <w:b/>
          <w:sz w:val="10"/>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7"/>
        <w:gridCol w:w="7935"/>
      </w:tblGrid>
      <w:tr w:rsidR="00B255A9">
        <w:trPr>
          <w:trHeight w:val="492"/>
        </w:trPr>
        <w:tc>
          <w:tcPr>
            <w:tcW w:w="10682" w:type="dxa"/>
            <w:gridSpan w:val="2"/>
          </w:tcPr>
          <w:p w:rsidR="00B255A9" w:rsidRDefault="009C27A7">
            <w:pPr>
              <w:pStyle w:val="TableParagraph"/>
              <w:spacing w:before="120"/>
              <w:rPr>
                <w:b/>
              </w:rPr>
            </w:pPr>
            <w:r>
              <w:rPr>
                <w:b/>
              </w:rPr>
              <w:t>Activity Information</w:t>
            </w:r>
          </w:p>
        </w:tc>
      </w:tr>
      <w:tr w:rsidR="00B255A9">
        <w:trPr>
          <w:trHeight w:val="492"/>
        </w:trPr>
        <w:tc>
          <w:tcPr>
            <w:tcW w:w="2747" w:type="dxa"/>
          </w:tcPr>
          <w:p w:rsidR="00B255A9" w:rsidRDefault="009C27A7">
            <w:pPr>
              <w:pStyle w:val="TableParagraph"/>
              <w:spacing w:before="120"/>
              <w:rPr>
                <w:b/>
              </w:rPr>
            </w:pPr>
            <w:r>
              <w:rPr>
                <w:b/>
              </w:rPr>
              <w:t>Activity Name</w:t>
            </w:r>
          </w:p>
        </w:tc>
        <w:tc>
          <w:tcPr>
            <w:tcW w:w="7935" w:type="dxa"/>
          </w:tcPr>
          <w:p w:rsidR="00B255A9" w:rsidRDefault="00B255A9">
            <w:pPr>
              <w:pStyle w:val="TableParagraph"/>
              <w:spacing w:before="120"/>
            </w:pPr>
          </w:p>
        </w:tc>
      </w:tr>
      <w:tr w:rsidR="00B255A9">
        <w:trPr>
          <w:trHeight w:val="492"/>
        </w:trPr>
        <w:tc>
          <w:tcPr>
            <w:tcW w:w="2747" w:type="dxa"/>
          </w:tcPr>
          <w:p w:rsidR="00B255A9" w:rsidRDefault="009C27A7">
            <w:pPr>
              <w:pStyle w:val="TableParagraph"/>
              <w:spacing w:before="120"/>
              <w:rPr>
                <w:b/>
              </w:rPr>
            </w:pPr>
            <w:r>
              <w:rPr>
                <w:b/>
              </w:rPr>
              <w:t>Activity Start Date</w:t>
            </w:r>
          </w:p>
        </w:tc>
        <w:tc>
          <w:tcPr>
            <w:tcW w:w="7935" w:type="dxa"/>
          </w:tcPr>
          <w:p w:rsidR="00B255A9" w:rsidRDefault="00B255A9">
            <w:pPr>
              <w:pStyle w:val="TableParagraph"/>
              <w:spacing w:before="120"/>
            </w:pPr>
          </w:p>
        </w:tc>
      </w:tr>
      <w:tr w:rsidR="00B255A9">
        <w:trPr>
          <w:trHeight w:val="492"/>
        </w:trPr>
        <w:tc>
          <w:tcPr>
            <w:tcW w:w="2747" w:type="dxa"/>
          </w:tcPr>
          <w:p w:rsidR="00B255A9" w:rsidRDefault="009C27A7">
            <w:pPr>
              <w:pStyle w:val="TableParagraph"/>
              <w:spacing w:before="120"/>
              <w:rPr>
                <w:b/>
              </w:rPr>
            </w:pPr>
            <w:r>
              <w:rPr>
                <w:b/>
              </w:rPr>
              <w:t>Activity End Date</w:t>
            </w:r>
          </w:p>
        </w:tc>
        <w:tc>
          <w:tcPr>
            <w:tcW w:w="7935" w:type="dxa"/>
          </w:tcPr>
          <w:p w:rsidR="00B255A9" w:rsidRDefault="00B255A9">
            <w:pPr>
              <w:pStyle w:val="TableParagraph"/>
              <w:spacing w:before="120"/>
            </w:pPr>
          </w:p>
        </w:tc>
      </w:tr>
      <w:tr w:rsidR="00B255A9">
        <w:trPr>
          <w:trHeight w:val="3262"/>
        </w:trPr>
        <w:tc>
          <w:tcPr>
            <w:tcW w:w="2747" w:type="dxa"/>
          </w:tcPr>
          <w:p w:rsidR="00B255A9" w:rsidRDefault="009C27A7">
            <w:pPr>
              <w:pStyle w:val="TableParagraph"/>
              <w:spacing w:before="120" w:line="352" w:lineRule="auto"/>
              <w:ind w:right="592"/>
              <w:rPr>
                <w:b/>
              </w:rPr>
            </w:pPr>
            <w:r>
              <w:rPr>
                <w:b/>
              </w:rPr>
              <w:t>Activity Details (what you must do)</w:t>
            </w:r>
          </w:p>
        </w:tc>
        <w:tc>
          <w:tcPr>
            <w:tcW w:w="7935" w:type="dxa"/>
          </w:tcPr>
          <w:p w:rsidR="00B255A9" w:rsidRDefault="00FC012A">
            <w:pPr>
              <w:pStyle w:val="TableParagraph"/>
              <w:spacing w:before="120"/>
              <w:ind w:right="239"/>
            </w:pPr>
            <w:r>
              <w:t xml:space="preserve">The </w:t>
            </w:r>
            <w:r w:rsidR="009C27A7">
              <w:t xml:space="preserve">Volunteer Grants </w:t>
            </w:r>
            <w:r>
              <w:t xml:space="preserve">Activity is part of the Australian Government’s work to </w:t>
            </w:r>
            <w:r w:rsidR="009C27A7">
              <w:t>support the efforts of Australia’s volunteers</w:t>
            </w:r>
            <w:r>
              <w:t>. Volunteer Grants</w:t>
            </w:r>
            <w:r w:rsidR="009C27A7">
              <w:t xml:space="preserve"> provides </w:t>
            </w:r>
            <w:r>
              <w:t>grants of between $1,000 and $5,000 to community</w:t>
            </w:r>
            <w:r w:rsidR="009C27A7">
              <w:t xml:space="preserve"> organisations </w:t>
            </w:r>
            <w:r>
              <w:t xml:space="preserve">which they </w:t>
            </w:r>
            <w:r w:rsidR="009C27A7">
              <w:t xml:space="preserve">can use to help their volunteers. </w:t>
            </w:r>
          </w:p>
          <w:p w:rsidR="00B255A9" w:rsidRDefault="009C27A7">
            <w:pPr>
              <w:pStyle w:val="TableParagraph"/>
              <w:spacing w:before="120"/>
              <w:ind w:right="1315"/>
            </w:pPr>
            <w:r>
              <w:t xml:space="preserve">The Activity starts on </w:t>
            </w:r>
            <w:r w:rsidR="00253D17">
              <w:t>2</w:t>
            </w:r>
            <w:r w:rsidR="006117C5">
              <w:t>5</w:t>
            </w:r>
            <w:r w:rsidR="00253D17">
              <w:t xml:space="preserve"> June</w:t>
            </w:r>
            <w:r w:rsidR="00380EB5">
              <w:t xml:space="preserve"> </w:t>
            </w:r>
            <w:r>
              <w:t>and all funds must be spent by</w:t>
            </w:r>
            <w:r w:rsidR="00F8718A">
              <w:t xml:space="preserve"> </w:t>
            </w:r>
            <w:r w:rsidR="00410819">
              <w:br/>
            </w:r>
            <w:r w:rsidR="00FC012A">
              <w:t>30 June 2021</w:t>
            </w:r>
            <w:r w:rsidR="00F8718A">
              <w:t>.</w:t>
            </w:r>
          </w:p>
          <w:p w:rsidR="00B255A9" w:rsidRDefault="009C27A7">
            <w:pPr>
              <w:pStyle w:val="TableParagraph"/>
              <w:spacing w:before="120"/>
              <w:ind w:right="227"/>
            </w:pPr>
            <w:r>
              <w:t>You agree to comply with all State, Territory or Commonwealth law relating to the employment or engagement of people who work or volunteer with children in relation to the Activity, including mandatory reporting and working with children checks however described.</w:t>
            </w:r>
          </w:p>
        </w:tc>
      </w:tr>
    </w:tbl>
    <w:p w:rsidR="00380EB5" w:rsidRDefault="00380EB5"/>
    <w:p w:rsidR="00566D85" w:rsidRDefault="00566D85"/>
    <w:p w:rsidR="00566D85" w:rsidRDefault="00566D85"/>
    <w:p w:rsidR="00566D85" w:rsidRDefault="00566D85"/>
    <w:p w:rsidR="00566D85" w:rsidRDefault="00566D85"/>
    <w:p w:rsidR="00380EB5" w:rsidRDefault="00380EB5" w:rsidP="00380EB5">
      <w:pPr>
        <w:tabs>
          <w:tab w:val="left" w:pos="2400"/>
        </w:tabs>
      </w:pPr>
    </w:p>
    <w:p w:rsidR="00B255A9" w:rsidRDefault="00380EB5" w:rsidP="00566D85">
      <w:pPr>
        <w:tabs>
          <w:tab w:val="left" w:pos="2400"/>
        </w:tabs>
        <w:rPr>
          <w:b/>
          <w:sz w:val="24"/>
        </w:rPr>
      </w:pPr>
      <w:r>
        <w:tab/>
      </w:r>
      <w:r w:rsidR="008E4FD6">
        <w:rPr>
          <w:noProof/>
          <w:lang w:bidi="ar-SA"/>
        </w:rPr>
        <mc:AlternateContent>
          <mc:Choice Requires="wps">
            <w:drawing>
              <wp:anchor distT="0" distB="0" distL="114300" distR="114300" simplePos="0" relativeHeight="251665408" behindDoc="0" locked="0" layoutInCell="1" allowOverlap="1" wp14:anchorId="1579B051" wp14:editId="786DD596">
                <wp:simplePos x="0" y="0"/>
                <wp:positionH relativeFrom="page">
                  <wp:posOffset>4204335</wp:posOffset>
                </wp:positionH>
                <wp:positionV relativeFrom="paragraph">
                  <wp:posOffset>-139700</wp:posOffset>
                </wp:positionV>
                <wp:extent cx="2973705" cy="59118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59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4"/>
                              <w:gridCol w:w="2334"/>
                            </w:tblGrid>
                            <w:tr w:rsidR="00B255A9">
                              <w:trPr>
                                <w:trHeight w:val="459"/>
                              </w:trPr>
                              <w:tc>
                                <w:tcPr>
                                  <w:tcW w:w="2334" w:type="dxa"/>
                                </w:tcPr>
                                <w:p w:rsidR="00B255A9" w:rsidRDefault="009C27A7">
                                  <w:pPr>
                                    <w:pStyle w:val="TableParagraph"/>
                                    <w:spacing w:before="60"/>
                                    <w:rPr>
                                      <w:b/>
                                      <w:sz w:val="24"/>
                                    </w:rPr>
                                  </w:pPr>
                                  <w:r>
                                    <w:rPr>
                                      <w:b/>
                                      <w:color w:val="365F91"/>
                                      <w:sz w:val="24"/>
                                    </w:rPr>
                                    <w:t>Organisation ID</w:t>
                                  </w:r>
                                </w:p>
                              </w:tc>
                              <w:tc>
                                <w:tcPr>
                                  <w:tcW w:w="2334" w:type="dxa"/>
                                </w:tcPr>
                                <w:p w:rsidR="00B255A9" w:rsidRDefault="00B255A9">
                                  <w:pPr>
                                    <w:pStyle w:val="TableParagraph"/>
                                    <w:spacing w:before="60"/>
                                    <w:ind w:left="107"/>
                                    <w:rPr>
                                      <w:sz w:val="24"/>
                                    </w:rPr>
                                  </w:pPr>
                                </w:p>
                              </w:tc>
                            </w:tr>
                            <w:tr w:rsidR="00B255A9">
                              <w:trPr>
                                <w:trHeight w:val="442"/>
                              </w:trPr>
                              <w:tc>
                                <w:tcPr>
                                  <w:tcW w:w="2334" w:type="dxa"/>
                                </w:tcPr>
                                <w:p w:rsidR="00B255A9" w:rsidRDefault="009C27A7">
                                  <w:pPr>
                                    <w:pStyle w:val="TableParagraph"/>
                                    <w:spacing w:before="60"/>
                                    <w:rPr>
                                      <w:b/>
                                      <w:sz w:val="24"/>
                                    </w:rPr>
                                  </w:pPr>
                                  <w:r>
                                    <w:rPr>
                                      <w:b/>
                                      <w:color w:val="365F91"/>
                                      <w:sz w:val="24"/>
                                    </w:rPr>
                                    <w:t>Schedule ID:</w:t>
                                  </w:r>
                                </w:p>
                              </w:tc>
                              <w:tc>
                                <w:tcPr>
                                  <w:tcW w:w="2334" w:type="dxa"/>
                                </w:tcPr>
                                <w:p w:rsidR="00B255A9" w:rsidRDefault="00B255A9">
                                  <w:pPr>
                                    <w:pStyle w:val="TableParagraph"/>
                                    <w:spacing w:before="60"/>
                                    <w:ind w:left="107"/>
                                    <w:rPr>
                                      <w:sz w:val="24"/>
                                    </w:rPr>
                                  </w:pPr>
                                </w:p>
                              </w:tc>
                            </w:tr>
                          </w:tbl>
                          <w:p w:rsidR="00B255A9" w:rsidRDefault="00B255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9B051" id="Text Box 10" o:spid="_x0000_s1027" type="#_x0000_t202" style="position:absolute;margin-left:331.05pt;margin-top:-11pt;width:234.15pt;height:46.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JYsQ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4"/>
                        <w:gridCol w:w="2334"/>
                      </w:tblGrid>
                      <w:tr w:rsidR="00B255A9">
                        <w:trPr>
                          <w:trHeight w:val="459"/>
                        </w:trPr>
                        <w:tc>
                          <w:tcPr>
                            <w:tcW w:w="2334" w:type="dxa"/>
                          </w:tcPr>
                          <w:p w:rsidR="00B255A9" w:rsidRDefault="009C27A7">
                            <w:pPr>
                              <w:pStyle w:val="TableParagraph"/>
                              <w:spacing w:before="60"/>
                              <w:rPr>
                                <w:b/>
                                <w:sz w:val="24"/>
                              </w:rPr>
                            </w:pPr>
                            <w:r>
                              <w:rPr>
                                <w:b/>
                                <w:color w:val="365F91"/>
                                <w:sz w:val="24"/>
                              </w:rPr>
                              <w:t>Organisation ID</w:t>
                            </w:r>
                          </w:p>
                        </w:tc>
                        <w:tc>
                          <w:tcPr>
                            <w:tcW w:w="2334" w:type="dxa"/>
                          </w:tcPr>
                          <w:p w:rsidR="00B255A9" w:rsidRDefault="00B255A9">
                            <w:pPr>
                              <w:pStyle w:val="TableParagraph"/>
                              <w:spacing w:before="60"/>
                              <w:ind w:left="107"/>
                              <w:rPr>
                                <w:sz w:val="24"/>
                              </w:rPr>
                            </w:pPr>
                          </w:p>
                        </w:tc>
                      </w:tr>
                      <w:tr w:rsidR="00B255A9">
                        <w:trPr>
                          <w:trHeight w:val="442"/>
                        </w:trPr>
                        <w:tc>
                          <w:tcPr>
                            <w:tcW w:w="2334" w:type="dxa"/>
                          </w:tcPr>
                          <w:p w:rsidR="00B255A9" w:rsidRDefault="009C27A7">
                            <w:pPr>
                              <w:pStyle w:val="TableParagraph"/>
                              <w:spacing w:before="60"/>
                              <w:rPr>
                                <w:b/>
                                <w:sz w:val="24"/>
                              </w:rPr>
                            </w:pPr>
                            <w:r>
                              <w:rPr>
                                <w:b/>
                                <w:color w:val="365F91"/>
                                <w:sz w:val="24"/>
                              </w:rPr>
                              <w:t>Schedule ID:</w:t>
                            </w:r>
                          </w:p>
                        </w:tc>
                        <w:tc>
                          <w:tcPr>
                            <w:tcW w:w="2334" w:type="dxa"/>
                          </w:tcPr>
                          <w:p w:rsidR="00B255A9" w:rsidRDefault="00B255A9">
                            <w:pPr>
                              <w:pStyle w:val="TableParagraph"/>
                              <w:spacing w:before="60"/>
                              <w:ind w:left="107"/>
                              <w:rPr>
                                <w:sz w:val="24"/>
                              </w:rPr>
                            </w:pPr>
                          </w:p>
                        </w:tc>
                      </w:tr>
                    </w:tbl>
                    <w:p w:rsidR="00B255A9" w:rsidRDefault="00B255A9">
                      <w:pPr>
                        <w:pStyle w:val="BodyText"/>
                      </w:pPr>
                    </w:p>
                  </w:txbxContent>
                </v:textbox>
                <w10:wrap anchorx="page"/>
              </v:shape>
            </w:pict>
          </mc:Fallback>
        </mc:AlternateContent>
      </w:r>
      <w:r w:rsidR="009C27A7">
        <w:rPr>
          <w:b/>
          <w:sz w:val="24"/>
        </w:rPr>
        <w:t>Executed as an Agreement</w:t>
      </w:r>
    </w:p>
    <w:p w:rsidR="00B255A9" w:rsidRDefault="00B255A9">
      <w:pPr>
        <w:pStyle w:val="BodyText"/>
        <w:rPr>
          <w:b/>
          <w:sz w:val="26"/>
        </w:rPr>
      </w:pPr>
    </w:p>
    <w:p w:rsidR="00B255A9" w:rsidRDefault="00B255A9">
      <w:pPr>
        <w:pStyle w:val="BodyText"/>
        <w:spacing w:before="5"/>
        <w:rPr>
          <w:b/>
          <w:sz w:val="28"/>
        </w:rPr>
      </w:pPr>
    </w:p>
    <w:p w:rsidR="00B255A9" w:rsidRDefault="00E15221">
      <w:pPr>
        <w:pStyle w:val="BodyText"/>
        <w:ind w:left="540" w:right="633"/>
      </w:pPr>
      <w:r>
        <w:t>Legal Entity Name</w:t>
      </w:r>
      <w:r w:rsidR="00895FEE">
        <w:t xml:space="preserve"> ABN</w:t>
      </w:r>
      <w:r w:rsidR="009C27A7">
        <w:t xml:space="preserve"> (the ‘</w:t>
      </w:r>
      <w:r w:rsidR="009C27A7">
        <w:rPr>
          <w:b/>
        </w:rPr>
        <w:t>Grantee’</w:t>
      </w:r>
      <w:r w:rsidR="009C27A7">
        <w:t>) agrees to use the Grant to undertake the Grant Activity in accordance with this letter</w:t>
      </w:r>
      <w:r w:rsidR="000F2470">
        <w:t>, the Grant Opportunity Guidelines</w:t>
      </w:r>
      <w:r w:rsidR="009C27A7">
        <w:t xml:space="preserve"> and the Grant Schedule, which together form the Agreement between the Grantee and the Commonwealth in relation to the Grant.</w:t>
      </w:r>
      <w:r w:rsidR="00F91EB3">
        <w:t xml:space="preserve"> This agreement </w:t>
      </w:r>
      <w:r w:rsidR="006E75A5">
        <w:t xml:space="preserve">will </w:t>
      </w:r>
      <w:r w:rsidR="00CB56E1">
        <w:t xml:space="preserve">commence </w:t>
      </w:r>
      <w:r w:rsidR="00F91EB3">
        <w:t xml:space="preserve">on </w:t>
      </w:r>
      <w:r w:rsidR="00F709CA">
        <w:t>25</w:t>
      </w:r>
      <w:r w:rsidR="00F66708">
        <w:t xml:space="preserve"> June</w:t>
      </w:r>
      <w:r w:rsidR="00F91EB3">
        <w:t xml:space="preserve"> unless the Grantee has advised the department</w:t>
      </w:r>
      <w:r w:rsidR="006E75A5">
        <w:t xml:space="preserve"> in writing</w:t>
      </w:r>
      <w:r w:rsidR="00F91EB3">
        <w:t xml:space="preserve"> </w:t>
      </w:r>
      <w:r w:rsidR="006E75A5">
        <w:t xml:space="preserve">by </w:t>
      </w:r>
      <w:r w:rsidR="00566D85">
        <w:t>16</w:t>
      </w:r>
      <w:r w:rsidR="00F66708">
        <w:t xml:space="preserve"> June</w:t>
      </w:r>
      <w:r w:rsidR="006E75A5">
        <w:t xml:space="preserve"> </w:t>
      </w:r>
      <w:r w:rsidR="00F91EB3">
        <w:t>that it does not wish to enter into a grant agreement.</w:t>
      </w:r>
      <w:r w:rsidR="004C3A93">
        <w:t xml:space="preserve"> In that event, no Grant payment(s) will be </w:t>
      </w:r>
      <w:r w:rsidR="004C3A93" w:rsidRPr="009637CD">
        <w:t>made</w:t>
      </w:r>
      <w:r w:rsidR="00670CF6" w:rsidRPr="009637CD">
        <w:t xml:space="preserve"> to the Grantee</w:t>
      </w:r>
      <w:r w:rsidR="004C3A93" w:rsidRPr="009637CD">
        <w:t>.</w:t>
      </w:r>
    </w:p>
    <w:p w:rsidR="00B255A9" w:rsidRDefault="00B255A9">
      <w:pPr>
        <w:pStyle w:val="BodyText"/>
      </w:pPr>
    </w:p>
    <w:p w:rsidR="00B255A9" w:rsidRDefault="00B255A9">
      <w:pPr>
        <w:pStyle w:val="BodyText"/>
        <w:ind w:left="254"/>
      </w:pPr>
    </w:p>
    <w:p w:rsidR="00B255A9" w:rsidRDefault="00B255A9">
      <w:pPr>
        <w:spacing w:line="271" w:lineRule="auto"/>
        <w:sectPr w:rsidR="00B255A9">
          <w:pgSz w:w="11910" w:h="16840"/>
          <w:pgMar w:top="640" w:right="180" w:bottom="860" w:left="180" w:header="0" w:footer="582" w:gutter="0"/>
          <w:cols w:space="720"/>
        </w:sectPr>
      </w:pPr>
    </w:p>
    <w:p w:rsidR="00B255A9" w:rsidRDefault="009C27A7">
      <w:pPr>
        <w:pStyle w:val="Heading4"/>
        <w:numPr>
          <w:ilvl w:val="0"/>
          <w:numId w:val="2"/>
        </w:numPr>
        <w:tabs>
          <w:tab w:val="left" w:pos="785"/>
        </w:tabs>
        <w:spacing w:before="67"/>
        <w:jc w:val="left"/>
      </w:pPr>
      <w:r>
        <w:lastRenderedPageBreak/>
        <w:t>Undertaking the Grant</w:t>
      </w:r>
      <w:r>
        <w:rPr>
          <w:spacing w:val="-3"/>
        </w:rPr>
        <w:t xml:space="preserve"> </w:t>
      </w:r>
      <w:r>
        <w:t>Activity</w:t>
      </w:r>
    </w:p>
    <w:p w:rsidR="00B255A9" w:rsidRDefault="009C27A7">
      <w:pPr>
        <w:pStyle w:val="BodyText"/>
        <w:spacing w:before="38"/>
        <w:ind w:left="540" w:right="41"/>
      </w:pPr>
      <w:r>
        <w:t>The Grantee agrees to use the Grant and undertake the Grant Activity in accordance with this Agreement.</w:t>
      </w:r>
    </w:p>
    <w:p w:rsidR="00B255A9" w:rsidRDefault="009C27A7">
      <w:pPr>
        <w:pStyle w:val="Heading4"/>
        <w:numPr>
          <w:ilvl w:val="0"/>
          <w:numId w:val="2"/>
        </w:numPr>
        <w:tabs>
          <w:tab w:val="left" w:pos="785"/>
        </w:tabs>
        <w:jc w:val="left"/>
      </w:pPr>
      <w:r>
        <w:t>Acknowledgements</w:t>
      </w:r>
    </w:p>
    <w:p w:rsidR="00B255A9" w:rsidRDefault="009C27A7">
      <w:pPr>
        <w:pStyle w:val="BodyText"/>
        <w:ind w:left="540" w:right="-8"/>
      </w:pPr>
      <w:r>
        <w:t>The Grantee agrees to acknowledge the Commonwealth’s support in any material published in connection with this Agreement and agrees to use any form of acknowledgment the Commonwealth reasonably specifies.</w:t>
      </w:r>
    </w:p>
    <w:p w:rsidR="00B255A9" w:rsidRDefault="009C27A7">
      <w:pPr>
        <w:pStyle w:val="Heading4"/>
        <w:numPr>
          <w:ilvl w:val="0"/>
          <w:numId w:val="2"/>
        </w:numPr>
        <w:tabs>
          <w:tab w:val="left" w:pos="785"/>
        </w:tabs>
        <w:jc w:val="left"/>
      </w:pPr>
      <w:r>
        <w:t>Notices</w:t>
      </w:r>
    </w:p>
    <w:p w:rsidR="00B255A9" w:rsidRDefault="009C27A7">
      <w:pPr>
        <w:pStyle w:val="BodyText"/>
        <w:ind w:left="540" w:right="16"/>
      </w:pPr>
      <w:r>
        <w:t>The Grantee agrees to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rsidR="00B255A9" w:rsidRDefault="009C27A7">
      <w:pPr>
        <w:pStyle w:val="Heading4"/>
        <w:numPr>
          <w:ilvl w:val="0"/>
          <w:numId w:val="2"/>
        </w:numPr>
        <w:tabs>
          <w:tab w:val="left" w:pos="785"/>
        </w:tabs>
        <w:jc w:val="left"/>
      </w:pPr>
      <w:r>
        <w:t>Payment of the Grant</w:t>
      </w:r>
    </w:p>
    <w:p w:rsidR="00B255A9" w:rsidRDefault="009C27A7">
      <w:pPr>
        <w:pStyle w:val="ListParagraph"/>
        <w:numPr>
          <w:ilvl w:val="1"/>
          <w:numId w:val="2"/>
        </w:numPr>
        <w:tabs>
          <w:tab w:val="left" w:pos="907"/>
        </w:tabs>
        <w:spacing w:before="0"/>
        <w:ind w:right="267" w:firstLine="0"/>
      </w:pPr>
      <w:r>
        <w:t>The Commonwealth agrees to pay the Grant to the Grantee in accordance with this</w:t>
      </w:r>
      <w:r>
        <w:rPr>
          <w:spacing w:val="-17"/>
        </w:rPr>
        <w:t xml:space="preserve"> </w:t>
      </w:r>
      <w:r>
        <w:t>Agreement.</w:t>
      </w:r>
    </w:p>
    <w:p w:rsidR="00B255A9" w:rsidRDefault="009C27A7">
      <w:pPr>
        <w:pStyle w:val="ListParagraph"/>
        <w:numPr>
          <w:ilvl w:val="1"/>
          <w:numId w:val="2"/>
        </w:numPr>
        <w:tabs>
          <w:tab w:val="left" w:pos="907"/>
        </w:tabs>
        <w:ind w:firstLine="0"/>
      </w:pPr>
      <w:r>
        <w:t>The parties agree that the amount of the Grant is inclusive of any GST payable and the Grantee agrees to pay all taxes, duties and government charges in connection with the performance of this Agreement. The Grantee must on request provide</w:t>
      </w:r>
      <w:r>
        <w:rPr>
          <w:spacing w:val="-24"/>
        </w:rPr>
        <w:t xml:space="preserve"> </w:t>
      </w:r>
      <w:r>
        <w:t>the Commonwealth with a tax invoice before the Commonwealth is obliged to pay any amount under this</w:t>
      </w:r>
      <w:r>
        <w:rPr>
          <w:spacing w:val="-1"/>
        </w:rPr>
        <w:t xml:space="preserve"> </w:t>
      </w:r>
      <w:r>
        <w:t>Agreement.</w:t>
      </w:r>
    </w:p>
    <w:p w:rsidR="00B255A9" w:rsidRDefault="009C27A7">
      <w:pPr>
        <w:pStyle w:val="Heading4"/>
        <w:numPr>
          <w:ilvl w:val="0"/>
          <w:numId w:val="2"/>
        </w:numPr>
        <w:tabs>
          <w:tab w:val="left" w:pos="785"/>
        </w:tabs>
        <w:jc w:val="left"/>
      </w:pPr>
      <w:r>
        <w:t>Spending the Grant</w:t>
      </w:r>
    </w:p>
    <w:p w:rsidR="00B255A9" w:rsidRDefault="009C27A7">
      <w:pPr>
        <w:pStyle w:val="BodyText"/>
        <w:ind w:left="540" w:right="78"/>
      </w:pPr>
      <w:r>
        <w:t>The Grantee agrees to spend the Grant for the sole purpose of undertaking the Grant Activity, and to provide a statement,</w:t>
      </w:r>
      <w:r w:rsidR="00F84AC2">
        <w:t xml:space="preserve"> if asked,</w:t>
      </w:r>
      <w:bookmarkStart w:id="0" w:name="_GoBack"/>
      <w:bookmarkEnd w:id="0"/>
      <w:r>
        <w:t xml:space="preserve"> in the form required by the Commonwealth and signed by the Grantee, verifying that the Grant Activity has been undertaken and the Grant was spent in accordance with this Agreement.</w:t>
      </w:r>
    </w:p>
    <w:p w:rsidR="00B255A9" w:rsidRDefault="009C27A7">
      <w:pPr>
        <w:pStyle w:val="Heading4"/>
        <w:numPr>
          <w:ilvl w:val="0"/>
          <w:numId w:val="2"/>
        </w:numPr>
        <w:tabs>
          <w:tab w:val="left" w:pos="785"/>
        </w:tabs>
        <w:jc w:val="left"/>
      </w:pPr>
      <w:r>
        <w:t>Repayment</w:t>
      </w:r>
    </w:p>
    <w:p w:rsidR="00B255A9" w:rsidRDefault="009C27A7">
      <w:pPr>
        <w:pStyle w:val="BodyText"/>
        <w:ind w:left="540" w:right="4"/>
      </w:pPr>
      <w:r>
        <w:t>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w:t>
      </w:r>
    </w:p>
    <w:p w:rsidR="00B255A9" w:rsidRDefault="009C27A7">
      <w:pPr>
        <w:pStyle w:val="Heading4"/>
        <w:numPr>
          <w:ilvl w:val="0"/>
          <w:numId w:val="2"/>
        </w:numPr>
        <w:tabs>
          <w:tab w:val="left" w:pos="785"/>
        </w:tabs>
        <w:jc w:val="left"/>
      </w:pPr>
      <w:r>
        <w:t>Record</w:t>
      </w:r>
      <w:r>
        <w:rPr>
          <w:spacing w:val="-12"/>
        </w:rPr>
        <w:t xml:space="preserve"> </w:t>
      </w:r>
      <w:r>
        <w:t>keeping</w:t>
      </w:r>
    </w:p>
    <w:p w:rsidR="00B255A9" w:rsidRDefault="009C27A7">
      <w:pPr>
        <w:pStyle w:val="BodyText"/>
        <w:ind w:left="540" w:right="-8"/>
      </w:pPr>
      <w:r>
        <w:t>The Grantee agrees to maintain records of the performance of the Grant Activity and the</w:t>
      </w:r>
      <w:r>
        <w:rPr>
          <w:spacing w:val="-35"/>
        </w:rPr>
        <w:t xml:space="preserve"> </w:t>
      </w:r>
      <w:r>
        <w:t>expenditure of the Grant and to make them available to the Commonwealth on</w:t>
      </w:r>
      <w:r>
        <w:rPr>
          <w:spacing w:val="-1"/>
        </w:rPr>
        <w:t xml:space="preserve"> </w:t>
      </w:r>
      <w:r>
        <w:t>request.</w:t>
      </w:r>
    </w:p>
    <w:p w:rsidR="00B255A9" w:rsidRDefault="009C27A7">
      <w:pPr>
        <w:pStyle w:val="Heading4"/>
        <w:numPr>
          <w:ilvl w:val="0"/>
          <w:numId w:val="2"/>
        </w:numPr>
        <w:tabs>
          <w:tab w:val="left" w:pos="785"/>
        </w:tabs>
        <w:jc w:val="left"/>
      </w:pPr>
      <w:r>
        <w:t>Privacy</w:t>
      </w:r>
    </w:p>
    <w:p w:rsidR="00B255A9" w:rsidRDefault="009C27A7">
      <w:pPr>
        <w:pStyle w:val="BodyText"/>
        <w:ind w:left="540" w:right="10"/>
      </w:pPr>
      <w:r>
        <w:t xml:space="preserve">When dealing with Personal Information (as defined in the </w:t>
      </w:r>
      <w:r>
        <w:rPr>
          <w:i/>
        </w:rPr>
        <w:t>Privacy Act 1988</w:t>
      </w:r>
      <w:r>
        <w:t xml:space="preserve">) in carrying out the Grant Activity, the Grantee agrees not to do anything which, if done by the Commonwealth, would be a breach of the </w:t>
      </w:r>
      <w:r>
        <w:rPr>
          <w:i/>
        </w:rPr>
        <w:t>Privacy Act 1988</w:t>
      </w:r>
      <w:r>
        <w:t>.</w:t>
      </w:r>
    </w:p>
    <w:p w:rsidR="00B255A9" w:rsidRDefault="009C27A7">
      <w:pPr>
        <w:pStyle w:val="Heading4"/>
        <w:numPr>
          <w:ilvl w:val="0"/>
          <w:numId w:val="2"/>
        </w:numPr>
        <w:tabs>
          <w:tab w:val="left" w:pos="654"/>
        </w:tabs>
        <w:spacing w:before="67"/>
        <w:ind w:left="653" w:hanging="246"/>
        <w:jc w:val="left"/>
      </w:pPr>
      <w:r>
        <w:rPr>
          <w:spacing w:val="-1"/>
        </w:rPr>
        <w:br w:type="column"/>
      </w:r>
      <w:r>
        <w:t>Grant Activity</w:t>
      </w:r>
      <w:r>
        <w:rPr>
          <w:spacing w:val="-1"/>
        </w:rPr>
        <w:t xml:space="preserve"> </w:t>
      </w:r>
      <w:r>
        <w:t>material</w:t>
      </w:r>
    </w:p>
    <w:p w:rsidR="00B255A9" w:rsidRDefault="009C27A7">
      <w:pPr>
        <w:pStyle w:val="BodyText"/>
        <w:ind w:left="408" w:right="86"/>
      </w:pPr>
      <w:r>
        <w:t>The Grantee gives (or procures for) the Commonwealth a non-exclusive, irrevocable, royalty- free licence for the Commonwealth to use, reproduce, publish and adapt all material that is provided to the Commonwealth under this Agreement.</w:t>
      </w:r>
    </w:p>
    <w:p w:rsidR="00B255A9" w:rsidRDefault="009C27A7">
      <w:pPr>
        <w:pStyle w:val="Heading4"/>
        <w:numPr>
          <w:ilvl w:val="0"/>
          <w:numId w:val="2"/>
        </w:numPr>
        <w:tabs>
          <w:tab w:val="left" w:pos="776"/>
        </w:tabs>
        <w:ind w:left="775" w:hanging="368"/>
        <w:jc w:val="left"/>
      </w:pPr>
      <w:r>
        <w:t>Confidentiality</w:t>
      </w:r>
    </w:p>
    <w:p w:rsidR="00B255A9" w:rsidRDefault="009C27A7">
      <w:pPr>
        <w:pStyle w:val="BodyText"/>
        <w:ind w:left="408" w:right="257"/>
      </w:pPr>
      <w:r>
        <w:t>The parties agree not to disclose each other’s confidential information without prior written consent unless required or authorised by law or Parliament.</w:t>
      </w:r>
    </w:p>
    <w:p w:rsidR="00B255A9" w:rsidRDefault="009C27A7">
      <w:pPr>
        <w:pStyle w:val="Heading4"/>
        <w:numPr>
          <w:ilvl w:val="0"/>
          <w:numId w:val="2"/>
        </w:numPr>
        <w:tabs>
          <w:tab w:val="left" w:pos="776"/>
        </w:tabs>
        <w:ind w:left="775" w:hanging="368"/>
        <w:jc w:val="left"/>
      </w:pPr>
      <w:r>
        <w:t>Insurance</w:t>
      </w:r>
    </w:p>
    <w:p w:rsidR="00B255A9" w:rsidRDefault="009C27A7">
      <w:pPr>
        <w:pStyle w:val="BodyText"/>
        <w:ind w:left="408" w:right="220"/>
      </w:pPr>
      <w:r>
        <w:t>The Grantee agrees to maintain adequate insurance for the duration of this Agreement and provide the Commonwealth with proof when requested.</w:t>
      </w:r>
    </w:p>
    <w:p w:rsidR="00B255A9" w:rsidRDefault="009C27A7">
      <w:pPr>
        <w:pStyle w:val="Heading4"/>
        <w:numPr>
          <w:ilvl w:val="0"/>
          <w:numId w:val="2"/>
        </w:numPr>
        <w:tabs>
          <w:tab w:val="left" w:pos="776"/>
        </w:tabs>
        <w:ind w:left="775" w:hanging="368"/>
        <w:jc w:val="left"/>
      </w:pPr>
      <w:r>
        <w:t>Licences and approvals</w:t>
      </w:r>
    </w:p>
    <w:p w:rsidR="00B255A9" w:rsidRDefault="009C27A7">
      <w:pPr>
        <w:pStyle w:val="BodyText"/>
        <w:spacing w:before="60"/>
        <w:ind w:left="408" w:right="97"/>
      </w:pPr>
      <w:r>
        <w:t>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w:t>
      </w:r>
    </w:p>
    <w:p w:rsidR="00B255A9" w:rsidRDefault="009C27A7">
      <w:pPr>
        <w:pStyle w:val="Heading4"/>
        <w:numPr>
          <w:ilvl w:val="0"/>
          <w:numId w:val="2"/>
        </w:numPr>
        <w:tabs>
          <w:tab w:val="left" w:pos="776"/>
        </w:tabs>
        <w:ind w:left="775" w:hanging="368"/>
        <w:jc w:val="left"/>
      </w:pPr>
      <w:r>
        <w:t>Dispute</w:t>
      </w:r>
      <w:r>
        <w:rPr>
          <w:spacing w:val="-1"/>
        </w:rPr>
        <w:t xml:space="preserve"> </w:t>
      </w:r>
      <w:r>
        <w:t>resolution</w:t>
      </w:r>
    </w:p>
    <w:p w:rsidR="00B255A9" w:rsidRDefault="009C27A7">
      <w:pPr>
        <w:pStyle w:val="ListParagraph"/>
        <w:numPr>
          <w:ilvl w:val="1"/>
          <w:numId w:val="2"/>
        </w:numPr>
        <w:tabs>
          <w:tab w:val="left" w:pos="898"/>
        </w:tabs>
        <w:spacing w:before="0"/>
        <w:ind w:left="408" w:right="209" w:firstLine="0"/>
      </w:pPr>
      <w:r>
        <w:t>The parties agree not to initiate legal proceedings in relation to a dispute unless they have tried and failed to resolve the dispute by</w:t>
      </w:r>
      <w:r>
        <w:rPr>
          <w:spacing w:val="-29"/>
        </w:rPr>
        <w:t xml:space="preserve"> </w:t>
      </w:r>
      <w:r>
        <w:t>negotiation.</w:t>
      </w:r>
    </w:p>
    <w:p w:rsidR="00B255A9" w:rsidRDefault="009C27A7">
      <w:pPr>
        <w:pStyle w:val="ListParagraph"/>
        <w:numPr>
          <w:ilvl w:val="1"/>
          <w:numId w:val="2"/>
        </w:numPr>
        <w:tabs>
          <w:tab w:val="left" w:pos="898"/>
        </w:tabs>
        <w:ind w:left="408" w:right="209" w:firstLine="0"/>
      </w:pPr>
      <w:r>
        <w:t>The parties agree to continue to perform their respective obligations under this Agreement where a dispute</w:t>
      </w:r>
      <w:r>
        <w:rPr>
          <w:spacing w:val="-1"/>
        </w:rPr>
        <w:t xml:space="preserve"> </w:t>
      </w:r>
      <w:r>
        <w:t>exists.</w:t>
      </w:r>
    </w:p>
    <w:p w:rsidR="00B255A9" w:rsidRDefault="009C27A7">
      <w:pPr>
        <w:pStyle w:val="ListParagraph"/>
        <w:numPr>
          <w:ilvl w:val="1"/>
          <w:numId w:val="2"/>
        </w:numPr>
        <w:tabs>
          <w:tab w:val="left" w:pos="898"/>
        </w:tabs>
        <w:ind w:left="408" w:right="405" w:firstLine="0"/>
      </w:pPr>
      <w:r>
        <w:t>The procedure for dispute resolution does not apply to action relating to termination or urgent litigation.</w:t>
      </w:r>
    </w:p>
    <w:p w:rsidR="00B255A9" w:rsidRDefault="009C27A7">
      <w:pPr>
        <w:pStyle w:val="Heading4"/>
        <w:numPr>
          <w:ilvl w:val="0"/>
          <w:numId w:val="2"/>
        </w:numPr>
        <w:tabs>
          <w:tab w:val="left" w:pos="776"/>
        </w:tabs>
        <w:ind w:left="775" w:hanging="368"/>
        <w:jc w:val="left"/>
      </w:pPr>
      <w:r>
        <w:t>Termination for default</w:t>
      </w:r>
    </w:p>
    <w:p w:rsidR="00B255A9" w:rsidRDefault="009C27A7">
      <w:pPr>
        <w:pStyle w:val="BodyText"/>
        <w:ind w:left="408" w:right="318"/>
      </w:pPr>
      <w:r>
        <w:t>The Commonwealth may terminate this Agreement by notice where it reasonably believes the Grantee:</w:t>
      </w:r>
    </w:p>
    <w:p w:rsidR="00B255A9" w:rsidRDefault="009C27A7">
      <w:pPr>
        <w:pStyle w:val="ListParagraph"/>
        <w:numPr>
          <w:ilvl w:val="0"/>
          <w:numId w:val="1"/>
        </w:numPr>
        <w:tabs>
          <w:tab w:val="left" w:pos="769"/>
        </w:tabs>
        <w:ind w:hanging="361"/>
      </w:pPr>
      <w:r>
        <w:t>has breached this Agreement;</w:t>
      </w:r>
      <w:r>
        <w:rPr>
          <w:spacing w:val="-2"/>
        </w:rPr>
        <w:t xml:space="preserve"> </w:t>
      </w:r>
      <w:r>
        <w:t>or</w:t>
      </w:r>
    </w:p>
    <w:p w:rsidR="00B255A9" w:rsidRDefault="009C27A7">
      <w:pPr>
        <w:pStyle w:val="ListParagraph"/>
        <w:numPr>
          <w:ilvl w:val="0"/>
          <w:numId w:val="1"/>
        </w:numPr>
        <w:tabs>
          <w:tab w:val="left" w:pos="769"/>
        </w:tabs>
        <w:ind w:right="449"/>
      </w:pPr>
      <w:r>
        <w:t>has provided false or misleading statements in their application for the Grant;</w:t>
      </w:r>
      <w:r>
        <w:rPr>
          <w:spacing w:val="-5"/>
        </w:rPr>
        <w:t xml:space="preserve"> </w:t>
      </w:r>
      <w:r>
        <w:t>or</w:t>
      </w:r>
    </w:p>
    <w:p w:rsidR="00B255A9" w:rsidRDefault="009C27A7">
      <w:pPr>
        <w:pStyle w:val="ListParagraph"/>
        <w:numPr>
          <w:ilvl w:val="0"/>
          <w:numId w:val="1"/>
        </w:numPr>
        <w:tabs>
          <w:tab w:val="left" w:pos="769"/>
        </w:tabs>
        <w:ind w:right="204"/>
      </w:pPr>
      <w:r>
        <w:t>has become bankrupt or insolvent, entered into a scheme of arrangement with creditors, or come under any form of external</w:t>
      </w:r>
      <w:r>
        <w:rPr>
          <w:spacing w:val="-10"/>
        </w:rPr>
        <w:t xml:space="preserve"> </w:t>
      </w:r>
      <w:r>
        <w:t>administration.</w:t>
      </w:r>
    </w:p>
    <w:p w:rsidR="00B255A9" w:rsidRDefault="009C27A7">
      <w:pPr>
        <w:pStyle w:val="BodyText"/>
        <w:spacing w:before="60"/>
        <w:ind w:left="408" w:right="198"/>
        <w:jc w:val="both"/>
      </w:pPr>
      <w:r>
        <w:t>The Commonwealth will not be required to make any further payments of the Grant after the termination of the Agreement.</w:t>
      </w:r>
    </w:p>
    <w:p w:rsidR="00B255A9" w:rsidRDefault="009C27A7">
      <w:pPr>
        <w:pStyle w:val="Heading4"/>
        <w:numPr>
          <w:ilvl w:val="0"/>
          <w:numId w:val="2"/>
        </w:numPr>
        <w:tabs>
          <w:tab w:val="left" w:pos="776"/>
        </w:tabs>
        <w:ind w:left="775" w:hanging="368"/>
        <w:jc w:val="left"/>
      </w:pPr>
      <w:r>
        <w:t>General provisions</w:t>
      </w:r>
    </w:p>
    <w:p w:rsidR="00B255A9" w:rsidRDefault="009C27A7">
      <w:pPr>
        <w:pStyle w:val="ListParagraph"/>
        <w:numPr>
          <w:ilvl w:val="1"/>
          <w:numId w:val="2"/>
        </w:numPr>
        <w:tabs>
          <w:tab w:val="left" w:pos="1128"/>
          <w:tab w:val="left" w:pos="1129"/>
        </w:tabs>
        <w:spacing w:before="0"/>
        <w:ind w:left="408" w:right="346" w:firstLine="0"/>
      </w:pPr>
      <w:r>
        <w:t>A party is not by virtue of this Agreement an employee, agent or partner of the other</w:t>
      </w:r>
      <w:r>
        <w:rPr>
          <w:spacing w:val="-14"/>
        </w:rPr>
        <w:t xml:space="preserve"> </w:t>
      </w:r>
      <w:r>
        <w:t>party.</w:t>
      </w:r>
    </w:p>
    <w:p w:rsidR="00B255A9" w:rsidRDefault="009C27A7">
      <w:pPr>
        <w:pStyle w:val="ListParagraph"/>
        <w:numPr>
          <w:ilvl w:val="1"/>
          <w:numId w:val="2"/>
        </w:numPr>
        <w:tabs>
          <w:tab w:val="left" w:pos="1128"/>
          <w:tab w:val="left" w:pos="1129"/>
        </w:tabs>
        <w:spacing w:before="0"/>
        <w:ind w:left="408" w:right="493" w:firstLine="0"/>
      </w:pPr>
      <w:r>
        <w:t>This Agreement may only be varied by the parties’ signed written</w:t>
      </w:r>
      <w:r>
        <w:rPr>
          <w:spacing w:val="-3"/>
        </w:rPr>
        <w:t xml:space="preserve"> </w:t>
      </w:r>
      <w:r>
        <w:t>agreement.</w:t>
      </w:r>
    </w:p>
    <w:p w:rsidR="00B255A9" w:rsidRDefault="009C27A7">
      <w:pPr>
        <w:pStyle w:val="ListParagraph"/>
        <w:numPr>
          <w:ilvl w:val="1"/>
          <w:numId w:val="2"/>
        </w:numPr>
        <w:tabs>
          <w:tab w:val="left" w:pos="898"/>
        </w:tabs>
        <w:spacing w:before="0"/>
        <w:ind w:left="408" w:right="296" w:firstLine="0"/>
      </w:pPr>
      <w:r>
        <w:t>Clauses 5 (Spending of the Grant), 6 (Repayment), 7 (Record keeping), and 9 (Grant Activity material) survive the expiry or termination of this</w:t>
      </w:r>
      <w:r>
        <w:rPr>
          <w:spacing w:val="-1"/>
        </w:rPr>
        <w:t xml:space="preserve"> </w:t>
      </w:r>
      <w:r>
        <w:t>Agreement.</w:t>
      </w:r>
    </w:p>
    <w:p w:rsidR="00B255A9" w:rsidRDefault="00B255A9">
      <w:pPr>
        <w:sectPr w:rsidR="00B255A9">
          <w:pgSz w:w="11910" w:h="16840"/>
          <w:pgMar w:top="900" w:right="180" w:bottom="860" w:left="180" w:header="0" w:footer="582" w:gutter="0"/>
          <w:cols w:num="2" w:space="720" w:equalWidth="0">
            <w:col w:w="5762" w:space="40"/>
            <w:col w:w="5748"/>
          </w:cols>
        </w:sectPr>
      </w:pPr>
    </w:p>
    <w:p w:rsidR="00B03B93" w:rsidRPr="00B03B93" w:rsidRDefault="00B03B93" w:rsidP="00B03B93">
      <w:pPr>
        <w:ind w:left="567" w:right="918"/>
        <w:jc w:val="right"/>
        <w:rPr>
          <w:b/>
          <w:sz w:val="24"/>
        </w:rPr>
      </w:pPr>
      <w:r w:rsidRPr="00B03B93">
        <w:rPr>
          <w:b/>
          <w:sz w:val="24"/>
        </w:rPr>
        <w:lastRenderedPageBreak/>
        <w:t>Attachment A</w:t>
      </w:r>
    </w:p>
    <w:p w:rsidR="00B255A9" w:rsidRDefault="009C27A7" w:rsidP="00B03B93">
      <w:pPr>
        <w:pStyle w:val="Heading2"/>
        <w:spacing w:before="67"/>
        <w:jc w:val="center"/>
      </w:pPr>
      <w:r>
        <w:t>Volunteer Grants 201</w:t>
      </w:r>
      <w:r w:rsidR="006F6F25">
        <w:t>9</w:t>
      </w:r>
      <w:r>
        <w:t xml:space="preserve"> – Item Categories</w:t>
      </w:r>
    </w:p>
    <w:p w:rsidR="00B255A9" w:rsidRDefault="00B255A9">
      <w:pPr>
        <w:pStyle w:val="BodyText"/>
        <w:spacing w:before="10"/>
        <w:rPr>
          <w:b/>
          <w:sz w:val="44"/>
        </w:rPr>
      </w:pPr>
    </w:p>
    <w:p w:rsidR="00B255A9" w:rsidRDefault="009C27A7">
      <w:pPr>
        <w:pStyle w:val="BodyText"/>
        <w:ind w:left="540" w:right="778"/>
      </w:pPr>
      <w:r>
        <w:rPr>
          <w:spacing w:val="2"/>
        </w:rPr>
        <w:t xml:space="preserve">In </w:t>
      </w:r>
      <w:r>
        <w:rPr>
          <w:spacing w:val="4"/>
        </w:rPr>
        <w:t>Volunteer Grants 201</w:t>
      </w:r>
      <w:r w:rsidR="006F6F25">
        <w:rPr>
          <w:spacing w:val="4"/>
        </w:rPr>
        <w:t>9</w:t>
      </w:r>
      <w:r>
        <w:rPr>
          <w:spacing w:val="4"/>
        </w:rPr>
        <w:t xml:space="preserve">, applicants </w:t>
      </w:r>
      <w:r>
        <w:rPr>
          <w:spacing w:val="3"/>
        </w:rPr>
        <w:t xml:space="preserve">are </w:t>
      </w:r>
      <w:r>
        <w:rPr>
          <w:spacing w:val="4"/>
        </w:rPr>
        <w:t xml:space="preserve">required </w:t>
      </w:r>
      <w:r>
        <w:rPr>
          <w:spacing w:val="2"/>
        </w:rPr>
        <w:t xml:space="preserve">to </w:t>
      </w:r>
      <w:r>
        <w:rPr>
          <w:spacing w:val="4"/>
        </w:rPr>
        <w:t xml:space="preserve">select </w:t>
      </w:r>
      <w:r>
        <w:rPr>
          <w:spacing w:val="3"/>
        </w:rPr>
        <w:t xml:space="preserve">the </w:t>
      </w:r>
      <w:r>
        <w:rPr>
          <w:spacing w:val="4"/>
        </w:rPr>
        <w:t xml:space="preserve">Categories </w:t>
      </w:r>
      <w:r>
        <w:rPr>
          <w:spacing w:val="3"/>
        </w:rPr>
        <w:t xml:space="preserve">that </w:t>
      </w:r>
      <w:r>
        <w:rPr>
          <w:spacing w:val="4"/>
        </w:rPr>
        <w:t xml:space="preserve">match </w:t>
      </w:r>
      <w:r>
        <w:rPr>
          <w:spacing w:val="3"/>
        </w:rPr>
        <w:t xml:space="preserve">the </w:t>
      </w:r>
      <w:r>
        <w:rPr>
          <w:spacing w:val="4"/>
        </w:rPr>
        <w:t xml:space="preserve">items </w:t>
      </w:r>
      <w:r>
        <w:rPr>
          <w:spacing w:val="3"/>
        </w:rPr>
        <w:t xml:space="preserve">you wish </w:t>
      </w:r>
      <w:r>
        <w:rPr>
          <w:spacing w:val="2"/>
        </w:rPr>
        <w:t xml:space="preserve">to </w:t>
      </w:r>
      <w:r>
        <w:rPr>
          <w:spacing w:val="3"/>
        </w:rPr>
        <w:t xml:space="preserve">buy. Each </w:t>
      </w:r>
      <w:r>
        <w:rPr>
          <w:spacing w:val="4"/>
        </w:rPr>
        <w:t xml:space="preserve">category lists examples </w:t>
      </w:r>
      <w:r>
        <w:rPr>
          <w:spacing w:val="2"/>
        </w:rPr>
        <w:t xml:space="preserve">of </w:t>
      </w:r>
      <w:r>
        <w:rPr>
          <w:spacing w:val="4"/>
        </w:rPr>
        <w:t xml:space="preserve">items </w:t>
      </w:r>
      <w:r>
        <w:rPr>
          <w:spacing w:val="3"/>
        </w:rPr>
        <w:t xml:space="preserve">that are </w:t>
      </w:r>
      <w:r>
        <w:rPr>
          <w:spacing w:val="4"/>
        </w:rPr>
        <w:t xml:space="preserve">usually bought </w:t>
      </w:r>
      <w:r>
        <w:rPr>
          <w:spacing w:val="3"/>
        </w:rPr>
        <w:t xml:space="preserve">with </w:t>
      </w:r>
      <w:r>
        <w:rPr>
          <w:spacing w:val="4"/>
        </w:rPr>
        <w:t xml:space="preserve">Volunteer Grants money. </w:t>
      </w:r>
      <w:r>
        <w:rPr>
          <w:spacing w:val="3"/>
        </w:rPr>
        <w:t xml:space="preserve">The </w:t>
      </w:r>
      <w:r>
        <w:rPr>
          <w:spacing w:val="4"/>
        </w:rPr>
        <w:t xml:space="preserve">examples </w:t>
      </w:r>
      <w:r>
        <w:rPr>
          <w:spacing w:val="3"/>
        </w:rPr>
        <w:t xml:space="preserve">are </w:t>
      </w:r>
      <w:r>
        <w:rPr>
          <w:spacing w:val="4"/>
        </w:rPr>
        <w:t xml:space="preserve">intended </w:t>
      </w:r>
      <w:r>
        <w:rPr>
          <w:spacing w:val="2"/>
        </w:rPr>
        <w:t xml:space="preserve">as </w:t>
      </w:r>
      <w:r>
        <w:t xml:space="preserve">a </w:t>
      </w:r>
      <w:r>
        <w:rPr>
          <w:spacing w:val="4"/>
        </w:rPr>
        <w:t xml:space="preserve">guide </w:t>
      </w:r>
      <w:r>
        <w:rPr>
          <w:spacing w:val="3"/>
        </w:rPr>
        <w:t xml:space="preserve">only </w:t>
      </w:r>
      <w:r>
        <w:rPr>
          <w:spacing w:val="2"/>
        </w:rPr>
        <w:t xml:space="preserve">to </w:t>
      </w:r>
      <w:r>
        <w:rPr>
          <w:spacing w:val="3"/>
        </w:rPr>
        <w:t xml:space="preserve">help you </w:t>
      </w:r>
      <w:r>
        <w:rPr>
          <w:spacing w:val="4"/>
        </w:rPr>
        <w:t xml:space="preserve">select </w:t>
      </w:r>
      <w:r>
        <w:rPr>
          <w:spacing w:val="3"/>
        </w:rPr>
        <w:t xml:space="preserve">the most </w:t>
      </w:r>
      <w:r>
        <w:rPr>
          <w:spacing w:val="4"/>
        </w:rPr>
        <w:t xml:space="preserve">appropriate </w:t>
      </w:r>
      <w:r>
        <w:rPr>
          <w:spacing w:val="2"/>
        </w:rPr>
        <w:t>category. If</w:t>
      </w:r>
      <w:r>
        <w:rPr>
          <w:spacing w:val="11"/>
        </w:rPr>
        <w:t xml:space="preserve"> </w:t>
      </w:r>
      <w:r>
        <w:t>a</w:t>
      </w:r>
      <w:r>
        <w:rPr>
          <w:spacing w:val="12"/>
        </w:rPr>
        <w:t xml:space="preserve"> </w:t>
      </w:r>
      <w:r>
        <w:rPr>
          <w:spacing w:val="4"/>
        </w:rPr>
        <w:t>specific</w:t>
      </w:r>
      <w:r>
        <w:rPr>
          <w:spacing w:val="11"/>
        </w:rPr>
        <w:t xml:space="preserve"> </w:t>
      </w:r>
      <w:r>
        <w:rPr>
          <w:spacing w:val="3"/>
        </w:rPr>
        <w:t>item</w:t>
      </w:r>
      <w:r>
        <w:rPr>
          <w:spacing w:val="12"/>
        </w:rPr>
        <w:t xml:space="preserve"> </w:t>
      </w:r>
      <w:r>
        <w:rPr>
          <w:spacing w:val="2"/>
        </w:rPr>
        <w:t>is</w:t>
      </w:r>
      <w:r>
        <w:rPr>
          <w:spacing w:val="11"/>
        </w:rPr>
        <w:t xml:space="preserve"> </w:t>
      </w:r>
      <w:r>
        <w:rPr>
          <w:spacing w:val="3"/>
        </w:rPr>
        <w:t>not</w:t>
      </w:r>
      <w:r>
        <w:rPr>
          <w:spacing w:val="12"/>
        </w:rPr>
        <w:t xml:space="preserve"> </w:t>
      </w:r>
      <w:r>
        <w:rPr>
          <w:spacing w:val="4"/>
        </w:rPr>
        <w:t>listed,</w:t>
      </w:r>
      <w:r>
        <w:rPr>
          <w:spacing w:val="10"/>
        </w:rPr>
        <w:t xml:space="preserve"> </w:t>
      </w:r>
      <w:r>
        <w:rPr>
          <w:spacing w:val="4"/>
        </w:rPr>
        <w:t>select</w:t>
      </w:r>
      <w:r>
        <w:rPr>
          <w:spacing w:val="11"/>
        </w:rPr>
        <w:t xml:space="preserve"> </w:t>
      </w:r>
      <w:r>
        <w:rPr>
          <w:spacing w:val="3"/>
        </w:rPr>
        <w:t>the</w:t>
      </w:r>
      <w:r>
        <w:rPr>
          <w:spacing w:val="11"/>
        </w:rPr>
        <w:t xml:space="preserve"> </w:t>
      </w:r>
      <w:r>
        <w:rPr>
          <w:spacing w:val="4"/>
        </w:rPr>
        <w:t>category</w:t>
      </w:r>
      <w:r>
        <w:rPr>
          <w:spacing w:val="12"/>
        </w:rPr>
        <w:t xml:space="preserve"> </w:t>
      </w:r>
      <w:r>
        <w:rPr>
          <w:spacing w:val="3"/>
        </w:rPr>
        <w:t>that</w:t>
      </w:r>
      <w:r>
        <w:rPr>
          <w:spacing w:val="11"/>
        </w:rPr>
        <w:t xml:space="preserve"> </w:t>
      </w:r>
      <w:r>
        <w:rPr>
          <w:spacing w:val="3"/>
        </w:rPr>
        <w:t>most</w:t>
      </w:r>
      <w:r>
        <w:rPr>
          <w:spacing w:val="12"/>
        </w:rPr>
        <w:t xml:space="preserve"> </w:t>
      </w:r>
      <w:r>
        <w:rPr>
          <w:spacing w:val="4"/>
        </w:rPr>
        <w:t>closely</w:t>
      </w:r>
      <w:r>
        <w:rPr>
          <w:spacing w:val="11"/>
        </w:rPr>
        <w:t xml:space="preserve"> </w:t>
      </w:r>
      <w:r>
        <w:rPr>
          <w:spacing w:val="4"/>
        </w:rPr>
        <w:t>matches</w:t>
      </w:r>
      <w:r>
        <w:rPr>
          <w:spacing w:val="12"/>
        </w:rPr>
        <w:t xml:space="preserve"> </w:t>
      </w:r>
      <w:r>
        <w:rPr>
          <w:spacing w:val="3"/>
        </w:rPr>
        <w:t>the</w:t>
      </w:r>
      <w:r>
        <w:rPr>
          <w:spacing w:val="11"/>
        </w:rPr>
        <w:t xml:space="preserve"> </w:t>
      </w:r>
      <w:r>
        <w:rPr>
          <w:spacing w:val="3"/>
        </w:rPr>
        <w:t>item</w:t>
      </w:r>
      <w:r>
        <w:rPr>
          <w:spacing w:val="12"/>
        </w:rPr>
        <w:t xml:space="preserve"> </w:t>
      </w:r>
      <w:r>
        <w:rPr>
          <w:spacing w:val="2"/>
        </w:rPr>
        <w:t>to</w:t>
      </w:r>
      <w:r>
        <w:rPr>
          <w:spacing w:val="11"/>
        </w:rPr>
        <w:t xml:space="preserve"> </w:t>
      </w:r>
      <w:r>
        <w:rPr>
          <w:spacing w:val="2"/>
        </w:rPr>
        <w:t>be</w:t>
      </w:r>
      <w:r>
        <w:rPr>
          <w:spacing w:val="11"/>
        </w:rPr>
        <w:t xml:space="preserve"> </w:t>
      </w:r>
      <w:r>
        <w:rPr>
          <w:spacing w:val="4"/>
        </w:rPr>
        <w:t>bought.</w:t>
      </w:r>
    </w:p>
    <w:p w:rsidR="00B255A9" w:rsidRDefault="00B255A9">
      <w:pPr>
        <w:pStyle w:val="BodyText"/>
      </w:pPr>
    </w:p>
    <w:p w:rsidR="00B255A9" w:rsidRDefault="009C27A7">
      <w:pPr>
        <w:pStyle w:val="BodyText"/>
        <w:ind w:left="540"/>
      </w:pPr>
      <w:r>
        <w:rPr>
          <w:spacing w:val="4"/>
        </w:rPr>
        <w:t xml:space="preserve">Volunteer Grants money </w:t>
      </w:r>
      <w:r>
        <w:rPr>
          <w:spacing w:val="3"/>
        </w:rPr>
        <w:t xml:space="preserve">can </w:t>
      </w:r>
      <w:r>
        <w:rPr>
          <w:b/>
          <w:spacing w:val="3"/>
        </w:rPr>
        <w:t xml:space="preserve">only </w:t>
      </w:r>
      <w:r>
        <w:rPr>
          <w:spacing w:val="2"/>
        </w:rPr>
        <w:t xml:space="preserve">be </w:t>
      </w:r>
      <w:r>
        <w:rPr>
          <w:spacing w:val="4"/>
        </w:rPr>
        <w:t xml:space="preserve">spent </w:t>
      </w:r>
      <w:r>
        <w:rPr>
          <w:spacing w:val="2"/>
        </w:rPr>
        <w:t xml:space="preserve">on </w:t>
      </w:r>
      <w:r>
        <w:rPr>
          <w:spacing w:val="4"/>
        </w:rPr>
        <w:t>eligible</w:t>
      </w:r>
      <w:r w:rsidRPr="00FC012A">
        <w:rPr>
          <w:spacing w:val="2"/>
        </w:rPr>
        <w:t xml:space="preserve"> </w:t>
      </w:r>
      <w:r>
        <w:rPr>
          <w:spacing w:val="4"/>
        </w:rPr>
        <w:t>items.</w:t>
      </w:r>
    </w:p>
    <w:p w:rsidR="00B255A9" w:rsidRDefault="00B255A9">
      <w:pPr>
        <w:pStyle w:val="BodyText"/>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8"/>
        <w:gridCol w:w="5103"/>
      </w:tblGrid>
      <w:tr w:rsidR="00B255A9" w:rsidTr="00F709CA">
        <w:trPr>
          <w:trHeight w:val="505"/>
          <w:tblHeader/>
        </w:trPr>
        <w:tc>
          <w:tcPr>
            <w:tcW w:w="5388" w:type="dxa"/>
            <w:shd w:val="clear" w:color="auto" w:fill="F2F2F2"/>
          </w:tcPr>
          <w:p w:rsidR="00B255A9" w:rsidRDefault="009C27A7">
            <w:pPr>
              <w:pStyle w:val="TableParagraph"/>
              <w:rPr>
                <w:b/>
              </w:rPr>
            </w:pPr>
            <w:r>
              <w:rPr>
                <w:b/>
              </w:rPr>
              <w:t>Category</w:t>
            </w:r>
          </w:p>
          <w:p w:rsidR="00B255A9" w:rsidRDefault="009C27A7">
            <w:pPr>
              <w:pStyle w:val="TableParagraph"/>
              <w:spacing w:line="233" w:lineRule="exact"/>
              <w:ind w:left="425"/>
            </w:pPr>
            <w:r>
              <w:t>Examples of eligible items</w:t>
            </w:r>
          </w:p>
        </w:tc>
        <w:tc>
          <w:tcPr>
            <w:tcW w:w="5103" w:type="dxa"/>
            <w:shd w:val="clear" w:color="auto" w:fill="F2F2F2"/>
          </w:tcPr>
          <w:p w:rsidR="00B255A9" w:rsidRDefault="009C27A7">
            <w:pPr>
              <w:pStyle w:val="TableParagraph"/>
              <w:ind w:left="107"/>
              <w:rPr>
                <w:b/>
              </w:rPr>
            </w:pPr>
            <w:r>
              <w:rPr>
                <w:b/>
              </w:rPr>
              <w:t>Category</w:t>
            </w:r>
          </w:p>
          <w:p w:rsidR="00B255A9" w:rsidRDefault="009C27A7">
            <w:pPr>
              <w:pStyle w:val="TableParagraph"/>
              <w:spacing w:line="233" w:lineRule="exact"/>
              <w:ind w:left="424"/>
            </w:pPr>
            <w:r>
              <w:t>Examples of eligible items</w:t>
            </w:r>
          </w:p>
        </w:tc>
      </w:tr>
      <w:tr w:rsidR="00B255A9">
        <w:trPr>
          <w:trHeight w:val="1770"/>
        </w:trPr>
        <w:tc>
          <w:tcPr>
            <w:tcW w:w="5388" w:type="dxa"/>
          </w:tcPr>
          <w:p w:rsidR="00B255A9" w:rsidRDefault="009C27A7">
            <w:pPr>
              <w:pStyle w:val="TableParagraph"/>
              <w:rPr>
                <w:b/>
              </w:rPr>
            </w:pPr>
            <w:r>
              <w:rPr>
                <w:b/>
              </w:rPr>
              <w:t>Computer equipment</w:t>
            </w:r>
          </w:p>
          <w:p w:rsidR="00B255A9" w:rsidRDefault="009C27A7">
            <w:pPr>
              <w:pStyle w:val="TableParagraph"/>
              <w:ind w:left="392"/>
            </w:pPr>
            <w:r>
              <w:t>Computer or laptop (incl. operating software) Computer Software (non-operating)</w:t>
            </w:r>
          </w:p>
          <w:p w:rsidR="00B255A9" w:rsidRDefault="009C27A7">
            <w:pPr>
              <w:pStyle w:val="TableParagraph"/>
              <w:ind w:left="392" w:right="2755"/>
            </w:pPr>
            <w:r>
              <w:t>External hard drive iPad / tablet</w:t>
            </w:r>
          </w:p>
          <w:p w:rsidR="00B255A9" w:rsidRDefault="009C27A7">
            <w:pPr>
              <w:pStyle w:val="TableParagraph"/>
              <w:spacing w:line="250" w:lineRule="atLeast"/>
              <w:ind w:left="392" w:right="518"/>
            </w:pPr>
            <w:r>
              <w:t>Printer/multifunction centre/fax/scanner Spatial Vision Mapping</w:t>
            </w:r>
          </w:p>
        </w:tc>
        <w:tc>
          <w:tcPr>
            <w:tcW w:w="5103" w:type="dxa"/>
          </w:tcPr>
          <w:p w:rsidR="00B255A9" w:rsidRDefault="009C27A7">
            <w:pPr>
              <w:pStyle w:val="TableParagraph"/>
              <w:ind w:left="107"/>
              <w:rPr>
                <w:b/>
              </w:rPr>
            </w:pPr>
            <w:r>
              <w:rPr>
                <w:b/>
              </w:rPr>
              <w:t>Contribution to costs of undertaking background screening checks of volunteers</w:t>
            </w:r>
          </w:p>
          <w:p w:rsidR="00B255A9" w:rsidRDefault="009C27A7">
            <w:pPr>
              <w:pStyle w:val="TableParagraph"/>
              <w:ind w:left="391"/>
            </w:pPr>
            <w:r>
              <w:t>Contribute to the cost of police checks or working with vulnerable people checks</w:t>
            </w:r>
          </w:p>
        </w:tc>
      </w:tr>
      <w:tr w:rsidR="00B255A9">
        <w:trPr>
          <w:trHeight w:val="1264"/>
        </w:trPr>
        <w:tc>
          <w:tcPr>
            <w:tcW w:w="5388" w:type="dxa"/>
          </w:tcPr>
          <w:p w:rsidR="00B255A9" w:rsidRDefault="009C27A7">
            <w:pPr>
              <w:pStyle w:val="TableParagraph"/>
              <w:ind w:right="518"/>
              <w:rPr>
                <w:b/>
              </w:rPr>
            </w:pPr>
            <w:r>
              <w:rPr>
                <w:b/>
              </w:rPr>
              <w:t>Contribution to the reimbursement of fuel costs</w:t>
            </w:r>
          </w:p>
          <w:p w:rsidR="00B255A9" w:rsidRDefault="009C27A7">
            <w:pPr>
              <w:pStyle w:val="TableParagraph"/>
              <w:spacing w:line="250" w:lineRule="atLeast"/>
              <w:ind w:left="392" w:right="126"/>
            </w:pPr>
            <w:r>
              <w:t>Contribute to the reimbursement of volunteers’ fuel costs who use their own car/vehicle when undertaking their volunteering activities.</w:t>
            </w:r>
          </w:p>
        </w:tc>
        <w:tc>
          <w:tcPr>
            <w:tcW w:w="5103" w:type="dxa"/>
          </w:tcPr>
          <w:p w:rsidR="00B255A9" w:rsidRDefault="009C27A7">
            <w:pPr>
              <w:pStyle w:val="TableParagraph"/>
              <w:ind w:left="107"/>
              <w:rPr>
                <w:b/>
              </w:rPr>
            </w:pPr>
            <w:r>
              <w:rPr>
                <w:b/>
              </w:rPr>
              <w:t>Contribution to the reimbursement of volunteers’ training costs</w:t>
            </w:r>
          </w:p>
          <w:p w:rsidR="00B255A9" w:rsidRDefault="009C27A7">
            <w:pPr>
              <w:pStyle w:val="TableParagraph"/>
              <w:ind w:left="391" w:right="405"/>
            </w:pPr>
            <w:r>
              <w:t>Contribute to the costs of training courses for volunteers</w:t>
            </w:r>
          </w:p>
        </w:tc>
      </w:tr>
      <w:tr w:rsidR="00B255A9">
        <w:trPr>
          <w:trHeight w:val="3794"/>
        </w:trPr>
        <w:tc>
          <w:tcPr>
            <w:tcW w:w="5388" w:type="dxa"/>
          </w:tcPr>
          <w:p w:rsidR="00B255A9" w:rsidRDefault="009C27A7">
            <w:pPr>
              <w:pStyle w:val="TableParagraph"/>
              <w:ind w:right="518"/>
              <w:rPr>
                <w:b/>
              </w:rPr>
            </w:pPr>
            <w:r>
              <w:rPr>
                <w:b/>
              </w:rPr>
              <w:t>Contribution to the transport costs of volunteers with disability</w:t>
            </w:r>
          </w:p>
          <w:p w:rsidR="00B255A9" w:rsidRDefault="009C27A7">
            <w:pPr>
              <w:pStyle w:val="TableParagraph"/>
              <w:ind w:left="425" w:right="126"/>
            </w:pPr>
            <w:r>
              <w:t>Contribute to the reimbursement of transport costs incurred by volunteers with disability, who are unable to drive</w:t>
            </w:r>
          </w:p>
        </w:tc>
        <w:tc>
          <w:tcPr>
            <w:tcW w:w="5103" w:type="dxa"/>
          </w:tcPr>
          <w:p w:rsidR="00B255A9" w:rsidRDefault="009C27A7">
            <w:pPr>
              <w:pStyle w:val="TableParagraph"/>
              <w:ind w:left="107" w:right="405"/>
              <w:rPr>
                <w:b/>
              </w:rPr>
            </w:pPr>
            <w:r>
              <w:rPr>
                <w:b/>
              </w:rPr>
              <w:t>Electronic/audio/video (non-computer related)</w:t>
            </w:r>
          </w:p>
          <w:p w:rsidR="00B255A9" w:rsidRDefault="009C27A7">
            <w:pPr>
              <w:pStyle w:val="TableParagraph"/>
              <w:ind w:left="391" w:right="1346"/>
            </w:pPr>
            <w:r>
              <w:t>Camera / video camera Dictaphone</w:t>
            </w:r>
          </w:p>
          <w:p w:rsidR="00B255A9" w:rsidRDefault="009C27A7">
            <w:pPr>
              <w:pStyle w:val="TableParagraph"/>
              <w:ind w:left="391" w:right="1346"/>
            </w:pPr>
            <w:r>
              <w:t>DVD / Blue-ray player / recorder GPS/UHF radio transceiver</w:t>
            </w:r>
          </w:p>
          <w:p w:rsidR="00B255A9" w:rsidRDefault="009C27A7">
            <w:pPr>
              <w:pStyle w:val="TableParagraph"/>
              <w:ind w:left="391" w:right="405"/>
            </w:pPr>
            <w:r>
              <w:rPr>
                <w:spacing w:val="2"/>
              </w:rPr>
              <w:t xml:space="preserve">CD </w:t>
            </w:r>
            <w:r>
              <w:rPr>
                <w:spacing w:val="4"/>
              </w:rPr>
              <w:t xml:space="preserve">player </w:t>
            </w:r>
            <w:r>
              <w:t xml:space="preserve">/ </w:t>
            </w:r>
            <w:r>
              <w:rPr>
                <w:spacing w:val="4"/>
              </w:rPr>
              <w:t xml:space="preserve">stereo </w:t>
            </w:r>
            <w:r>
              <w:t xml:space="preserve">/ </w:t>
            </w:r>
            <w:r>
              <w:rPr>
                <w:spacing w:val="3"/>
              </w:rPr>
              <w:t xml:space="preserve">MP3 </w:t>
            </w:r>
            <w:r>
              <w:t xml:space="preserve">/ </w:t>
            </w:r>
            <w:r>
              <w:rPr>
                <w:spacing w:val="3"/>
              </w:rPr>
              <w:t xml:space="preserve">iPod </w:t>
            </w:r>
            <w:r>
              <w:t xml:space="preserve">/ dock </w:t>
            </w:r>
            <w:r>
              <w:rPr>
                <w:spacing w:val="4"/>
              </w:rPr>
              <w:t>Other portable audio equipment Headphones</w:t>
            </w:r>
          </w:p>
          <w:p w:rsidR="00B255A9" w:rsidRDefault="009C27A7">
            <w:pPr>
              <w:pStyle w:val="TableParagraph"/>
              <w:ind w:left="391"/>
            </w:pPr>
            <w:r>
              <w:rPr>
                <w:spacing w:val="4"/>
              </w:rPr>
              <w:t>Microphones</w:t>
            </w:r>
          </w:p>
          <w:p w:rsidR="00B255A9" w:rsidRDefault="009C27A7">
            <w:pPr>
              <w:pStyle w:val="TableParagraph"/>
              <w:ind w:left="391" w:right="1824"/>
            </w:pPr>
            <w:r>
              <w:t>Motion sensor / camera Public address system Television / set top box</w:t>
            </w:r>
          </w:p>
          <w:p w:rsidR="00B255A9" w:rsidRDefault="009C27A7">
            <w:pPr>
              <w:pStyle w:val="TableParagraph"/>
              <w:spacing w:line="250" w:lineRule="atLeast"/>
              <w:ind w:left="391" w:right="405"/>
            </w:pPr>
            <w:r>
              <w:t>Video / slide / data / overhead projector / screen</w:t>
            </w:r>
          </w:p>
        </w:tc>
      </w:tr>
      <w:tr w:rsidR="00B255A9" w:rsidTr="00650CAD">
        <w:trPr>
          <w:trHeight w:val="4897"/>
        </w:trPr>
        <w:tc>
          <w:tcPr>
            <w:tcW w:w="5388" w:type="dxa"/>
          </w:tcPr>
          <w:p w:rsidR="00B255A9" w:rsidRDefault="009C27A7">
            <w:pPr>
              <w:pStyle w:val="TableParagraph"/>
              <w:rPr>
                <w:b/>
              </w:rPr>
            </w:pPr>
            <w:r>
              <w:rPr>
                <w:b/>
              </w:rPr>
              <w:lastRenderedPageBreak/>
              <w:t>First aid and safety</w:t>
            </w:r>
          </w:p>
          <w:p w:rsidR="00B255A9" w:rsidRDefault="009C27A7">
            <w:pPr>
              <w:pStyle w:val="TableParagraph"/>
              <w:ind w:left="392" w:right="1301"/>
            </w:pPr>
            <w:r>
              <w:t>CPR manikin / training tools Defibrillator</w:t>
            </w:r>
          </w:p>
          <w:p w:rsidR="00B255A9" w:rsidRDefault="009C27A7">
            <w:pPr>
              <w:pStyle w:val="TableParagraph"/>
              <w:ind w:left="392" w:right="1301"/>
            </w:pPr>
            <w:r>
              <w:t>Dehumidifier Demountable fire hose Dust extractor / respirators Emergency oxygen</w:t>
            </w:r>
          </w:p>
          <w:p w:rsidR="00B255A9" w:rsidRDefault="009C27A7">
            <w:pPr>
              <w:pStyle w:val="TableParagraph"/>
              <w:ind w:left="392"/>
            </w:pPr>
            <w:r>
              <w:t>EPIRB (Personal Location Beacons)</w:t>
            </w:r>
          </w:p>
          <w:p w:rsidR="00B255A9" w:rsidRDefault="009C27A7">
            <w:pPr>
              <w:pStyle w:val="TableParagraph"/>
              <w:ind w:left="392" w:right="518"/>
            </w:pPr>
            <w:r>
              <w:t>Fire blanket / Fire extinguisher / Fire tools (portable)</w:t>
            </w:r>
          </w:p>
          <w:p w:rsidR="00B255A9" w:rsidRDefault="009C27A7">
            <w:pPr>
              <w:pStyle w:val="TableParagraph"/>
              <w:ind w:left="392"/>
            </w:pPr>
            <w:r>
              <w:t>First aid kit</w:t>
            </w:r>
          </w:p>
          <w:p w:rsidR="00B255A9" w:rsidRDefault="009C27A7">
            <w:pPr>
              <w:pStyle w:val="TableParagraph"/>
              <w:ind w:left="392" w:right="2755"/>
            </w:pPr>
            <w:r>
              <w:t>High visibility vests Hot/cold pack</w:t>
            </w:r>
          </w:p>
          <w:p w:rsidR="00B255A9" w:rsidRDefault="009C27A7">
            <w:pPr>
              <w:pStyle w:val="TableParagraph"/>
              <w:ind w:left="392"/>
            </w:pPr>
            <w:r>
              <w:t>Hydraulic lift for wheelchairs (demountable- portable)</w:t>
            </w:r>
          </w:p>
          <w:p w:rsidR="00B255A9" w:rsidRDefault="009C27A7">
            <w:pPr>
              <w:pStyle w:val="TableParagraph"/>
              <w:ind w:left="392" w:right="2313"/>
            </w:pPr>
            <w:r>
              <w:t>Pool test safety equipment Sterilising unit</w:t>
            </w:r>
          </w:p>
          <w:p w:rsidR="00B255A9" w:rsidRDefault="009C27A7">
            <w:pPr>
              <w:pStyle w:val="TableParagraph"/>
              <w:spacing w:line="250" w:lineRule="atLeast"/>
              <w:ind w:left="392" w:right="2313"/>
            </w:pPr>
            <w:r>
              <w:t>Stretchers / rescue boards Test and Tag machine Torches</w:t>
            </w:r>
          </w:p>
        </w:tc>
        <w:tc>
          <w:tcPr>
            <w:tcW w:w="5103" w:type="dxa"/>
          </w:tcPr>
          <w:p w:rsidR="00B255A9" w:rsidRDefault="009C27A7">
            <w:pPr>
              <w:pStyle w:val="TableParagraph"/>
              <w:ind w:left="391" w:right="2174" w:hanging="284"/>
            </w:pPr>
            <w:r>
              <w:rPr>
                <w:b/>
                <w:spacing w:val="4"/>
              </w:rPr>
              <w:t xml:space="preserve">Landscaping </w:t>
            </w:r>
            <w:r>
              <w:rPr>
                <w:b/>
              </w:rPr>
              <w:t xml:space="preserve">/ </w:t>
            </w:r>
            <w:r>
              <w:rPr>
                <w:b/>
                <w:spacing w:val="4"/>
              </w:rPr>
              <w:t xml:space="preserve">Gardening </w:t>
            </w:r>
            <w:r>
              <w:rPr>
                <w:spacing w:val="4"/>
              </w:rPr>
              <w:t xml:space="preserve">Arena </w:t>
            </w:r>
            <w:r>
              <w:rPr>
                <w:spacing w:val="3"/>
              </w:rPr>
              <w:t xml:space="preserve">Rake (tow </w:t>
            </w:r>
            <w:r>
              <w:t xml:space="preserve">behind) </w:t>
            </w:r>
            <w:r>
              <w:rPr>
                <w:spacing w:val="4"/>
              </w:rPr>
              <w:t>Backpack sprayer Blower</w:t>
            </w:r>
            <w:r>
              <w:rPr>
                <w:spacing w:val="10"/>
              </w:rPr>
              <w:t xml:space="preserve"> </w:t>
            </w:r>
            <w:r>
              <w:rPr>
                <w:spacing w:val="3"/>
              </w:rPr>
              <w:t>vac</w:t>
            </w:r>
          </w:p>
          <w:p w:rsidR="00B255A9" w:rsidRDefault="009C27A7">
            <w:pPr>
              <w:pStyle w:val="TableParagraph"/>
              <w:ind w:left="391"/>
            </w:pPr>
            <w:r>
              <w:t>Brush cutter</w:t>
            </w:r>
          </w:p>
          <w:p w:rsidR="00B255A9" w:rsidRDefault="009C27A7">
            <w:pPr>
              <w:pStyle w:val="TableParagraph"/>
              <w:ind w:left="391" w:right="405"/>
            </w:pPr>
            <w:r>
              <w:t>Other gardening / land care tools (e.g., spades, rakes, shears, secateurs, loppers, hoes)</w:t>
            </w:r>
          </w:p>
          <w:p w:rsidR="00B255A9" w:rsidRDefault="009C27A7">
            <w:pPr>
              <w:pStyle w:val="TableParagraph"/>
              <w:ind w:left="391" w:right="2814"/>
            </w:pPr>
            <w:r>
              <w:t>Hedge trimmer Hoses</w:t>
            </w:r>
          </w:p>
          <w:p w:rsidR="00B255A9" w:rsidRDefault="009C27A7">
            <w:pPr>
              <w:pStyle w:val="TableParagraph"/>
              <w:ind w:left="391"/>
            </w:pPr>
            <w:r>
              <w:t>Ladder</w:t>
            </w:r>
          </w:p>
          <w:p w:rsidR="00B255A9" w:rsidRDefault="009C27A7">
            <w:pPr>
              <w:pStyle w:val="TableParagraph"/>
              <w:ind w:left="391" w:right="2379"/>
            </w:pPr>
            <w:r>
              <w:rPr>
                <w:spacing w:val="4"/>
              </w:rPr>
              <w:t xml:space="preserve">Mower </w:t>
            </w:r>
            <w:r>
              <w:t xml:space="preserve">/ </w:t>
            </w:r>
            <w:r>
              <w:rPr>
                <w:spacing w:val="3"/>
              </w:rPr>
              <w:t xml:space="preserve">ride </w:t>
            </w:r>
            <w:r>
              <w:rPr>
                <w:spacing w:val="2"/>
              </w:rPr>
              <w:t xml:space="preserve">on </w:t>
            </w:r>
            <w:r>
              <w:t xml:space="preserve">mower </w:t>
            </w:r>
            <w:r>
              <w:rPr>
                <w:spacing w:val="3"/>
              </w:rPr>
              <w:t xml:space="preserve">Pump </w:t>
            </w:r>
            <w:r>
              <w:rPr>
                <w:spacing w:val="4"/>
              </w:rPr>
              <w:t>(portable) Rotary</w:t>
            </w:r>
            <w:r>
              <w:rPr>
                <w:spacing w:val="9"/>
              </w:rPr>
              <w:t xml:space="preserve"> </w:t>
            </w:r>
            <w:r>
              <w:rPr>
                <w:spacing w:val="3"/>
              </w:rPr>
              <w:t>hoe</w:t>
            </w:r>
          </w:p>
          <w:p w:rsidR="00B255A9" w:rsidRDefault="009C27A7">
            <w:pPr>
              <w:pStyle w:val="TableParagraph"/>
              <w:ind w:left="391" w:right="1346"/>
            </w:pPr>
            <w:r>
              <w:t>Tree planting equipment Wheelbarrow</w:t>
            </w:r>
          </w:p>
          <w:p w:rsidR="00B255A9" w:rsidRDefault="009C27A7">
            <w:pPr>
              <w:pStyle w:val="TableParagraph"/>
              <w:ind w:left="391"/>
            </w:pPr>
            <w:r>
              <w:t>Whipper snipper</w:t>
            </w:r>
          </w:p>
        </w:tc>
      </w:tr>
      <w:tr w:rsidR="00B255A9">
        <w:trPr>
          <w:trHeight w:val="2276"/>
        </w:trPr>
        <w:tc>
          <w:tcPr>
            <w:tcW w:w="5388" w:type="dxa"/>
          </w:tcPr>
          <w:p w:rsidR="00B255A9" w:rsidRDefault="009C27A7">
            <w:pPr>
              <w:pStyle w:val="TableParagraph"/>
              <w:rPr>
                <w:b/>
              </w:rPr>
            </w:pPr>
            <w:r>
              <w:rPr>
                <w:b/>
              </w:rPr>
              <w:t>Heating/Cooling</w:t>
            </w:r>
          </w:p>
          <w:p w:rsidR="00B255A9" w:rsidRDefault="009C27A7">
            <w:pPr>
              <w:pStyle w:val="TableParagraph"/>
              <w:ind w:left="392" w:right="2755"/>
            </w:pPr>
            <w:r>
              <w:t>Air Conditioner Evaporative Cooler Fan</w:t>
            </w:r>
          </w:p>
          <w:p w:rsidR="00B255A9" w:rsidRDefault="009C27A7">
            <w:pPr>
              <w:pStyle w:val="TableParagraph"/>
              <w:ind w:left="392"/>
            </w:pPr>
            <w:r>
              <w:t>Heater (moveable) Sunshade/sail/marquee/umbrella</w:t>
            </w:r>
          </w:p>
        </w:tc>
        <w:tc>
          <w:tcPr>
            <w:tcW w:w="5103" w:type="dxa"/>
          </w:tcPr>
          <w:p w:rsidR="00B255A9" w:rsidRDefault="009C27A7">
            <w:pPr>
              <w:pStyle w:val="TableParagraph"/>
              <w:ind w:left="107"/>
            </w:pPr>
            <w:r>
              <w:rPr>
                <w:b/>
              </w:rPr>
              <w:t xml:space="preserve">Leisure and Sporting </w:t>
            </w:r>
            <w:r>
              <w:t>(excludes items for the benefit of the organisation or players)</w:t>
            </w:r>
          </w:p>
          <w:p w:rsidR="00B255A9" w:rsidRDefault="009C27A7">
            <w:pPr>
              <w:pStyle w:val="TableParagraph"/>
              <w:ind w:left="391"/>
            </w:pPr>
            <w:r>
              <w:t>Aqua wheelchair (portable)</w:t>
            </w:r>
          </w:p>
          <w:p w:rsidR="00B255A9" w:rsidRDefault="009C27A7">
            <w:pPr>
              <w:pStyle w:val="TableParagraph"/>
              <w:ind w:left="391" w:right="955"/>
            </w:pPr>
            <w:r>
              <w:t>Aqua cube / stand and accessories Flags (Maritime)</w:t>
            </w:r>
          </w:p>
          <w:p w:rsidR="00B255A9" w:rsidRDefault="009C27A7">
            <w:pPr>
              <w:pStyle w:val="TableParagraph"/>
              <w:spacing w:line="250" w:lineRule="atLeast"/>
              <w:ind w:left="391" w:right="2398"/>
            </w:pPr>
            <w:r>
              <w:t>Karaoke equipment Line marker machines Electronic scoreboard Coach / referee kits</w:t>
            </w:r>
          </w:p>
        </w:tc>
      </w:tr>
      <w:tr w:rsidR="00B255A9">
        <w:trPr>
          <w:trHeight w:val="2276"/>
        </w:trPr>
        <w:tc>
          <w:tcPr>
            <w:tcW w:w="5388" w:type="dxa"/>
          </w:tcPr>
          <w:p w:rsidR="00B255A9" w:rsidRDefault="009C27A7">
            <w:pPr>
              <w:pStyle w:val="TableParagraph"/>
              <w:rPr>
                <w:b/>
              </w:rPr>
            </w:pPr>
            <w:r>
              <w:rPr>
                <w:b/>
              </w:rPr>
              <w:t>Household/cleaning items (non-kitchen)</w:t>
            </w:r>
          </w:p>
          <w:p w:rsidR="00B255A9" w:rsidRDefault="009C27A7">
            <w:pPr>
              <w:pStyle w:val="TableParagraph"/>
              <w:ind w:left="392"/>
            </w:pPr>
            <w:r>
              <w:t>Broom / mop</w:t>
            </w:r>
          </w:p>
          <w:p w:rsidR="00B255A9" w:rsidRDefault="009C27A7">
            <w:pPr>
              <w:pStyle w:val="TableParagraph"/>
              <w:ind w:left="392" w:right="2755"/>
            </w:pPr>
            <w:r>
              <w:t>Carpet steam cleaner Hand dryer</w:t>
            </w:r>
          </w:p>
          <w:p w:rsidR="00B255A9" w:rsidRDefault="009C27A7">
            <w:pPr>
              <w:pStyle w:val="TableParagraph"/>
              <w:ind w:left="392" w:right="3247"/>
            </w:pPr>
            <w:r>
              <w:t>Step ladder Vacuum cleaner</w:t>
            </w:r>
          </w:p>
        </w:tc>
        <w:tc>
          <w:tcPr>
            <w:tcW w:w="5103" w:type="dxa"/>
          </w:tcPr>
          <w:p w:rsidR="00B255A9" w:rsidRDefault="009C27A7">
            <w:pPr>
              <w:pStyle w:val="TableParagraph"/>
              <w:ind w:left="107" w:right="955"/>
              <w:rPr>
                <w:b/>
              </w:rPr>
            </w:pPr>
            <w:r>
              <w:rPr>
                <w:b/>
              </w:rPr>
              <w:t>Office equipment (non-computer and non-consumables)</w:t>
            </w:r>
          </w:p>
          <w:p w:rsidR="00B255A9" w:rsidRDefault="009C27A7">
            <w:pPr>
              <w:pStyle w:val="TableParagraph"/>
              <w:ind w:left="391" w:right="2814"/>
            </w:pPr>
            <w:r>
              <w:t>Binding machine Cash register Guillotine</w:t>
            </w:r>
          </w:p>
          <w:p w:rsidR="00B255A9" w:rsidRDefault="009C27A7">
            <w:pPr>
              <w:pStyle w:val="TableParagraph"/>
              <w:ind w:left="391" w:right="1346"/>
            </w:pPr>
            <w:r>
              <w:t>ID card printer laminator Photocopier</w:t>
            </w:r>
          </w:p>
          <w:p w:rsidR="00B255A9" w:rsidRDefault="009C27A7">
            <w:pPr>
              <w:pStyle w:val="TableParagraph"/>
              <w:spacing w:line="250" w:lineRule="atLeast"/>
              <w:ind w:left="391"/>
            </w:pPr>
            <w:r>
              <w:t>Photographic/binders/ mounting materials Whiteboard</w:t>
            </w:r>
          </w:p>
        </w:tc>
      </w:tr>
      <w:tr w:rsidR="00B255A9">
        <w:trPr>
          <w:trHeight w:val="2529"/>
        </w:trPr>
        <w:tc>
          <w:tcPr>
            <w:tcW w:w="5388" w:type="dxa"/>
          </w:tcPr>
          <w:p w:rsidR="00B255A9" w:rsidRDefault="009C27A7">
            <w:pPr>
              <w:pStyle w:val="TableParagraph"/>
              <w:rPr>
                <w:b/>
              </w:rPr>
            </w:pPr>
            <w:r>
              <w:rPr>
                <w:b/>
              </w:rPr>
              <w:t>Indoor furniture and appliances</w:t>
            </w:r>
          </w:p>
          <w:p w:rsidR="00B255A9" w:rsidRDefault="009C27A7">
            <w:pPr>
              <w:pStyle w:val="TableParagraph"/>
              <w:ind w:left="392"/>
            </w:pPr>
            <w:r>
              <w:t>Chairs</w:t>
            </w:r>
          </w:p>
          <w:p w:rsidR="00B255A9" w:rsidRDefault="009C27A7">
            <w:pPr>
              <w:pStyle w:val="TableParagraph"/>
              <w:ind w:left="392" w:right="2474"/>
            </w:pPr>
            <w:r>
              <w:rPr>
                <w:spacing w:val="3"/>
              </w:rPr>
              <w:t xml:space="preserve">Desk </w:t>
            </w:r>
            <w:r>
              <w:rPr>
                <w:spacing w:val="4"/>
              </w:rPr>
              <w:t xml:space="preserve">(non-fixture) Indoor lighting </w:t>
            </w:r>
            <w:r>
              <w:rPr>
                <w:spacing w:val="2"/>
              </w:rPr>
              <w:t xml:space="preserve">(portable) </w:t>
            </w:r>
            <w:r>
              <w:rPr>
                <w:spacing w:val="4"/>
              </w:rPr>
              <w:t>Sewing</w:t>
            </w:r>
            <w:r>
              <w:rPr>
                <w:spacing w:val="10"/>
              </w:rPr>
              <w:t xml:space="preserve"> </w:t>
            </w:r>
            <w:r>
              <w:rPr>
                <w:spacing w:val="4"/>
              </w:rPr>
              <w:t>machine</w:t>
            </w:r>
          </w:p>
          <w:p w:rsidR="00B255A9" w:rsidRDefault="009C27A7">
            <w:pPr>
              <w:pStyle w:val="TableParagraph"/>
              <w:ind w:left="392" w:right="3247"/>
            </w:pPr>
            <w:r>
              <w:t>Sofa / lounge Tables</w:t>
            </w:r>
          </w:p>
        </w:tc>
        <w:tc>
          <w:tcPr>
            <w:tcW w:w="5103" w:type="dxa"/>
          </w:tcPr>
          <w:p w:rsidR="00B255A9" w:rsidRDefault="009C27A7">
            <w:pPr>
              <w:pStyle w:val="TableParagraph"/>
              <w:ind w:left="391" w:right="1374" w:hanging="284"/>
              <w:jc w:val="both"/>
            </w:pPr>
            <w:r>
              <w:rPr>
                <w:b/>
              </w:rPr>
              <w:t xml:space="preserve">Outdoor furniture and equipment </w:t>
            </w:r>
            <w:r>
              <w:t>Barbeque (incl. initial gas bottle) Bench seats</w:t>
            </w:r>
          </w:p>
          <w:p w:rsidR="00B255A9" w:rsidRDefault="009C27A7">
            <w:pPr>
              <w:pStyle w:val="TableParagraph"/>
              <w:ind w:left="391" w:right="1346"/>
            </w:pPr>
            <w:r>
              <w:t>Canvas covers (BBQ trailers) Chairs</w:t>
            </w:r>
          </w:p>
          <w:p w:rsidR="00B255A9" w:rsidRDefault="009C27A7">
            <w:pPr>
              <w:pStyle w:val="TableParagraph"/>
              <w:ind w:left="391" w:right="1346"/>
            </w:pPr>
            <w:r>
              <w:t>Outdoor lighting (portable) Portable toilet</w:t>
            </w:r>
          </w:p>
          <w:p w:rsidR="00B255A9" w:rsidRDefault="009C27A7">
            <w:pPr>
              <w:pStyle w:val="TableParagraph"/>
              <w:ind w:left="391"/>
            </w:pPr>
            <w:r>
              <w:t>Tables</w:t>
            </w:r>
          </w:p>
          <w:p w:rsidR="00B255A9" w:rsidRDefault="009C27A7">
            <w:pPr>
              <w:pStyle w:val="TableParagraph"/>
              <w:spacing w:line="250" w:lineRule="atLeast"/>
              <w:ind w:left="391" w:right="1824"/>
            </w:pPr>
            <w:r>
              <w:t>Trailer (up to 2.5x 6.1m) Water tank (incl. installation)</w:t>
            </w:r>
          </w:p>
        </w:tc>
      </w:tr>
      <w:tr w:rsidR="00B255A9">
        <w:trPr>
          <w:trHeight w:val="2782"/>
        </w:trPr>
        <w:tc>
          <w:tcPr>
            <w:tcW w:w="5388" w:type="dxa"/>
          </w:tcPr>
          <w:p w:rsidR="00B255A9" w:rsidRDefault="009C27A7">
            <w:pPr>
              <w:pStyle w:val="TableParagraph"/>
              <w:rPr>
                <w:b/>
              </w:rPr>
            </w:pPr>
            <w:r>
              <w:rPr>
                <w:b/>
              </w:rPr>
              <w:lastRenderedPageBreak/>
              <w:t>Kitchen Appliances</w:t>
            </w:r>
          </w:p>
          <w:p w:rsidR="00B255A9" w:rsidRDefault="009C27A7">
            <w:pPr>
              <w:pStyle w:val="TableParagraph"/>
              <w:ind w:left="392" w:right="3247"/>
            </w:pPr>
            <w:r>
              <w:rPr>
                <w:spacing w:val="3"/>
              </w:rPr>
              <w:t xml:space="preserve">Bain </w:t>
            </w:r>
            <w:r>
              <w:rPr>
                <w:spacing w:val="4"/>
              </w:rPr>
              <w:t xml:space="preserve">Marie Coffee </w:t>
            </w:r>
            <w:r>
              <w:t xml:space="preserve">maker </w:t>
            </w:r>
            <w:r>
              <w:rPr>
                <w:spacing w:val="3"/>
              </w:rPr>
              <w:t>Deep</w:t>
            </w:r>
            <w:r>
              <w:rPr>
                <w:spacing w:val="10"/>
              </w:rPr>
              <w:t xml:space="preserve"> </w:t>
            </w:r>
            <w:r>
              <w:rPr>
                <w:spacing w:val="4"/>
              </w:rPr>
              <w:t>fryer</w:t>
            </w:r>
          </w:p>
          <w:p w:rsidR="00B255A9" w:rsidRDefault="009C27A7">
            <w:pPr>
              <w:pStyle w:val="TableParagraph"/>
              <w:ind w:left="392" w:right="2313"/>
            </w:pPr>
            <w:r>
              <w:rPr>
                <w:spacing w:val="4"/>
              </w:rPr>
              <w:t xml:space="preserve">Dough mixing </w:t>
            </w:r>
            <w:r>
              <w:t xml:space="preserve">machine </w:t>
            </w:r>
            <w:r>
              <w:rPr>
                <w:spacing w:val="4"/>
              </w:rPr>
              <w:t>Fairy floss machine Kitchen utensils Microwave</w:t>
            </w:r>
          </w:p>
          <w:p w:rsidR="00B255A9" w:rsidRDefault="009C27A7">
            <w:pPr>
              <w:pStyle w:val="TableParagraph"/>
              <w:ind w:left="392"/>
            </w:pPr>
            <w:r>
              <w:t>Pie warmer</w:t>
            </w:r>
          </w:p>
          <w:p w:rsidR="00B255A9" w:rsidRDefault="009C27A7">
            <w:pPr>
              <w:pStyle w:val="TableParagraph"/>
              <w:spacing w:line="250" w:lineRule="atLeast"/>
              <w:ind w:left="392" w:right="1881"/>
            </w:pPr>
            <w:r>
              <w:rPr>
                <w:spacing w:val="4"/>
              </w:rPr>
              <w:t xml:space="preserve">Small kitchen appliances Water cooler </w:t>
            </w:r>
            <w:r>
              <w:t xml:space="preserve">/ </w:t>
            </w:r>
            <w:r>
              <w:rPr>
                <w:spacing w:val="3"/>
              </w:rPr>
              <w:t xml:space="preserve">urn </w:t>
            </w:r>
            <w:r>
              <w:t>/</w:t>
            </w:r>
            <w:r>
              <w:rPr>
                <w:spacing w:val="52"/>
              </w:rPr>
              <w:t xml:space="preserve"> </w:t>
            </w:r>
            <w:r>
              <w:t>thermos</w:t>
            </w:r>
          </w:p>
        </w:tc>
        <w:tc>
          <w:tcPr>
            <w:tcW w:w="5103" w:type="dxa"/>
          </w:tcPr>
          <w:p w:rsidR="00B255A9" w:rsidRDefault="009C27A7">
            <w:pPr>
              <w:pStyle w:val="TableParagraph"/>
              <w:ind w:left="107"/>
              <w:rPr>
                <w:b/>
              </w:rPr>
            </w:pPr>
            <w:r>
              <w:rPr>
                <w:b/>
              </w:rPr>
              <w:t>Storage</w:t>
            </w:r>
          </w:p>
          <w:p w:rsidR="00B255A9" w:rsidRDefault="009C27A7">
            <w:pPr>
              <w:pStyle w:val="TableParagraph"/>
              <w:ind w:left="391"/>
            </w:pPr>
            <w:r>
              <w:t>Bookcase</w:t>
            </w:r>
          </w:p>
          <w:p w:rsidR="00B255A9" w:rsidRDefault="009C27A7">
            <w:pPr>
              <w:pStyle w:val="TableParagraph"/>
              <w:ind w:left="391" w:right="955"/>
            </w:pPr>
            <w:r>
              <w:t>Cupboard / cabinet (non-structural) Esky / cooler</w:t>
            </w:r>
          </w:p>
          <w:p w:rsidR="00B255A9" w:rsidRDefault="009C27A7">
            <w:pPr>
              <w:pStyle w:val="TableParagraph"/>
              <w:ind w:left="391" w:right="2814"/>
            </w:pPr>
            <w:r>
              <w:t>Filing Cabinet Lockers</w:t>
            </w:r>
          </w:p>
          <w:p w:rsidR="00B255A9" w:rsidRDefault="009C27A7">
            <w:pPr>
              <w:pStyle w:val="TableParagraph"/>
              <w:ind w:left="391" w:right="1824"/>
            </w:pPr>
            <w:r>
              <w:t>Shed (up to 4x4m portable) Shelving (demountable) Storage containers</w:t>
            </w:r>
          </w:p>
          <w:p w:rsidR="00B255A9" w:rsidRDefault="009C27A7">
            <w:pPr>
              <w:pStyle w:val="TableParagraph"/>
              <w:ind w:left="391"/>
            </w:pPr>
            <w:r>
              <w:t>Trolley</w:t>
            </w:r>
          </w:p>
        </w:tc>
      </w:tr>
      <w:tr w:rsidR="00B255A9">
        <w:trPr>
          <w:trHeight w:val="4047"/>
        </w:trPr>
        <w:tc>
          <w:tcPr>
            <w:tcW w:w="5388" w:type="dxa"/>
          </w:tcPr>
          <w:p w:rsidR="00B255A9" w:rsidRDefault="009C27A7">
            <w:pPr>
              <w:pStyle w:val="TableParagraph"/>
              <w:rPr>
                <w:b/>
              </w:rPr>
            </w:pPr>
            <w:r>
              <w:rPr>
                <w:b/>
              </w:rPr>
              <w:t>Tools / power tools / construction tools</w:t>
            </w:r>
          </w:p>
          <w:p w:rsidR="00B255A9" w:rsidRDefault="009C27A7">
            <w:pPr>
              <w:pStyle w:val="TableParagraph"/>
              <w:ind w:left="392" w:right="2279"/>
            </w:pPr>
            <w:r>
              <w:rPr>
                <w:spacing w:val="3"/>
              </w:rPr>
              <w:t xml:space="preserve">Band saw </w:t>
            </w:r>
            <w:r>
              <w:t xml:space="preserve">/ </w:t>
            </w:r>
            <w:r>
              <w:rPr>
                <w:spacing w:val="4"/>
              </w:rPr>
              <w:t xml:space="preserve">Table </w:t>
            </w:r>
            <w:r>
              <w:rPr>
                <w:spacing w:val="3"/>
              </w:rPr>
              <w:t xml:space="preserve">saw </w:t>
            </w:r>
            <w:r>
              <w:rPr>
                <w:spacing w:val="4"/>
              </w:rPr>
              <w:t xml:space="preserve">Chainsaw </w:t>
            </w:r>
            <w:r>
              <w:rPr>
                <w:spacing w:val="3"/>
              </w:rPr>
              <w:t xml:space="preserve">and </w:t>
            </w:r>
            <w:r>
              <w:rPr>
                <w:spacing w:val="2"/>
              </w:rPr>
              <w:t xml:space="preserve">accessories </w:t>
            </w:r>
            <w:r>
              <w:rPr>
                <w:spacing w:val="4"/>
              </w:rPr>
              <w:t xml:space="preserve">Cement mixer </w:t>
            </w:r>
            <w:r>
              <w:t xml:space="preserve">/ </w:t>
            </w:r>
            <w:r>
              <w:rPr>
                <w:spacing w:val="4"/>
              </w:rPr>
              <w:t>tools Chain</w:t>
            </w:r>
            <w:r>
              <w:rPr>
                <w:spacing w:val="10"/>
              </w:rPr>
              <w:t xml:space="preserve"> </w:t>
            </w:r>
            <w:r>
              <w:rPr>
                <w:spacing w:val="4"/>
              </w:rPr>
              <w:t>hoist</w:t>
            </w:r>
          </w:p>
          <w:p w:rsidR="00B255A9" w:rsidRDefault="009C27A7">
            <w:pPr>
              <w:pStyle w:val="TableParagraph"/>
              <w:ind w:left="392"/>
            </w:pPr>
            <w:r>
              <w:t>Generator</w:t>
            </w:r>
          </w:p>
          <w:p w:rsidR="00B255A9" w:rsidRDefault="009C27A7">
            <w:pPr>
              <w:pStyle w:val="TableParagraph"/>
              <w:ind w:left="392" w:right="1301"/>
            </w:pPr>
            <w:r>
              <w:t>Hand drills (incl. bits and sharpener) High pressure cleaner</w:t>
            </w:r>
          </w:p>
          <w:p w:rsidR="00B255A9" w:rsidRDefault="009C27A7">
            <w:pPr>
              <w:pStyle w:val="TableParagraph"/>
              <w:ind w:left="392" w:right="1301"/>
            </w:pPr>
            <w:r>
              <w:t>Mill drill machine package (portable) Picket Post Driver</w:t>
            </w:r>
          </w:p>
          <w:p w:rsidR="00B255A9" w:rsidRDefault="009C27A7">
            <w:pPr>
              <w:pStyle w:val="TableParagraph"/>
              <w:ind w:left="392"/>
            </w:pPr>
            <w:r>
              <w:t>Planer cutter</w:t>
            </w:r>
          </w:p>
          <w:p w:rsidR="00B255A9" w:rsidRDefault="009C27A7">
            <w:pPr>
              <w:pStyle w:val="TableParagraph"/>
              <w:ind w:left="392"/>
            </w:pPr>
            <w:r>
              <w:t>Pump (portable; not for landscaping/gardening purposes)</w:t>
            </w:r>
          </w:p>
          <w:p w:rsidR="00B255A9" w:rsidRDefault="009C27A7">
            <w:pPr>
              <w:pStyle w:val="TableParagraph"/>
              <w:ind w:left="392"/>
            </w:pPr>
            <w:r>
              <w:t>Sander</w:t>
            </w:r>
          </w:p>
          <w:p w:rsidR="00B255A9" w:rsidRDefault="009C27A7">
            <w:pPr>
              <w:pStyle w:val="TableParagraph"/>
              <w:spacing w:line="250" w:lineRule="atLeast"/>
              <w:ind w:left="392" w:right="2755"/>
            </w:pPr>
            <w:r>
              <w:t>Tool kits / tool boxes Work bench</w:t>
            </w:r>
          </w:p>
        </w:tc>
        <w:tc>
          <w:tcPr>
            <w:tcW w:w="5103" w:type="dxa"/>
          </w:tcPr>
          <w:p w:rsidR="00B255A9" w:rsidRDefault="009C27A7">
            <w:pPr>
              <w:pStyle w:val="TableParagraph"/>
              <w:ind w:left="107"/>
              <w:rPr>
                <w:b/>
              </w:rPr>
            </w:pPr>
            <w:r>
              <w:rPr>
                <w:b/>
              </w:rPr>
              <w:t>Whitegoods and major appliances</w:t>
            </w:r>
          </w:p>
          <w:p w:rsidR="00B255A9" w:rsidRDefault="009C27A7">
            <w:pPr>
              <w:pStyle w:val="TableParagraph"/>
              <w:ind w:left="391" w:right="2814"/>
            </w:pPr>
            <w:r>
              <w:t>Clothes dryer Dishwasher Freezer Refrigerator</w:t>
            </w:r>
          </w:p>
          <w:p w:rsidR="00B255A9" w:rsidRDefault="009C27A7">
            <w:pPr>
              <w:pStyle w:val="TableParagraph"/>
              <w:ind w:left="391" w:right="405"/>
            </w:pPr>
            <w:r>
              <w:t>Stove / oven portable (freestanding) Washing machine</w:t>
            </w:r>
          </w:p>
        </w:tc>
      </w:tr>
    </w:tbl>
    <w:p w:rsidR="00B255A9" w:rsidRDefault="00B255A9">
      <w:pPr>
        <w:sectPr w:rsidR="00B255A9">
          <w:pgSz w:w="11910" w:h="16840"/>
          <w:pgMar w:top="960" w:right="180" w:bottom="780" w:left="180" w:header="0" w:footer="582" w:gutter="0"/>
          <w:cols w:space="720"/>
        </w:sectPr>
      </w:pPr>
    </w:p>
    <w:p w:rsidR="00B03B93" w:rsidRPr="00B03B93" w:rsidRDefault="00B03B93" w:rsidP="00B03B93">
      <w:pPr>
        <w:ind w:left="567" w:right="918"/>
        <w:jc w:val="right"/>
        <w:rPr>
          <w:b/>
          <w:sz w:val="24"/>
        </w:rPr>
      </w:pPr>
      <w:r w:rsidRPr="00B03B93">
        <w:rPr>
          <w:b/>
          <w:sz w:val="24"/>
        </w:rPr>
        <w:lastRenderedPageBreak/>
        <w:t>Attachment B</w:t>
      </w:r>
    </w:p>
    <w:p w:rsidR="00B255A9" w:rsidRDefault="009C27A7">
      <w:pPr>
        <w:spacing w:before="67"/>
        <w:ind w:left="540" w:right="6562"/>
        <w:rPr>
          <w:sz w:val="44"/>
        </w:rPr>
      </w:pPr>
      <w:r>
        <w:rPr>
          <w:color w:val="275D37"/>
          <w:sz w:val="44"/>
        </w:rPr>
        <w:t>Volunteer Grants 201</w:t>
      </w:r>
      <w:r w:rsidR="006F6F25">
        <w:rPr>
          <w:color w:val="275D37"/>
          <w:sz w:val="44"/>
        </w:rPr>
        <w:t>9</w:t>
      </w:r>
      <w:r>
        <w:rPr>
          <w:color w:val="275D37"/>
          <w:sz w:val="44"/>
        </w:rPr>
        <w:t xml:space="preserve"> Acquittals Fact Sheet</w:t>
      </w:r>
    </w:p>
    <w:p w:rsidR="00B255A9" w:rsidRDefault="009C27A7">
      <w:pPr>
        <w:pStyle w:val="Heading1"/>
        <w:spacing w:before="240"/>
      </w:pPr>
      <w:r>
        <w:rPr>
          <w:color w:val="275D37"/>
        </w:rPr>
        <w:t>When do we have to spend the Volunteer Grant by?</w:t>
      </w:r>
    </w:p>
    <w:p w:rsidR="00B255A9" w:rsidRDefault="009C27A7">
      <w:pPr>
        <w:ind w:left="540" w:right="1304"/>
        <w:rPr>
          <w:sz w:val="24"/>
        </w:rPr>
      </w:pPr>
      <w:r>
        <w:rPr>
          <w:sz w:val="24"/>
        </w:rPr>
        <w:t>Your Volunteer Grant must be fully spent by the Activity End date as stated in your Letter of Agreement – 30 June 202</w:t>
      </w:r>
      <w:r w:rsidR="006F6F25">
        <w:rPr>
          <w:sz w:val="24"/>
        </w:rPr>
        <w:t>1</w:t>
      </w:r>
      <w:r>
        <w:rPr>
          <w:sz w:val="24"/>
        </w:rPr>
        <w:t>.</w:t>
      </w:r>
    </w:p>
    <w:p w:rsidR="00B255A9" w:rsidRDefault="00B255A9">
      <w:pPr>
        <w:pStyle w:val="BodyText"/>
        <w:spacing w:before="9"/>
        <w:rPr>
          <w:sz w:val="20"/>
        </w:rPr>
      </w:pPr>
    </w:p>
    <w:p w:rsidR="00B255A9" w:rsidRDefault="009C27A7">
      <w:pPr>
        <w:spacing w:before="1"/>
        <w:ind w:left="540"/>
        <w:rPr>
          <w:sz w:val="32"/>
        </w:rPr>
      </w:pPr>
      <w:r>
        <w:rPr>
          <w:color w:val="275D37"/>
          <w:sz w:val="32"/>
        </w:rPr>
        <w:t>Can we use the grant funding to purchase other items?</w:t>
      </w:r>
    </w:p>
    <w:p w:rsidR="00B255A9" w:rsidRDefault="009C27A7">
      <w:pPr>
        <w:ind w:left="540" w:right="612"/>
        <w:rPr>
          <w:sz w:val="24"/>
        </w:rPr>
      </w:pPr>
      <w:r>
        <w:rPr>
          <w:sz w:val="24"/>
        </w:rPr>
        <w:t xml:space="preserve">Yes. If you are unable to spend the Volunteer Grant on items sought in your application, or the items you have purchased cost less than anticipated, you may select alternative or additional items from the list at </w:t>
      </w:r>
      <w:r>
        <w:rPr>
          <w:b/>
          <w:sz w:val="24"/>
        </w:rPr>
        <w:t xml:space="preserve">Appendix A </w:t>
      </w:r>
      <w:r>
        <w:rPr>
          <w:sz w:val="24"/>
        </w:rPr>
        <w:t>of the Grant Opportunity Guidelines. The items must be for your volunteers and purchased before 30 June 202</w:t>
      </w:r>
      <w:r w:rsidR="006F6F25">
        <w:rPr>
          <w:sz w:val="24"/>
        </w:rPr>
        <w:t>1</w:t>
      </w:r>
      <w:r>
        <w:rPr>
          <w:sz w:val="24"/>
        </w:rPr>
        <w:t>.</w:t>
      </w:r>
    </w:p>
    <w:p w:rsidR="00B255A9" w:rsidRDefault="00B255A9">
      <w:pPr>
        <w:pStyle w:val="BodyText"/>
        <w:spacing w:before="10"/>
        <w:rPr>
          <w:sz w:val="20"/>
        </w:rPr>
      </w:pPr>
    </w:p>
    <w:p w:rsidR="00B255A9" w:rsidRDefault="009C27A7">
      <w:pPr>
        <w:ind w:left="540"/>
        <w:rPr>
          <w:sz w:val="32"/>
        </w:rPr>
      </w:pPr>
      <w:r>
        <w:rPr>
          <w:color w:val="275D37"/>
          <w:sz w:val="32"/>
        </w:rPr>
        <w:t>What if I do not fully spend the grant by 30 June 202</w:t>
      </w:r>
      <w:r w:rsidR="006F6F25">
        <w:rPr>
          <w:color w:val="275D37"/>
          <w:sz w:val="32"/>
        </w:rPr>
        <w:t>1</w:t>
      </w:r>
      <w:r>
        <w:rPr>
          <w:color w:val="275D37"/>
          <w:sz w:val="32"/>
        </w:rPr>
        <w:t>?</w:t>
      </w:r>
    </w:p>
    <w:p w:rsidR="00B255A9" w:rsidRDefault="009C27A7">
      <w:pPr>
        <w:ind w:left="540"/>
        <w:rPr>
          <w:sz w:val="24"/>
        </w:rPr>
      </w:pPr>
      <w:r>
        <w:rPr>
          <w:sz w:val="24"/>
        </w:rPr>
        <w:t>You will need to return any unspent funds to the Department of Social Services (DSS).</w:t>
      </w:r>
    </w:p>
    <w:p w:rsidR="00B255A9" w:rsidRDefault="00B255A9">
      <w:pPr>
        <w:pStyle w:val="BodyText"/>
        <w:spacing w:before="10"/>
        <w:rPr>
          <w:sz w:val="20"/>
        </w:rPr>
      </w:pPr>
    </w:p>
    <w:p w:rsidR="00B255A9" w:rsidRDefault="009C27A7">
      <w:pPr>
        <w:ind w:left="540" w:right="569"/>
        <w:rPr>
          <w:sz w:val="24"/>
        </w:rPr>
      </w:pPr>
      <w:r>
        <w:rPr>
          <w:sz w:val="24"/>
        </w:rPr>
        <w:t xml:space="preserve">To return unspent funds to the department, please email </w:t>
      </w:r>
      <w:hyperlink r:id="rId10">
        <w:r>
          <w:rPr>
            <w:color w:val="0000FF"/>
            <w:sz w:val="24"/>
            <w:u w:val="single" w:color="0000FF"/>
          </w:rPr>
          <w:t>volunteering@dss.gov.au</w:t>
        </w:r>
        <w:r>
          <w:rPr>
            <w:color w:val="0000FF"/>
            <w:sz w:val="24"/>
          </w:rPr>
          <w:t xml:space="preserve"> </w:t>
        </w:r>
      </w:hyperlink>
      <w:r>
        <w:rPr>
          <w:sz w:val="24"/>
        </w:rPr>
        <w:t>the amount of funding you have to return and we can send you an invoice. You will be able to return the funds by BPay or bank transfer.</w:t>
      </w:r>
    </w:p>
    <w:p w:rsidR="00B255A9" w:rsidRDefault="00B255A9">
      <w:pPr>
        <w:pStyle w:val="BodyText"/>
        <w:spacing w:before="10"/>
        <w:rPr>
          <w:sz w:val="20"/>
        </w:rPr>
      </w:pPr>
    </w:p>
    <w:p w:rsidR="00B255A9" w:rsidRDefault="009C27A7">
      <w:pPr>
        <w:ind w:left="540"/>
        <w:rPr>
          <w:sz w:val="32"/>
        </w:rPr>
      </w:pPr>
      <w:r>
        <w:rPr>
          <w:color w:val="275D37"/>
          <w:sz w:val="32"/>
        </w:rPr>
        <w:t>When will I be asked to acquit?</w:t>
      </w:r>
    </w:p>
    <w:p w:rsidR="00B255A9" w:rsidRDefault="009C27A7">
      <w:pPr>
        <w:ind w:left="540" w:right="571"/>
        <w:rPr>
          <w:sz w:val="24"/>
        </w:rPr>
      </w:pPr>
      <w:r>
        <w:rPr>
          <w:sz w:val="24"/>
        </w:rPr>
        <w:t xml:space="preserve">You do not have to acquit/report on how you spend the money for Volunteer Grants unless DSS asks you to. If asked, DSS will require you to provide proof of purchase and to allow the Australian Government’s auditors to look at your records. The original receipts showing what you have bought are required as proof and must be kept for </w:t>
      </w:r>
      <w:r>
        <w:rPr>
          <w:b/>
          <w:sz w:val="24"/>
          <w:u w:val="thick"/>
        </w:rPr>
        <w:t>five years</w:t>
      </w:r>
      <w:r>
        <w:rPr>
          <w:sz w:val="24"/>
        </w:rPr>
        <w:t>.</w:t>
      </w:r>
    </w:p>
    <w:p w:rsidR="00B255A9" w:rsidRDefault="00B255A9">
      <w:pPr>
        <w:pStyle w:val="BodyText"/>
        <w:spacing w:before="10"/>
        <w:rPr>
          <w:sz w:val="20"/>
        </w:rPr>
      </w:pPr>
    </w:p>
    <w:p w:rsidR="00B255A9" w:rsidRDefault="009C27A7" w:rsidP="009637CD">
      <w:pPr>
        <w:ind w:left="567" w:right="918"/>
        <w:rPr>
          <w:sz w:val="24"/>
        </w:rPr>
      </w:pPr>
      <w:r>
        <w:rPr>
          <w:sz w:val="24"/>
        </w:rPr>
        <w:t>You are responsible for keeping a complete set of records for this purpose, even if committee members/volunteers/contact officer details change. This includes receipts for fuel and transport costs. If you have misplaced receipts you may be asked to complete a statutory declaration.</w:t>
      </w:r>
    </w:p>
    <w:p w:rsidR="00B03B93" w:rsidRDefault="00B03B93" w:rsidP="009637CD">
      <w:pPr>
        <w:ind w:left="567" w:right="918"/>
        <w:rPr>
          <w:sz w:val="24"/>
        </w:rPr>
      </w:pPr>
    </w:p>
    <w:p w:rsidR="00B255A9" w:rsidRDefault="009C27A7" w:rsidP="009637CD">
      <w:pPr>
        <w:pStyle w:val="BodyText"/>
        <w:spacing w:before="10"/>
        <w:ind w:left="567" w:right="68"/>
        <w:rPr>
          <w:sz w:val="20"/>
        </w:rPr>
      </w:pPr>
      <w:r>
        <w:rPr>
          <w:sz w:val="24"/>
        </w:rPr>
        <w:t xml:space="preserve">More information is included in Section </w:t>
      </w:r>
      <w:r w:rsidR="00A02818">
        <w:rPr>
          <w:sz w:val="24"/>
        </w:rPr>
        <w:t>11</w:t>
      </w:r>
      <w:r>
        <w:rPr>
          <w:sz w:val="24"/>
        </w:rPr>
        <w:t>.</w:t>
      </w:r>
      <w:r w:rsidR="00A02818">
        <w:rPr>
          <w:sz w:val="24"/>
        </w:rPr>
        <w:t xml:space="preserve">2 </w:t>
      </w:r>
      <w:r>
        <w:rPr>
          <w:sz w:val="24"/>
        </w:rPr>
        <w:t xml:space="preserve">of the </w:t>
      </w:r>
      <w:hyperlink r:id="rId11" w:history="1">
        <w:r w:rsidRPr="00A02818">
          <w:rPr>
            <w:rStyle w:val="Hyperlink"/>
            <w:sz w:val="24"/>
          </w:rPr>
          <w:t>Grant Opportunity Guidelines</w:t>
        </w:r>
      </w:hyperlink>
      <w:r>
        <w:rPr>
          <w:sz w:val="24"/>
        </w:rPr>
        <w:t xml:space="preserve">. </w:t>
      </w:r>
    </w:p>
    <w:p w:rsidR="009637CD" w:rsidRDefault="009637CD">
      <w:pPr>
        <w:ind w:left="540"/>
        <w:rPr>
          <w:color w:val="275D37"/>
          <w:sz w:val="32"/>
        </w:rPr>
      </w:pPr>
    </w:p>
    <w:p w:rsidR="00B255A9" w:rsidRDefault="009C27A7">
      <w:pPr>
        <w:ind w:left="540"/>
        <w:rPr>
          <w:sz w:val="32"/>
        </w:rPr>
      </w:pPr>
      <w:r>
        <w:rPr>
          <w:color w:val="275D37"/>
          <w:sz w:val="32"/>
        </w:rPr>
        <w:t>Who do I contact if I have questions about spending the Grant?</w:t>
      </w:r>
    </w:p>
    <w:p w:rsidR="00B255A9" w:rsidRDefault="009C27A7">
      <w:pPr>
        <w:ind w:left="540"/>
        <w:rPr>
          <w:sz w:val="24"/>
        </w:rPr>
      </w:pPr>
      <w:r>
        <w:rPr>
          <w:sz w:val="24"/>
        </w:rPr>
        <w:t xml:space="preserve">Please email </w:t>
      </w:r>
      <w:hyperlink r:id="rId12">
        <w:r>
          <w:rPr>
            <w:color w:val="0000FF"/>
            <w:sz w:val="24"/>
            <w:u w:val="single" w:color="0000FF"/>
          </w:rPr>
          <w:t>volunteering@dss.gov.au</w:t>
        </w:r>
        <w:r>
          <w:rPr>
            <w:color w:val="0000FF"/>
            <w:sz w:val="24"/>
          </w:rPr>
          <w:t xml:space="preserve"> </w:t>
        </w:r>
      </w:hyperlink>
      <w:r>
        <w:rPr>
          <w:sz w:val="24"/>
        </w:rPr>
        <w:t>before 30 June 202</w:t>
      </w:r>
      <w:r w:rsidR="006F6F25">
        <w:rPr>
          <w:sz w:val="24"/>
        </w:rPr>
        <w:t>1</w:t>
      </w:r>
      <w:r>
        <w:rPr>
          <w:sz w:val="24"/>
        </w:rPr>
        <w:t>.</w:t>
      </w:r>
    </w:p>
    <w:sectPr w:rsidR="00B255A9">
      <w:pgSz w:w="11910" w:h="16840"/>
      <w:pgMar w:top="900" w:right="180" w:bottom="780" w:left="180" w:header="0" w:footer="5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2BB" w:rsidRDefault="002E12BB">
      <w:r>
        <w:separator/>
      </w:r>
    </w:p>
  </w:endnote>
  <w:endnote w:type="continuationSeparator" w:id="0">
    <w:p w:rsidR="002E12BB" w:rsidRDefault="002E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5A9" w:rsidRDefault="008E4FD6">
    <w:pPr>
      <w:pStyle w:val="BodyText"/>
      <w:spacing w:line="14" w:lineRule="auto"/>
      <w:rPr>
        <w:sz w:val="10"/>
      </w:rPr>
    </w:pPr>
    <w:r>
      <w:rPr>
        <w:noProof/>
        <w:lang w:bidi="ar-SA"/>
      </w:rPr>
      <mc:AlternateContent>
        <mc:Choice Requires="wps">
          <w:drawing>
            <wp:anchor distT="0" distB="0" distL="114300" distR="114300" simplePos="0" relativeHeight="251136000" behindDoc="1" locked="0" layoutInCell="1" allowOverlap="1" wp14:anchorId="40A297D4" wp14:editId="38A76746">
              <wp:simplePos x="0" y="0"/>
              <wp:positionH relativeFrom="page">
                <wp:posOffset>444500</wp:posOffset>
              </wp:positionH>
              <wp:positionV relativeFrom="page">
                <wp:posOffset>10132060</wp:posOffset>
              </wp:positionV>
              <wp:extent cx="3481705"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7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5A9" w:rsidRDefault="009C27A7">
                          <w:pPr>
                            <w:spacing w:before="14"/>
                            <w:ind w:left="20"/>
                            <w:rPr>
                              <w:sz w:val="18"/>
                            </w:rPr>
                          </w:pPr>
                          <w:r>
                            <w:rPr>
                              <w:sz w:val="18"/>
                            </w:rPr>
                            <w:t>Volunteer Grants</w:t>
                          </w:r>
                          <w:r w:rsidR="001748B5">
                            <w:rPr>
                              <w:sz w:val="18"/>
                            </w:rPr>
                            <w:t xml:space="preserve"> Sample Commonwealth</w:t>
                          </w:r>
                          <w:r>
                            <w:rPr>
                              <w:sz w:val="18"/>
                            </w:rPr>
                            <w:t xml:space="preserve"> Letter of Agree</w:t>
                          </w:r>
                          <w:r w:rsidR="001748B5">
                            <w:rPr>
                              <w:sz w:val="18"/>
                            </w:rPr>
                            <w: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297D4" id="_x0000_t202" coordsize="21600,21600" o:spt="202" path="m,l,21600r21600,l21600,xe">
              <v:stroke joinstyle="miter"/>
              <v:path gradientshapeok="t" o:connecttype="rect"/>
            </v:shapetype>
            <v:shape id="Text Box 2" o:spid="_x0000_s1028" type="#_x0000_t202" style="position:absolute;margin-left:35pt;margin-top:797.8pt;width:274.15pt;height:12.1pt;z-index:-25218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y5rw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" filled="f" stroked="f">
              <v:textbox inset="0,0,0,0">
                <w:txbxContent>
                  <w:p w:rsidR="00B255A9" w:rsidRDefault="009C27A7">
                    <w:pPr>
                      <w:spacing w:before="14"/>
                      <w:ind w:left="20"/>
                      <w:rPr>
                        <w:sz w:val="18"/>
                      </w:rPr>
                    </w:pPr>
                    <w:r>
                      <w:rPr>
                        <w:sz w:val="18"/>
                      </w:rPr>
                      <w:t>Volunteer Grants</w:t>
                    </w:r>
                    <w:r w:rsidR="001748B5">
                      <w:rPr>
                        <w:sz w:val="18"/>
                      </w:rPr>
                      <w:t xml:space="preserve"> Sample Commonwealth</w:t>
                    </w:r>
                    <w:r>
                      <w:rPr>
                        <w:sz w:val="18"/>
                      </w:rPr>
                      <w:t xml:space="preserve"> Letter of Agree</w:t>
                    </w:r>
                    <w:r w:rsidR="001748B5">
                      <w:rPr>
                        <w:sz w:val="18"/>
                      </w:rPr>
                      <w:t>ment</w:t>
                    </w:r>
                  </w:p>
                </w:txbxContent>
              </v:textbox>
              <w10:wrap anchorx="page" anchory="page"/>
            </v:shape>
          </w:pict>
        </mc:Fallback>
      </mc:AlternateContent>
    </w:r>
    <w:r>
      <w:rPr>
        <w:noProof/>
        <w:lang w:bidi="ar-SA"/>
      </w:rPr>
      <mc:AlternateContent>
        <mc:Choice Requires="wps">
          <w:drawing>
            <wp:anchor distT="0" distB="0" distL="114300" distR="114300" simplePos="0" relativeHeight="251137024" behindDoc="1" locked="0" layoutInCell="1" allowOverlap="1" wp14:anchorId="0931B84F" wp14:editId="537853F0">
              <wp:simplePos x="0" y="0"/>
              <wp:positionH relativeFrom="page">
                <wp:posOffset>6505575</wp:posOffset>
              </wp:positionH>
              <wp:positionV relativeFrom="page">
                <wp:posOffset>10117455</wp:posOffset>
              </wp:positionV>
              <wp:extent cx="610235" cy="168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5A9" w:rsidRDefault="009C27A7">
                          <w:pPr>
                            <w:spacing w:before="37"/>
                            <w:ind w:left="20"/>
                            <w:rPr>
                              <w:sz w:val="18"/>
                            </w:rPr>
                          </w:pPr>
                          <w:r>
                            <w:rPr>
                              <w:sz w:val="18"/>
                            </w:rPr>
                            <w:t xml:space="preserve">Page </w:t>
                          </w:r>
                          <w:r>
                            <w:fldChar w:fldCharType="begin"/>
                          </w:r>
                          <w:r>
                            <w:rPr>
                              <w:sz w:val="18"/>
                            </w:rPr>
                            <w:instrText xml:space="preserve"> PAGE </w:instrText>
                          </w:r>
                          <w:r>
                            <w:fldChar w:fldCharType="separate"/>
                          </w:r>
                          <w:r w:rsidR="00F84AC2">
                            <w:rPr>
                              <w:noProof/>
                              <w:sz w:val="18"/>
                            </w:rPr>
                            <w:t>3</w:t>
                          </w:r>
                          <w:r>
                            <w:fldChar w:fldCharType="end"/>
                          </w:r>
                          <w:r>
                            <w:rPr>
                              <w:sz w:val="18"/>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1B84F" id="_x0000_t202" coordsize="21600,21600" o:spt="202" path="m,l,21600r21600,l21600,xe">
              <v:stroke joinstyle="miter"/>
              <v:path gradientshapeok="t" o:connecttype="rect"/>
            </v:shapetype>
            <v:shape id="Text Box 1" o:spid="_x0000_s1029" type="#_x0000_t202" style="position:absolute;margin-left:512.25pt;margin-top:796.65pt;width:48.05pt;height:13.25pt;z-index:-25217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urQIAAK8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" filled="f" stroked="f">
              <v:textbox inset="0,0,0,0">
                <w:txbxContent>
                  <w:p w:rsidR="00B255A9" w:rsidRDefault="009C27A7">
                    <w:pPr>
                      <w:spacing w:before="37"/>
                      <w:ind w:left="20"/>
                      <w:rPr>
                        <w:sz w:val="18"/>
                      </w:rPr>
                    </w:pPr>
                    <w:r>
                      <w:rPr>
                        <w:sz w:val="18"/>
                      </w:rPr>
                      <w:t xml:space="preserve">Page </w:t>
                    </w:r>
                    <w:r>
                      <w:fldChar w:fldCharType="begin"/>
                    </w:r>
                    <w:r>
                      <w:rPr>
                        <w:sz w:val="18"/>
                      </w:rPr>
                      <w:instrText xml:space="preserve"> PAGE </w:instrText>
                    </w:r>
                    <w:r>
                      <w:fldChar w:fldCharType="separate"/>
                    </w:r>
                    <w:r w:rsidR="00F84AC2">
                      <w:rPr>
                        <w:noProof/>
                        <w:sz w:val="18"/>
                      </w:rPr>
                      <w:t>3</w:t>
                    </w:r>
                    <w:r>
                      <w:fldChar w:fldCharType="end"/>
                    </w:r>
                    <w:r>
                      <w:rPr>
                        <w:sz w:val="18"/>
                      </w:rPr>
                      <w:t xml:space="preserve"> of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2BB" w:rsidRDefault="002E12BB">
      <w:r>
        <w:separator/>
      </w:r>
    </w:p>
  </w:footnote>
  <w:footnote w:type="continuationSeparator" w:id="0">
    <w:p w:rsidR="002E12BB" w:rsidRDefault="002E1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D2DFD"/>
    <w:multiLevelType w:val="hybridMultilevel"/>
    <w:tmpl w:val="E2EC332C"/>
    <w:lvl w:ilvl="0" w:tplc="9D8EFD4A">
      <w:numFmt w:val="bullet"/>
      <w:lvlText w:val=""/>
      <w:lvlJc w:val="left"/>
      <w:pPr>
        <w:ind w:left="900" w:hanging="360"/>
      </w:pPr>
      <w:rPr>
        <w:rFonts w:ascii="Symbol" w:eastAsia="Symbol" w:hAnsi="Symbol" w:cs="Symbol" w:hint="default"/>
        <w:w w:val="100"/>
        <w:sz w:val="22"/>
        <w:szCs w:val="22"/>
        <w:lang w:val="en-AU" w:eastAsia="en-AU" w:bidi="en-AU"/>
      </w:rPr>
    </w:lvl>
    <w:lvl w:ilvl="1" w:tplc="B1AA52D4">
      <w:numFmt w:val="bullet"/>
      <w:lvlText w:val="•"/>
      <w:lvlJc w:val="left"/>
      <w:pPr>
        <w:ind w:left="1964" w:hanging="360"/>
      </w:pPr>
      <w:rPr>
        <w:rFonts w:hint="default"/>
        <w:lang w:val="en-AU" w:eastAsia="en-AU" w:bidi="en-AU"/>
      </w:rPr>
    </w:lvl>
    <w:lvl w:ilvl="2" w:tplc="20F848A0">
      <w:numFmt w:val="bullet"/>
      <w:lvlText w:val="•"/>
      <w:lvlJc w:val="left"/>
      <w:pPr>
        <w:ind w:left="3029" w:hanging="360"/>
      </w:pPr>
      <w:rPr>
        <w:rFonts w:hint="default"/>
        <w:lang w:val="en-AU" w:eastAsia="en-AU" w:bidi="en-AU"/>
      </w:rPr>
    </w:lvl>
    <w:lvl w:ilvl="3" w:tplc="71A8D6C8">
      <w:numFmt w:val="bullet"/>
      <w:lvlText w:val="•"/>
      <w:lvlJc w:val="left"/>
      <w:pPr>
        <w:ind w:left="4093" w:hanging="360"/>
      </w:pPr>
      <w:rPr>
        <w:rFonts w:hint="default"/>
        <w:lang w:val="en-AU" w:eastAsia="en-AU" w:bidi="en-AU"/>
      </w:rPr>
    </w:lvl>
    <w:lvl w:ilvl="4" w:tplc="77E89F42">
      <w:numFmt w:val="bullet"/>
      <w:lvlText w:val="•"/>
      <w:lvlJc w:val="left"/>
      <w:pPr>
        <w:ind w:left="5158" w:hanging="360"/>
      </w:pPr>
      <w:rPr>
        <w:rFonts w:hint="default"/>
        <w:lang w:val="en-AU" w:eastAsia="en-AU" w:bidi="en-AU"/>
      </w:rPr>
    </w:lvl>
    <w:lvl w:ilvl="5" w:tplc="2264CECA">
      <w:numFmt w:val="bullet"/>
      <w:lvlText w:val="•"/>
      <w:lvlJc w:val="left"/>
      <w:pPr>
        <w:ind w:left="6223" w:hanging="360"/>
      </w:pPr>
      <w:rPr>
        <w:rFonts w:hint="default"/>
        <w:lang w:val="en-AU" w:eastAsia="en-AU" w:bidi="en-AU"/>
      </w:rPr>
    </w:lvl>
    <w:lvl w:ilvl="6" w:tplc="AEA8F252">
      <w:numFmt w:val="bullet"/>
      <w:lvlText w:val="•"/>
      <w:lvlJc w:val="left"/>
      <w:pPr>
        <w:ind w:left="7287" w:hanging="360"/>
      </w:pPr>
      <w:rPr>
        <w:rFonts w:hint="default"/>
        <w:lang w:val="en-AU" w:eastAsia="en-AU" w:bidi="en-AU"/>
      </w:rPr>
    </w:lvl>
    <w:lvl w:ilvl="7" w:tplc="CAA6E974">
      <w:numFmt w:val="bullet"/>
      <w:lvlText w:val="•"/>
      <w:lvlJc w:val="left"/>
      <w:pPr>
        <w:ind w:left="8352" w:hanging="360"/>
      </w:pPr>
      <w:rPr>
        <w:rFonts w:hint="default"/>
        <w:lang w:val="en-AU" w:eastAsia="en-AU" w:bidi="en-AU"/>
      </w:rPr>
    </w:lvl>
    <w:lvl w:ilvl="8" w:tplc="9CA01ABE">
      <w:numFmt w:val="bullet"/>
      <w:lvlText w:val="•"/>
      <w:lvlJc w:val="left"/>
      <w:pPr>
        <w:ind w:left="9416" w:hanging="360"/>
      </w:pPr>
      <w:rPr>
        <w:rFonts w:hint="default"/>
        <w:lang w:val="en-AU" w:eastAsia="en-AU" w:bidi="en-AU"/>
      </w:rPr>
    </w:lvl>
  </w:abstractNum>
  <w:abstractNum w:abstractNumId="1" w15:restartNumberingAfterBreak="0">
    <w:nsid w:val="52D6249A"/>
    <w:multiLevelType w:val="hybridMultilevel"/>
    <w:tmpl w:val="C180F6BE"/>
    <w:lvl w:ilvl="0" w:tplc="8F424F2E">
      <w:start w:val="1"/>
      <w:numFmt w:val="lowerLetter"/>
      <w:lvlText w:val="(%1)"/>
      <w:lvlJc w:val="left"/>
      <w:pPr>
        <w:ind w:left="768" w:hanging="360"/>
      </w:pPr>
      <w:rPr>
        <w:rFonts w:ascii="Arial" w:eastAsia="Arial" w:hAnsi="Arial" w:cs="Arial" w:hint="default"/>
        <w:w w:val="100"/>
        <w:sz w:val="22"/>
        <w:szCs w:val="22"/>
        <w:lang w:val="en-AU" w:eastAsia="en-AU" w:bidi="en-AU"/>
      </w:rPr>
    </w:lvl>
    <w:lvl w:ilvl="1" w:tplc="FB989A86">
      <w:numFmt w:val="bullet"/>
      <w:lvlText w:val="•"/>
      <w:lvlJc w:val="left"/>
      <w:pPr>
        <w:ind w:left="1258" w:hanging="360"/>
      </w:pPr>
      <w:rPr>
        <w:rFonts w:hint="default"/>
        <w:lang w:val="en-AU" w:eastAsia="en-AU" w:bidi="en-AU"/>
      </w:rPr>
    </w:lvl>
    <w:lvl w:ilvl="2" w:tplc="83D4FB96">
      <w:numFmt w:val="bullet"/>
      <w:lvlText w:val="•"/>
      <w:lvlJc w:val="left"/>
      <w:pPr>
        <w:ind w:left="1756" w:hanging="360"/>
      </w:pPr>
      <w:rPr>
        <w:rFonts w:hint="default"/>
        <w:lang w:val="en-AU" w:eastAsia="en-AU" w:bidi="en-AU"/>
      </w:rPr>
    </w:lvl>
    <w:lvl w:ilvl="3" w:tplc="68D2C058">
      <w:numFmt w:val="bullet"/>
      <w:lvlText w:val="•"/>
      <w:lvlJc w:val="left"/>
      <w:pPr>
        <w:ind w:left="2255" w:hanging="360"/>
      </w:pPr>
      <w:rPr>
        <w:rFonts w:hint="default"/>
        <w:lang w:val="en-AU" w:eastAsia="en-AU" w:bidi="en-AU"/>
      </w:rPr>
    </w:lvl>
    <w:lvl w:ilvl="4" w:tplc="8D00BDC8">
      <w:numFmt w:val="bullet"/>
      <w:lvlText w:val="•"/>
      <w:lvlJc w:val="left"/>
      <w:pPr>
        <w:ind w:left="2753" w:hanging="360"/>
      </w:pPr>
      <w:rPr>
        <w:rFonts w:hint="default"/>
        <w:lang w:val="en-AU" w:eastAsia="en-AU" w:bidi="en-AU"/>
      </w:rPr>
    </w:lvl>
    <w:lvl w:ilvl="5" w:tplc="494403A2">
      <w:numFmt w:val="bullet"/>
      <w:lvlText w:val="•"/>
      <w:lvlJc w:val="left"/>
      <w:pPr>
        <w:ind w:left="3252" w:hanging="360"/>
      </w:pPr>
      <w:rPr>
        <w:rFonts w:hint="default"/>
        <w:lang w:val="en-AU" w:eastAsia="en-AU" w:bidi="en-AU"/>
      </w:rPr>
    </w:lvl>
    <w:lvl w:ilvl="6" w:tplc="B7B05F88">
      <w:numFmt w:val="bullet"/>
      <w:lvlText w:val="•"/>
      <w:lvlJc w:val="left"/>
      <w:pPr>
        <w:ind w:left="3750" w:hanging="360"/>
      </w:pPr>
      <w:rPr>
        <w:rFonts w:hint="default"/>
        <w:lang w:val="en-AU" w:eastAsia="en-AU" w:bidi="en-AU"/>
      </w:rPr>
    </w:lvl>
    <w:lvl w:ilvl="7" w:tplc="7BE6915A">
      <w:numFmt w:val="bullet"/>
      <w:lvlText w:val="•"/>
      <w:lvlJc w:val="left"/>
      <w:pPr>
        <w:ind w:left="4249" w:hanging="360"/>
      </w:pPr>
      <w:rPr>
        <w:rFonts w:hint="default"/>
        <w:lang w:val="en-AU" w:eastAsia="en-AU" w:bidi="en-AU"/>
      </w:rPr>
    </w:lvl>
    <w:lvl w:ilvl="8" w:tplc="932EBAD8">
      <w:numFmt w:val="bullet"/>
      <w:lvlText w:val="•"/>
      <w:lvlJc w:val="left"/>
      <w:pPr>
        <w:ind w:left="4747" w:hanging="360"/>
      </w:pPr>
      <w:rPr>
        <w:rFonts w:hint="default"/>
        <w:lang w:val="en-AU" w:eastAsia="en-AU" w:bidi="en-AU"/>
      </w:rPr>
    </w:lvl>
  </w:abstractNum>
  <w:abstractNum w:abstractNumId="2" w15:restartNumberingAfterBreak="0">
    <w:nsid w:val="54D35B5D"/>
    <w:multiLevelType w:val="multilevel"/>
    <w:tmpl w:val="7A6037B8"/>
    <w:lvl w:ilvl="0">
      <w:start w:val="1"/>
      <w:numFmt w:val="decimal"/>
      <w:lvlText w:val="%1."/>
      <w:lvlJc w:val="left"/>
      <w:pPr>
        <w:ind w:left="784" w:hanging="245"/>
        <w:jc w:val="right"/>
      </w:pPr>
      <w:rPr>
        <w:rFonts w:ascii="Arial" w:eastAsia="Arial" w:hAnsi="Arial" w:cs="Arial" w:hint="default"/>
        <w:b/>
        <w:bCs/>
        <w:spacing w:val="-1"/>
        <w:w w:val="100"/>
        <w:sz w:val="22"/>
        <w:szCs w:val="22"/>
        <w:lang w:val="en-AU" w:eastAsia="en-AU" w:bidi="en-AU"/>
      </w:rPr>
    </w:lvl>
    <w:lvl w:ilvl="1">
      <w:start w:val="1"/>
      <w:numFmt w:val="decimal"/>
      <w:lvlText w:val="%1.%2"/>
      <w:lvlJc w:val="left"/>
      <w:pPr>
        <w:ind w:left="540" w:hanging="367"/>
      </w:pPr>
      <w:rPr>
        <w:rFonts w:ascii="Arial" w:eastAsia="Arial" w:hAnsi="Arial" w:cs="Arial" w:hint="default"/>
        <w:spacing w:val="-1"/>
        <w:w w:val="100"/>
        <w:sz w:val="22"/>
        <w:szCs w:val="22"/>
        <w:lang w:val="en-AU" w:eastAsia="en-AU" w:bidi="en-AU"/>
      </w:rPr>
    </w:lvl>
    <w:lvl w:ilvl="2">
      <w:numFmt w:val="bullet"/>
      <w:lvlText w:val="•"/>
      <w:lvlJc w:val="left"/>
      <w:pPr>
        <w:ind w:left="780" w:hanging="367"/>
      </w:pPr>
      <w:rPr>
        <w:rFonts w:hint="default"/>
        <w:lang w:val="en-AU" w:eastAsia="en-AU" w:bidi="en-AU"/>
      </w:rPr>
    </w:lvl>
    <w:lvl w:ilvl="3">
      <w:numFmt w:val="bullet"/>
      <w:lvlText w:val="•"/>
      <w:lvlJc w:val="left"/>
      <w:pPr>
        <w:ind w:left="677" w:hanging="367"/>
      </w:pPr>
      <w:rPr>
        <w:rFonts w:hint="default"/>
        <w:lang w:val="en-AU" w:eastAsia="en-AU" w:bidi="en-AU"/>
      </w:rPr>
    </w:lvl>
    <w:lvl w:ilvl="4">
      <w:numFmt w:val="bullet"/>
      <w:lvlText w:val="•"/>
      <w:lvlJc w:val="left"/>
      <w:pPr>
        <w:ind w:left="575" w:hanging="367"/>
      </w:pPr>
      <w:rPr>
        <w:rFonts w:hint="default"/>
        <w:lang w:val="en-AU" w:eastAsia="en-AU" w:bidi="en-AU"/>
      </w:rPr>
    </w:lvl>
    <w:lvl w:ilvl="5">
      <w:numFmt w:val="bullet"/>
      <w:lvlText w:val="•"/>
      <w:lvlJc w:val="left"/>
      <w:pPr>
        <w:ind w:left="472" w:hanging="367"/>
      </w:pPr>
      <w:rPr>
        <w:rFonts w:hint="default"/>
        <w:lang w:val="en-AU" w:eastAsia="en-AU" w:bidi="en-AU"/>
      </w:rPr>
    </w:lvl>
    <w:lvl w:ilvl="6">
      <w:numFmt w:val="bullet"/>
      <w:lvlText w:val="•"/>
      <w:lvlJc w:val="left"/>
      <w:pPr>
        <w:ind w:left="370" w:hanging="367"/>
      </w:pPr>
      <w:rPr>
        <w:rFonts w:hint="default"/>
        <w:lang w:val="en-AU" w:eastAsia="en-AU" w:bidi="en-AU"/>
      </w:rPr>
    </w:lvl>
    <w:lvl w:ilvl="7">
      <w:numFmt w:val="bullet"/>
      <w:lvlText w:val="•"/>
      <w:lvlJc w:val="left"/>
      <w:pPr>
        <w:ind w:left="267" w:hanging="367"/>
      </w:pPr>
      <w:rPr>
        <w:rFonts w:hint="default"/>
        <w:lang w:val="en-AU" w:eastAsia="en-AU" w:bidi="en-AU"/>
      </w:rPr>
    </w:lvl>
    <w:lvl w:ilvl="8">
      <w:numFmt w:val="bullet"/>
      <w:lvlText w:val="•"/>
      <w:lvlJc w:val="left"/>
      <w:pPr>
        <w:ind w:left="165" w:hanging="367"/>
      </w:pPr>
      <w:rPr>
        <w:rFonts w:hint="default"/>
        <w:lang w:val="en-AU" w:eastAsia="en-AU" w:bidi="en-AU"/>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A9"/>
    <w:rsid w:val="00033093"/>
    <w:rsid w:val="000F2470"/>
    <w:rsid w:val="0011747D"/>
    <w:rsid w:val="001748B5"/>
    <w:rsid w:val="001A3CDD"/>
    <w:rsid w:val="0023169F"/>
    <w:rsid w:val="00253D17"/>
    <w:rsid w:val="002E12BB"/>
    <w:rsid w:val="00380EB5"/>
    <w:rsid w:val="003D3B61"/>
    <w:rsid w:val="00410819"/>
    <w:rsid w:val="00497486"/>
    <w:rsid w:val="004C3A93"/>
    <w:rsid w:val="004D5760"/>
    <w:rsid w:val="00503E56"/>
    <w:rsid w:val="00513433"/>
    <w:rsid w:val="00564A1C"/>
    <w:rsid w:val="00566D85"/>
    <w:rsid w:val="005B28DB"/>
    <w:rsid w:val="005C51EA"/>
    <w:rsid w:val="006117C5"/>
    <w:rsid w:val="00617E04"/>
    <w:rsid w:val="00650CAD"/>
    <w:rsid w:val="00670CF6"/>
    <w:rsid w:val="006E1391"/>
    <w:rsid w:val="006E75A5"/>
    <w:rsid w:val="006F6F25"/>
    <w:rsid w:val="007974F5"/>
    <w:rsid w:val="007B74AE"/>
    <w:rsid w:val="00806F17"/>
    <w:rsid w:val="00881A4B"/>
    <w:rsid w:val="00895FEE"/>
    <w:rsid w:val="008D6963"/>
    <w:rsid w:val="008E4FD6"/>
    <w:rsid w:val="00911DFD"/>
    <w:rsid w:val="00913207"/>
    <w:rsid w:val="00920C84"/>
    <w:rsid w:val="009637CD"/>
    <w:rsid w:val="00977013"/>
    <w:rsid w:val="009C27A7"/>
    <w:rsid w:val="009F0B27"/>
    <w:rsid w:val="00A02818"/>
    <w:rsid w:val="00A55A8D"/>
    <w:rsid w:val="00AB4864"/>
    <w:rsid w:val="00B03B93"/>
    <w:rsid w:val="00B255A9"/>
    <w:rsid w:val="00B513BB"/>
    <w:rsid w:val="00B546FC"/>
    <w:rsid w:val="00B7119E"/>
    <w:rsid w:val="00BA4D22"/>
    <w:rsid w:val="00BF6137"/>
    <w:rsid w:val="00C01BCD"/>
    <w:rsid w:val="00C62EF3"/>
    <w:rsid w:val="00CB56E1"/>
    <w:rsid w:val="00E15221"/>
    <w:rsid w:val="00E763B8"/>
    <w:rsid w:val="00E80FE5"/>
    <w:rsid w:val="00EA4DB0"/>
    <w:rsid w:val="00F1444B"/>
    <w:rsid w:val="00F26046"/>
    <w:rsid w:val="00F66708"/>
    <w:rsid w:val="00F709CA"/>
    <w:rsid w:val="00F72746"/>
    <w:rsid w:val="00F84AC2"/>
    <w:rsid w:val="00F8718A"/>
    <w:rsid w:val="00F91EB3"/>
    <w:rsid w:val="00FC0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DB256"/>
  <w15:docId w15:val="{7FFD9A2B-863C-48E5-80E3-CA0432DC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ind w:left="540"/>
      <w:outlineLvl w:val="0"/>
    </w:pPr>
    <w:rPr>
      <w:sz w:val="32"/>
      <w:szCs w:val="32"/>
    </w:rPr>
  </w:style>
  <w:style w:type="paragraph" w:styleId="Heading2">
    <w:name w:val="heading 2"/>
    <w:basedOn w:val="Normal"/>
    <w:uiPriority w:val="1"/>
    <w:qFormat/>
    <w:pPr>
      <w:ind w:left="540"/>
      <w:outlineLvl w:val="1"/>
    </w:pPr>
    <w:rPr>
      <w:b/>
      <w:bCs/>
      <w:sz w:val="28"/>
      <w:szCs w:val="28"/>
    </w:rPr>
  </w:style>
  <w:style w:type="paragraph" w:styleId="Heading3">
    <w:name w:val="heading 3"/>
    <w:basedOn w:val="Normal"/>
    <w:uiPriority w:val="1"/>
    <w:qFormat/>
    <w:pPr>
      <w:spacing w:before="62"/>
      <w:ind w:left="540"/>
      <w:outlineLvl w:val="2"/>
    </w:pPr>
    <w:rPr>
      <w:b/>
      <w:bCs/>
      <w:sz w:val="26"/>
      <w:szCs w:val="26"/>
    </w:rPr>
  </w:style>
  <w:style w:type="paragraph" w:styleId="Heading4">
    <w:name w:val="heading 4"/>
    <w:basedOn w:val="Normal"/>
    <w:uiPriority w:val="1"/>
    <w:qFormat/>
    <w:pPr>
      <w:spacing w:before="60"/>
      <w:ind w:left="784" w:hanging="245"/>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0"/>
      <w:ind w:left="784" w:hanging="360"/>
    </w:pPr>
  </w:style>
  <w:style w:type="paragraph" w:customStyle="1" w:styleId="TableParagraph">
    <w:name w:val="Table Paragraph"/>
    <w:basedOn w:val="Normal"/>
    <w:uiPriority w:val="1"/>
    <w:qFormat/>
    <w:pPr>
      <w:ind w:left="108"/>
    </w:pPr>
  </w:style>
  <w:style w:type="character" w:styleId="CommentReference">
    <w:name w:val="annotation reference"/>
    <w:basedOn w:val="DefaultParagraphFont"/>
    <w:uiPriority w:val="99"/>
    <w:semiHidden/>
    <w:unhideWhenUsed/>
    <w:rsid w:val="008E4FD6"/>
    <w:rPr>
      <w:sz w:val="16"/>
      <w:szCs w:val="16"/>
    </w:rPr>
  </w:style>
  <w:style w:type="paragraph" w:styleId="CommentText">
    <w:name w:val="annotation text"/>
    <w:basedOn w:val="Normal"/>
    <w:link w:val="CommentTextChar"/>
    <w:uiPriority w:val="99"/>
    <w:semiHidden/>
    <w:unhideWhenUsed/>
    <w:rsid w:val="008E4FD6"/>
    <w:rPr>
      <w:sz w:val="20"/>
      <w:szCs w:val="20"/>
    </w:rPr>
  </w:style>
  <w:style w:type="character" w:customStyle="1" w:styleId="CommentTextChar">
    <w:name w:val="Comment Text Char"/>
    <w:basedOn w:val="DefaultParagraphFont"/>
    <w:link w:val="CommentText"/>
    <w:uiPriority w:val="99"/>
    <w:semiHidden/>
    <w:rsid w:val="008E4FD6"/>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8E4FD6"/>
    <w:rPr>
      <w:b/>
      <w:bCs/>
    </w:rPr>
  </w:style>
  <w:style w:type="character" w:customStyle="1" w:styleId="CommentSubjectChar">
    <w:name w:val="Comment Subject Char"/>
    <w:basedOn w:val="CommentTextChar"/>
    <w:link w:val="CommentSubject"/>
    <w:uiPriority w:val="99"/>
    <w:semiHidden/>
    <w:rsid w:val="008E4FD6"/>
    <w:rPr>
      <w:rFonts w:ascii="Arial" w:eastAsia="Arial" w:hAnsi="Arial" w:cs="Arial"/>
      <w:b/>
      <w:bCs/>
      <w:sz w:val="20"/>
      <w:szCs w:val="20"/>
      <w:lang w:val="en-AU" w:eastAsia="en-AU" w:bidi="en-AU"/>
    </w:rPr>
  </w:style>
  <w:style w:type="paragraph" w:styleId="BalloonText">
    <w:name w:val="Balloon Text"/>
    <w:basedOn w:val="Normal"/>
    <w:link w:val="BalloonTextChar"/>
    <w:uiPriority w:val="99"/>
    <w:semiHidden/>
    <w:unhideWhenUsed/>
    <w:rsid w:val="008E4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D6"/>
    <w:rPr>
      <w:rFonts w:ascii="Segoe UI" w:eastAsia="Arial" w:hAnsi="Segoe UI" w:cs="Segoe UI"/>
      <w:sz w:val="18"/>
      <w:szCs w:val="18"/>
      <w:lang w:val="en-AU" w:eastAsia="en-AU" w:bidi="en-AU"/>
    </w:rPr>
  </w:style>
  <w:style w:type="paragraph" w:styleId="Header">
    <w:name w:val="header"/>
    <w:basedOn w:val="Normal"/>
    <w:link w:val="HeaderChar"/>
    <w:uiPriority w:val="99"/>
    <w:unhideWhenUsed/>
    <w:rsid w:val="006F6F25"/>
    <w:pPr>
      <w:tabs>
        <w:tab w:val="center" w:pos="4513"/>
        <w:tab w:val="right" w:pos="9026"/>
      </w:tabs>
    </w:pPr>
  </w:style>
  <w:style w:type="character" w:customStyle="1" w:styleId="HeaderChar">
    <w:name w:val="Header Char"/>
    <w:basedOn w:val="DefaultParagraphFont"/>
    <w:link w:val="Header"/>
    <w:uiPriority w:val="99"/>
    <w:rsid w:val="006F6F25"/>
    <w:rPr>
      <w:rFonts w:ascii="Arial" w:eastAsia="Arial" w:hAnsi="Arial" w:cs="Arial"/>
      <w:lang w:val="en-AU" w:eastAsia="en-AU" w:bidi="en-AU"/>
    </w:rPr>
  </w:style>
  <w:style w:type="paragraph" w:styleId="Footer">
    <w:name w:val="footer"/>
    <w:basedOn w:val="Normal"/>
    <w:link w:val="FooterChar"/>
    <w:uiPriority w:val="99"/>
    <w:unhideWhenUsed/>
    <w:rsid w:val="006F6F25"/>
    <w:pPr>
      <w:tabs>
        <w:tab w:val="center" w:pos="4513"/>
        <w:tab w:val="right" w:pos="9026"/>
      </w:tabs>
    </w:pPr>
  </w:style>
  <w:style w:type="character" w:customStyle="1" w:styleId="FooterChar">
    <w:name w:val="Footer Char"/>
    <w:basedOn w:val="DefaultParagraphFont"/>
    <w:link w:val="Footer"/>
    <w:uiPriority w:val="99"/>
    <w:rsid w:val="006F6F25"/>
    <w:rPr>
      <w:rFonts w:ascii="Arial" w:eastAsia="Arial" w:hAnsi="Arial" w:cs="Arial"/>
      <w:lang w:val="en-AU" w:eastAsia="en-AU" w:bidi="en-AU"/>
    </w:rPr>
  </w:style>
  <w:style w:type="character" w:styleId="Hyperlink">
    <w:name w:val="Hyperlink"/>
    <w:basedOn w:val="DefaultParagraphFont"/>
    <w:uiPriority w:val="99"/>
    <w:unhideWhenUsed/>
    <w:rsid w:val="00A02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austlii.edu.au/cgi-bin/viewdoc/au/legis/cth/consol_act/cca1995115/sch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lunteering@dss.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grants.gov.au/sites/default/files/documents/12_2019/2019-20-volunteer-grants-grant-opportunity-guidelines-3.pdf" TargetMode="External"/><Relationship Id="rId5" Type="http://schemas.openxmlformats.org/officeDocument/2006/relationships/webSettings" Target="webSettings.xml"/><Relationship Id="rId10" Type="http://schemas.openxmlformats.org/officeDocument/2006/relationships/hyperlink" Target="mailto:volunteering@dss.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6B68C-87E8-4EAD-AA1D-44F7A8D9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Volunteer Grants - 2018 Agreement</vt:lpstr>
    </vt:vector>
  </TitlesOfParts>
  <Company>Australian Government</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Grants - 2018 Agreement</dc:title>
  <dc:creator>TRIFUNOVIC, Natasha</dc:creator>
  <cp:lastModifiedBy>DONATH, Kristen</cp:lastModifiedBy>
  <cp:revision>3</cp:revision>
  <cp:lastPrinted>2020-03-10T03:28:00Z</cp:lastPrinted>
  <dcterms:created xsi:type="dcterms:W3CDTF">2020-03-10T03:29:00Z</dcterms:created>
  <dcterms:modified xsi:type="dcterms:W3CDTF">2020-03-10T03:32:00Z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Office Word</vt:lpwstr>
  </property>
  <property fmtid="{D5CDD505-2E9C-101B-9397-08002B2CF9AE}" pid="4" name="LastSaved">
    <vt:filetime>2019-10-22T00:00:00Z</vt:filetime>
  </property>
</Properties>
</file>