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4D2A3" w14:textId="60EC6D0B" w:rsidR="00B1460B" w:rsidRPr="00624853" w:rsidRDefault="00A85DC0" w:rsidP="00AC5A65">
      <w:pPr>
        <w:pStyle w:val="Heading1"/>
      </w:pPr>
      <w:r>
        <w:t>Future Drought Fund</w:t>
      </w:r>
      <w:r w:rsidR="00C75E8E">
        <w:t xml:space="preserve">: </w:t>
      </w:r>
      <w:r w:rsidR="00B1460B" w:rsidRPr="00624853">
        <w:br/>
      </w:r>
      <w:r w:rsidR="00C93D78">
        <w:t>Dr</w:t>
      </w:r>
      <w:r w:rsidR="009154F7">
        <w:t>ought Resilience Leaders</w:t>
      </w:r>
      <w:r w:rsidR="00B45B19">
        <w:t xml:space="preserve"> 2020-21</w:t>
      </w:r>
      <w:r w:rsidR="009154F7">
        <w:t xml:space="preserve"> </w:t>
      </w:r>
      <w:r w:rsidR="00A07882">
        <w:t>Grant</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00105D44" w14:textId="77777777" w:rsidTr="00C93D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632800D4" w14:textId="77777777" w:rsidR="00B1460B" w:rsidRPr="0004098F" w:rsidRDefault="00B1460B" w:rsidP="00624853">
            <w:pPr>
              <w:rPr>
                <w:color w:val="264F90"/>
              </w:rPr>
            </w:pPr>
            <w:r w:rsidRPr="0004098F">
              <w:rPr>
                <w:color w:val="264F90"/>
              </w:rPr>
              <w:t>Opening date:</w:t>
            </w:r>
          </w:p>
        </w:tc>
        <w:tc>
          <w:tcPr>
            <w:tcW w:w="5940" w:type="dxa"/>
          </w:tcPr>
          <w:p w14:paraId="10B4B855" w14:textId="25DD08BD" w:rsidR="00B1460B" w:rsidRPr="008A614F" w:rsidRDefault="00AE783C" w:rsidP="00C93D78">
            <w:pPr>
              <w:cnfStyle w:val="100000000000" w:firstRow="1" w:lastRow="0" w:firstColumn="0" w:lastColumn="0" w:oddVBand="0" w:evenVBand="0" w:oddHBand="0" w:evenHBand="0" w:firstRowFirstColumn="0" w:firstRowLastColumn="0" w:lastRowFirstColumn="0" w:lastRowLastColumn="0"/>
            </w:pPr>
            <w:r w:rsidRPr="008A614F">
              <w:t>28</w:t>
            </w:r>
            <w:r w:rsidR="00C93D78" w:rsidRPr="008A614F">
              <w:t xml:space="preserve"> August 2020</w:t>
            </w:r>
          </w:p>
        </w:tc>
      </w:tr>
      <w:tr w:rsidR="00B1460B" w:rsidRPr="007040EB" w14:paraId="0E32339C"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6404" w:type="dxa"/>
            <w:shd w:val="clear" w:color="auto" w:fill="auto"/>
          </w:tcPr>
          <w:p w14:paraId="59AAF2D1" w14:textId="5EABCF8C" w:rsidR="00B1460B" w:rsidRPr="00412857" w:rsidRDefault="00C93D78" w:rsidP="00C93D78">
            <w:pPr>
              <w:cnfStyle w:val="100000000000" w:firstRow="1" w:lastRow="0" w:firstColumn="0" w:lastColumn="0" w:oddVBand="0" w:evenVBand="0" w:oddHBand="0" w:evenHBand="0" w:firstRowFirstColumn="0" w:firstRowLastColumn="0" w:lastRowFirstColumn="0" w:lastRowLastColumn="0"/>
              <w:rPr>
                <w:b w:val="0"/>
              </w:rPr>
            </w:pPr>
            <w:r w:rsidRPr="00412857">
              <w:rPr>
                <w:b w:val="0"/>
              </w:rPr>
              <w:t>11:00pm AEST on 2</w:t>
            </w:r>
            <w:r w:rsidR="009E6130" w:rsidRPr="00412857">
              <w:rPr>
                <w:b w:val="0"/>
              </w:rPr>
              <w:t>5</w:t>
            </w:r>
            <w:r w:rsidRPr="00412857">
              <w:rPr>
                <w:b w:val="0"/>
              </w:rPr>
              <w:t xml:space="preserve"> September 2020</w:t>
            </w:r>
          </w:p>
        </w:tc>
      </w:tr>
      <w:tr w:rsidR="00B1460B" w:rsidRPr="007040EB" w14:paraId="049AF2B6"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6404" w:type="dxa"/>
            <w:shd w:val="clear" w:color="auto" w:fill="auto"/>
          </w:tcPr>
          <w:p w14:paraId="137EDAC2" w14:textId="10D6DECC" w:rsidR="00B1460B" w:rsidRPr="00412857" w:rsidRDefault="00C93D78" w:rsidP="00624853">
            <w:pPr>
              <w:cnfStyle w:val="100000000000" w:firstRow="1" w:lastRow="0" w:firstColumn="0" w:lastColumn="0" w:oddVBand="0" w:evenVBand="0" w:oddHBand="0" w:evenHBand="0" w:firstRowFirstColumn="0" w:firstRowLastColumn="0" w:lastRowFirstColumn="0" w:lastRowLastColumn="0"/>
              <w:rPr>
                <w:b w:val="0"/>
              </w:rPr>
            </w:pPr>
            <w:r w:rsidRPr="00412857">
              <w:rPr>
                <w:b w:val="0"/>
              </w:rPr>
              <w:t>Department of Agriculture</w:t>
            </w:r>
            <w:r w:rsidR="00B10FBD">
              <w:rPr>
                <w:b w:val="0"/>
              </w:rPr>
              <w:t>,</w:t>
            </w:r>
            <w:r w:rsidRPr="00412857">
              <w:rPr>
                <w:b w:val="0"/>
              </w:rPr>
              <w:t xml:space="preserve"> Water and the Environment </w:t>
            </w:r>
          </w:p>
        </w:tc>
      </w:tr>
      <w:tr w:rsidR="0077121A" w:rsidRPr="007040EB" w14:paraId="217AEDE1"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94EAF52" w14:textId="30625599" w:rsidR="0077121A" w:rsidRPr="0004098F" w:rsidRDefault="0077121A" w:rsidP="0077121A">
            <w:pPr>
              <w:rPr>
                <w:color w:val="264F90"/>
              </w:rPr>
            </w:pPr>
            <w:r>
              <w:rPr>
                <w:color w:val="264F90"/>
              </w:rPr>
              <w:t>Administering e</w:t>
            </w:r>
            <w:r w:rsidRPr="0004098F">
              <w:rPr>
                <w:color w:val="264F90"/>
              </w:rPr>
              <w:t>ntit</w:t>
            </w:r>
            <w:r w:rsidR="00C93D78">
              <w:rPr>
                <w:color w:val="264F90"/>
              </w:rPr>
              <w:t>y:</w:t>
            </w:r>
          </w:p>
        </w:tc>
        <w:tc>
          <w:tcPr>
            <w:tcW w:w="6404" w:type="dxa"/>
            <w:shd w:val="clear" w:color="auto" w:fill="auto"/>
          </w:tcPr>
          <w:p w14:paraId="2AA89C24" w14:textId="69202233" w:rsidR="0077121A" w:rsidRPr="00412857" w:rsidRDefault="00C93D78" w:rsidP="0077121A">
            <w:pPr>
              <w:cnfStyle w:val="100000000000" w:firstRow="1" w:lastRow="0" w:firstColumn="0" w:lastColumn="0" w:oddVBand="0" w:evenVBand="0" w:oddHBand="0" w:evenHBand="0" w:firstRowFirstColumn="0" w:firstRowLastColumn="0" w:lastRowFirstColumn="0" w:lastRowLastColumn="0"/>
              <w:rPr>
                <w:b w:val="0"/>
              </w:rPr>
            </w:pPr>
            <w:r w:rsidRPr="00412857">
              <w:rPr>
                <w:b w:val="0"/>
              </w:rPr>
              <w:t xml:space="preserve">Community </w:t>
            </w:r>
            <w:r w:rsidR="00A07882" w:rsidRPr="00412857">
              <w:rPr>
                <w:b w:val="0"/>
              </w:rPr>
              <w:t>Grant</w:t>
            </w:r>
            <w:r w:rsidRPr="00412857">
              <w:rPr>
                <w:b w:val="0"/>
              </w:rPr>
              <w:t>s Hub</w:t>
            </w:r>
          </w:p>
        </w:tc>
      </w:tr>
      <w:tr w:rsidR="0077121A" w:rsidRPr="007040EB" w14:paraId="7F0FC80A" w14:textId="77777777" w:rsidTr="00C93D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40" w:type="dxa"/>
            <w:shd w:val="clear" w:color="auto" w:fill="auto"/>
          </w:tcPr>
          <w:p w14:paraId="52700E6C" w14:textId="77777777" w:rsidR="00C93D78" w:rsidRPr="00412857" w:rsidRDefault="00C93D78" w:rsidP="00C93D78">
            <w:pPr>
              <w:cnfStyle w:val="100000000000" w:firstRow="1" w:lastRow="0" w:firstColumn="0" w:lastColumn="0" w:oddVBand="0" w:evenVBand="0" w:oddHBand="0" w:evenHBand="0" w:firstRowFirstColumn="0" w:firstRowLastColumn="0" w:lastRowFirstColumn="0" w:lastRowLastColumn="0"/>
              <w:rPr>
                <w:b w:val="0"/>
              </w:rPr>
            </w:pPr>
            <w:r w:rsidRPr="00412857">
              <w:rPr>
                <w:b w:val="0"/>
              </w:rPr>
              <w:t xml:space="preserve">If you have any questions, contact </w:t>
            </w:r>
          </w:p>
          <w:p w14:paraId="2FE62B5D" w14:textId="10CCEB40" w:rsidR="00C93D78" w:rsidRPr="00412857" w:rsidRDefault="00C93D78" w:rsidP="00C93D78">
            <w:pPr>
              <w:cnfStyle w:val="100000000000" w:firstRow="1" w:lastRow="0" w:firstColumn="0" w:lastColumn="0" w:oddVBand="0" w:evenVBand="0" w:oddHBand="0" w:evenHBand="0" w:firstRowFirstColumn="0" w:firstRowLastColumn="0" w:lastRowFirstColumn="0" w:lastRowLastColumn="0"/>
              <w:rPr>
                <w:b w:val="0"/>
              </w:rPr>
            </w:pPr>
            <w:r w:rsidRPr="00412857">
              <w:rPr>
                <w:b w:val="0"/>
              </w:rPr>
              <w:t xml:space="preserve">Community </w:t>
            </w:r>
            <w:r w:rsidR="00A07882" w:rsidRPr="00412857">
              <w:rPr>
                <w:b w:val="0"/>
              </w:rPr>
              <w:t>Grant</w:t>
            </w:r>
            <w:r w:rsidRPr="00412857">
              <w:rPr>
                <w:b w:val="0"/>
              </w:rPr>
              <w:t>s Hub</w:t>
            </w:r>
          </w:p>
          <w:p w14:paraId="2C1A585E" w14:textId="77777777" w:rsidR="00C93D78" w:rsidRPr="00412857" w:rsidRDefault="00C93D78" w:rsidP="00C93D78">
            <w:pPr>
              <w:cnfStyle w:val="100000000000" w:firstRow="1" w:lastRow="0" w:firstColumn="0" w:lastColumn="0" w:oddVBand="0" w:evenVBand="0" w:oddHBand="0" w:evenHBand="0" w:firstRowFirstColumn="0" w:firstRowLastColumn="0" w:lastRowFirstColumn="0" w:lastRowLastColumn="0"/>
              <w:rPr>
                <w:b w:val="0"/>
              </w:rPr>
            </w:pPr>
            <w:r w:rsidRPr="00412857">
              <w:rPr>
                <w:b w:val="0"/>
              </w:rPr>
              <w:t>Phone: 1800 020 283 (option 1)</w:t>
            </w:r>
          </w:p>
          <w:p w14:paraId="09BCCFDD" w14:textId="2069BF3B" w:rsidR="00C93D78" w:rsidRPr="00412857" w:rsidRDefault="00C93D78" w:rsidP="00C93D78">
            <w:pPr>
              <w:cnfStyle w:val="100000000000" w:firstRow="1" w:lastRow="0" w:firstColumn="0" w:lastColumn="0" w:oddVBand="0" w:evenVBand="0" w:oddHBand="0" w:evenHBand="0" w:firstRowFirstColumn="0" w:firstRowLastColumn="0" w:lastRowFirstColumn="0" w:lastRowLastColumn="0"/>
              <w:rPr>
                <w:b w:val="0"/>
              </w:rPr>
            </w:pPr>
            <w:r w:rsidRPr="00412857">
              <w:rPr>
                <w:b w:val="0"/>
              </w:rPr>
              <w:t xml:space="preserve">Email: </w:t>
            </w:r>
            <w:hyperlink r:id="rId12" w:history="1">
              <w:r w:rsidRPr="00412857">
                <w:rPr>
                  <w:rStyle w:val="Hyperlink"/>
                  <w:b w:val="0"/>
                </w:rPr>
                <w:t>support@community</w:t>
              </w:r>
              <w:r w:rsidR="00A07882" w:rsidRPr="00412857">
                <w:rPr>
                  <w:rStyle w:val="Hyperlink"/>
                  <w:b w:val="0"/>
                </w:rPr>
                <w:t>grant</w:t>
              </w:r>
              <w:r w:rsidRPr="00412857">
                <w:rPr>
                  <w:rStyle w:val="Hyperlink"/>
                  <w:b w:val="0"/>
                </w:rPr>
                <w:t>s.gov.au</w:t>
              </w:r>
            </w:hyperlink>
          </w:p>
          <w:p w14:paraId="1ED22630" w14:textId="250565AF" w:rsidR="0077121A" w:rsidRPr="00412857" w:rsidRDefault="00C93D78" w:rsidP="001C2A5E">
            <w:pPr>
              <w:cnfStyle w:val="100000000000" w:firstRow="1" w:lastRow="0" w:firstColumn="0" w:lastColumn="0" w:oddVBand="0" w:evenVBand="0" w:oddHBand="0" w:evenHBand="0" w:firstRowFirstColumn="0" w:firstRowLastColumn="0" w:lastRowFirstColumn="0" w:lastRowLastColumn="0"/>
              <w:rPr>
                <w:b w:val="0"/>
              </w:rPr>
            </w:pPr>
            <w:bookmarkStart w:id="0" w:name="_Hlk48918313"/>
            <w:r w:rsidRPr="00412857">
              <w:rPr>
                <w:b w:val="0"/>
              </w:rPr>
              <w:t xml:space="preserve">Questions should be sent no later than 5.00PM AEST on </w:t>
            </w:r>
            <w:r w:rsidRPr="00412857">
              <w:rPr>
                <w:b w:val="0"/>
              </w:rPr>
              <w:br/>
            </w:r>
            <w:r w:rsidR="009E6130" w:rsidRPr="00412857">
              <w:rPr>
                <w:b w:val="0"/>
              </w:rPr>
              <w:t>18</w:t>
            </w:r>
            <w:r w:rsidR="004735E3" w:rsidRPr="00412857">
              <w:rPr>
                <w:b w:val="0"/>
              </w:rPr>
              <w:t xml:space="preserve"> </w:t>
            </w:r>
            <w:r w:rsidR="001C2A5E" w:rsidRPr="00412857">
              <w:rPr>
                <w:b w:val="0"/>
              </w:rPr>
              <w:t>September</w:t>
            </w:r>
            <w:r w:rsidRPr="00412857">
              <w:rPr>
                <w:b w:val="0"/>
              </w:rPr>
              <w:t xml:space="preserve"> 2020</w:t>
            </w:r>
            <w:bookmarkEnd w:id="0"/>
          </w:p>
        </w:tc>
      </w:tr>
      <w:tr w:rsidR="0077121A" w:rsidRPr="007040EB" w14:paraId="2630E35A" w14:textId="77777777" w:rsidTr="00C93D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B7A2836" w14:textId="38033F0F" w:rsidR="0077121A" w:rsidRPr="0004098F" w:rsidRDefault="0077121A" w:rsidP="0077121A">
            <w:pPr>
              <w:rPr>
                <w:color w:val="264F90"/>
              </w:rPr>
            </w:pPr>
            <w:r w:rsidRPr="0004098F">
              <w:rPr>
                <w:color w:val="264F90"/>
              </w:rPr>
              <w:t>Date guidelines released:</w:t>
            </w:r>
          </w:p>
        </w:tc>
        <w:tc>
          <w:tcPr>
            <w:tcW w:w="5940" w:type="dxa"/>
            <w:shd w:val="clear" w:color="auto" w:fill="auto"/>
          </w:tcPr>
          <w:p w14:paraId="38656DC5" w14:textId="3201D7DD" w:rsidR="0077121A" w:rsidRPr="00412857" w:rsidRDefault="009E6130" w:rsidP="00DF0789">
            <w:pPr>
              <w:cnfStyle w:val="100000000000" w:firstRow="1" w:lastRow="0" w:firstColumn="0" w:lastColumn="0" w:oddVBand="0" w:evenVBand="0" w:oddHBand="0" w:evenHBand="0" w:firstRowFirstColumn="0" w:firstRowLastColumn="0" w:lastRowFirstColumn="0" w:lastRowLastColumn="0"/>
              <w:rPr>
                <w:b w:val="0"/>
              </w:rPr>
            </w:pPr>
            <w:r w:rsidRPr="00412857">
              <w:rPr>
                <w:b w:val="0"/>
              </w:rPr>
              <w:t>28</w:t>
            </w:r>
            <w:r w:rsidR="00C93D78" w:rsidRPr="00412857">
              <w:rPr>
                <w:b w:val="0"/>
              </w:rPr>
              <w:t xml:space="preserve"> August 2020</w:t>
            </w:r>
          </w:p>
        </w:tc>
      </w:tr>
      <w:tr w:rsidR="0077121A" w14:paraId="56274CA7" w14:textId="77777777" w:rsidTr="00C93D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C8EC3CB" w14:textId="13DA1121" w:rsidR="0077121A" w:rsidRPr="0004098F" w:rsidRDefault="0077121A" w:rsidP="0077121A">
            <w:pPr>
              <w:rPr>
                <w:color w:val="264F90"/>
              </w:rPr>
            </w:pPr>
            <w:r w:rsidRPr="0004098F">
              <w:rPr>
                <w:color w:val="264F90"/>
              </w:rPr>
              <w:t xml:space="preserve">Type of </w:t>
            </w:r>
            <w:r w:rsidR="00A07882">
              <w:rPr>
                <w:color w:val="264F90"/>
              </w:rPr>
              <w:t>grant</w:t>
            </w:r>
            <w:r w:rsidRPr="0004098F">
              <w:rPr>
                <w:color w:val="264F90"/>
              </w:rPr>
              <w:t xml:space="preserve"> opportunity:</w:t>
            </w:r>
          </w:p>
        </w:tc>
        <w:tc>
          <w:tcPr>
            <w:tcW w:w="5940" w:type="dxa"/>
            <w:shd w:val="clear" w:color="auto" w:fill="auto"/>
          </w:tcPr>
          <w:p w14:paraId="4BFA2341" w14:textId="5CF50FAC" w:rsidR="0077121A" w:rsidRPr="00412857" w:rsidRDefault="00C93D78" w:rsidP="00C93D78">
            <w:pPr>
              <w:cnfStyle w:val="100000000000" w:firstRow="1" w:lastRow="0" w:firstColumn="0" w:lastColumn="0" w:oddVBand="0" w:evenVBand="0" w:oddHBand="0" w:evenHBand="0" w:firstRowFirstColumn="0" w:firstRowLastColumn="0" w:lastRowFirstColumn="0" w:lastRowLastColumn="0"/>
              <w:rPr>
                <w:b w:val="0"/>
              </w:rPr>
            </w:pPr>
            <w:r w:rsidRPr="00412857">
              <w:rPr>
                <w:b w:val="0"/>
              </w:rPr>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AC5A65">
      <w:pPr>
        <w:pStyle w:val="TOCHeading"/>
      </w:pPr>
      <w:bookmarkStart w:id="1" w:name="_Toc164844258"/>
      <w:bookmarkStart w:id="2" w:name="_Toc383003250"/>
      <w:bookmarkStart w:id="3" w:name="_Toc164844257"/>
      <w:r>
        <w:lastRenderedPageBreak/>
        <w:t>Contents</w:t>
      </w:r>
      <w:bookmarkEnd w:id="1"/>
      <w:bookmarkEnd w:id="2"/>
    </w:p>
    <w:p w14:paraId="13432BC1" w14:textId="3DA5CAAA" w:rsidR="008235C2"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8235C2">
        <w:rPr>
          <w:noProof/>
        </w:rPr>
        <w:t>1.</w:t>
      </w:r>
      <w:r w:rsidR="008235C2">
        <w:rPr>
          <w:rFonts w:asciiTheme="minorHAnsi" w:eastAsiaTheme="minorEastAsia" w:hAnsiTheme="minorHAnsi" w:cstheme="minorBidi"/>
          <w:b w:val="0"/>
          <w:noProof/>
          <w:sz w:val="22"/>
          <w:lang w:val="en-AU" w:eastAsia="en-AU"/>
        </w:rPr>
        <w:tab/>
      </w:r>
      <w:r w:rsidR="008235C2">
        <w:rPr>
          <w:noProof/>
        </w:rPr>
        <w:t>Future Drought Fund: Drought Resilience Leaders Project processes</w:t>
      </w:r>
      <w:r w:rsidR="008235C2">
        <w:rPr>
          <w:noProof/>
        </w:rPr>
        <w:tab/>
      </w:r>
      <w:r w:rsidR="008235C2">
        <w:rPr>
          <w:noProof/>
        </w:rPr>
        <w:fldChar w:fldCharType="begin"/>
      </w:r>
      <w:r w:rsidR="008235C2">
        <w:rPr>
          <w:noProof/>
        </w:rPr>
        <w:instrText xml:space="preserve"> PAGEREF _Toc49433432 \h </w:instrText>
      </w:r>
      <w:r w:rsidR="008235C2">
        <w:rPr>
          <w:noProof/>
        </w:rPr>
      </w:r>
      <w:r w:rsidR="008235C2">
        <w:rPr>
          <w:noProof/>
        </w:rPr>
        <w:fldChar w:fldCharType="separate"/>
      </w:r>
      <w:r w:rsidR="00771712">
        <w:rPr>
          <w:noProof/>
        </w:rPr>
        <w:t>4</w:t>
      </w:r>
      <w:r w:rsidR="008235C2">
        <w:rPr>
          <w:noProof/>
        </w:rPr>
        <w:fldChar w:fldCharType="end"/>
      </w:r>
    </w:p>
    <w:p w14:paraId="12F2543F" w14:textId="29651AA3" w:rsidR="008235C2" w:rsidRDefault="008235C2">
      <w:pPr>
        <w:pStyle w:val="TOC2"/>
        <w:rPr>
          <w:rFonts w:asciiTheme="minorHAnsi" w:eastAsiaTheme="minorEastAsia" w:hAnsiTheme="minorHAnsi" w:cstheme="minorBidi"/>
          <w:b w:val="0"/>
          <w:noProof/>
          <w:sz w:val="22"/>
          <w:lang w:val="en-AU" w:eastAsia="en-AU"/>
        </w:rPr>
      </w:pPr>
      <w:r w:rsidRPr="00F10D2A">
        <w:rPr>
          <w:noProof/>
        </w:rPr>
        <w:t>2.</w:t>
      </w:r>
      <w:r>
        <w:rPr>
          <w:rFonts w:asciiTheme="minorHAnsi" w:eastAsiaTheme="minorEastAsia" w:hAnsiTheme="minorHAnsi" w:cstheme="minorBidi"/>
          <w:b w:val="0"/>
          <w:noProof/>
          <w:sz w:val="22"/>
          <w:lang w:val="en-AU" w:eastAsia="en-AU"/>
        </w:rPr>
        <w:tab/>
      </w:r>
      <w:r>
        <w:rPr>
          <w:noProof/>
        </w:rPr>
        <w:t>Introduction</w:t>
      </w:r>
      <w:r>
        <w:rPr>
          <w:noProof/>
        </w:rPr>
        <w:tab/>
      </w:r>
      <w:r>
        <w:rPr>
          <w:noProof/>
        </w:rPr>
        <w:fldChar w:fldCharType="begin"/>
      </w:r>
      <w:r>
        <w:rPr>
          <w:noProof/>
        </w:rPr>
        <w:instrText xml:space="preserve"> PAGEREF _Toc49433433 \h </w:instrText>
      </w:r>
      <w:r>
        <w:rPr>
          <w:noProof/>
        </w:rPr>
      </w:r>
      <w:r>
        <w:rPr>
          <w:noProof/>
        </w:rPr>
        <w:fldChar w:fldCharType="separate"/>
      </w:r>
      <w:r w:rsidR="00771712">
        <w:rPr>
          <w:noProof/>
        </w:rPr>
        <w:t>6</w:t>
      </w:r>
      <w:r>
        <w:rPr>
          <w:noProof/>
        </w:rPr>
        <w:fldChar w:fldCharType="end"/>
      </w:r>
    </w:p>
    <w:p w14:paraId="7596B326" w14:textId="0A27663A" w:rsidR="008235C2" w:rsidRDefault="008235C2">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_Toc49433434 \h </w:instrText>
      </w:r>
      <w:r>
        <w:rPr>
          <w:noProof/>
        </w:rPr>
      </w:r>
      <w:r>
        <w:rPr>
          <w:noProof/>
        </w:rPr>
        <w:fldChar w:fldCharType="separate"/>
      </w:r>
      <w:r w:rsidR="00771712">
        <w:rPr>
          <w:noProof/>
        </w:rPr>
        <w:t>6</w:t>
      </w:r>
      <w:r>
        <w:rPr>
          <w:noProof/>
        </w:rPr>
        <w:fldChar w:fldCharType="end"/>
      </w:r>
    </w:p>
    <w:p w14:paraId="3163B6D6" w14:textId="4A0D1EBC" w:rsidR="008235C2" w:rsidRDefault="008235C2">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sidRPr="008235C2">
        <w:rPr>
          <w:noProof/>
        </w:rPr>
        <w:t>About</w:t>
      </w:r>
      <w:r>
        <w:rPr>
          <w:noProof/>
        </w:rPr>
        <w:t xml:space="preserve"> the Future Drought Fund</w:t>
      </w:r>
      <w:r>
        <w:rPr>
          <w:noProof/>
        </w:rPr>
        <w:tab/>
      </w:r>
      <w:r>
        <w:rPr>
          <w:noProof/>
        </w:rPr>
        <w:fldChar w:fldCharType="begin"/>
      </w:r>
      <w:r>
        <w:rPr>
          <w:noProof/>
        </w:rPr>
        <w:instrText xml:space="preserve"> PAGEREF _Toc49433435 \h </w:instrText>
      </w:r>
      <w:r>
        <w:rPr>
          <w:noProof/>
        </w:rPr>
      </w:r>
      <w:r>
        <w:rPr>
          <w:noProof/>
        </w:rPr>
        <w:fldChar w:fldCharType="separate"/>
      </w:r>
      <w:r w:rsidR="00771712">
        <w:rPr>
          <w:noProof/>
        </w:rPr>
        <w:t>6</w:t>
      </w:r>
      <w:r>
        <w:rPr>
          <w:noProof/>
        </w:rPr>
        <w:fldChar w:fldCharType="end"/>
      </w:r>
    </w:p>
    <w:p w14:paraId="5969F74C" w14:textId="46977DA5" w:rsidR="008235C2" w:rsidRDefault="008235C2">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About Drought Resilience Leaders</w:t>
      </w:r>
      <w:r>
        <w:rPr>
          <w:noProof/>
        </w:rPr>
        <w:tab/>
      </w:r>
      <w:r>
        <w:rPr>
          <w:noProof/>
        </w:rPr>
        <w:fldChar w:fldCharType="begin"/>
      </w:r>
      <w:r>
        <w:rPr>
          <w:noProof/>
        </w:rPr>
        <w:instrText xml:space="preserve"> PAGEREF _Toc49433436 \h </w:instrText>
      </w:r>
      <w:r>
        <w:rPr>
          <w:noProof/>
        </w:rPr>
      </w:r>
      <w:r>
        <w:rPr>
          <w:noProof/>
        </w:rPr>
        <w:fldChar w:fldCharType="separate"/>
      </w:r>
      <w:r w:rsidR="00771712">
        <w:rPr>
          <w:noProof/>
        </w:rPr>
        <w:t>7</w:t>
      </w:r>
      <w:r>
        <w:rPr>
          <w:noProof/>
        </w:rPr>
        <w:fldChar w:fldCharType="end"/>
      </w:r>
    </w:p>
    <w:p w14:paraId="51410A5B" w14:textId="1161E767" w:rsidR="008235C2" w:rsidRDefault="008235C2">
      <w:pPr>
        <w:pStyle w:val="TOC3"/>
        <w:rPr>
          <w:rFonts w:asciiTheme="minorHAnsi" w:eastAsiaTheme="minorEastAsia" w:hAnsiTheme="minorHAnsi" w:cstheme="minorBidi"/>
          <w:noProof/>
          <w:sz w:val="22"/>
          <w:lang w:val="en-AU" w:eastAsia="en-AU"/>
        </w:rPr>
      </w:pPr>
      <w:r>
        <w:rPr>
          <w:noProof/>
        </w:rPr>
        <w:t xml:space="preserve">3.3 </w:t>
      </w:r>
      <w:r>
        <w:rPr>
          <w:rFonts w:asciiTheme="minorHAnsi" w:eastAsiaTheme="minorEastAsia" w:hAnsiTheme="minorHAnsi" w:cstheme="minorBidi"/>
          <w:noProof/>
          <w:sz w:val="22"/>
          <w:lang w:val="en-AU" w:eastAsia="en-AU"/>
        </w:rPr>
        <w:tab/>
      </w:r>
      <w:r>
        <w:rPr>
          <w:noProof/>
        </w:rPr>
        <w:t>Outcomes of Drought Resilience Leaders Project</w:t>
      </w:r>
      <w:r>
        <w:rPr>
          <w:noProof/>
        </w:rPr>
        <w:tab/>
      </w:r>
      <w:r>
        <w:rPr>
          <w:noProof/>
        </w:rPr>
        <w:fldChar w:fldCharType="begin"/>
      </w:r>
      <w:r>
        <w:rPr>
          <w:noProof/>
        </w:rPr>
        <w:instrText xml:space="preserve"> PAGEREF _Toc49433437 \h </w:instrText>
      </w:r>
      <w:r>
        <w:rPr>
          <w:noProof/>
        </w:rPr>
      </w:r>
      <w:r>
        <w:rPr>
          <w:noProof/>
        </w:rPr>
        <w:fldChar w:fldCharType="separate"/>
      </w:r>
      <w:r w:rsidR="00771712">
        <w:rPr>
          <w:noProof/>
        </w:rPr>
        <w:t>7</w:t>
      </w:r>
      <w:r>
        <w:rPr>
          <w:noProof/>
        </w:rPr>
        <w:fldChar w:fldCharType="end"/>
      </w:r>
    </w:p>
    <w:p w14:paraId="4737268A" w14:textId="68D410BD" w:rsidR="008235C2" w:rsidRDefault="008235C2">
      <w:pPr>
        <w:pStyle w:val="TOC3"/>
        <w:rPr>
          <w:rFonts w:asciiTheme="minorHAnsi" w:eastAsiaTheme="minorEastAsia" w:hAnsiTheme="minorHAnsi" w:cstheme="minorBidi"/>
          <w:noProof/>
          <w:sz w:val="22"/>
          <w:lang w:val="en-AU" w:eastAsia="en-AU"/>
        </w:rPr>
      </w:pPr>
      <w:r>
        <w:rPr>
          <w:noProof/>
        </w:rPr>
        <w:t xml:space="preserve">3.4 </w:t>
      </w:r>
      <w:r>
        <w:rPr>
          <w:rFonts w:asciiTheme="minorHAnsi" w:eastAsiaTheme="minorEastAsia" w:hAnsiTheme="minorHAnsi" w:cstheme="minorBidi"/>
          <w:noProof/>
          <w:sz w:val="22"/>
          <w:lang w:val="en-AU" w:eastAsia="en-AU"/>
        </w:rPr>
        <w:tab/>
      </w:r>
      <w:r>
        <w:rPr>
          <w:noProof/>
        </w:rPr>
        <w:t>What you will deliver with the grant</w:t>
      </w:r>
      <w:r>
        <w:rPr>
          <w:noProof/>
        </w:rPr>
        <w:tab/>
      </w:r>
      <w:r>
        <w:rPr>
          <w:noProof/>
        </w:rPr>
        <w:fldChar w:fldCharType="begin"/>
      </w:r>
      <w:r>
        <w:rPr>
          <w:noProof/>
        </w:rPr>
        <w:instrText xml:space="preserve"> PAGEREF _Toc49433438 \h </w:instrText>
      </w:r>
      <w:r>
        <w:rPr>
          <w:noProof/>
        </w:rPr>
      </w:r>
      <w:r>
        <w:rPr>
          <w:noProof/>
        </w:rPr>
        <w:fldChar w:fldCharType="separate"/>
      </w:r>
      <w:r w:rsidR="00771712">
        <w:rPr>
          <w:noProof/>
        </w:rPr>
        <w:t>7</w:t>
      </w:r>
      <w:r>
        <w:rPr>
          <w:noProof/>
        </w:rPr>
        <w:fldChar w:fldCharType="end"/>
      </w:r>
    </w:p>
    <w:p w14:paraId="29CE6209" w14:textId="683D5A82" w:rsidR="008235C2" w:rsidRDefault="008235C2">
      <w:pPr>
        <w:pStyle w:val="TOC4"/>
        <w:rPr>
          <w:rFonts w:asciiTheme="minorHAnsi" w:eastAsiaTheme="minorEastAsia" w:hAnsiTheme="minorHAnsi" w:cstheme="minorBidi"/>
          <w:sz w:val="22"/>
          <w:szCs w:val="22"/>
          <w:lang w:eastAsia="en-AU"/>
        </w:rPr>
      </w:pPr>
      <w:r>
        <w:t>Activity 1: DRL Training Course</w:t>
      </w:r>
      <w:r>
        <w:tab/>
      </w:r>
      <w:r>
        <w:fldChar w:fldCharType="begin"/>
      </w:r>
      <w:r>
        <w:instrText xml:space="preserve"> PAGEREF _Toc49433439 \h </w:instrText>
      </w:r>
      <w:r>
        <w:fldChar w:fldCharType="separate"/>
      </w:r>
      <w:r w:rsidR="00771712">
        <w:t>8</w:t>
      </w:r>
      <w:r>
        <w:fldChar w:fldCharType="end"/>
      </w:r>
    </w:p>
    <w:p w14:paraId="6D93CE4E" w14:textId="104877F7" w:rsidR="008235C2" w:rsidRDefault="008235C2">
      <w:pPr>
        <w:pStyle w:val="TOC4"/>
        <w:rPr>
          <w:rFonts w:asciiTheme="minorHAnsi" w:eastAsiaTheme="minorEastAsia" w:hAnsiTheme="minorHAnsi" w:cstheme="minorBidi"/>
          <w:sz w:val="22"/>
          <w:szCs w:val="22"/>
          <w:lang w:eastAsia="en-AU"/>
        </w:rPr>
      </w:pPr>
      <w:r>
        <w:t>Activity 2: CEGs</w:t>
      </w:r>
      <w:r>
        <w:tab/>
      </w:r>
      <w:r>
        <w:fldChar w:fldCharType="begin"/>
      </w:r>
      <w:r>
        <w:instrText xml:space="preserve"> PAGEREF _Toc49433440 \h </w:instrText>
      </w:r>
      <w:r>
        <w:fldChar w:fldCharType="separate"/>
      </w:r>
      <w:r w:rsidR="00771712">
        <w:t>9</w:t>
      </w:r>
      <w:r>
        <w:fldChar w:fldCharType="end"/>
      </w:r>
    </w:p>
    <w:p w14:paraId="5A5E7AC6" w14:textId="71421393" w:rsidR="008235C2" w:rsidRDefault="008235C2">
      <w:pPr>
        <w:pStyle w:val="TOC4"/>
        <w:rPr>
          <w:rFonts w:asciiTheme="minorHAnsi" w:eastAsiaTheme="minorEastAsia" w:hAnsiTheme="minorHAnsi" w:cstheme="minorBidi"/>
          <w:sz w:val="22"/>
          <w:szCs w:val="22"/>
          <w:lang w:eastAsia="en-AU"/>
        </w:rPr>
      </w:pPr>
      <w:r>
        <w:t>Activity 3: DRM Program</w:t>
      </w:r>
      <w:r>
        <w:tab/>
      </w:r>
      <w:r>
        <w:fldChar w:fldCharType="begin"/>
      </w:r>
      <w:r>
        <w:instrText xml:space="preserve"> PAGEREF _Toc49433441 \h </w:instrText>
      </w:r>
      <w:r>
        <w:fldChar w:fldCharType="separate"/>
      </w:r>
      <w:r w:rsidR="00771712">
        <w:t>10</w:t>
      </w:r>
      <w:r>
        <w:fldChar w:fldCharType="end"/>
      </w:r>
    </w:p>
    <w:p w14:paraId="7598E241" w14:textId="0B6DC675" w:rsidR="008235C2" w:rsidRDefault="008235C2">
      <w:pPr>
        <w:pStyle w:val="TOC3"/>
        <w:rPr>
          <w:rFonts w:asciiTheme="minorHAnsi" w:eastAsiaTheme="minorEastAsia" w:hAnsiTheme="minorHAnsi" w:cstheme="minorBidi"/>
          <w:noProof/>
          <w:sz w:val="22"/>
          <w:lang w:val="en-AU" w:eastAsia="en-AU"/>
        </w:rPr>
      </w:pPr>
      <w:r>
        <w:rPr>
          <w:noProof/>
        </w:rPr>
        <w:t xml:space="preserve">3.5 </w:t>
      </w:r>
      <w:r>
        <w:rPr>
          <w:rFonts w:asciiTheme="minorHAnsi" w:eastAsiaTheme="minorEastAsia" w:hAnsiTheme="minorHAnsi" w:cstheme="minorBidi"/>
          <w:noProof/>
          <w:sz w:val="22"/>
          <w:lang w:val="en-AU" w:eastAsia="en-AU"/>
        </w:rPr>
        <w:tab/>
      </w:r>
      <w:r>
        <w:rPr>
          <w:noProof/>
        </w:rPr>
        <w:t>Early milestones</w:t>
      </w:r>
      <w:r>
        <w:rPr>
          <w:noProof/>
        </w:rPr>
        <w:tab/>
      </w:r>
      <w:r>
        <w:rPr>
          <w:noProof/>
        </w:rPr>
        <w:fldChar w:fldCharType="begin"/>
      </w:r>
      <w:r>
        <w:rPr>
          <w:noProof/>
        </w:rPr>
        <w:instrText xml:space="preserve"> PAGEREF _Toc49433442 \h </w:instrText>
      </w:r>
      <w:r>
        <w:rPr>
          <w:noProof/>
        </w:rPr>
      </w:r>
      <w:r>
        <w:rPr>
          <w:noProof/>
        </w:rPr>
        <w:fldChar w:fldCharType="separate"/>
      </w:r>
      <w:r w:rsidR="00771712">
        <w:rPr>
          <w:noProof/>
        </w:rPr>
        <w:t>10</w:t>
      </w:r>
      <w:r>
        <w:rPr>
          <w:noProof/>
        </w:rPr>
        <w:fldChar w:fldCharType="end"/>
      </w:r>
    </w:p>
    <w:p w14:paraId="052CE023" w14:textId="2F48BFA0" w:rsidR="008235C2" w:rsidRDefault="008235C2">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_Toc49433443 \h </w:instrText>
      </w:r>
      <w:r>
        <w:rPr>
          <w:noProof/>
        </w:rPr>
      </w:r>
      <w:r>
        <w:rPr>
          <w:noProof/>
        </w:rPr>
        <w:fldChar w:fldCharType="separate"/>
      </w:r>
      <w:r w:rsidR="00771712">
        <w:rPr>
          <w:noProof/>
        </w:rPr>
        <w:t>11</w:t>
      </w:r>
      <w:r>
        <w:rPr>
          <w:noProof/>
        </w:rPr>
        <w:fldChar w:fldCharType="end"/>
      </w:r>
    </w:p>
    <w:p w14:paraId="259F5065" w14:textId="43A9A30D" w:rsidR="008235C2" w:rsidRDefault="008235C2">
      <w:pPr>
        <w:pStyle w:val="TOC3"/>
        <w:rPr>
          <w:rFonts w:asciiTheme="minorHAnsi" w:eastAsiaTheme="minorEastAsia" w:hAnsiTheme="minorHAnsi" w:cstheme="minorBidi"/>
          <w:noProof/>
          <w:sz w:val="22"/>
          <w:lang w:val="en-AU" w:eastAsia="en-AU"/>
        </w:rPr>
      </w:pPr>
      <w:r>
        <w:rPr>
          <w:noProof/>
        </w:rPr>
        <w:t xml:space="preserve">4.1 </w:t>
      </w:r>
      <w:r>
        <w:rPr>
          <w:rFonts w:asciiTheme="minorHAnsi" w:eastAsiaTheme="minorEastAsia" w:hAnsiTheme="minorHAnsi" w:cstheme="minorBidi"/>
          <w:noProof/>
          <w:sz w:val="22"/>
          <w:lang w:val="en-AU" w:eastAsia="en-AU"/>
        </w:rPr>
        <w:tab/>
      </w:r>
      <w:r>
        <w:rPr>
          <w:noProof/>
        </w:rPr>
        <w:t>Administrative funding</w:t>
      </w:r>
      <w:r>
        <w:rPr>
          <w:noProof/>
        </w:rPr>
        <w:tab/>
      </w:r>
      <w:r>
        <w:rPr>
          <w:noProof/>
        </w:rPr>
        <w:fldChar w:fldCharType="begin"/>
      </w:r>
      <w:r>
        <w:rPr>
          <w:noProof/>
        </w:rPr>
        <w:instrText xml:space="preserve"> PAGEREF _Toc49433444 \h </w:instrText>
      </w:r>
      <w:r>
        <w:rPr>
          <w:noProof/>
        </w:rPr>
      </w:r>
      <w:r>
        <w:rPr>
          <w:noProof/>
        </w:rPr>
        <w:fldChar w:fldCharType="separate"/>
      </w:r>
      <w:r w:rsidR="00771712">
        <w:rPr>
          <w:noProof/>
        </w:rPr>
        <w:t>11</w:t>
      </w:r>
      <w:r>
        <w:rPr>
          <w:noProof/>
        </w:rPr>
        <w:fldChar w:fldCharType="end"/>
      </w:r>
    </w:p>
    <w:p w14:paraId="6BDBF693" w14:textId="1C3E5DE4" w:rsidR="008235C2" w:rsidRDefault="008235C2">
      <w:pPr>
        <w:pStyle w:val="TOC3"/>
        <w:rPr>
          <w:rFonts w:asciiTheme="minorHAnsi" w:eastAsiaTheme="minorEastAsia" w:hAnsiTheme="minorHAnsi" w:cstheme="minorBidi"/>
          <w:noProof/>
          <w:sz w:val="22"/>
          <w:lang w:val="en-AU" w:eastAsia="en-AU"/>
        </w:rPr>
      </w:pPr>
      <w:r>
        <w:rPr>
          <w:noProof/>
        </w:rPr>
        <w:t xml:space="preserve">4.2 </w:t>
      </w:r>
      <w:r>
        <w:rPr>
          <w:rFonts w:asciiTheme="minorHAnsi" w:eastAsiaTheme="minorEastAsia" w:hAnsiTheme="minorHAnsi" w:cstheme="minorBidi"/>
          <w:noProof/>
          <w:sz w:val="22"/>
          <w:lang w:val="en-AU" w:eastAsia="en-AU"/>
        </w:rPr>
        <w:tab/>
      </w:r>
      <w:r>
        <w:rPr>
          <w:noProof/>
        </w:rPr>
        <w:t>Funding for activities in the DRL Project</w:t>
      </w:r>
      <w:r>
        <w:rPr>
          <w:noProof/>
        </w:rPr>
        <w:tab/>
      </w:r>
      <w:r>
        <w:rPr>
          <w:noProof/>
        </w:rPr>
        <w:fldChar w:fldCharType="begin"/>
      </w:r>
      <w:r>
        <w:rPr>
          <w:noProof/>
        </w:rPr>
        <w:instrText xml:space="preserve"> PAGEREF _Toc49433445 \h </w:instrText>
      </w:r>
      <w:r>
        <w:rPr>
          <w:noProof/>
        </w:rPr>
      </w:r>
      <w:r>
        <w:rPr>
          <w:noProof/>
        </w:rPr>
        <w:fldChar w:fldCharType="separate"/>
      </w:r>
      <w:r w:rsidR="00771712">
        <w:rPr>
          <w:noProof/>
        </w:rPr>
        <w:t>11</w:t>
      </w:r>
      <w:r>
        <w:rPr>
          <w:noProof/>
        </w:rPr>
        <w:fldChar w:fldCharType="end"/>
      </w:r>
    </w:p>
    <w:p w14:paraId="708F54F8" w14:textId="0EF49BFF" w:rsidR="008235C2" w:rsidRDefault="008235C2">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_Toc49433446 \h </w:instrText>
      </w:r>
      <w:r>
        <w:rPr>
          <w:noProof/>
        </w:rPr>
      </w:r>
      <w:r>
        <w:rPr>
          <w:noProof/>
        </w:rPr>
        <w:fldChar w:fldCharType="separate"/>
      </w:r>
      <w:r w:rsidR="00771712">
        <w:rPr>
          <w:noProof/>
        </w:rPr>
        <w:t>11</w:t>
      </w:r>
      <w:r>
        <w:rPr>
          <w:noProof/>
        </w:rPr>
        <w:fldChar w:fldCharType="end"/>
      </w:r>
    </w:p>
    <w:p w14:paraId="45BB99C4" w14:textId="065E2CFA" w:rsidR="008235C2" w:rsidRDefault="008235C2">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_Toc49433447 \h </w:instrText>
      </w:r>
      <w:r>
        <w:rPr>
          <w:noProof/>
        </w:rPr>
      </w:r>
      <w:r>
        <w:rPr>
          <w:noProof/>
        </w:rPr>
        <w:fldChar w:fldCharType="separate"/>
      </w:r>
      <w:r w:rsidR="00771712">
        <w:rPr>
          <w:noProof/>
        </w:rPr>
        <w:t>11</w:t>
      </w:r>
      <w:r>
        <w:rPr>
          <w:noProof/>
        </w:rPr>
        <w:fldChar w:fldCharType="end"/>
      </w:r>
    </w:p>
    <w:p w14:paraId="4906CECB" w14:textId="48112DC2" w:rsidR="008235C2" w:rsidRDefault="008235C2">
      <w:pPr>
        <w:pStyle w:val="TOC3"/>
        <w:rPr>
          <w:rFonts w:asciiTheme="minorHAnsi" w:eastAsiaTheme="minorEastAsia" w:hAnsiTheme="minorHAnsi" w:cstheme="minorBidi"/>
          <w:noProof/>
          <w:sz w:val="22"/>
          <w:lang w:val="en-AU" w:eastAsia="en-AU"/>
        </w:rPr>
      </w:pPr>
      <w:r>
        <w:rPr>
          <w:noProof/>
        </w:rPr>
        <w:t xml:space="preserve">5.1 </w:t>
      </w:r>
      <w:r>
        <w:rPr>
          <w:rFonts w:asciiTheme="minorHAnsi" w:eastAsiaTheme="minorEastAsia" w:hAnsiTheme="minorHAnsi" w:cstheme="minorBidi"/>
          <w:noProof/>
          <w:sz w:val="22"/>
          <w:lang w:val="en-AU" w:eastAsia="en-AU"/>
        </w:rPr>
        <w:tab/>
      </w:r>
      <w:r>
        <w:rPr>
          <w:noProof/>
        </w:rPr>
        <w:t>Who is eligible to apply?</w:t>
      </w:r>
      <w:r>
        <w:rPr>
          <w:noProof/>
        </w:rPr>
        <w:tab/>
      </w:r>
      <w:r>
        <w:rPr>
          <w:noProof/>
        </w:rPr>
        <w:fldChar w:fldCharType="begin"/>
      </w:r>
      <w:r>
        <w:rPr>
          <w:noProof/>
        </w:rPr>
        <w:instrText xml:space="preserve"> PAGEREF _Toc49433448 \h </w:instrText>
      </w:r>
      <w:r>
        <w:rPr>
          <w:noProof/>
        </w:rPr>
      </w:r>
      <w:r>
        <w:rPr>
          <w:noProof/>
        </w:rPr>
        <w:fldChar w:fldCharType="separate"/>
      </w:r>
      <w:r w:rsidR="00771712">
        <w:rPr>
          <w:noProof/>
        </w:rPr>
        <w:t>11</w:t>
      </w:r>
      <w:r>
        <w:rPr>
          <w:noProof/>
        </w:rPr>
        <w:fldChar w:fldCharType="end"/>
      </w:r>
    </w:p>
    <w:p w14:paraId="25380C60" w14:textId="0747FAAA" w:rsidR="008235C2" w:rsidRDefault="008235C2">
      <w:pPr>
        <w:pStyle w:val="TOC3"/>
        <w:rPr>
          <w:rFonts w:asciiTheme="minorHAnsi" w:eastAsiaTheme="minorEastAsia" w:hAnsiTheme="minorHAnsi" w:cstheme="minorBidi"/>
          <w:noProof/>
          <w:sz w:val="22"/>
          <w:lang w:val="en-AU" w:eastAsia="en-AU"/>
        </w:rPr>
      </w:pPr>
      <w:r>
        <w:rPr>
          <w:noProof/>
        </w:rPr>
        <w:t xml:space="preserve">5.2 </w:t>
      </w:r>
      <w:r>
        <w:rPr>
          <w:rFonts w:asciiTheme="minorHAnsi" w:eastAsiaTheme="minorEastAsia" w:hAnsiTheme="minorHAnsi" w:cstheme="minorBidi"/>
          <w:noProof/>
          <w:sz w:val="22"/>
          <w:lang w:val="en-AU" w:eastAsia="en-AU"/>
        </w:rPr>
        <w:tab/>
      </w:r>
      <w:r>
        <w:rPr>
          <w:noProof/>
        </w:rPr>
        <w:t>Joint (consortium) applications</w:t>
      </w:r>
      <w:r>
        <w:rPr>
          <w:noProof/>
        </w:rPr>
        <w:tab/>
      </w:r>
      <w:r>
        <w:rPr>
          <w:noProof/>
        </w:rPr>
        <w:fldChar w:fldCharType="begin"/>
      </w:r>
      <w:r>
        <w:rPr>
          <w:noProof/>
        </w:rPr>
        <w:instrText xml:space="preserve"> PAGEREF _Toc49433449 \h </w:instrText>
      </w:r>
      <w:r>
        <w:rPr>
          <w:noProof/>
        </w:rPr>
      </w:r>
      <w:r>
        <w:rPr>
          <w:noProof/>
        </w:rPr>
        <w:fldChar w:fldCharType="separate"/>
      </w:r>
      <w:r w:rsidR="00771712">
        <w:rPr>
          <w:noProof/>
        </w:rPr>
        <w:t>12</w:t>
      </w:r>
      <w:r>
        <w:rPr>
          <w:noProof/>
        </w:rPr>
        <w:fldChar w:fldCharType="end"/>
      </w:r>
    </w:p>
    <w:p w14:paraId="723F956A" w14:textId="041C0DF2" w:rsidR="008235C2" w:rsidRDefault="008235C2">
      <w:pPr>
        <w:pStyle w:val="TOC3"/>
        <w:rPr>
          <w:rFonts w:asciiTheme="minorHAnsi" w:eastAsiaTheme="minorEastAsia" w:hAnsiTheme="minorHAnsi" w:cstheme="minorBidi"/>
          <w:noProof/>
          <w:sz w:val="22"/>
          <w:lang w:val="en-AU" w:eastAsia="en-AU"/>
        </w:rPr>
      </w:pPr>
      <w:r>
        <w:rPr>
          <w:noProof/>
        </w:rPr>
        <w:t xml:space="preserve">5.3 </w:t>
      </w:r>
      <w:r>
        <w:rPr>
          <w:rFonts w:asciiTheme="minorHAnsi" w:eastAsiaTheme="minorEastAsia" w:hAnsiTheme="minorHAnsi" w:cstheme="minorBidi"/>
          <w:noProof/>
          <w:sz w:val="22"/>
          <w:lang w:val="en-AU" w:eastAsia="en-AU"/>
        </w:rPr>
        <w:tab/>
      </w:r>
      <w:r>
        <w:rPr>
          <w:noProof/>
        </w:rPr>
        <w:t>Who is not eligible to apply?</w:t>
      </w:r>
      <w:r>
        <w:rPr>
          <w:noProof/>
        </w:rPr>
        <w:tab/>
      </w:r>
      <w:r>
        <w:rPr>
          <w:noProof/>
        </w:rPr>
        <w:fldChar w:fldCharType="begin"/>
      </w:r>
      <w:r>
        <w:rPr>
          <w:noProof/>
        </w:rPr>
        <w:instrText xml:space="preserve"> PAGEREF _Toc49433450 \h </w:instrText>
      </w:r>
      <w:r>
        <w:rPr>
          <w:noProof/>
        </w:rPr>
      </w:r>
      <w:r>
        <w:rPr>
          <w:noProof/>
        </w:rPr>
        <w:fldChar w:fldCharType="separate"/>
      </w:r>
      <w:r w:rsidR="00771712">
        <w:rPr>
          <w:noProof/>
        </w:rPr>
        <w:t>12</w:t>
      </w:r>
      <w:r>
        <w:rPr>
          <w:noProof/>
        </w:rPr>
        <w:fldChar w:fldCharType="end"/>
      </w:r>
    </w:p>
    <w:p w14:paraId="0C53FBD9" w14:textId="6481EEBD" w:rsidR="008235C2" w:rsidRDefault="008235C2">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_Toc49433451 \h </w:instrText>
      </w:r>
      <w:r>
        <w:rPr>
          <w:noProof/>
        </w:rPr>
      </w:r>
      <w:r>
        <w:rPr>
          <w:noProof/>
        </w:rPr>
        <w:fldChar w:fldCharType="separate"/>
      </w:r>
      <w:r w:rsidR="00771712">
        <w:rPr>
          <w:noProof/>
        </w:rPr>
        <w:t>13</w:t>
      </w:r>
      <w:r>
        <w:rPr>
          <w:noProof/>
        </w:rPr>
        <w:fldChar w:fldCharType="end"/>
      </w:r>
    </w:p>
    <w:p w14:paraId="0CF15C86" w14:textId="0022C57C" w:rsidR="008235C2" w:rsidRDefault="008235C2">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_Toc49433452 \h </w:instrText>
      </w:r>
      <w:r>
        <w:rPr>
          <w:noProof/>
        </w:rPr>
      </w:r>
      <w:r>
        <w:rPr>
          <w:noProof/>
        </w:rPr>
        <w:fldChar w:fldCharType="separate"/>
      </w:r>
      <w:r w:rsidR="00771712">
        <w:rPr>
          <w:noProof/>
        </w:rPr>
        <w:t>13</w:t>
      </w:r>
      <w:r>
        <w:rPr>
          <w:noProof/>
        </w:rPr>
        <w:fldChar w:fldCharType="end"/>
      </w:r>
    </w:p>
    <w:p w14:paraId="227725FF" w14:textId="5AC6888B" w:rsidR="008235C2" w:rsidRDefault="008235C2">
      <w:pPr>
        <w:pStyle w:val="TOC3"/>
        <w:rPr>
          <w:rFonts w:asciiTheme="minorHAnsi" w:eastAsiaTheme="minorEastAsia" w:hAnsiTheme="minorHAnsi" w:cstheme="minorBidi"/>
          <w:noProof/>
          <w:sz w:val="22"/>
          <w:lang w:val="en-AU" w:eastAsia="en-AU"/>
        </w:rPr>
      </w:pPr>
      <w:r>
        <w:rPr>
          <w:noProof/>
        </w:rPr>
        <w:t xml:space="preserve">6.2 </w:t>
      </w:r>
      <w:r>
        <w:rPr>
          <w:rFonts w:asciiTheme="minorHAnsi" w:eastAsiaTheme="minorEastAsia" w:hAnsiTheme="minorHAnsi" w:cstheme="minorBidi"/>
          <w:noProof/>
          <w:sz w:val="22"/>
          <w:lang w:val="en-AU" w:eastAsia="en-AU"/>
        </w:rPr>
        <w:tab/>
      </w:r>
      <w:r>
        <w:rPr>
          <w:noProof/>
        </w:rPr>
        <w:t>Ineligible expenditure</w:t>
      </w:r>
      <w:r>
        <w:rPr>
          <w:noProof/>
        </w:rPr>
        <w:tab/>
      </w:r>
      <w:r>
        <w:rPr>
          <w:noProof/>
        </w:rPr>
        <w:fldChar w:fldCharType="begin"/>
      </w:r>
      <w:r>
        <w:rPr>
          <w:noProof/>
        </w:rPr>
        <w:instrText xml:space="preserve"> PAGEREF _Toc49433453 \h </w:instrText>
      </w:r>
      <w:r>
        <w:rPr>
          <w:noProof/>
        </w:rPr>
      </w:r>
      <w:r>
        <w:rPr>
          <w:noProof/>
        </w:rPr>
        <w:fldChar w:fldCharType="separate"/>
      </w:r>
      <w:r w:rsidR="00771712">
        <w:rPr>
          <w:noProof/>
        </w:rPr>
        <w:t>13</w:t>
      </w:r>
      <w:r>
        <w:rPr>
          <w:noProof/>
        </w:rPr>
        <w:fldChar w:fldCharType="end"/>
      </w:r>
    </w:p>
    <w:p w14:paraId="4FF96CA5" w14:textId="484A1DB4" w:rsidR="008235C2" w:rsidRDefault="008235C2">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_Toc49433454 \h </w:instrText>
      </w:r>
      <w:r>
        <w:rPr>
          <w:noProof/>
        </w:rPr>
      </w:r>
      <w:r>
        <w:rPr>
          <w:noProof/>
        </w:rPr>
        <w:fldChar w:fldCharType="separate"/>
      </w:r>
      <w:r w:rsidR="00771712">
        <w:rPr>
          <w:noProof/>
        </w:rPr>
        <w:t>14</w:t>
      </w:r>
      <w:r>
        <w:rPr>
          <w:noProof/>
        </w:rPr>
        <w:fldChar w:fldCharType="end"/>
      </w:r>
    </w:p>
    <w:p w14:paraId="2EC9DAF2" w14:textId="009B3C8A" w:rsidR="008235C2" w:rsidRDefault="008235C2">
      <w:pPr>
        <w:pStyle w:val="TOC3"/>
        <w:rPr>
          <w:rFonts w:asciiTheme="minorHAnsi" w:eastAsiaTheme="minorEastAsia" w:hAnsiTheme="minorHAnsi" w:cstheme="minorBidi"/>
          <w:noProof/>
          <w:sz w:val="22"/>
          <w:lang w:val="en-AU" w:eastAsia="en-AU"/>
        </w:rPr>
      </w:pPr>
      <w:r>
        <w:rPr>
          <w:noProof/>
        </w:rPr>
        <w:t>Criterion 1</w:t>
      </w:r>
      <w:r>
        <w:rPr>
          <w:noProof/>
        </w:rPr>
        <w:tab/>
      </w:r>
      <w:r>
        <w:rPr>
          <w:noProof/>
        </w:rPr>
        <w:fldChar w:fldCharType="begin"/>
      </w:r>
      <w:r>
        <w:rPr>
          <w:noProof/>
        </w:rPr>
        <w:instrText xml:space="preserve"> PAGEREF _Toc49433455 \h </w:instrText>
      </w:r>
      <w:r>
        <w:rPr>
          <w:noProof/>
        </w:rPr>
      </w:r>
      <w:r>
        <w:rPr>
          <w:noProof/>
        </w:rPr>
        <w:fldChar w:fldCharType="separate"/>
      </w:r>
      <w:r w:rsidR="00771712">
        <w:rPr>
          <w:noProof/>
        </w:rPr>
        <w:t>15</w:t>
      </w:r>
      <w:r>
        <w:rPr>
          <w:noProof/>
        </w:rPr>
        <w:fldChar w:fldCharType="end"/>
      </w:r>
    </w:p>
    <w:p w14:paraId="10E14A10" w14:textId="416BA748" w:rsidR="008235C2" w:rsidRDefault="008235C2">
      <w:pPr>
        <w:pStyle w:val="TOC3"/>
        <w:rPr>
          <w:rFonts w:asciiTheme="minorHAnsi" w:eastAsiaTheme="minorEastAsia" w:hAnsiTheme="minorHAnsi" w:cstheme="minorBidi"/>
          <w:noProof/>
          <w:sz w:val="22"/>
          <w:lang w:val="en-AU" w:eastAsia="en-AU"/>
        </w:rPr>
      </w:pPr>
      <w:r>
        <w:rPr>
          <w:noProof/>
        </w:rPr>
        <w:t>Criterion 2</w:t>
      </w:r>
      <w:r>
        <w:rPr>
          <w:noProof/>
        </w:rPr>
        <w:tab/>
      </w:r>
      <w:r>
        <w:rPr>
          <w:noProof/>
        </w:rPr>
        <w:fldChar w:fldCharType="begin"/>
      </w:r>
      <w:r>
        <w:rPr>
          <w:noProof/>
        </w:rPr>
        <w:instrText xml:space="preserve"> PAGEREF _Toc49433456 \h </w:instrText>
      </w:r>
      <w:r>
        <w:rPr>
          <w:noProof/>
        </w:rPr>
      </w:r>
      <w:r>
        <w:rPr>
          <w:noProof/>
        </w:rPr>
        <w:fldChar w:fldCharType="separate"/>
      </w:r>
      <w:r w:rsidR="00771712">
        <w:rPr>
          <w:noProof/>
        </w:rPr>
        <w:t>15</w:t>
      </w:r>
      <w:r>
        <w:rPr>
          <w:noProof/>
        </w:rPr>
        <w:fldChar w:fldCharType="end"/>
      </w:r>
    </w:p>
    <w:p w14:paraId="2DE2FA9E" w14:textId="62DE2010" w:rsidR="008235C2" w:rsidRDefault="008235C2">
      <w:pPr>
        <w:pStyle w:val="TOC3"/>
        <w:rPr>
          <w:rFonts w:asciiTheme="minorHAnsi" w:eastAsiaTheme="minorEastAsia" w:hAnsiTheme="minorHAnsi" w:cstheme="minorBidi"/>
          <w:noProof/>
          <w:sz w:val="22"/>
          <w:lang w:val="en-AU" w:eastAsia="en-AU"/>
        </w:rPr>
      </w:pPr>
      <w:r>
        <w:rPr>
          <w:noProof/>
        </w:rPr>
        <w:t>Criterion 3</w:t>
      </w:r>
      <w:r>
        <w:rPr>
          <w:noProof/>
        </w:rPr>
        <w:tab/>
      </w:r>
      <w:r>
        <w:rPr>
          <w:noProof/>
        </w:rPr>
        <w:fldChar w:fldCharType="begin"/>
      </w:r>
      <w:r>
        <w:rPr>
          <w:noProof/>
        </w:rPr>
        <w:instrText xml:space="preserve"> PAGEREF _Toc49433457 \h </w:instrText>
      </w:r>
      <w:r>
        <w:rPr>
          <w:noProof/>
        </w:rPr>
      </w:r>
      <w:r>
        <w:rPr>
          <w:noProof/>
        </w:rPr>
        <w:fldChar w:fldCharType="separate"/>
      </w:r>
      <w:r w:rsidR="00771712">
        <w:rPr>
          <w:noProof/>
        </w:rPr>
        <w:t>16</w:t>
      </w:r>
      <w:r>
        <w:rPr>
          <w:noProof/>
        </w:rPr>
        <w:fldChar w:fldCharType="end"/>
      </w:r>
    </w:p>
    <w:p w14:paraId="77B538B7" w14:textId="313639A9" w:rsidR="008235C2" w:rsidRDefault="008235C2">
      <w:pPr>
        <w:pStyle w:val="TOC3"/>
        <w:rPr>
          <w:rFonts w:asciiTheme="minorHAnsi" w:eastAsiaTheme="minorEastAsia" w:hAnsiTheme="minorHAnsi" w:cstheme="minorBidi"/>
          <w:noProof/>
          <w:sz w:val="22"/>
          <w:lang w:val="en-AU" w:eastAsia="en-AU"/>
        </w:rPr>
      </w:pPr>
      <w:r>
        <w:rPr>
          <w:noProof/>
        </w:rPr>
        <w:t>Criterion 4</w:t>
      </w:r>
      <w:r>
        <w:rPr>
          <w:noProof/>
        </w:rPr>
        <w:tab/>
      </w:r>
      <w:r>
        <w:rPr>
          <w:noProof/>
        </w:rPr>
        <w:fldChar w:fldCharType="begin"/>
      </w:r>
      <w:r>
        <w:rPr>
          <w:noProof/>
        </w:rPr>
        <w:instrText xml:space="preserve"> PAGEREF _Toc49433458 \h </w:instrText>
      </w:r>
      <w:r>
        <w:rPr>
          <w:noProof/>
        </w:rPr>
      </w:r>
      <w:r>
        <w:rPr>
          <w:noProof/>
        </w:rPr>
        <w:fldChar w:fldCharType="separate"/>
      </w:r>
      <w:r w:rsidR="00771712">
        <w:rPr>
          <w:noProof/>
        </w:rPr>
        <w:t>16</w:t>
      </w:r>
      <w:r>
        <w:rPr>
          <w:noProof/>
        </w:rPr>
        <w:fldChar w:fldCharType="end"/>
      </w:r>
    </w:p>
    <w:p w14:paraId="7E4DC2F5" w14:textId="52F4045E" w:rsidR="008235C2" w:rsidRDefault="008235C2">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_Toc49433459 \h </w:instrText>
      </w:r>
      <w:r>
        <w:rPr>
          <w:noProof/>
        </w:rPr>
      </w:r>
      <w:r>
        <w:rPr>
          <w:noProof/>
        </w:rPr>
        <w:fldChar w:fldCharType="separate"/>
      </w:r>
      <w:r w:rsidR="00771712">
        <w:rPr>
          <w:noProof/>
        </w:rPr>
        <w:t>17</w:t>
      </w:r>
      <w:r>
        <w:rPr>
          <w:noProof/>
        </w:rPr>
        <w:fldChar w:fldCharType="end"/>
      </w:r>
    </w:p>
    <w:p w14:paraId="083D2239" w14:textId="39E95C99" w:rsidR="008235C2" w:rsidRDefault="008235C2">
      <w:pPr>
        <w:pStyle w:val="TOC3"/>
        <w:rPr>
          <w:rFonts w:asciiTheme="minorHAnsi" w:eastAsiaTheme="minorEastAsia" w:hAnsiTheme="minorHAnsi" w:cstheme="minorBidi"/>
          <w:noProof/>
          <w:sz w:val="22"/>
          <w:lang w:val="en-AU" w:eastAsia="en-AU"/>
        </w:rPr>
      </w:pPr>
      <w:r>
        <w:rPr>
          <w:noProof/>
        </w:rPr>
        <w:t xml:space="preserve">8.1 </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_Toc49433460 \h </w:instrText>
      </w:r>
      <w:r>
        <w:rPr>
          <w:noProof/>
        </w:rPr>
      </w:r>
      <w:r>
        <w:rPr>
          <w:noProof/>
        </w:rPr>
        <w:fldChar w:fldCharType="separate"/>
      </w:r>
      <w:r w:rsidR="00771712">
        <w:rPr>
          <w:noProof/>
        </w:rPr>
        <w:t>17</w:t>
      </w:r>
      <w:r>
        <w:rPr>
          <w:noProof/>
        </w:rPr>
        <w:fldChar w:fldCharType="end"/>
      </w:r>
    </w:p>
    <w:p w14:paraId="2C56A9DE" w14:textId="2A391A03" w:rsidR="008235C2" w:rsidRDefault="008235C2">
      <w:pPr>
        <w:pStyle w:val="TOC3"/>
        <w:rPr>
          <w:rFonts w:asciiTheme="minorHAnsi" w:eastAsiaTheme="minorEastAsia" w:hAnsiTheme="minorHAnsi" w:cstheme="minorBidi"/>
          <w:noProof/>
          <w:sz w:val="22"/>
          <w:lang w:val="en-AU" w:eastAsia="en-AU"/>
        </w:rPr>
      </w:pPr>
      <w:r>
        <w:rPr>
          <w:noProof/>
        </w:rPr>
        <w:t xml:space="preserve">8.2 </w:t>
      </w:r>
      <w:r>
        <w:rPr>
          <w:rFonts w:asciiTheme="minorHAnsi" w:eastAsiaTheme="minorEastAsia" w:hAnsiTheme="minorHAnsi" w:cstheme="minorBidi"/>
          <w:noProof/>
          <w:sz w:val="22"/>
          <w:lang w:val="en-AU" w:eastAsia="en-AU"/>
        </w:rPr>
        <w:tab/>
      </w:r>
      <w:r>
        <w:rPr>
          <w:noProof/>
        </w:rPr>
        <w:t>Timing of DRL grant processes</w:t>
      </w:r>
      <w:r>
        <w:rPr>
          <w:noProof/>
        </w:rPr>
        <w:tab/>
      </w:r>
      <w:r>
        <w:rPr>
          <w:noProof/>
        </w:rPr>
        <w:fldChar w:fldCharType="begin"/>
      </w:r>
      <w:r>
        <w:rPr>
          <w:noProof/>
        </w:rPr>
        <w:instrText xml:space="preserve"> PAGEREF _Toc49433461 \h </w:instrText>
      </w:r>
      <w:r>
        <w:rPr>
          <w:noProof/>
        </w:rPr>
      </w:r>
      <w:r>
        <w:rPr>
          <w:noProof/>
        </w:rPr>
        <w:fldChar w:fldCharType="separate"/>
      </w:r>
      <w:r w:rsidR="00771712">
        <w:rPr>
          <w:noProof/>
        </w:rPr>
        <w:t>18</w:t>
      </w:r>
      <w:r>
        <w:rPr>
          <w:noProof/>
        </w:rPr>
        <w:fldChar w:fldCharType="end"/>
      </w:r>
    </w:p>
    <w:p w14:paraId="13BF763A" w14:textId="1D7CC053" w:rsidR="008235C2" w:rsidRDefault="008235C2">
      <w:pPr>
        <w:pStyle w:val="TOC3"/>
        <w:rPr>
          <w:rFonts w:asciiTheme="minorHAnsi" w:eastAsiaTheme="minorEastAsia" w:hAnsiTheme="minorHAnsi" w:cstheme="minorBidi"/>
          <w:noProof/>
          <w:sz w:val="22"/>
          <w:lang w:val="en-AU" w:eastAsia="en-AU"/>
        </w:rPr>
      </w:pPr>
      <w:r>
        <w:rPr>
          <w:noProof/>
        </w:rPr>
        <w:t xml:space="preserve">8.3 </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_Toc49433462 \h </w:instrText>
      </w:r>
      <w:r>
        <w:rPr>
          <w:noProof/>
        </w:rPr>
      </w:r>
      <w:r>
        <w:rPr>
          <w:noProof/>
        </w:rPr>
        <w:fldChar w:fldCharType="separate"/>
      </w:r>
      <w:r w:rsidR="00771712">
        <w:rPr>
          <w:noProof/>
        </w:rPr>
        <w:t>18</w:t>
      </w:r>
      <w:r>
        <w:rPr>
          <w:noProof/>
        </w:rPr>
        <w:fldChar w:fldCharType="end"/>
      </w:r>
    </w:p>
    <w:p w14:paraId="33275AF9" w14:textId="31F44917" w:rsidR="008235C2" w:rsidRDefault="008235C2">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_Toc49433463 \h </w:instrText>
      </w:r>
      <w:r>
        <w:rPr>
          <w:noProof/>
        </w:rPr>
      </w:r>
      <w:r>
        <w:rPr>
          <w:noProof/>
        </w:rPr>
        <w:fldChar w:fldCharType="separate"/>
      </w:r>
      <w:r w:rsidR="00771712">
        <w:rPr>
          <w:noProof/>
        </w:rPr>
        <w:t>18</w:t>
      </w:r>
      <w:r>
        <w:rPr>
          <w:noProof/>
        </w:rPr>
        <w:fldChar w:fldCharType="end"/>
      </w:r>
    </w:p>
    <w:p w14:paraId="07D9DC60" w14:textId="613A2807" w:rsidR="008235C2" w:rsidRDefault="008235C2">
      <w:pPr>
        <w:pStyle w:val="TOC3"/>
        <w:rPr>
          <w:rFonts w:asciiTheme="minorHAnsi" w:eastAsiaTheme="minorEastAsia" w:hAnsiTheme="minorHAnsi" w:cstheme="minorBidi"/>
          <w:noProof/>
          <w:sz w:val="22"/>
          <w:lang w:val="en-AU" w:eastAsia="en-AU"/>
        </w:rPr>
      </w:pPr>
      <w:r>
        <w:rPr>
          <w:noProof/>
        </w:rPr>
        <w:t xml:space="preserve">9.1 </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_Toc49433464 \h </w:instrText>
      </w:r>
      <w:r>
        <w:rPr>
          <w:noProof/>
        </w:rPr>
      </w:r>
      <w:r>
        <w:rPr>
          <w:noProof/>
        </w:rPr>
        <w:fldChar w:fldCharType="separate"/>
      </w:r>
      <w:r w:rsidR="00771712">
        <w:rPr>
          <w:noProof/>
        </w:rPr>
        <w:t>19</w:t>
      </w:r>
      <w:r>
        <w:rPr>
          <w:noProof/>
        </w:rPr>
        <w:fldChar w:fldCharType="end"/>
      </w:r>
    </w:p>
    <w:p w14:paraId="4BE80127" w14:textId="2279BDDB" w:rsidR="008235C2" w:rsidRDefault="008235C2">
      <w:pPr>
        <w:pStyle w:val="TOC3"/>
        <w:rPr>
          <w:rFonts w:asciiTheme="minorHAnsi" w:eastAsiaTheme="minorEastAsia" w:hAnsiTheme="minorHAnsi" w:cstheme="minorBidi"/>
          <w:noProof/>
          <w:sz w:val="22"/>
          <w:lang w:val="en-AU" w:eastAsia="en-AU"/>
        </w:rPr>
      </w:pPr>
      <w:r>
        <w:rPr>
          <w:noProof/>
        </w:rPr>
        <w:t xml:space="preserve">9.2 </w:t>
      </w:r>
      <w:r>
        <w:rPr>
          <w:rFonts w:asciiTheme="minorHAnsi" w:eastAsiaTheme="minorEastAsia" w:hAnsiTheme="minorHAnsi" w:cstheme="minorBidi"/>
          <w:noProof/>
          <w:sz w:val="22"/>
          <w:lang w:val="en-AU" w:eastAsia="en-AU"/>
        </w:rPr>
        <w:tab/>
      </w:r>
      <w:r>
        <w:rPr>
          <w:noProof/>
        </w:rPr>
        <w:t>Selection Advisory Panel (SAP)</w:t>
      </w:r>
      <w:r>
        <w:rPr>
          <w:noProof/>
        </w:rPr>
        <w:tab/>
      </w:r>
      <w:r>
        <w:rPr>
          <w:noProof/>
        </w:rPr>
        <w:fldChar w:fldCharType="begin"/>
      </w:r>
      <w:r>
        <w:rPr>
          <w:noProof/>
        </w:rPr>
        <w:instrText xml:space="preserve"> PAGEREF _Toc49433465 \h </w:instrText>
      </w:r>
      <w:r>
        <w:rPr>
          <w:noProof/>
        </w:rPr>
      </w:r>
      <w:r>
        <w:rPr>
          <w:noProof/>
        </w:rPr>
        <w:fldChar w:fldCharType="separate"/>
      </w:r>
      <w:r w:rsidR="00771712">
        <w:rPr>
          <w:noProof/>
        </w:rPr>
        <w:t>19</w:t>
      </w:r>
      <w:r>
        <w:rPr>
          <w:noProof/>
        </w:rPr>
        <w:fldChar w:fldCharType="end"/>
      </w:r>
    </w:p>
    <w:p w14:paraId="1E810A70" w14:textId="33230D8B" w:rsidR="008235C2" w:rsidRDefault="008235C2">
      <w:pPr>
        <w:pStyle w:val="TOC3"/>
        <w:rPr>
          <w:rFonts w:asciiTheme="minorHAnsi" w:eastAsiaTheme="minorEastAsia" w:hAnsiTheme="minorHAnsi" w:cstheme="minorBidi"/>
          <w:noProof/>
          <w:sz w:val="22"/>
          <w:lang w:val="en-AU" w:eastAsia="en-AU"/>
        </w:rPr>
      </w:pPr>
      <w:r>
        <w:rPr>
          <w:noProof/>
        </w:rPr>
        <w:t xml:space="preserve">9.3 </w:t>
      </w:r>
      <w:r>
        <w:rPr>
          <w:rFonts w:asciiTheme="minorHAnsi" w:eastAsiaTheme="minorEastAsia" w:hAnsiTheme="minorHAnsi" w:cstheme="minorBidi"/>
          <w:noProof/>
          <w:sz w:val="22"/>
          <w:lang w:val="en-AU" w:eastAsia="en-AU"/>
        </w:rPr>
        <w:tab/>
      </w:r>
      <w:r>
        <w:rPr>
          <w:noProof/>
        </w:rPr>
        <w:t>Who will approve the grant?</w:t>
      </w:r>
      <w:r>
        <w:rPr>
          <w:noProof/>
        </w:rPr>
        <w:tab/>
      </w:r>
      <w:r>
        <w:rPr>
          <w:noProof/>
        </w:rPr>
        <w:fldChar w:fldCharType="begin"/>
      </w:r>
      <w:r>
        <w:rPr>
          <w:noProof/>
        </w:rPr>
        <w:instrText xml:space="preserve"> PAGEREF _Toc49433466 \h </w:instrText>
      </w:r>
      <w:r>
        <w:rPr>
          <w:noProof/>
        </w:rPr>
      </w:r>
      <w:r>
        <w:rPr>
          <w:noProof/>
        </w:rPr>
        <w:fldChar w:fldCharType="separate"/>
      </w:r>
      <w:r w:rsidR="00771712">
        <w:rPr>
          <w:noProof/>
        </w:rPr>
        <w:t>20</w:t>
      </w:r>
      <w:r>
        <w:rPr>
          <w:noProof/>
        </w:rPr>
        <w:fldChar w:fldCharType="end"/>
      </w:r>
    </w:p>
    <w:p w14:paraId="577A3949" w14:textId="2F902831" w:rsidR="008235C2" w:rsidRDefault="008235C2">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_Toc49433467 \h </w:instrText>
      </w:r>
      <w:r>
        <w:rPr>
          <w:noProof/>
        </w:rPr>
      </w:r>
      <w:r>
        <w:rPr>
          <w:noProof/>
        </w:rPr>
        <w:fldChar w:fldCharType="separate"/>
      </w:r>
      <w:r w:rsidR="00771712">
        <w:rPr>
          <w:noProof/>
        </w:rPr>
        <w:t>20</w:t>
      </w:r>
      <w:r>
        <w:rPr>
          <w:noProof/>
        </w:rPr>
        <w:fldChar w:fldCharType="end"/>
      </w:r>
    </w:p>
    <w:p w14:paraId="06F4941E" w14:textId="0DAF634E" w:rsidR="008235C2" w:rsidRDefault="008235C2">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_Toc49433468 \h </w:instrText>
      </w:r>
      <w:r>
        <w:rPr>
          <w:noProof/>
        </w:rPr>
      </w:r>
      <w:r>
        <w:rPr>
          <w:noProof/>
        </w:rPr>
        <w:fldChar w:fldCharType="separate"/>
      </w:r>
      <w:r w:rsidR="00771712">
        <w:rPr>
          <w:noProof/>
        </w:rPr>
        <w:t>20</w:t>
      </w:r>
      <w:r>
        <w:rPr>
          <w:noProof/>
        </w:rPr>
        <w:fldChar w:fldCharType="end"/>
      </w:r>
    </w:p>
    <w:p w14:paraId="6FE2FA45" w14:textId="2C710D9C"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 xml:space="preserve">11.1 </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_Toc49433469 \h </w:instrText>
      </w:r>
      <w:r>
        <w:rPr>
          <w:noProof/>
        </w:rPr>
      </w:r>
      <w:r>
        <w:rPr>
          <w:noProof/>
        </w:rPr>
        <w:fldChar w:fldCharType="separate"/>
      </w:r>
      <w:r w:rsidR="00771712">
        <w:rPr>
          <w:noProof/>
        </w:rPr>
        <w:t>20</w:t>
      </w:r>
      <w:r>
        <w:rPr>
          <w:noProof/>
        </w:rPr>
        <w:fldChar w:fldCharType="end"/>
      </w:r>
    </w:p>
    <w:p w14:paraId="71A80BD2" w14:textId="6697F661"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lastRenderedPageBreak/>
        <w:t xml:space="preserve">11.2 </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_Toc49433470 \h </w:instrText>
      </w:r>
      <w:r>
        <w:rPr>
          <w:noProof/>
        </w:rPr>
      </w:r>
      <w:r>
        <w:rPr>
          <w:noProof/>
        </w:rPr>
        <w:fldChar w:fldCharType="separate"/>
      </w:r>
      <w:r w:rsidR="00771712">
        <w:rPr>
          <w:noProof/>
        </w:rPr>
        <w:t>21</w:t>
      </w:r>
      <w:r>
        <w:rPr>
          <w:noProof/>
        </w:rPr>
        <w:fldChar w:fldCharType="end"/>
      </w:r>
    </w:p>
    <w:p w14:paraId="56DA60B6" w14:textId="5109BB3E"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 xml:space="preserve">11.3 </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_Toc49433471 \h </w:instrText>
      </w:r>
      <w:r>
        <w:rPr>
          <w:noProof/>
        </w:rPr>
      </w:r>
      <w:r>
        <w:rPr>
          <w:noProof/>
        </w:rPr>
        <w:fldChar w:fldCharType="separate"/>
      </w:r>
      <w:r w:rsidR="00771712">
        <w:rPr>
          <w:noProof/>
        </w:rPr>
        <w:t>21</w:t>
      </w:r>
      <w:r>
        <w:rPr>
          <w:noProof/>
        </w:rPr>
        <w:fldChar w:fldCharType="end"/>
      </w:r>
    </w:p>
    <w:p w14:paraId="12BD15D7" w14:textId="0F843038"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 xml:space="preserve">11.4 </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_Toc49433472 \h </w:instrText>
      </w:r>
      <w:r>
        <w:rPr>
          <w:noProof/>
        </w:rPr>
      </w:r>
      <w:r>
        <w:rPr>
          <w:noProof/>
        </w:rPr>
        <w:fldChar w:fldCharType="separate"/>
      </w:r>
      <w:r w:rsidR="00771712">
        <w:rPr>
          <w:noProof/>
        </w:rPr>
        <w:t>21</w:t>
      </w:r>
      <w:r>
        <w:rPr>
          <w:noProof/>
        </w:rPr>
        <w:fldChar w:fldCharType="end"/>
      </w:r>
    </w:p>
    <w:p w14:paraId="7AFB85E9" w14:textId="2BFD37FE" w:rsidR="008235C2" w:rsidRDefault="008235C2">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_Toc49433473 \h </w:instrText>
      </w:r>
      <w:r>
        <w:rPr>
          <w:noProof/>
        </w:rPr>
      </w:r>
      <w:r>
        <w:rPr>
          <w:noProof/>
        </w:rPr>
        <w:fldChar w:fldCharType="separate"/>
      </w:r>
      <w:r w:rsidR="00771712">
        <w:rPr>
          <w:noProof/>
        </w:rPr>
        <w:t>21</w:t>
      </w:r>
      <w:r>
        <w:rPr>
          <w:noProof/>
        </w:rPr>
        <w:fldChar w:fldCharType="end"/>
      </w:r>
    </w:p>
    <w:p w14:paraId="1E4D2D50" w14:textId="0F4A2020" w:rsidR="008235C2" w:rsidRDefault="008235C2">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_Toc49433474 \h </w:instrText>
      </w:r>
      <w:r>
        <w:rPr>
          <w:noProof/>
        </w:rPr>
      </w:r>
      <w:r>
        <w:rPr>
          <w:noProof/>
        </w:rPr>
        <w:fldChar w:fldCharType="separate"/>
      </w:r>
      <w:r w:rsidR="00771712">
        <w:rPr>
          <w:noProof/>
        </w:rPr>
        <w:t>22</w:t>
      </w:r>
      <w:r>
        <w:rPr>
          <w:noProof/>
        </w:rPr>
        <w:fldChar w:fldCharType="end"/>
      </w:r>
    </w:p>
    <w:p w14:paraId="11D01EAC" w14:textId="24807577"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 xml:space="preserve">13.1 </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_Toc49433475 \h </w:instrText>
      </w:r>
      <w:r>
        <w:rPr>
          <w:noProof/>
        </w:rPr>
      </w:r>
      <w:r>
        <w:rPr>
          <w:noProof/>
        </w:rPr>
        <w:fldChar w:fldCharType="separate"/>
      </w:r>
      <w:r w:rsidR="00771712">
        <w:rPr>
          <w:noProof/>
        </w:rPr>
        <w:t>22</w:t>
      </w:r>
      <w:r>
        <w:rPr>
          <w:noProof/>
        </w:rPr>
        <w:fldChar w:fldCharType="end"/>
      </w:r>
    </w:p>
    <w:p w14:paraId="78356055" w14:textId="485E6E68"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 xml:space="preserve">13.2 </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_Toc49433476 \h </w:instrText>
      </w:r>
      <w:r>
        <w:rPr>
          <w:noProof/>
        </w:rPr>
      </w:r>
      <w:r>
        <w:rPr>
          <w:noProof/>
        </w:rPr>
        <w:fldChar w:fldCharType="separate"/>
      </w:r>
      <w:r w:rsidR="00771712">
        <w:rPr>
          <w:noProof/>
        </w:rPr>
        <w:t>22</w:t>
      </w:r>
      <w:r>
        <w:rPr>
          <w:noProof/>
        </w:rPr>
        <w:fldChar w:fldCharType="end"/>
      </w:r>
    </w:p>
    <w:p w14:paraId="32BD9165" w14:textId="4A3040B5"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 xml:space="preserve">13.3 </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_Toc49433477 \h </w:instrText>
      </w:r>
      <w:r>
        <w:rPr>
          <w:noProof/>
        </w:rPr>
      </w:r>
      <w:r>
        <w:rPr>
          <w:noProof/>
        </w:rPr>
        <w:fldChar w:fldCharType="separate"/>
      </w:r>
      <w:r w:rsidR="00771712">
        <w:rPr>
          <w:noProof/>
        </w:rPr>
        <w:t>23</w:t>
      </w:r>
      <w:r>
        <w:rPr>
          <w:noProof/>
        </w:rPr>
        <w:fldChar w:fldCharType="end"/>
      </w:r>
    </w:p>
    <w:p w14:paraId="2D7F948D" w14:textId="066B11C6"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 xml:space="preserve">13.4 </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_Toc49433478 \h </w:instrText>
      </w:r>
      <w:r>
        <w:rPr>
          <w:noProof/>
        </w:rPr>
      </w:r>
      <w:r>
        <w:rPr>
          <w:noProof/>
        </w:rPr>
        <w:fldChar w:fldCharType="separate"/>
      </w:r>
      <w:r w:rsidR="00771712">
        <w:rPr>
          <w:noProof/>
        </w:rPr>
        <w:t>24</w:t>
      </w:r>
      <w:r>
        <w:rPr>
          <w:noProof/>
        </w:rPr>
        <w:fldChar w:fldCharType="end"/>
      </w:r>
    </w:p>
    <w:p w14:paraId="1272BC4B" w14:textId="096EB57D"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 xml:space="preserve">13.5 </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_Toc49433479 \h </w:instrText>
      </w:r>
      <w:r>
        <w:rPr>
          <w:noProof/>
        </w:rPr>
      </w:r>
      <w:r>
        <w:rPr>
          <w:noProof/>
        </w:rPr>
        <w:fldChar w:fldCharType="separate"/>
      </w:r>
      <w:r w:rsidR="00771712">
        <w:rPr>
          <w:noProof/>
        </w:rPr>
        <w:t>24</w:t>
      </w:r>
      <w:r>
        <w:rPr>
          <w:noProof/>
        </w:rPr>
        <w:fldChar w:fldCharType="end"/>
      </w:r>
    </w:p>
    <w:p w14:paraId="56AE3F45" w14:textId="50B40F88"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DRL Project Evaluation</w:t>
      </w:r>
      <w:r>
        <w:rPr>
          <w:noProof/>
        </w:rPr>
        <w:tab/>
      </w:r>
      <w:r>
        <w:rPr>
          <w:noProof/>
        </w:rPr>
        <w:fldChar w:fldCharType="begin"/>
      </w:r>
      <w:r>
        <w:rPr>
          <w:noProof/>
        </w:rPr>
        <w:instrText xml:space="preserve"> PAGEREF _Toc49433480 \h </w:instrText>
      </w:r>
      <w:r>
        <w:rPr>
          <w:noProof/>
        </w:rPr>
      </w:r>
      <w:r>
        <w:rPr>
          <w:noProof/>
        </w:rPr>
        <w:fldChar w:fldCharType="separate"/>
      </w:r>
      <w:r w:rsidR="00771712">
        <w:rPr>
          <w:noProof/>
        </w:rPr>
        <w:t>24</w:t>
      </w:r>
      <w:r>
        <w:rPr>
          <w:noProof/>
        </w:rPr>
        <w:fldChar w:fldCharType="end"/>
      </w:r>
    </w:p>
    <w:p w14:paraId="75BE127B" w14:textId="60BF8B2E"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 xml:space="preserve">13.7 </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_Toc49433481 \h </w:instrText>
      </w:r>
      <w:r>
        <w:rPr>
          <w:noProof/>
        </w:rPr>
      </w:r>
      <w:r>
        <w:rPr>
          <w:noProof/>
        </w:rPr>
        <w:fldChar w:fldCharType="separate"/>
      </w:r>
      <w:r w:rsidR="00771712">
        <w:rPr>
          <w:noProof/>
        </w:rPr>
        <w:t>24</w:t>
      </w:r>
      <w:r>
        <w:rPr>
          <w:noProof/>
        </w:rPr>
        <w:fldChar w:fldCharType="end"/>
      </w:r>
    </w:p>
    <w:p w14:paraId="17D7DF6A" w14:textId="7725BDA1" w:rsidR="008235C2" w:rsidRDefault="008235C2">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_Toc49433482 \h </w:instrText>
      </w:r>
      <w:r>
        <w:rPr>
          <w:noProof/>
        </w:rPr>
      </w:r>
      <w:r>
        <w:rPr>
          <w:noProof/>
        </w:rPr>
        <w:fldChar w:fldCharType="separate"/>
      </w:r>
      <w:r w:rsidR="00771712">
        <w:rPr>
          <w:noProof/>
        </w:rPr>
        <w:t>25</w:t>
      </w:r>
      <w:r>
        <w:rPr>
          <w:noProof/>
        </w:rPr>
        <w:fldChar w:fldCharType="end"/>
      </w:r>
    </w:p>
    <w:p w14:paraId="4FA29A2F" w14:textId="65B3E6E0"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 xml:space="preserve">14.1 </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_Toc49433483 \h </w:instrText>
      </w:r>
      <w:r>
        <w:rPr>
          <w:noProof/>
        </w:rPr>
      </w:r>
      <w:r>
        <w:rPr>
          <w:noProof/>
        </w:rPr>
        <w:fldChar w:fldCharType="separate"/>
      </w:r>
      <w:r w:rsidR="00771712">
        <w:rPr>
          <w:noProof/>
        </w:rPr>
        <w:t>25</w:t>
      </w:r>
      <w:r>
        <w:rPr>
          <w:noProof/>
        </w:rPr>
        <w:fldChar w:fldCharType="end"/>
      </w:r>
    </w:p>
    <w:p w14:paraId="2C01CB27" w14:textId="25CFEE69"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 xml:space="preserve">14.2 </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_Toc49433484 \h </w:instrText>
      </w:r>
      <w:r>
        <w:rPr>
          <w:noProof/>
        </w:rPr>
      </w:r>
      <w:r>
        <w:rPr>
          <w:noProof/>
        </w:rPr>
        <w:fldChar w:fldCharType="separate"/>
      </w:r>
      <w:r w:rsidR="00771712">
        <w:rPr>
          <w:noProof/>
        </w:rPr>
        <w:t>25</w:t>
      </w:r>
      <w:r>
        <w:rPr>
          <w:noProof/>
        </w:rPr>
        <w:fldChar w:fldCharType="end"/>
      </w:r>
    </w:p>
    <w:p w14:paraId="5BDB54FC" w14:textId="74DBF48C"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 xml:space="preserve">14.3 </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_Toc49433485 \h </w:instrText>
      </w:r>
      <w:r>
        <w:rPr>
          <w:noProof/>
        </w:rPr>
      </w:r>
      <w:r>
        <w:rPr>
          <w:noProof/>
        </w:rPr>
        <w:fldChar w:fldCharType="separate"/>
      </w:r>
      <w:r w:rsidR="00771712">
        <w:rPr>
          <w:noProof/>
        </w:rPr>
        <w:t>26</w:t>
      </w:r>
      <w:r>
        <w:rPr>
          <w:noProof/>
        </w:rPr>
        <w:fldChar w:fldCharType="end"/>
      </w:r>
    </w:p>
    <w:p w14:paraId="08581BC5" w14:textId="309A04E8" w:rsidR="008235C2" w:rsidRDefault="008235C2">
      <w:pPr>
        <w:pStyle w:val="TOC3"/>
        <w:tabs>
          <w:tab w:val="left" w:pos="1418"/>
        </w:tabs>
        <w:rPr>
          <w:rFonts w:asciiTheme="minorHAnsi" w:eastAsiaTheme="minorEastAsia" w:hAnsiTheme="minorHAnsi" w:cstheme="minorBidi"/>
          <w:noProof/>
          <w:sz w:val="22"/>
          <w:lang w:val="en-AU" w:eastAsia="en-AU"/>
        </w:rPr>
      </w:pPr>
      <w:r>
        <w:rPr>
          <w:noProof/>
        </w:rPr>
        <w:t xml:space="preserve">14. 4 </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_Toc49433486 \h </w:instrText>
      </w:r>
      <w:r>
        <w:rPr>
          <w:noProof/>
        </w:rPr>
      </w:r>
      <w:r>
        <w:rPr>
          <w:noProof/>
        </w:rPr>
        <w:fldChar w:fldCharType="separate"/>
      </w:r>
      <w:r w:rsidR="00771712">
        <w:rPr>
          <w:noProof/>
        </w:rPr>
        <w:t>26</w:t>
      </w:r>
      <w:r>
        <w:rPr>
          <w:noProof/>
        </w:rPr>
        <w:fldChar w:fldCharType="end"/>
      </w:r>
    </w:p>
    <w:p w14:paraId="372E0E56" w14:textId="65573094" w:rsidR="008235C2" w:rsidRDefault="008235C2">
      <w:pPr>
        <w:pStyle w:val="TOC3"/>
        <w:tabs>
          <w:tab w:val="left" w:pos="1077"/>
        </w:tabs>
        <w:rPr>
          <w:rFonts w:asciiTheme="minorHAnsi" w:eastAsiaTheme="minorEastAsia" w:hAnsiTheme="minorHAnsi" w:cstheme="minorBidi"/>
          <w:noProof/>
          <w:sz w:val="22"/>
          <w:lang w:val="en-AU" w:eastAsia="en-AU"/>
        </w:rPr>
      </w:pPr>
      <w:r>
        <w:rPr>
          <w:noProof/>
        </w:rPr>
        <w:t xml:space="preserve">14.5 </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_Toc49433487 \h </w:instrText>
      </w:r>
      <w:r>
        <w:rPr>
          <w:noProof/>
        </w:rPr>
      </w:r>
      <w:r>
        <w:rPr>
          <w:noProof/>
        </w:rPr>
        <w:fldChar w:fldCharType="separate"/>
      </w:r>
      <w:r w:rsidR="00771712">
        <w:rPr>
          <w:noProof/>
        </w:rPr>
        <w:t>27</w:t>
      </w:r>
      <w:r>
        <w:rPr>
          <w:noProof/>
        </w:rPr>
        <w:fldChar w:fldCharType="end"/>
      </w:r>
    </w:p>
    <w:p w14:paraId="7CE8D4CD" w14:textId="6F77E5AB" w:rsidR="008235C2" w:rsidRDefault="008235C2">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_Toc49433488 \h </w:instrText>
      </w:r>
      <w:r>
        <w:rPr>
          <w:noProof/>
        </w:rPr>
      </w:r>
      <w:r>
        <w:rPr>
          <w:noProof/>
        </w:rPr>
        <w:fldChar w:fldCharType="separate"/>
      </w:r>
      <w:r w:rsidR="00771712">
        <w:rPr>
          <w:noProof/>
        </w:rPr>
        <w:t>28</w:t>
      </w:r>
      <w:r>
        <w:rPr>
          <w:noProof/>
        </w:rPr>
        <w:fldChar w:fldCharType="end"/>
      </w:r>
    </w:p>
    <w:p w14:paraId="0B38BB54" w14:textId="1696E02D" w:rsidR="008235C2" w:rsidRDefault="008235C2">
      <w:pPr>
        <w:pStyle w:val="TOC2"/>
        <w:rPr>
          <w:rFonts w:asciiTheme="minorHAnsi" w:eastAsiaTheme="minorEastAsia" w:hAnsiTheme="minorHAnsi" w:cstheme="minorBidi"/>
          <w:b w:val="0"/>
          <w:noProof/>
          <w:sz w:val="22"/>
          <w:lang w:val="en-AU" w:eastAsia="en-AU"/>
        </w:rPr>
      </w:pPr>
      <w:r>
        <w:rPr>
          <w:noProof/>
        </w:rPr>
        <w:t>Appendix A. Guidance monitoring, evaluation and reporting requirements for different tiers of financial assistance</w:t>
      </w:r>
      <w:r>
        <w:rPr>
          <w:noProof/>
        </w:rPr>
        <w:tab/>
      </w:r>
      <w:r>
        <w:rPr>
          <w:noProof/>
        </w:rPr>
        <w:fldChar w:fldCharType="begin"/>
      </w:r>
      <w:r>
        <w:rPr>
          <w:noProof/>
        </w:rPr>
        <w:instrText xml:space="preserve"> PAGEREF _Toc49433489 \h </w:instrText>
      </w:r>
      <w:r>
        <w:rPr>
          <w:noProof/>
        </w:rPr>
      </w:r>
      <w:r>
        <w:rPr>
          <w:noProof/>
        </w:rPr>
        <w:fldChar w:fldCharType="separate"/>
      </w:r>
      <w:r w:rsidR="00771712">
        <w:rPr>
          <w:noProof/>
        </w:rPr>
        <w:t>31</w:t>
      </w:r>
      <w:r>
        <w:rPr>
          <w:noProof/>
        </w:rPr>
        <w:fldChar w:fldCharType="end"/>
      </w:r>
    </w:p>
    <w:p w14:paraId="25F651FE" w14:textId="24B01C8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Pr>
          <w:rFonts w:eastAsia="Calibri"/>
          <w:szCs w:val="28"/>
          <w:lang w:val="en-US"/>
        </w:rPr>
        <w:fldChar w:fldCharType="end"/>
      </w:r>
    </w:p>
    <w:p w14:paraId="1B469339" w14:textId="3B2377D0" w:rsidR="00D00456" w:rsidRPr="005C7B4A" w:rsidRDefault="00181930" w:rsidP="006E5DE4">
      <w:pPr>
        <w:pStyle w:val="Heading2"/>
        <w:numPr>
          <w:ilvl w:val="0"/>
          <w:numId w:val="43"/>
        </w:numPr>
        <w:ind w:left="1134" w:hanging="1134"/>
      </w:pPr>
      <w:bookmarkStart w:id="4" w:name="_[Program_name]:_[Grant"/>
      <w:bookmarkStart w:id="5" w:name="_Toc49433432"/>
      <w:bookmarkStart w:id="6" w:name="_Toc458420391"/>
      <w:bookmarkStart w:id="7" w:name="_Toc462824846"/>
      <w:bookmarkEnd w:id="4"/>
      <w:r>
        <w:lastRenderedPageBreak/>
        <w:t>Future Drought Fund</w:t>
      </w:r>
      <w:r w:rsidR="00D14A4E">
        <w:t xml:space="preserve">: </w:t>
      </w:r>
      <w:r>
        <w:t>Dr</w:t>
      </w:r>
      <w:r w:rsidR="009154F7">
        <w:t>ought Resilience Leaders</w:t>
      </w:r>
      <w:r w:rsidR="00D14A4E">
        <w:t xml:space="preserve"> </w:t>
      </w:r>
      <w:r w:rsidR="00547CAE">
        <w:t xml:space="preserve">Project </w:t>
      </w:r>
      <w:r w:rsidR="005447D1">
        <w:t>p</w:t>
      </w:r>
      <w:r w:rsidR="00D00456" w:rsidRPr="00D00456">
        <w:t>rocess</w:t>
      </w:r>
      <w:r w:rsidR="00B10FBD">
        <w:t>es</w:t>
      </w:r>
      <w:bookmarkEnd w:id="5"/>
    </w:p>
    <w:p w14:paraId="2B850D37" w14:textId="4F50281A" w:rsidR="00B10B0E" w:rsidRDefault="009E6130" w:rsidP="00CE6D9D">
      <w:pPr>
        <w:pBdr>
          <w:top w:val="single" w:sz="4" w:space="1" w:color="auto"/>
          <w:left w:val="single" w:sz="4" w:space="4" w:color="auto"/>
          <w:bottom w:val="single" w:sz="4" w:space="1" w:color="auto"/>
          <w:right w:val="single" w:sz="4" w:space="4" w:color="auto"/>
        </w:pBdr>
        <w:spacing w:after="0"/>
        <w:jc w:val="center"/>
        <w:rPr>
          <w:b/>
        </w:rPr>
      </w:pPr>
      <w:bookmarkStart w:id="8" w:name="_Hlk46998725"/>
      <w:bookmarkEnd w:id="6"/>
      <w:bookmarkEnd w:id="7"/>
      <w:r>
        <w:rPr>
          <w:b/>
        </w:rPr>
        <w:t xml:space="preserve">Drought Resilience Leaders </w:t>
      </w:r>
      <w:bookmarkEnd w:id="8"/>
      <w:r>
        <w:rPr>
          <w:b/>
        </w:rPr>
        <w:t xml:space="preserve">Project </w:t>
      </w:r>
      <w:r w:rsidRPr="009E6130">
        <w:rPr>
          <w:b/>
        </w:rPr>
        <w:t>is designed to achieve Australian Government objectives</w:t>
      </w:r>
    </w:p>
    <w:p w14:paraId="15FAF7B0" w14:textId="57FCCA71" w:rsidR="009E6130" w:rsidRDefault="009E6130" w:rsidP="009E6130">
      <w:pPr>
        <w:pBdr>
          <w:top w:val="single" w:sz="4" w:space="1" w:color="auto"/>
          <w:left w:val="single" w:sz="4" w:space="4" w:color="auto"/>
          <w:bottom w:val="single" w:sz="4" w:space="1" w:color="auto"/>
          <w:right w:val="single" w:sz="4" w:space="4" w:color="auto"/>
        </w:pBdr>
        <w:spacing w:after="0"/>
        <w:jc w:val="center"/>
        <w:rPr>
          <w:i/>
          <w:iCs/>
        </w:rPr>
      </w:pPr>
      <w:r>
        <w:t xml:space="preserve">This grant opportunity </w:t>
      </w:r>
      <w:r w:rsidRPr="00D164B1">
        <w:t xml:space="preserve">contributes to </w:t>
      </w:r>
      <w:r>
        <w:t xml:space="preserve">the Department of Agriculture, Water and the Environment’s (the department’s) </w:t>
      </w:r>
      <w:r w:rsidRPr="00EC2773">
        <w:rPr>
          <w:i/>
          <w:iCs/>
        </w:rPr>
        <w:t>Outcome 3: 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02D199BA" w14:textId="73805B69" w:rsidR="009E6130" w:rsidRDefault="009E6130" w:rsidP="009E6130">
      <w:pPr>
        <w:pBdr>
          <w:top w:val="single" w:sz="4" w:space="1" w:color="auto"/>
          <w:left w:val="single" w:sz="4" w:space="4" w:color="auto"/>
          <w:bottom w:val="single" w:sz="4" w:space="1" w:color="auto"/>
          <w:right w:val="single" w:sz="4" w:space="4" w:color="auto"/>
        </w:pBdr>
        <w:spacing w:after="0"/>
        <w:jc w:val="center"/>
      </w:pPr>
      <w:r w:rsidRPr="00D164B1">
        <w:t xml:space="preserve">The </w:t>
      </w:r>
      <w:r>
        <w:t xml:space="preserve">department works with stakeholders to plan and design the grant opportunity according to </w:t>
      </w:r>
      <w:r w:rsidR="00AD2668">
        <w:t>Australian Government</w:t>
      </w:r>
      <w:r>
        <w:t xml:space="preserve"> legislative and administrative frameworks:</w:t>
      </w:r>
    </w:p>
    <w:p w14:paraId="5D65F799" w14:textId="71C2D973" w:rsidR="00084D0B" w:rsidRPr="00084D0B" w:rsidRDefault="00F27AB3" w:rsidP="00CE6D9D">
      <w:pPr>
        <w:pBdr>
          <w:top w:val="single" w:sz="4" w:space="1" w:color="auto"/>
          <w:left w:val="single" w:sz="4" w:space="4" w:color="auto"/>
          <w:bottom w:val="single" w:sz="4" w:space="1" w:color="auto"/>
          <w:right w:val="single" w:sz="4" w:space="4" w:color="auto"/>
        </w:pBdr>
        <w:spacing w:after="0"/>
        <w:jc w:val="center"/>
        <w:rPr>
          <w:i/>
          <w:iCs/>
        </w:rPr>
      </w:pPr>
      <w:hyperlink r:id="rId17" w:history="1">
        <w:r w:rsidR="00084D0B" w:rsidRPr="00084D0B">
          <w:rPr>
            <w:rStyle w:val="Hyperlink"/>
            <w:i/>
            <w:iCs/>
          </w:rPr>
          <w:t>Future Drought Fund Act 2019</w:t>
        </w:r>
      </w:hyperlink>
    </w:p>
    <w:p w14:paraId="0C346242" w14:textId="4FBEA567" w:rsidR="001029A8" w:rsidRDefault="00F27AB3">
      <w:pPr>
        <w:pBdr>
          <w:top w:val="single" w:sz="4" w:space="1" w:color="auto"/>
          <w:left w:val="single" w:sz="4" w:space="4" w:color="auto"/>
          <w:bottom w:val="single" w:sz="4" w:space="1" w:color="auto"/>
          <w:right w:val="single" w:sz="4" w:space="4" w:color="auto"/>
        </w:pBdr>
        <w:spacing w:before="0" w:after="0" w:line="240" w:lineRule="auto"/>
        <w:jc w:val="center"/>
      </w:pPr>
      <w:hyperlink r:id="rId18" w:history="1">
        <w:r w:rsidR="001029A8" w:rsidRPr="00AC5A65">
          <w:rPr>
            <w:rStyle w:val="Hyperlink"/>
            <w:i/>
          </w:rPr>
          <w:t>Future Drought Fund (Drought Resilience Funding Plan 2020 to 2024) Determination 2020</w:t>
        </w:r>
        <w:r w:rsidR="001029A8" w:rsidRPr="00AC5A65">
          <w:rPr>
            <w:rStyle w:val="Hyperlink"/>
          </w:rPr>
          <w:t xml:space="preserve"> (the Funding Plan)</w:t>
        </w:r>
      </w:hyperlink>
    </w:p>
    <w:p w14:paraId="50AA3101" w14:textId="77777777" w:rsidR="001029A8" w:rsidRDefault="00F27AB3">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hyperlink r:id="rId19" w:history="1">
        <w:r w:rsidR="001029A8" w:rsidRPr="004C27A8">
          <w:rPr>
            <w:rStyle w:val="Hyperlink"/>
            <w:i/>
          </w:rPr>
          <w:t>Public Governance, Performance and Accountability Act 2013</w:t>
        </w:r>
      </w:hyperlink>
    </w:p>
    <w:p w14:paraId="68BEB715" w14:textId="7F7A7162" w:rsidR="00FA5A51" w:rsidRPr="00FA5A51" w:rsidRDefault="00F27AB3" w:rsidP="00A62A27">
      <w:pPr>
        <w:pBdr>
          <w:top w:val="single" w:sz="4" w:space="1" w:color="auto"/>
          <w:left w:val="single" w:sz="4" w:space="4" w:color="auto"/>
          <w:bottom w:val="single" w:sz="4" w:space="1" w:color="auto"/>
          <w:right w:val="single" w:sz="4" w:space="4" w:color="auto"/>
        </w:pBdr>
        <w:spacing w:after="0"/>
        <w:jc w:val="center"/>
      </w:pPr>
      <w:hyperlink r:id="rId20" w:history="1">
        <w:r w:rsidR="001029A8" w:rsidRPr="00AC5A65">
          <w:rPr>
            <w:rStyle w:val="Hyperlink"/>
            <w:i/>
          </w:rPr>
          <w:t xml:space="preserve">Commonwealth </w:t>
        </w:r>
        <w:r w:rsidR="00A07882" w:rsidRPr="00AC5A65">
          <w:rPr>
            <w:rStyle w:val="Hyperlink"/>
            <w:i/>
          </w:rPr>
          <w:t>Grant</w:t>
        </w:r>
        <w:r w:rsidR="001029A8" w:rsidRPr="00AC5A65">
          <w:rPr>
            <w:rStyle w:val="Hyperlink"/>
            <w:i/>
          </w:rPr>
          <w:t>s Rules and Guidelines (CGRGs).</w:t>
        </w:r>
      </w:hyperlink>
    </w:p>
    <w:p w14:paraId="01A09AA7" w14:textId="5CE9EE78" w:rsidR="00CE6D9D" w:rsidRPr="00F40BDA" w:rsidRDefault="00CE6D9D" w:rsidP="00FA5A51">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p>
    <w:p w14:paraId="45706E35" w14:textId="4E31B2E2" w:rsidR="00B918AE" w:rsidRDefault="00CE6D9D">
      <w:pPr>
        <w:spacing w:after="0"/>
        <w:jc w:val="center"/>
        <w:rPr>
          <w:rFonts w:ascii="Wingdings" w:hAnsi="Wingdings"/>
        </w:rPr>
      </w:pPr>
      <w:r w:rsidRPr="00F40BDA">
        <w:rPr>
          <w:rFonts w:ascii="Wingdings" w:hAnsi="Wingdings"/>
        </w:rPr>
        <w:t></w:t>
      </w:r>
    </w:p>
    <w:p w14:paraId="085D496F" w14:textId="7D7F398E" w:rsidR="00B918AE" w:rsidRDefault="00B918AE" w:rsidP="00B918AE">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sidR="00A07882">
        <w:rPr>
          <w:b/>
        </w:rPr>
        <w:t>grant</w:t>
      </w:r>
      <w:r w:rsidRPr="00F40BDA">
        <w:rPr>
          <w:b/>
        </w:rPr>
        <w:t xml:space="preserve"> opportunity opens</w:t>
      </w:r>
    </w:p>
    <w:p w14:paraId="7DD6EA88" w14:textId="1C86B31E" w:rsidR="00B918AE" w:rsidRDefault="00B918AE" w:rsidP="00B918AE">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w:t>
      </w:r>
      <w:r w:rsidR="00A07882">
        <w:t>grant</w:t>
      </w:r>
      <w:r w:rsidRPr="009E283B">
        <w:t xml:space="preserve"> guidelines on</w:t>
      </w:r>
      <w:r w:rsidR="00EF1C67">
        <w:t xml:space="preserve"> the</w:t>
      </w:r>
      <w:r w:rsidRPr="009E283B">
        <w:t xml:space="preserve"> </w:t>
      </w:r>
      <w:hyperlink r:id="rId21" w:history="1">
        <w:r w:rsidR="00A07882">
          <w:rPr>
            <w:rStyle w:val="Hyperlink"/>
          </w:rPr>
          <w:t>Grant</w:t>
        </w:r>
        <w:r w:rsidRPr="00452C26">
          <w:rPr>
            <w:rStyle w:val="Hyperlink"/>
          </w:rPr>
          <w:t>Connect</w:t>
        </w:r>
      </w:hyperlink>
      <w:r w:rsidRPr="009E283B">
        <w:t xml:space="preserve"> </w:t>
      </w:r>
      <w:r>
        <w:t xml:space="preserve">and </w:t>
      </w:r>
      <w:hyperlink r:id="rId22" w:history="1">
        <w:r w:rsidRPr="00ED4923">
          <w:rPr>
            <w:rStyle w:val="Hyperlink"/>
          </w:rPr>
          <w:t xml:space="preserve">Community </w:t>
        </w:r>
        <w:r w:rsidR="00A07882">
          <w:rPr>
            <w:rStyle w:val="Hyperlink"/>
          </w:rPr>
          <w:t>Grant</w:t>
        </w:r>
        <w:r w:rsidRPr="00ED4923">
          <w:rPr>
            <w:rStyle w:val="Hyperlink"/>
          </w:rPr>
          <w:t>s Hub</w:t>
        </w:r>
      </w:hyperlink>
      <w:r>
        <w:t xml:space="preserve"> websites.</w:t>
      </w:r>
    </w:p>
    <w:p w14:paraId="22FCC7B5" w14:textId="36D616B3" w:rsidR="00B918AE" w:rsidRPr="00F40BDA" w:rsidRDefault="00B918AE">
      <w:pPr>
        <w:spacing w:after="0"/>
        <w:jc w:val="center"/>
        <w:rPr>
          <w:rFonts w:ascii="Wingdings" w:hAnsi="Wingdings"/>
        </w:rPr>
      </w:pPr>
      <w:r w:rsidRPr="00F40BDA">
        <w:rPr>
          <w:rFonts w:ascii="Wingdings" w:hAnsi="Wingdings"/>
        </w:rPr>
        <w:t></w:t>
      </w:r>
    </w:p>
    <w:p w14:paraId="4F358E6B" w14:textId="23F7A4A6"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A07882">
        <w:rPr>
          <w:b/>
        </w:rPr>
        <w:t>grant</w:t>
      </w:r>
      <w:r w:rsidRPr="00947729">
        <w:rPr>
          <w:b/>
        </w:rPr>
        <w:t xml:space="preserve"> application</w:t>
      </w:r>
    </w:p>
    <w:p w14:paraId="5BD6B6C6" w14:textId="6F280709"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be considered for </w:t>
      </w:r>
      <w:r w:rsidR="00BC273F">
        <w:t>the</w:t>
      </w:r>
      <w:r w:rsidRPr="00EF2B08">
        <w:t xml:space="preserve"> </w:t>
      </w:r>
      <w:r w:rsidR="00A07882">
        <w:t>grant</w:t>
      </w:r>
      <w:r w:rsidRPr="00EF2B08">
        <w: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54A6A0A8"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00A07882">
        <w:rPr>
          <w:b/>
        </w:rPr>
        <w:t>grant</w:t>
      </w:r>
      <w:r w:rsidRPr="00F40BDA">
        <w:rPr>
          <w:b/>
        </w:rPr>
        <w:t xml:space="preserve"> application</w:t>
      </w:r>
      <w:r w:rsidR="00DA43F0">
        <w:rPr>
          <w:b/>
        </w:rPr>
        <w:t>s</w:t>
      </w:r>
    </w:p>
    <w:p w14:paraId="6E289486" w14:textId="497E7B6B" w:rsidR="00E52373" w:rsidRDefault="00B918AE">
      <w:pPr>
        <w:pBdr>
          <w:top w:val="single" w:sz="2" w:space="1" w:color="auto"/>
          <w:left w:val="single" w:sz="2" w:space="4" w:color="auto"/>
          <w:bottom w:val="single" w:sz="2" w:space="1" w:color="auto"/>
          <w:right w:val="single" w:sz="2" w:space="4" w:color="auto"/>
        </w:pBdr>
        <w:spacing w:after="0"/>
        <w:jc w:val="center"/>
      </w:pPr>
      <w:r>
        <w:t xml:space="preserve">We assess the applications against </w:t>
      </w:r>
      <w:bookmarkStart w:id="9" w:name="_Hlk46922242"/>
      <w:r>
        <w:t xml:space="preserve">eligibility criteria </w:t>
      </w:r>
      <w:bookmarkEnd w:id="9"/>
      <w:r>
        <w:t xml:space="preserve">and notify you if you are not eligible. </w:t>
      </w:r>
      <w:r w:rsidR="003230DE">
        <w:t>E</w:t>
      </w:r>
      <w:r>
        <w:t>ligible application</w:t>
      </w:r>
      <w:r w:rsidR="004D3049">
        <w:t>s</w:t>
      </w:r>
      <w:r>
        <w:t xml:space="preserve"> </w:t>
      </w:r>
      <w:r w:rsidR="003230DE">
        <w:t xml:space="preserve">will be assessed </w:t>
      </w:r>
      <w:r>
        <w:t>against the assessment criteria including an overall consideration of value with money</w:t>
      </w:r>
      <w:r w:rsidRPr="00FF4299">
        <w:t xml:space="preserve"> </w:t>
      </w:r>
      <w:r>
        <w:t>and compare</w:t>
      </w:r>
      <w:r w:rsidR="003230DE">
        <w:t>d</w:t>
      </w:r>
      <w:r>
        <w:t xml:space="preserve"> to other applications. </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31B7D64C"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bookmarkStart w:id="10" w:name="_Hlk46922495"/>
      <w:r w:rsidRPr="00C659C4">
        <w:rPr>
          <w:b/>
        </w:rPr>
        <w:t xml:space="preserve">We make </w:t>
      </w:r>
      <w:r w:rsidR="00A07882">
        <w:rPr>
          <w:b/>
        </w:rPr>
        <w:t>grant</w:t>
      </w:r>
      <w:r w:rsidRPr="00C659C4">
        <w:rPr>
          <w:b/>
        </w:rPr>
        <w:t xml:space="preserve"> recommendations</w:t>
      </w:r>
    </w:p>
    <w:p w14:paraId="577C2CE3" w14:textId="2CCB0D0F"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w:t>
      </w:r>
      <w:r w:rsidR="00A07882">
        <w:t xml:space="preserve">Drought Minister (or delegate) </w:t>
      </w:r>
      <w:r w:rsidR="00F5191B">
        <w:t xml:space="preserve">on the merits of each application. The </w:t>
      </w:r>
      <w:r w:rsidR="00A07882">
        <w:t>Drought Minister (or delegate)</w:t>
      </w:r>
      <w:r w:rsidR="00F5191B">
        <w:t xml:space="preserve"> must seek and consider advice from the Regional Investment Corporation (RIC) Board on the consistency of the proposed expenditure with the Funding Plan</w:t>
      </w:r>
      <w:bookmarkEnd w:id="10"/>
      <w:r w:rsidR="00F5191B">
        <w:t xml:space="preserve">.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04C0D12B" w:rsidR="00CE6D9D" w:rsidRPr="00C659C4" w:rsidRDefault="00A07882" w:rsidP="00CE6D9D">
      <w:pPr>
        <w:pBdr>
          <w:top w:val="single" w:sz="2" w:space="1" w:color="auto"/>
          <w:left w:val="single" w:sz="2" w:space="4" w:color="auto"/>
          <w:bottom w:val="single" w:sz="2" w:space="1" w:color="auto"/>
          <w:right w:val="single" w:sz="2" w:space="4" w:color="auto"/>
        </w:pBdr>
        <w:spacing w:after="0"/>
        <w:jc w:val="center"/>
        <w:rPr>
          <w:b/>
        </w:rPr>
      </w:pPr>
      <w:r>
        <w:rPr>
          <w:b/>
        </w:rPr>
        <w:t>Grant</w:t>
      </w:r>
      <w:r w:rsidR="00CE6D9D" w:rsidRPr="00C659C4">
        <w:rPr>
          <w:b/>
        </w:rPr>
        <w:t xml:space="preserve"> </w:t>
      </w:r>
      <w:r w:rsidR="007B4CC0">
        <w:rPr>
          <w:b/>
        </w:rPr>
        <w:t>d</w:t>
      </w:r>
      <w:r w:rsidR="00CE6D9D" w:rsidRPr="00C659C4">
        <w:rPr>
          <w:b/>
        </w:rPr>
        <w:t>ecisions are made</w:t>
      </w:r>
    </w:p>
    <w:p w14:paraId="7FC9E84C" w14:textId="5EF8DE7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A07882">
        <w:t>Drought Minister (or delegate)</w:t>
      </w:r>
      <w:r w:rsidR="00DA43F0">
        <w:t xml:space="preserve"> </w:t>
      </w:r>
      <w:r w:rsidRPr="00C659C4">
        <w:t>decides which application 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6FE84A1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advise you of the outcome of your application. We may not notify unsuccessful applicants until </w:t>
      </w:r>
      <w:r w:rsidR="003230DE">
        <w:t xml:space="preserve">the </w:t>
      </w:r>
      <w:r w:rsidR="00A07882">
        <w:t>grant</w:t>
      </w:r>
      <w:r w:rsidRPr="00C659C4">
        <w:t xml:space="preserve"> agreement ha</w:t>
      </w:r>
      <w:r w:rsidR="003F5739">
        <w:t>s</w:t>
      </w:r>
      <w:r w:rsidRPr="00C659C4">
        <w:t xml:space="preserve"> been executed with </w:t>
      </w:r>
      <w:r w:rsidR="00760CCC">
        <w:t xml:space="preserve">the </w:t>
      </w:r>
      <w:r w:rsidRPr="00C659C4">
        <w:t>successful applicant.</w:t>
      </w:r>
    </w:p>
    <w:p w14:paraId="461E7786" w14:textId="77777777" w:rsidR="003A0527" w:rsidRDefault="003A0527">
      <w:pPr>
        <w:spacing w:before="0" w:after="0" w:line="240" w:lineRule="auto"/>
        <w:rPr>
          <w:rFonts w:ascii="Wingdings" w:hAnsi="Wingdings"/>
        </w:rPr>
      </w:pPr>
      <w:r>
        <w:rPr>
          <w:rFonts w:ascii="Wingdings" w:hAnsi="Wingdings"/>
        </w:rPr>
        <w:br w:type="page"/>
      </w:r>
    </w:p>
    <w:p w14:paraId="642F7092" w14:textId="4BBA5367" w:rsidR="00CE6D9D" w:rsidRPr="00C659C4" w:rsidRDefault="00CE6D9D" w:rsidP="00CE6D9D">
      <w:pPr>
        <w:spacing w:after="0"/>
        <w:jc w:val="center"/>
        <w:rPr>
          <w:rFonts w:ascii="Wingdings" w:hAnsi="Wingdings"/>
        </w:rPr>
      </w:pPr>
      <w:r w:rsidRPr="00C659C4">
        <w:rPr>
          <w:rFonts w:ascii="Wingdings" w:hAnsi="Wingdings"/>
        </w:rPr>
        <w:lastRenderedPageBreak/>
        <w:t></w:t>
      </w:r>
    </w:p>
    <w:p w14:paraId="0AFE72AD" w14:textId="3527E3B3"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We enter into a </w:t>
      </w:r>
      <w:r w:rsidR="00A07882">
        <w:rPr>
          <w:b/>
        </w:rPr>
        <w:t>grant</w:t>
      </w:r>
      <w:r w:rsidRPr="00C659C4">
        <w:rPr>
          <w:b/>
        </w:rPr>
        <w:t xml:space="preserve"> agreement</w:t>
      </w:r>
    </w:p>
    <w:p w14:paraId="5E81FDF5" w14:textId="145EE24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 xml:space="preserve">We will enter into a </w:t>
      </w:r>
      <w:r w:rsidR="00A07882">
        <w:t>grant</w:t>
      </w:r>
      <w:r w:rsidRPr="00C659C4">
        <w:t xml:space="preserve"> agreement with</w:t>
      </w:r>
      <w:r w:rsidR="00D676ED">
        <w:t xml:space="preserve"> you if </w:t>
      </w:r>
      <w:r w:rsidR="00AD2668">
        <w:t xml:space="preserve">you are </w:t>
      </w:r>
      <w:r w:rsidR="00D676ED">
        <w:t>successful.</w:t>
      </w:r>
      <w:r w:rsidRPr="00C659C4">
        <w:t xml:space="preserve"> The type of </w:t>
      </w:r>
      <w:r w:rsidR="00A07882">
        <w:t>grant</w:t>
      </w:r>
      <w:r w:rsidRPr="00C659C4">
        <w:t xml:space="preserve"> agreement is based on the nature of the </w:t>
      </w:r>
      <w:r w:rsidR="00A07882">
        <w:t>grant</w:t>
      </w:r>
      <w:r w:rsidRPr="00C659C4">
        <w:t xml:space="preserve"> and</w:t>
      </w:r>
      <w:r w:rsidR="001B4EAA">
        <w:t xml:space="preserve"> will be</w:t>
      </w:r>
      <w:r w:rsidRPr="00C659C4">
        <w:t xml:space="preserve"> proportional to the risks involved.</w:t>
      </w:r>
    </w:p>
    <w:p w14:paraId="3BF8992A" w14:textId="77777777" w:rsidR="00CE6D9D" w:rsidRPr="00C659C4" w:rsidRDefault="00CE6D9D" w:rsidP="00CE6D9D">
      <w:pPr>
        <w:spacing w:after="0"/>
        <w:jc w:val="center"/>
        <w:rPr>
          <w:rFonts w:ascii="Wingdings" w:hAnsi="Wingdings"/>
        </w:rPr>
      </w:pPr>
      <w:r w:rsidRPr="00C659C4">
        <w:rPr>
          <w:rFonts w:ascii="Wingdings" w:hAnsi="Wingdings"/>
        </w:rPr>
        <w:t></w:t>
      </w:r>
    </w:p>
    <w:p w14:paraId="4B18AF15" w14:textId="3DBADE74" w:rsidR="00CE6D9D" w:rsidRPr="00C659C4" w:rsidRDefault="00B918AE" w:rsidP="00CE6D9D">
      <w:pPr>
        <w:pBdr>
          <w:top w:val="single" w:sz="2" w:space="1" w:color="auto"/>
          <w:left w:val="single" w:sz="2" w:space="4" w:color="auto"/>
          <w:bottom w:val="single" w:sz="2" w:space="1" w:color="auto"/>
          <w:right w:val="single" w:sz="2" w:space="4" w:color="auto"/>
        </w:pBdr>
        <w:spacing w:after="0"/>
        <w:jc w:val="center"/>
        <w:rPr>
          <w:b/>
          <w:bCs/>
        </w:rPr>
      </w:pPr>
      <w:r>
        <w:rPr>
          <w:b/>
        </w:rPr>
        <w:t xml:space="preserve">You deliver the </w:t>
      </w:r>
      <w:r w:rsidR="00AD2668">
        <w:rPr>
          <w:b/>
        </w:rPr>
        <w:t xml:space="preserve">Drought Resilience Leaders </w:t>
      </w:r>
      <w:r w:rsidR="0054349B">
        <w:rPr>
          <w:b/>
        </w:rPr>
        <w:t>Project</w:t>
      </w:r>
    </w:p>
    <w:p w14:paraId="0D0195C5" w14:textId="50F25FD4" w:rsidR="00CE6D9D" w:rsidRPr="00C659C4" w:rsidRDefault="003B08C1" w:rsidP="00CE6D9D">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the </w:t>
      </w:r>
      <w:r w:rsidR="00A07882">
        <w:rPr>
          <w:bCs/>
        </w:rPr>
        <w:t>grant</w:t>
      </w:r>
      <w:r>
        <w:rPr>
          <w:bCs/>
        </w:rPr>
        <w:t xml:space="preserve"> activity</w:t>
      </w:r>
      <w:r w:rsidR="00CE6D9D" w:rsidRPr="00C659C4">
        <w:rPr>
          <w:bCs/>
        </w:rPr>
        <w:t xml:space="preserve"> as set out in your </w:t>
      </w:r>
      <w:r w:rsidR="00A07882">
        <w:rPr>
          <w:bCs/>
        </w:rPr>
        <w:t>grant</w:t>
      </w:r>
      <w:r w:rsidR="00CE6D9D" w:rsidRPr="00C659C4">
        <w:rPr>
          <w:bCs/>
        </w:rPr>
        <w:t xml:space="preserve"> agreement. We</w:t>
      </w:r>
      <w:r w:rsidR="00181930">
        <w:rPr>
          <w:bCs/>
        </w:rPr>
        <w:t xml:space="preserve"> </w:t>
      </w:r>
      <w:r w:rsidR="00CE6D9D" w:rsidRPr="00C659C4">
        <w:rPr>
          <w:bCs/>
        </w:rPr>
        <w:t xml:space="preserve">manage the </w:t>
      </w:r>
      <w:r w:rsidR="00A07882">
        <w:rPr>
          <w:bCs/>
        </w:rPr>
        <w:t>grant</w:t>
      </w:r>
      <w:r w:rsidR="00CE6D9D" w:rsidRPr="00C659C4">
        <w:rPr>
          <w:bCs/>
        </w:rPr>
        <w:t xml:space="preserve"> by working with you, monitoring your progress and making payments.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44F4DFA8"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Evaluation of the</w:t>
      </w:r>
      <w:r w:rsidR="00181930">
        <w:rPr>
          <w:b/>
        </w:rPr>
        <w:t xml:space="preserve"> </w:t>
      </w:r>
      <w:r w:rsidR="00AD2668">
        <w:rPr>
          <w:b/>
        </w:rPr>
        <w:t>Drought Resilience Leaders</w:t>
      </w:r>
      <w:r w:rsidR="00503B3F">
        <w:rPr>
          <w:b/>
        </w:rPr>
        <w:t xml:space="preserve"> Project</w:t>
      </w:r>
    </w:p>
    <w:p w14:paraId="3BA8A0DE" w14:textId="7304F0BF"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1B4EAA">
        <w:t>your</w:t>
      </w:r>
      <w:r w:rsidR="001B4EAA" w:rsidRPr="00C659C4">
        <w:t xml:space="preserve"> </w:t>
      </w:r>
      <w:r w:rsidRPr="00C659C4">
        <w:t xml:space="preserve">specific </w:t>
      </w:r>
      <w:r w:rsidR="00A07882">
        <w:t>grant</w:t>
      </w:r>
      <w:r w:rsidRPr="00C659C4">
        <w:t xml:space="preserve"> activity and </w:t>
      </w:r>
      <w:r w:rsidR="001B4EAA">
        <w:t xml:space="preserve">the </w:t>
      </w:r>
      <w:r w:rsidR="0054349B">
        <w:t>DRL Project</w:t>
      </w:r>
      <w:r w:rsidR="00181930">
        <w:t xml:space="preserve"> </w:t>
      </w:r>
      <w:r w:rsidRPr="00C659C4">
        <w:t xml:space="preserve">as a whole. We base this on information you provide to us and </w:t>
      </w:r>
      <w:r w:rsidR="00503B3F">
        <w:t xml:space="preserve">information </w:t>
      </w:r>
      <w:r w:rsidRPr="00C659C4">
        <w:t>that we collect from various sources.</w:t>
      </w:r>
      <w:r w:rsidRPr="00F40BDA">
        <w:t xml:space="preserve"> </w:t>
      </w:r>
    </w:p>
    <w:p w14:paraId="65EF6F39" w14:textId="14DF7B3C" w:rsidR="00E00BAF" w:rsidRPr="00EC2773" w:rsidRDefault="00843AFD" w:rsidP="006E5DE4">
      <w:pPr>
        <w:pStyle w:val="Heading2"/>
        <w:numPr>
          <w:ilvl w:val="0"/>
          <w:numId w:val="43"/>
        </w:numPr>
        <w:ind w:left="1134" w:hanging="1134"/>
        <w:rPr>
          <w:bCs w:val="0"/>
          <w:iCs w:val="0"/>
        </w:rPr>
      </w:pPr>
      <w:r>
        <w:br w:type="page"/>
      </w:r>
      <w:bookmarkStart w:id="11" w:name="_Toc49433433"/>
      <w:r w:rsidR="00E00BAF" w:rsidRPr="00EC2773">
        <w:lastRenderedPageBreak/>
        <w:t>Introduction</w:t>
      </w:r>
      <w:bookmarkEnd w:id="11"/>
    </w:p>
    <w:p w14:paraId="440F477C" w14:textId="0576F33F" w:rsidR="00BF02A5" w:rsidRDefault="00D3694B" w:rsidP="00792BA9">
      <w:r>
        <w:t xml:space="preserve">These guidelines contain information for </w:t>
      </w:r>
      <w:r w:rsidR="00A07882">
        <w:t>grant</w:t>
      </w:r>
      <w:r w:rsidR="00DE1DFE">
        <w:t xml:space="preserve"> applicants</w:t>
      </w:r>
      <w:r w:rsidR="003B08C1">
        <w:t xml:space="preserve"> </w:t>
      </w:r>
      <w:r w:rsidR="00DE1DFE">
        <w:t xml:space="preserve">who wish to be considered to deliver the </w:t>
      </w:r>
      <w:r w:rsidR="00547CAE">
        <w:t xml:space="preserve">Australian </w:t>
      </w:r>
      <w:r w:rsidR="00C24E18">
        <w:t>Government</w:t>
      </w:r>
      <w:r w:rsidR="00547CAE">
        <w:t xml:space="preserve"> </w:t>
      </w:r>
      <w:r w:rsidR="00DE1DFE">
        <w:t>Drought Resilience Leaders</w:t>
      </w:r>
      <w:r w:rsidR="008A36E1">
        <w:t xml:space="preserve"> </w:t>
      </w:r>
      <w:r w:rsidR="0054349B" w:rsidRPr="00C46D8A">
        <w:t>Project</w:t>
      </w:r>
      <w:r w:rsidR="00A07882" w:rsidRPr="00C46D8A">
        <w:t xml:space="preserve"> </w:t>
      </w:r>
      <w:r w:rsidR="00A07882" w:rsidRPr="00EC2773">
        <w:t>(</w:t>
      </w:r>
      <w:r w:rsidR="00ED4923" w:rsidRPr="00EC2773">
        <w:t>DRL Project)</w:t>
      </w:r>
      <w:r w:rsidR="00DE1DFE" w:rsidRPr="00C46D8A">
        <w:t xml:space="preserve">. </w:t>
      </w:r>
      <w:bookmarkStart w:id="12" w:name="_Hlk46923063"/>
      <w:r w:rsidR="003B0F70" w:rsidRPr="00C46D8A">
        <w:t>We</w:t>
      </w:r>
      <w:r w:rsidR="003B0F70">
        <w:t xml:space="preserve"> seek to engage one </w:t>
      </w:r>
      <w:bookmarkStart w:id="13" w:name="_Hlk46922621"/>
      <w:bookmarkStart w:id="14" w:name="_Hlk45612067"/>
      <w:r w:rsidR="00EF1C67">
        <w:t xml:space="preserve">provider </w:t>
      </w:r>
      <w:r w:rsidR="003608D5">
        <w:t xml:space="preserve">(a </w:t>
      </w:r>
      <w:r w:rsidR="00EF1C67">
        <w:t xml:space="preserve">provider </w:t>
      </w:r>
      <w:r w:rsidR="003608D5">
        <w:t>being defined as</w:t>
      </w:r>
      <w:r w:rsidR="000A320D">
        <w:t xml:space="preserve"> </w:t>
      </w:r>
      <w:r w:rsidR="003608D5">
        <w:t xml:space="preserve">a </w:t>
      </w:r>
      <w:r w:rsidR="000A320D">
        <w:t xml:space="preserve">single </w:t>
      </w:r>
      <w:r w:rsidR="00EF1C67">
        <w:t xml:space="preserve">provider </w:t>
      </w:r>
      <w:r w:rsidR="000A320D">
        <w:t xml:space="preserve">or </w:t>
      </w:r>
      <w:r w:rsidR="003608D5">
        <w:t>the</w:t>
      </w:r>
      <w:r w:rsidR="000A320D">
        <w:t xml:space="preserve"> </w:t>
      </w:r>
      <w:r w:rsidR="00EF1C67">
        <w:t xml:space="preserve">lead provider </w:t>
      </w:r>
      <w:r w:rsidR="000A320D">
        <w:t>of a consorti</w:t>
      </w:r>
      <w:r w:rsidR="003F5739">
        <w:t>um</w:t>
      </w:r>
      <w:bookmarkStart w:id="15" w:name="_Hlk45619753"/>
      <w:bookmarkEnd w:id="12"/>
      <w:r w:rsidR="003608D5">
        <w:t>)</w:t>
      </w:r>
      <w:bookmarkEnd w:id="13"/>
      <w:r w:rsidR="003230DE">
        <w:t>,</w:t>
      </w:r>
      <w:r w:rsidR="00622F79">
        <w:t xml:space="preserve"> </w:t>
      </w:r>
      <w:bookmarkEnd w:id="14"/>
      <w:bookmarkEnd w:id="15"/>
      <w:r w:rsidR="003B0F70">
        <w:t xml:space="preserve">to deliver the </w:t>
      </w:r>
      <w:r w:rsidR="0054349B">
        <w:t>DRL Project</w:t>
      </w:r>
      <w:r w:rsidR="003B0F70">
        <w:t xml:space="preserve"> </w:t>
      </w:r>
      <w:r w:rsidR="001C2A5E">
        <w:t>nationally</w:t>
      </w:r>
      <w:r w:rsidR="003B0F70">
        <w:t>.</w:t>
      </w:r>
    </w:p>
    <w:p w14:paraId="6F2E60EB" w14:textId="3F5E77A7" w:rsidR="00D3694B" w:rsidRDefault="00D3694B" w:rsidP="00D3694B">
      <w:r>
        <w:t>You must read these guidelines before filling out an application.</w:t>
      </w:r>
    </w:p>
    <w:p w14:paraId="081024B5" w14:textId="436D9136" w:rsidR="00E00BAF" w:rsidRPr="00E00BAF" w:rsidRDefault="00E00BAF" w:rsidP="00D3694B">
      <w:r w:rsidRPr="00E00BAF">
        <w:t>This document sets out:</w:t>
      </w:r>
    </w:p>
    <w:p w14:paraId="6E5CF876" w14:textId="164EDB10" w:rsidR="00E00BAF" w:rsidRPr="00BC7150" w:rsidRDefault="00E00BAF" w:rsidP="00DA3236">
      <w:pPr>
        <w:pStyle w:val="ListBullet"/>
        <w:numPr>
          <w:ilvl w:val="0"/>
          <w:numId w:val="41"/>
        </w:numPr>
        <w:rPr>
          <w:rStyle w:val="highlightedtextChar"/>
          <w:rFonts w:ascii="Arial" w:hAnsi="Arial" w:cs="Arial"/>
          <w:b w:val="0"/>
          <w:bCs/>
          <w:color w:val="auto"/>
          <w:sz w:val="20"/>
          <w:szCs w:val="20"/>
        </w:rPr>
      </w:pPr>
      <w:r w:rsidRPr="00BC7150">
        <w:rPr>
          <w:rStyle w:val="highlightedtextChar"/>
          <w:rFonts w:ascii="Arial" w:hAnsi="Arial" w:cs="Arial"/>
          <w:b w:val="0"/>
          <w:bCs/>
          <w:color w:val="auto"/>
          <w:sz w:val="20"/>
          <w:szCs w:val="20"/>
        </w:rPr>
        <w:t xml:space="preserve">the purpose of the </w:t>
      </w:r>
      <w:r w:rsidR="00A07882" w:rsidRPr="00BC7150">
        <w:rPr>
          <w:rStyle w:val="highlightedtextChar"/>
          <w:rFonts w:ascii="Arial" w:hAnsi="Arial" w:cs="Arial"/>
          <w:b w:val="0"/>
          <w:bCs/>
          <w:color w:val="auto"/>
          <w:sz w:val="20"/>
          <w:szCs w:val="20"/>
        </w:rPr>
        <w:t>grant</w:t>
      </w:r>
      <w:r w:rsidR="00DE1DFE" w:rsidRPr="00BC7150">
        <w:rPr>
          <w:rStyle w:val="highlightedtextChar"/>
          <w:rFonts w:ascii="Arial" w:hAnsi="Arial" w:cs="Arial"/>
          <w:b w:val="0"/>
          <w:bCs/>
          <w:color w:val="auto"/>
          <w:sz w:val="20"/>
          <w:szCs w:val="20"/>
        </w:rPr>
        <w:t xml:space="preserve"> opportunity</w:t>
      </w:r>
    </w:p>
    <w:p w14:paraId="7FB4B65B" w14:textId="77777777" w:rsidR="00E00BAF" w:rsidRPr="00BC7150" w:rsidRDefault="00E00BAF" w:rsidP="00DA3236">
      <w:pPr>
        <w:pStyle w:val="ListBullet"/>
        <w:numPr>
          <w:ilvl w:val="0"/>
          <w:numId w:val="41"/>
        </w:numPr>
        <w:rPr>
          <w:rStyle w:val="highlightedtextChar"/>
          <w:rFonts w:ascii="Arial" w:hAnsi="Arial" w:cs="Arial"/>
          <w:b w:val="0"/>
          <w:bCs/>
          <w:color w:val="auto"/>
          <w:sz w:val="20"/>
          <w:szCs w:val="20"/>
        </w:rPr>
      </w:pPr>
      <w:r w:rsidRPr="00BC7150">
        <w:rPr>
          <w:rStyle w:val="highlightedtextChar"/>
          <w:rFonts w:ascii="Arial" w:hAnsi="Arial" w:cs="Arial"/>
          <w:b w:val="0"/>
          <w:bCs/>
          <w:color w:val="auto"/>
          <w:sz w:val="20"/>
          <w:szCs w:val="20"/>
        </w:rPr>
        <w:t>the eligibility and assessment criteria</w:t>
      </w:r>
    </w:p>
    <w:p w14:paraId="52C4CC0D" w14:textId="6A36C296" w:rsidR="00E00BAF" w:rsidRPr="00BC7150" w:rsidRDefault="00E00BAF" w:rsidP="00DA3236">
      <w:pPr>
        <w:pStyle w:val="ListBullet"/>
        <w:numPr>
          <w:ilvl w:val="0"/>
          <w:numId w:val="41"/>
        </w:numPr>
        <w:rPr>
          <w:rStyle w:val="highlightedtextChar"/>
          <w:rFonts w:ascii="Arial" w:hAnsi="Arial" w:cs="Arial"/>
          <w:b w:val="0"/>
          <w:bCs/>
          <w:color w:val="auto"/>
          <w:sz w:val="20"/>
          <w:szCs w:val="20"/>
        </w:rPr>
      </w:pPr>
      <w:r w:rsidRPr="00BC7150">
        <w:rPr>
          <w:rStyle w:val="highlightedtextChar"/>
          <w:rFonts w:ascii="Arial" w:hAnsi="Arial" w:cs="Arial"/>
          <w:b w:val="0"/>
          <w:bCs/>
          <w:color w:val="auto"/>
          <w:sz w:val="20"/>
          <w:szCs w:val="20"/>
        </w:rPr>
        <w:t xml:space="preserve">how </w:t>
      </w:r>
      <w:r w:rsidR="00A07882" w:rsidRPr="00BC7150">
        <w:rPr>
          <w:rStyle w:val="highlightedtextChar"/>
          <w:rFonts w:ascii="Arial" w:hAnsi="Arial" w:cs="Arial"/>
          <w:b w:val="0"/>
          <w:bCs/>
          <w:color w:val="auto"/>
          <w:sz w:val="20"/>
          <w:szCs w:val="20"/>
        </w:rPr>
        <w:t>grant</w:t>
      </w:r>
      <w:r w:rsidRPr="00BC7150">
        <w:rPr>
          <w:rStyle w:val="highlightedtextChar"/>
          <w:rFonts w:ascii="Arial" w:hAnsi="Arial" w:cs="Arial"/>
          <w:b w:val="0"/>
          <w:bCs/>
          <w:color w:val="auto"/>
          <w:sz w:val="20"/>
          <w:szCs w:val="20"/>
        </w:rPr>
        <w:t xml:space="preserve"> applications are considered and selected</w:t>
      </w:r>
    </w:p>
    <w:p w14:paraId="62D4E676" w14:textId="48BE8099" w:rsidR="00E00BAF" w:rsidRPr="00BC7150" w:rsidRDefault="00E00BAF" w:rsidP="00DA3236">
      <w:pPr>
        <w:pStyle w:val="ListBullet"/>
        <w:numPr>
          <w:ilvl w:val="0"/>
          <w:numId w:val="41"/>
        </w:numPr>
        <w:rPr>
          <w:rStyle w:val="highlightedtextChar"/>
          <w:rFonts w:ascii="Arial" w:hAnsi="Arial" w:cs="Arial"/>
          <w:b w:val="0"/>
          <w:bCs/>
          <w:color w:val="auto"/>
          <w:sz w:val="20"/>
          <w:szCs w:val="20"/>
        </w:rPr>
      </w:pPr>
      <w:r w:rsidRPr="00BC7150">
        <w:rPr>
          <w:rStyle w:val="highlightedtextChar"/>
          <w:rFonts w:ascii="Arial" w:hAnsi="Arial" w:cs="Arial"/>
          <w:b w:val="0"/>
          <w:bCs/>
          <w:color w:val="auto"/>
          <w:sz w:val="20"/>
          <w:szCs w:val="20"/>
        </w:rPr>
        <w:t xml:space="preserve">how </w:t>
      </w:r>
      <w:r w:rsidR="00A07882" w:rsidRPr="00BC7150">
        <w:rPr>
          <w:rStyle w:val="highlightedtextChar"/>
          <w:rFonts w:ascii="Arial" w:hAnsi="Arial" w:cs="Arial"/>
          <w:b w:val="0"/>
          <w:bCs/>
          <w:color w:val="auto"/>
          <w:sz w:val="20"/>
          <w:szCs w:val="20"/>
        </w:rPr>
        <w:t>grant</w:t>
      </w:r>
      <w:r w:rsidRPr="00BC7150">
        <w:rPr>
          <w:rStyle w:val="highlightedtextChar"/>
          <w:rFonts w:ascii="Arial" w:hAnsi="Arial" w:cs="Arial"/>
          <w:b w:val="0"/>
          <w:bCs/>
          <w:color w:val="auto"/>
          <w:sz w:val="20"/>
          <w:szCs w:val="20"/>
        </w:rPr>
        <w:t>ee</w:t>
      </w:r>
      <w:r w:rsidR="009642C7" w:rsidRPr="00BC7150">
        <w:rPr>
          <w:rStyle w:val="highlightedtextChar"/>
          <w:rFonts w:ascii="Arial" w:hAnsi="Arial" w:cs="Arial"/>
          <w:b w:val="0"/>
          <w:bCs/>
          <w:color w:val="auto"/>
          <w:sz w:val="20"/>
          <w:szCs w:val="20"/>
        </w:rPr>
        <w:t>(</w:t>
      </w:r>
      <w:r w:rsidR="007114A2" w:rsidRPr="00BC7150">
        <w:rPr>
          <w:rStyle w:val="highlightedtextChar"/>
          <w:rFonts w:ascii="Arial" w:hAnsi="Arial" w:cs="Arial"/>
          <w:b w:val="0"/>
          <w:bCs/>
          <w:color w:val="auto"/>
          <w:sz w:val="20"/>
          <w:szCs w:val="20"/>
        </w:rPr>
        <w:t>s</w:t>
      </w:r>
      <w:r w:rsidR="009642C7" w:rsidRPr="00BC7150">
        <w:rPr>
          <w:rStyle w:val="highlightedtextChar"/>
          <w:rFonts w:ascii="Arial" w:hAnsi="Arial" w:cs="Arial"/>
          <w:b w:val="0"/>
          <w:bCs/>
          <w:color w:val="auto"/>
          <w:sz w:val="20"/>
          <w:szCs w:val="20"/>
        </w:rPr>
        <w:t>)</w:t>
      </w:r>
      <w:r w:rsidRPr="00BC7150">
        <w:rPr>
          <w:rStyle w:val="highlightedtextChar"/>
          <w:rFonts w:ascii="Arial" w:hAnsi="Arial" w:cs="Arial"/>
          <w:b w:val="0"/>
          <w:bCs/>
          <w:color w:val="auto"/>
          <w:sz w:val="20"/>
          <w:szCs w:val="20"/>
        </w:rPr>
        <w:t xml:space="preserve"> are notified and receive </w:t>
      </w:r>
      <w:r w:rsidR="00A07882" w:rsidRPr="00BC7150">
        <w:rPr>
          <w:rStyle w:val="highlightedtextChar"/>
          <w:rFonts w:ascii="Arial" w:hAnsi="Arial" w:cs="Arial"/>
          <w:b w:val="0"/>
          <w:bCs/>
          <w:color w:val="auto"/>
          <w:sz w:val="20"/>
          <w:szCs w:val="20"/>
        </w:rPr>
        <w:t>grant</w:t>
      </w:r>
      <w:r w:rsidRPr="00BC7150">
        <w:rPr>
          <w:rStyle w:val="highlightedtextChar"/>
          <w:rFonts w:ascii="Arial" w:hAnsi="Arial" w:cs="Arial"/>
          <w:b w:val="0"/>
          <w:bCs/>
          <w:color w:val="auto"/>
          <w:sz w:val="20"/>
          <w:szCs w:val="20"/>
        </w:rPr>
        <w:t xml:space="preserve"> payments</w:t>
      </w:r>
    </w:p>
    <w:p w14:paraId="1C9A319C" w14:textId="4F584C37" w:rsidR="00E00BAF" w:rsidRPr="00BC7150" w:rsidRDefault="00E00BAF" w:rsidP="00DA3236">
      <w:pPr>
        <w:pStyle w:val="ListBullet"/>
        <w:numPr>
          <w:ilvl w:val="0"/>
          <w:numId w:val="41"/>
        </w:numPr>
        <w:rPr>
          <w:rStyle w:val="highlightedtextChar"/>
          <w:rFonts w:ascii="Arial" w:hAnsi="Arial" w:cs="Arial"/>
          <w:b w:val="0"/>
          <w:bCs/>
          <w:color w:val="auto"/>
          <w:sz w:val="20"/>
          <w:szCs w:val="20"/>
        </w:rPr>
      </w:pPr>
      <w:r w:rsidRPr="00BC7150">
        <w:rPr>
          <w:rStyle w:val="highlightedtextChar"/>
          <w:rFonts w:ascii="Arial" w:hAnsi="Arial" w:cs="Arial"/>
          <w:b w:val="0"/>
          <w:bCs/>
          <w:color w:val="auto"/>
          <w:sz w:val="20"/>
          <w:szCs w:val="20"/>
        </w:rPr>
        <w:t xml:space="preserve">how </w:t>
      </w:r>
      <w:r w:rsidR="00A07882" w:rsidRPr="00BC7150">
        <w:rPr>
          <w:rStyle w:val="highlightedtextChar"/>
          <w:rFonts w:ascii="Arial" w:hAnsi="Arial" w:cs="Arial"/>
          <w:b w:val="0"/>
          <w:bCs/>
          <w:color w:val="auto"/>
          <w:sz w:val="20"/>
          <w:szCs w:val="20"/>
        </w:rPr>
        <w:t>grant</w:t>
      </w:r>
      <w:r w:rsidRPr="00BC7150">
        <w:rPr>
          <w:rStyle w:val="highlightedtextChar"/>
          <w:rFonts w:ascii="Arial" w:hAnsi="Arial" w:cs="Arial"/>
          <w:b w:val="0"/>
          <w:bCs/>
          <w:color w:val="auto"/>
          <w:sz w:val="20"/>
          <w:szCs w:val="20"/>
        </w:rPr>
        <w:t>ee</w:t>
      </w:r>
      <w:r w:rsidR="009642C7" w:rsidRPr="00BC7150">
        <w:rPr>
          <w:rStyle w:val="highlightedtextChar"/>
          <w:rFonts w:ascii="Arial" w:hAnsi="Arial" w:cs="Arial"/>
          <w:b w:val="0"/>
          <w:bCs/>
          <w:color w:val="auto"/>
          <w:sz w:val="20"/>
          <w:szCs w:val="20"/>
        </w:rPr>
        <w:t>(</w:t>
      </w:r>
      <w:r w:rsidRPr="00BC7150">
        <w:rPr>
          <w:rStyle w:val="highlightedtextChar"/>
          <w:rFonts w:ascii="Arial" w:hAnsi="Arial" w:cs="Arial"/>
          <w:b w:val="0"/>
          <w:bCs/>
          <w:color w:val="auto"/>
          <w:sz w:val="20"/>
          <w:szCs w:val="20"/>
        </w:rPr>
        <w:t>s</w:t>
      </w:r>
      <w:r w:rsidR="009642C7" w:rsidRPr="00BC7150">
        <w:rPr>
          <w:rStyle w:val="highlightedtextChar"/>
          <w:rFonts w:ascii="Arial" w:hAnsi="Arial" w:cs="Arial"/>
          <w:b w:val="0"/>
          <w:bCs/>
          <w:color w:val="auto"/>
          <w:sz w:val="20"/>
          <w:szCs w:val="20"/>
        </w:rPr>
        <w:t>)</w:t>
      </w:r>
      <w:r w:rsidRPr="00BC7150">
        <w:rPr>
          <w:rStyle w:val="highlightedtextChar"/>
          <w:rFonts w:ascii="Arial" w:hAnsi="Arial" w:cs="Arial"/>
          <w:b w:val="0"/>
          <w:bCs/>
          <w:color w:val="auto"/>
          <w:sz w:val="20"/>
          <w:szCs w:val="20"/>
        </w:rPr>
        <w:t xml:space="preserve"> will be monitored and evaluated</w:t>
      </w:r>
    </w:p>
    <w:p w14:paraId="626DE0FF" w14:textId="26210B40" w:rsidR="00E00BAF" w:rsidRPr="00BC7150" w:rsidRDefault="00E00BAF" w:rsidP="00DA3236">
      <w:pPr>
        <w:pStyle w:val="ListBullet"/>
        <w:numPr>
          <w:ilvl w:val="0"/>
          <w:numId w:val="41"/>
        </w:numPr>
        <w:rPr>
          <w:rStyle w:val="highlightedtextChar"/>
          <w:rFonts w:ascii="Arial" w:hAnsi="Arial" w:cs="Arial"/>
          <w:b w:val="0"/>
          <w:bCs/>
          <w:color w:val="auto"/>
          <w:sz w:val="20"/>
          <w:szCs w:val="20"/>
        </w:rPr>
      </w:pPr>
      <w:proofErr w:type="gramStart"/>
      <w:r w:rsidRPr="00BC7150">
        <w:rPr>
          <w:rStyle w:val="highlightedtextChar"/>
          <w:rFonts w:ascii="Arial" w:hAnsi="Arial" w:cs="Arial"/>
          <w:b w:val="0"/>
          <w:bCs/>
          <w:color w:val="auto"/>
          <w:sz w:val="20"/>
          <w:szCs w:val="20"/>
        </w:rPr>
        <w:t>responsibilities</w:t>
      </w:r>
      <w:proofErr w:type="gramEnd"/>
      <w:r w:rsidRPr="00BC7150">
        <w:rPr>
          <w:rStyle w:val="highlightedtextChar"/>
          <w:rFonts w:ascii="Arial" w:hAnsi="Arial" w:cs="Arial"/>
          <w:b w:val="0"/>
          <w:bCs/>
          <w:color w:val="auto"/>
          <w:sz w:val="20"/>
          <w:szCs w:val="20"/>
        </w:rPr>
        <w:t xml:space="preserve"> and expectations in relation to the opportunity.</w:t>
      </w:r>
    </w:p>
    <w:p w14:paraId="604575A0" w14:textId="460DD5AC" w:rsidR="00D3694B" w:rsidRDefault="00D3694B">
      <w:pPr>
        <w:pStyle w:val="ListBullet"/>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Th</w:t>
      </w:r>
      <w:r w:rsidR="00063624">
        <w:rPr>
          <w:rStyle w:val="highlightedtextChar"/>
          <w:rFonts w:ascii="Arial" w:hAnsi="Arial" w:cs="Arial"/>
          <w:b w:val="0"/>
          <w:color w:val="auto"/>
          <w:sz w:val="20"/>
          <w:szCs w:val="20"/>
        </w:rPr>
        <w:t>e</w:t>
      </w:r>
      <w:r w:rsidR="00454BA0">
        <w:rPr>
          <w:rStyle w:val="highlightedtextChar"/>
          <w:rFonts w:ascii="Arial" w:hAnsi="Arial" w:cs="Arial"/>
          <w:b w:val="0"/>
          <w:color w:val="auto"/>
          <w:sz w:val="20"/>
          <w:szCs w:val="20"/>
        </w:rPr>
        <w:t xml:space="preserve"> </w:t>
      </w:r>
      <w:r w:rsidRPr="00D3694B">
        <w:rPr>
          <w:rStyle w:val="highlightedtextChar"/>
          <w:rFonts w:ascii="Arial" w:hAnsi="Arial" w:cs="Arial"/>
          <w:b w:val="0"/>
          <w:color w:val="auto"/>
          <w:sz w:val="20"/>
          <w:szCs w:val="20"/>
        </w:rPr>
        <w:t xml:space="preserve">Community </w:t>
      </w:r>
      <w:r w:rsidR="00A07882">
        <w:rPr>
          <w:rStyle w:val="highlightedtextChar"/>
          <w:rFonts w:ascii="Arial" w:hAnsi="Arial" w:cs="Arial"/>
          <w:b w:val="0"/>
          <w:color w:val="auto"/>
          <w:sz w:val="20"/>
          <w:szCs w:val="20"/>
        </w:rPr>
        <w:t>Grant</w:t>
      </w:r>
      <w:r w:rsidRPr="00D3694B">
        <w:rPr>
          <w:rStyle w:val="highlightedtextChar"/>
          <w:rFonts w:ascii="Arial" w:hAnsi="Arial" w:cs="Arial"/>
          <w:b w:val="0"/>
          <w:color w:val="auto"/>
          <w:sz w:val="20"/>
          <w:szCs w:val="20"/>
        </w:rPr>
        <w:t xml:space="preserve">s Hub on behalf of the </w:t>
      </w:r>
      <w:r w:rsidR="00DE1DFE">
        <w:rPr>
          <w:rStyle w:val="highlightedtextChar"/>
          <w:rFonts w:ascii="Arial" w:hAnsi="Arial" w:cs="Arial"/>
          <w:b w:val="0"/>
          <w:color w:val="auto"/>
          <w:sz w:val="20"/>
          <w:szCs w:val="20"/>
        </w:rPr>
        <w:t>Department of Agriculture, Water and the Environment</w:t>
      </w:r>
      <w:r w:rsidR="00063624">
        <w:rPr>
          <w:rStyle w:val="highlightedtextChar"/>
          <w:rFonts w:ascii="Arial" w:hAnsi="Arial" w:cs="Arial"/>
          <w:b w:val="0"/>
          <w:color w:val="auto"/>
          <w:sz w:val="20"/>
          <w:szCs w:val="20"/>
        </w:rPr>
        <w:t xml:space="preserve"> (the department) will administer this </w:t>
      </w:r>
      <w:bookmarkStart w:id="16" w:name="_Hlk46922680"/>
      <w:r w:rsidR="00A07882">
        <w:rPr>
          <w:rStyle w:val="highlightedtextChar"/>
          <w:rFonts w:ascii="Arial" w:hAnsi="Arial" w:cs="Arial"/>
          <w:b w:val="0"/>
          <w:color w:val="auto"/>
          <w:sz w:val="20"/>
          <w:szCs w:val="20"/>
        </w:rPr>
        <w:t>g</w:t>
      </w:r>
      <w:r w:rsidR="00063624">
        <w:rPr>
          <w:rStyle w:val="highlightedtextChar"/>
          <w:rFonts w:ascii="Arial" w:hAnsi="Arial" w:cs="Arial"/>
          <w:b w:val="0"/>
          <w:color w:val="auto"/>
          <w:sz w:val="20"/>
          <w:szCs w:val="20"/>
        </w:rPr>
        <w:t>rant</w:t>
      </w:r>
      <w:r w:rsidR="00524396">
        <w:rPr>
          <w:rStyle w:val="highlightedtextChar"/>
          <w:rFonts w:ascii="Arial" w:hAnsi="Arial" w:cs="Arial"/>
          <w:b w:val="0"/>
          <w:color w:val="auto"/>
          <w:sz w:val="20"/>
          <w:szCs w:val="20"/>
        </w:rPr>
        <w:t xml:space="preserve"> opportunity</w:t>
      </w:r>
      <w:bookmarkEnd w:id="16"/>
      <w:r w:rsidR="00063624">
        <w:rPr>
          <w:rStyle w:val="highlightedtextChar"/>
          <w:rFonts w:ascii="Arial" w:hAnsi="Arial" w:cs="Arial"/>
          <w:b w:val="0"/>
          <w:color w:val="auto"/>
          <w:sz w:val="20"/>
          <w:szCs w:val="20"/>
        </w:rPr>
        <w:t>.</w:t>
      </w:r>
    </w:p>
    <w:p w14:paraId="2CA0CA0C" w14:textId="7F6E63F1" w:rsidR="00907078" w:rsidRPr="00F40BDA" w:rsidRDefault="005C7B4A" w:rsidP="006E5DE4">
      <w:pPr>
        <w:pStyle w:val="Heading2"/>
        <w:numPr>
          <w:ilvl w:val="0"/>
          <w:numId w:val="43"/>
        </w:numPr>
        <w:ind w:left="1134" w:hanging="1134"/>
      </w:pPr>
      <w:bookmarkStart w:id="17" w:name="_Toc49433434"/>
      <w:r>
        <w:t xml:space="preserve">About the </w:t>
      </w:r>
      <w:r w:rsidR="00A07882">
        <w:t>grant</w:t>
      </w:r>
      <w:r>
        <w:t xml:space="preserve"> </w:t>
      </w:r>
      <w:r w:rsidR="00FE6C6F">
        <w:t>p</w:t>
      </w:r>
      <w:r w:rsidR="00EB5DA7">
        <w:t>rogram</w:t>
      </w:r>
      <w:bookmarkEnd w:id="17"/>
    </w:p>
    <w:p w14:paraId="57FD9A65" w14:textId="1936B916" w:rsidR="00960A18" w:rsidRDefault="00547CAE" w:rsidP="007229EE">
      <w:pPr>
        <w:pStyle w:val="Heading3"/>
      </w:pPr>
      <w:bookmarkStart w:id="18" w:name="_Toc49433435"/>
      <w:r>
        <w:t>3.1</w:t>
      </w:r>
      <w:r w:rsidR="00D80717">
        <w:tab/>
      </w:r>
      <w:r w:rsidR="00960A18" w:rsidRPr="00D80717">
        <w:rPr>
          <w:color w:val="264F90"/>
        </w:rPr>
        <w:t>About</w:t>
      </w:r>
      <w:r w:rsidR="00960A18">
        <w:t xml:space="preserve"> the Future Drought Fund</w:t>
      </w:r>
      <w:bookmarkEnd w:id="18"/>
    </w:p>
    <w:p w14:paraId="375AF4A2" w14:textId="77777777" w:rsidR="00284ABD" w:rsidRDefault="00284ABD" w:rsidP="00284ABD">
      <w:r>
        <w:t xml:space="preserve">The Future Drought Fund </w:t>
      </w:r>
      <w:r w:rsidRPr="00C46D8A">
        <w:t>(</w:t>
      </w:r>
      <w:r w:rsidRPr="00EC2773">
        <w:t>the Fund</w:t>
      </w:r>
      <w:r w:rsidRPr="00C46D8A">
        <w:t>) is</w:t>
      </w:r>
      <w:r>
        <w:t xml:space="preserve"> a long-term investment fund that provides a sustainable source of funding to help Australian farmers and communities become more prepared for, and resilient to, the impacts of drought. Established under the </w:t>
      </w:r>
      <w:r>
        <w:rPr>
          <w:i/>
          <w:iCs/>
        </w:rPr>
        <w:t>Future Drought Fund Act 2019</w:t>
      </w:r>
      <w:r>
        <w:t xml:space="preserve"> in September 2019, the Fund began with a $3.9 billion investment, with earnings to be reinvested by the Future Fund Board until the balance reaches $5 billion. The Fund is part of the Government’s Drought Response, Resilience and Preparedness Plan.</w:t>
      </w:r>
    </w:p>
    <w:p w14:paraId="3767AB97" w14:textId="5CB957F6" w:rsidR="00284ABD" w:rsidRDefault="00284ABD" w:rsidP="00284ABD">
      <w:r>
        <w:t xml:space="preserve">From July 2020, $100 million will be available each year from the Fund to invest in drought resilience programs. The programs will support farm businesses to be better informed, more productive, profitable and adaptable, and to adopt more resilient land and natural resource management practices. The programs will also build capacity in </w:t>
      </w:r>
      <w:r w:rsidR="00DA6435" w:rsidRPr="00DA6435">
        <w:t>agricultur</w:t>
      </w:r>
      <w:r w:rsidR="005A478A">
        <w:t>e</w:t>
      </w:r>
      <w:r w:rsidR="00DA6435" w:rsidRPr="00DA6435">
        <w:t xml:space="preserve"> dependent communities</w:t>
      </w:r>
      <w:r w:rsidR="00DA6435">
        <w:t xml:space="preserve"> </w:t>
      </w:r>
      <w:r>
        <w:t xml:space="preserve">to be less vulnerable to the socio-economic impacts of drought. </w:t>
      </w:r>
      <w:r w:rsidR="009642C7">
        <w:t>Through grants or other arrangements, the Fund will support a range of initiatives including farm business planning, greater access to information for decision-making, adoption of research and technologies, and building the drought resilience of natural resource in agricultural landscapes. Communities will benefit through improved regional planning, strengthening networks, leadership and community capabilities, and small-scale infrastructure projects.</w:t>
      </w:r>
    </w:p>
    <w:p w14:paraId="1F2E974D" w14:textId="688FBE57" w:rsidR="00284ABD" w:rsidRDefault="00284ABD" w:rsidP="00284ABD">
      <w:r>
        <w:t xml:space="preserve">The </w:t>
      </w:r>
      <w:r w:rsidRPr="003B66FC">
        <w:rPr>
          <w:iCs/>
        </w:rPr>
        <w:t>Drought Resilience Funding Plan 2020-2024</w:t>
      </w:r>
      <w:r>
        <w:t xml:space="preserve"> (</w:t>
      </w:r>
      <w:r w:rsidRPr="00EC2773">
        <w:rPr>
          <w:bCs/>
        </w:rPr>
        <w:t>the Funding Plan</w:t>
      </w:r>
      <w:r>
        <w:t xml:space="preserve">) sets out an approach for making arrangements or </w:t>
      </w:r>
      <w:r w:rsidR="00A07882">
        <w:t>grant</w:t>
      </w:r>
      <w:r>
        <w:t xml:space="preserve">s in relation to drought resilience, or entering into agreements in relation to such </w:t>
      </w:r>
      <w:r w:rsidR="00A07882">
        <w:t>grant</w:t>
      </w:r>
      <w:r>
        <w:t>s. The Funding Plan serves as a framework for all expenditure from the Fund.</w:t>
      </w:r>
    </w:p>
    <w:p w14:paraId="596F1779" w14:textId="77777777" w:rsidR="00284ABD" w:rsidRDefault="00284ABD" w:rsidP="00284ABD">
      <w:r>
        <w:t xml:space="preserve">The Funding Plan has three inter-connected strategic priorities: </w:t>
      </w:r>
    </w:p>
    <w:p w14:paraId="15E46722" w14:textId="77777777" w:rsidR="00284ABD" w:rsidRDefault="00284ABD" w:rsidP="00DA3236">
      <w:pPr>
        <w:pStyle w:val="ListBullet"/>
        <w:numPr>
          <w:ilvl w:val="0"/>
          <w:numId w:val="40"/>
        </w:numPr>
      </w:pPr>
      <w:r>
        <w:t>economic resilience for an innovative and profitable agricultural sector</w:t>
      </w:r>
    </w:p>
    <w:p w14:paraId="76554596" w14:textId="77777777" w:rsidR="00284ABD" w:rsidRDefault="00284ABD" w:rsidP="00DA3236">
      <w:pPr>
        <w:pStyle w:val="ListBullet"/>
        <w:numPr>
          <w:ilvl w:val="0"/>
          <w:numId w:val="40"/>
        </w:numPr>
      </w:pPr>
      <w:r>
        <w:t>environmental resilience for sustainable and improved functioning of farming landscapes, and</w:t>
      </w:r>
    </w:p>
    <w:p w14:paraId="405B7B36" w14:textId="45CF66C9" w:rsidR="00284ABD" w:rsidRPr="005E4813" w:rsidRDefault="00284ABD" w:rsidP="00DA3236">
      <w:pPr>
        <w:pStyle w:val="ListBullet"/>
        <w:numPr>
          <w:ilvl w:val="0"/>
          <w:numId w:val="40"/>
        </w:numPr>
      </w:pPr>
      <w:proofErr w:type="gramStart"/>
      <w:r>
        <w:t>social</w:t>
      </w:r>
      <w:proofErr w:type="gramEnd"/>
      <w:r>
        <w:t xml:space="preserve"> resilience for resourceful and adaptable </w:t>
      </w:r>
      <w:r w:rsidR="005C5060">
        <w:t>communities.</w:t>
      </w:r>
    </w:p>
    <w:p w14:paraId="3718FA85" w14:textId="4FE32DCF" w:rsidR="00960A18" w:rsidRDefault="00547CAE" w:rsidP="007229EE">
      <w:pPr>
        <w:pStyle w:val="Heading3"/>
      </w:pPr>
      <w:bookmarkStart w:id="19" w:name="_Toc49433436"/>
      <w:r>
        <w:lastRenderedPageBreak/>
        <w:t>3.2</w:t>
      </w:r>
      <w:r w:rsidR="00D80717">
        <w:tab/>
      </w:r>
      <w:r w:rsidR="008C4344">
        <w:t xml:space="preserve">About </w:t>
      </w:r>
      <w:bookmarkStart w:id="20" w:name="_Hlk46999933"/>
      <w:r w:rsidR="009642C7">
        <w:t>Drought Resilience Leaders</w:t>
      </w:r>
      <w:bookmarkEnd w:id="19"/>
      <w:bookmarkEnd w:id="20"/>
    </w:p>
    <w:p w14:paraId="7EFD8C5E" w14:textId="6E304C59" w:rsidR="009642C7" w:rsidRDefault="009642C7" w:rsidP="006763DA">
      <w:r>
        <w:t xml:space="preserve">The </w:t>
      </w:r>
      <w:r w:rsidR="000A320D">
        <w:t>Drought Resilience Leaders (</w:t>
      </w:r>
      <w:r>
        <w:t>DRL</w:t>
      </w:r>
      <w:r w:rsidR="000A320D">
        <w:t>)</w:t>
      </w:r>
      <w:r>
        <w:t xml:space="preserve"> </w:t>
      </w:r>
      <w:r w:rsidR="000A320D">
        <w:t xml:space="preserve">Project </w:t>
      </w:r>
      <w:r>
        <w:t xml:space="preserve">grant will fund a </w:t>
      </w:r>
      <w:r w:rsidR="00EF1C67">
        <w:t xml:space="preserve">provider </w:t>
      </w:r>
      <w:r w:rsidR="000A320D">
        <w:t>to</w:t>
      </w:r>
      <w:r>
        <w:t xml:space="preserve"> design and deliver the </w:t>
      </w:r>
      <w:r w:rsidR="006763DA">
        <w:t>DRL Project</w:t>
      </w:r>
      <w:r>
        <w:t xml:space="preserve"> nationally</w:t>
      </w:r>
      <w:r w:rsidR="002D7E6E">
        <w:t xml:space="preserve"> in agriculture dependent communities.</w:t>
      </w:r>
    </w:p>
    <w:p w14:paraId="34ABDC84" w14:textId="77777777" w:rsidR="00C46D8A" w:rsidRDefault="00C46D8A" w:rsidP="00C46D8A">
      <w:r>
        <w:t xml:space="preserve">Drought resilience includes the ability to adapt, reorganise or transform in response to changing temperature, increasing variability and scarcity of rainfall, and changed seasonality of rainfall, which may lead to improved economic, environmental and social wellbeing. Drought can create difficulties in maintaining the social fabric or social capital of rural and regional Australia, which may threaten the viability of some rural communities. </w:t>
      </w:r>
    </w:p>
    <w:p w14:paraId="7567BAE7" w14:textId="4DEDF083" w:rsidR="006763DA" w:rsidRDefault="009642C7" w:rsidP="006763DA">
      <w:r>
        <w:t>The DRL Project</w:t>
      </w:r>
      <w:r w:rsidR="006763DA">
        <w:t xml:space="preserve"> aspires to catalyse a new era of leaders and mentors in Australia, recognising the wide range of types and styles of leaders and leadership roles required to enable </w:t>
      </w:r>
      <w:r w:rsidR="00DA6435" w:rsidRPr="00DA6435">
        <w:t>agricultur</w:t>
      </w:r>
      <w:r w:rsidR="005A478A">
        <w:t>e</w:t>
      </w:r>
      <w:r w:rsidR="00DA6435" w:rsidRPr="00DA6435">
        <w:t xml:space="preserve"> dependent communities</w:t>
      </w:r>
      <w:r w:rsidR="00DA6435">
        <w:t xml:space="preserve"> </w:t>
      </w:r>
      <w:r w:rsidR="006763DA">
        <w:t>to adapt and transform to meet future challenges arising from drought and climate change.</w:t>
      </w:r>
    </w:p>
    <w:p w14:paraId="174FA9EB" w14:textId="29EB5BCF" w:rsidR="009642C7" w:rsidRPr="00D572E3" w:rsidRDefault="009642C7" w:rsidP="009642C7">
      <w:r>
        <w:t xml:space="preserve">The DRL </w:t>
      </w:r>
      <w:r>
        <w:rPr>
          <w:rFonts w:cs="Arial"/>
        </w:rPr>
        <w:t>Project includes three activities:</w:t>
      </w:r>
    </w:p>
    <w:p w14:paraId="66365EAE" w14:textId="77777777" w:rsidR="009642C7" w:rsidRPr="00C46D8A" w:rsidRDefault="009642C7" w:rsidP="009642C7">
      <w:pPr>
        <w:rPr>
          <w:bCs/>
        </w:rPr>
      </w:pPr>
      <w:r>
        <w:t xml:space="preserve">1) Drought Resilient Leadership </w:t>
      </w:r>
      <w:r w:rsidRPr="00EC2773">
        <w:rPr>
          <w:bCs/>
        </w:rPr>
        <w:t>(DRL) Training Course</w:t>
      </w:r>
    </w:p>
    <w:p w14:paraId="4EDB2FE6" w14:textId="2F705EF7" w:rsidR="009642C7" w:rsidRDefault="009642C7" w:rsidP="009642C7">
      <w:r>
        <w:t xml:space="preserve">2) Community Extension Grants </w:t>
      </w:r>
      <w:r w:rsidRPr="00EC2773">
        <w:rPr>
          <w:bCs/>
        </w:rPr>
        <w:t>(CEGs)</w:t>
      </w:r>
      <w:r w:rsidRPr="00C46D8A">
        <w:rPr>
          <w:bCs/>
        </w:rPr>
        <w:t xml:space="preserve"> to</w:t>
      </w:r>
      <w:r>
        <w:t xml:space="preserve"> eligible DRL Training Course participants</w:t>
      </w:r>
    </w:p>
    <w:p w14:paraId="49C9599B" w14:textId="3D5D357B" w:rsidR="009642C7" w:rsidRDefault="009642C7" w:rsidP="009642C7">
      <w:r>
        <w:t xml:space="preserve">3) Drought Resilience Mentoring </w:t>
      </w:r>
      <w:r w:rsidRPr="00EC2773">
        <w:rPr>
          <w:bCs/>
        </w:rPr>
        <w:t>(DRM)</w:t>
      </w:r>
      <w:r w:rsidRPr="00C133E0">
        <w:rPr>
          <w:b/>
        </w:rPr>
        <w:t xml:space="preserve"> </w:t>
      </w:r>
      <w:r w:rsidRPr="00EC2773">
        <w:rPr>
          <w:bCs/>
        </w:rPr>
        <w:t>Program</w:t>
      </w:r>
      <w:r w:rsidR="00D65D53">
        <w:rPr>
          <w:bCs/>
        </w:rPr>
        <w:t>.</w:t>
      </w:r>
    </w:p>
    <w:p w14:paraId="3AA86FFB" w14:textId="36D5B895" w:rsidR="009642C7" w:rsidRPr="00D572E3" w:rsidRDefault="009642C7" w:rsidP="009642C7">
      <w:pPr>
        <w:pStyle w:val="ListBullet"/>
      </w:pPr>
      <w:r>
        <w:t xml:space="preserve">We recognise that </w:t>
      </w:r>
      <w:r w:rsidR="00DA6435" w:rsidRPr="00C24E18">
        <w:t>agricultur</w:t>
      </w:r>
      <w:r w:rsidR="005A478A">
        <w:t>e</w:t>
      </w:r>
      <w:r w:rsidR="00DA6435" w:rsidRPr="00C24E18">
        <w:t xml:space="preserve"> dependent communitie</w:t>
      </w:r>
      <w:r w:rsidR="00C24E18">
        <w:t>s</w:t>
      </w:r>
      <w:r w:rsidR="00DA6435">
        <w:t xml:space="preserve"> </w:t>
      </w:r>
      <w:r>
        <w:t xml:space="preserve">have unique characteristics, and a community led approach is critical to achieving the best DRL Project outcomes. As such, </w:t>
      </w:r>
      <w:r w:rsidR="000D175C">
        <w:t xml:space="preserve">a </w:t>
      </w:r>
      <w:r w:rsidR="00EF1C67">
        <w:t xml:space="preserve">provider’s </w:t>
      </w:r>
      <w:r>
        <w:t xml:space="preserve">regional understanding and expertise will be critical in the design and development of the DRL </w:t>
      </w:r>
      <w:r w:rsidR="00863073">
        <w:t xml:space="preserve">Project </w:t>
      </w:r>
      <w:r>
        <w:t>activities.</w:t>
      </w:r>
    </w:p>
    <w:p w14:paraId="6ADCCFDD" w14:textId="4F1BC374" w:rsidR="009642C7" w:rsidRDefault="009642C7" w:rsidP="009642C7">
      <w:r>
        <w:t xml:space="preserve">The DRL Project activities are to be delivered nationally, ensuring that there is equity and opportunity for people throughout </w:t>
      </w:r>
      <w:r w:rsidR="00DA6435" w:rsidRPr="00DA6435">
        <w:t>agricultur</w:t>
      </w:r>
      <w:r w:rsidR="005A478A">
        <w:t>e</w:t>
      </w:r>
      <w:r w:rsidR="00DA6435" w:rsidRPr="00DA6435">
        <w:t xml:space="preserve"> dependent communities</w:t>
      </w:r>
      <w:r w:rsidR="00DA6435">
        <w:t xml:space="preserve"> </w:t>
      </w:r>
      <w:r>
        <w:t>to participate.</w:t>
      </w:r>
    </w:p>
    <w:p w14:paraId="4E9077C5" w14:textId="0C28A80C" w:rsidR="009642C7" w:rsidRDefault="009642C7" w:rsidP="006763DA">
      <w:r>
        <w:t xml:space="preserve">The successful </w:t>
      </w:r>
      <w:r w:rsidR="00EF1C67">
        <w:t xml:space="preserve">provider </w:t>
      </w:r>
      <w:r>
        <w:t xml:space="preserve">will be selected based on their specialist expertise and capability to </w:t>
      </w:r>
      <w:r w:rsidRPr="00716104">
        <w:rPr>
          <w:rStyle w:val="highlightedtextChar"/>
          <w:rFonts w:ascii="Arial" w:hAnsi="Arial" w:cs="Arial"/>
          <w:b w:val="0"/>
          <w:color w:val="auto"/>
          <w:sz w:val="20"/>
          <w:szCs w:val="20"/>
        </w:rPr>
        <w:t xml:space="preserve">deliver the </w:t>
      </w:r>
      <w:r>
        <w:rPr>
          <w:rStyle w:val="highlightedtextChar"/>
          <w:rFonts w:ascii="Arial" w:hAnsi="Arial" w:cs="Arial"/>
          <w:b w:val="0"/>
          <w:color w:val="auto"/>
          <w:sz w:val="20"/>
          <w:szCs w:val="20"/>
        </w:rPr>
        <w:t>DRL Project</w:t>
      </w:r>
      <w:r w:rsidRPr="00716104">
        <w:rPr>
          <w:rStyle w:val="highlightedtextChar"/>
          <w:rFonts w:ascii="Arial" w:hAnsi="Arial" w:cs="Arial"/>
          <w:b w:val="0"/>
          <w:color w:val="auto"/>
          <w:sz w:val="20"/>
          <w:szCs w:val="20"/>
        </w:rPr>
        <w:t>’s activities in a tailored manner that addresses the needs of particular region</w:t>
      </w:r>
      <w:r>
        <w:rPr>
          <w:rStyle w:val="highlightedtextChar"/>
          <w:rFonts w:ascii="Arial" w:hAnsi="Arial" w:cs="Arial"/>
          <w:b w:val="0"/>
          <w:color w:val="auto"/>
          <w:sz w:val="20"/>
          <w:szCs w:val="20"/>
        </w:rPr>
        <w:t>s</w:t>
      </w:r>
      <w:r w:rsidRPr="00716104">
        <w:rPr>
          <w:rStyle w:val="highlightedtextChar"/>
          <w:rFonts w:ascii="Arial" w:hAnsi="Arial" w:cs="Arial"/>
          <w:b w:val="0"/>
          <w:color w:val="auto"/>
          <w:sz w:val="20"/>
          <w:szCs w:val="20"/>
        </w:rPr>
        <w:t>, such as dealing with remoteness and lack of connectivity, or specific regional agricult</w:t>
      </w:r>
      <w:r>
        <w:rPr>
          <w:rStyle w:val="highlightedtextChar"/>
          <w:rFonts w:ascii="Arial" w:hAnsi="Arial" w:cs="Arial"/>
          <w:b w:val="0"/>
          <w:color w:val="auto"/>
          <w:sz w:val="20"/>
          <w:szCs w:val="20"/>
        </w:rPr>
        <w:t>ure sectors.</w:t>
      </w:r>
    </w:p>
    <w:p w14:paraId="67574369" w14:textId="0EC388BD" w:rsidR="009642C7" w:rsidRPr="00A62A27" w:rsidRDefault="00C46D8A" w:rsidP="007229EE">
      <w:pPr>
        <w:pStyle w:val="Heading3"/>
      </w:pPr>
      <w:bookmarkStart w:id="21" w:name="_Toc49433437"/>
      <w:r>
        <w:t xml:space="preserve">3.3 </w:t>
      </w:r>
      <w:r w:rsidR="00D80717">
        <w:tab/>
      </w:r>
      <w:r w:rsidR="009642C7">
        <w:t>Outcomes</w:t>
      </w:r>
      <w:r>
        <w:t xml:space="preserve"> of Drought Resilience Leaders </w:t>
      </w:r>
      <w:r w:rsidR="00BD3472">
        <w:t>Project</w:t>
      </w:r>
      <w:bookmarkEnd w:id="21"/>
    </w:p>
    <w:p w14:paraId="1373B361" w14:textId="7ADC337F" w:rsidR="008C4344" w:rsidRDefault="008C4344" w:rsidP="008C4344">
      <w:r w:rsidRPr="009B5D2D">
        <w:t xml:space="preserve">The intended outcomes of </w:t>
      </w:r>
      <w:r w:rsidR="00217D62">
        <w:t xml:space="preserve">the </w:t>
      </w:r>
      <w:r w:rsidR="0054349B">
        <w:t>DRL Project</w:t>
      </w:r>
      <w:r w:rsidRPr="009B5D2D">
        <w:t xml:space="preserve"> are</w:t>
      </w:r>
      <w:r>
        <w:t xml:space="preserve"> to</w:t>
      </w:r>
      <w:r w:rsidRPr="009B5D2D">
        <w:t>:</w:t>
      </w:r>
    </w:p>
    <w:p w14:paraId="1D61D33D" w14:textId="5F79105A" w:rsidR="00524396" w:rsidRPr="00A62A27" w:rsidRDefault="00524396" w:rsidP="00DA3236">
      <w:pPr>
        <w:pStyle w:val="ListBullet"/>
        <w:numPr>
          <w:ilvl w:val="0"/>
          <w:numId w:val="38"/>
        </w:numPr>
        <w:rPr>
          <w:rStyle w:val="highlightedtextChar"/>
          <w:rFonts w:ascii="Arial" w:eastAsia="Times New Roman" w:hAnsi="Arial" w:cs="Arial"/>
          <w:b w:val="0"/>
          <w:color w:val="auto"/>
          <w:sz w:val="20"/>
          <w:szCs w:val="20"/>
        </w:rPr>
      </w:pPr>
      <w:r w:rsidRPr="00D572E3">
        <w:rPr>
          <w:rFonts w:cs="Arial"/>
        </w:rPr>
        <w:t>e</w:t>
      </w:r>
      <w:r w:rsidRPr="00A62A27">
        <w:rPr>
          <w:rFonts w:cs="Arial"/>
        </w:rPr>
        <w:t>mpower young (18-35) and emerging leaders (of any age) across a range of sectors (</w:t>
      </w:r>
      <w:r w:rsidRPr="00A62A27">
        <w:t>Indigenous Australians, women, agri-business, entrepreneurship, natural resource management and industry)</w:t>
      </w:r>
      <w:r w:rsidRPr="00D572E3">
        <w:rPr>
          <w:rFonts w:cs="Arial"/>
        </w:rPr>
        <w:t xml:space="preserve"> </w:t>
      </w:r>
      <w:r w:rsidRPr="00A62A27">
        <w:rPr>
          <w:rFonts w:cs="Arial"/>
        </w:rPr>
        <w:t>to share and apply their skills and knowledge developed and acquired through the DRL Training Course with their community</w:t>
      </w:r>
    </w:p>
    <w:p w14:paraId="0B3F4A5A" w14:textId="268E9E9D" w:rsidR="008C4344" w:rsidRPr="00C46D8A" w:rsidRDefault="008C4344" w:rsidP="00DA3236">
      <w:pPr>
        <w:pStyle w:val="ListBullet"/>
        <w:numPr>
          <w:ilvl w:val="0"/>
          <w:numId w:val="38"/>
        </w:numPr>
      </w:pPr>
      <w:r>
        <w:rPr>
          <w:rFonts w:cs="Arial"/>
        </w:rPr>
        <w:t>enable</w:t>
      </w:r>
      <w:r w:rsidRPr="009B5D2D">
        <w:rPr>
          <w:rFonts w:cs="Arial"/>
        </w:rPr>
        <w:t xml:space="preserve"> farmers </w:t>
      </w:r>
      <w:r>
        <w:rPr>
          <w:rFonts w:cs="Arial"/>
        </w:rPr>
        <w:t>(with</w:t>
      </w:r>
      <w:r w:rsidRPr="009B5D2D">
        <w:rPr>
          <w:rFonts w:cs="Arial"/>
        </w:rPr>
        <w:t xml:space="preserve"> demonstrated experience and capacity</w:t>
      </w:r>
      <w:r>
        <w:rPr>
          <w:rFonts w:cs="Arial"/>
        </w:rPr>
        <w:t>)</w:t>
      </w:r>
      <w:r w:rsidRPr="009B5D2D">
        <w:rPr>
          <w:rFonts w:cs="Arial"/>
        </w:rPr>
        <w:t xml:space="preserve"> as well as other drought an</w:t>
      </w:r>
      <w:r>
        <w:rPr>
          <w:rFonts w:cs="Arial"/>
        </w:rPr>
        <w:t xml:space="preserve">d climate experts </w:t>
      </w:r>
      <w:r w:rsidRPr="009B5D2D">
        <w:rPr>
          <w:rFonts w:cs="Arial"/>
        </w:rPr>
        <w:t>to share drought and climate resilience and adaptation skills</w:t>
      </w:r>
      <w:r>
        <w:rPr>
          <w:rFonts w:cs="Arial"/>
        </w:rPr>
        <w:t xml:space="preserve"> and knowledge with their peers</w:t>
      </w:r>
      <w:r w:rsidR="004F21FE">
        <w:rPr>
          <w:rFonts w:cs="Arial"/>
        </w:rPr>
        <w:t xml:space="preserve"> through mentoring </w:t>
      </w:r>
      <w:r w:rsidR="00524396">
        <w:rPr>
          <w:rFonts w:cs="Arial"/>
        </w:rPr>
        <w:t xml:space="preserve">(an </w:t>
      </w:r>
      <w:r w:rsidR="004F21FE">
        <w:rPr>
          <w:rFonts w:cs="Arial"/>
        </w:rPr>
        <w:t>informal learning program</w:t>
      </w:r>
      <w:r w:rsidR="00524396">
        <w:rPr>
          <w:rFonts w:cs="Arial"/>
        </w:rPr>
        <w:t>)</w:t>
      </w:r>
    </w:p>
    <w:p w14:paraId="43BAE29B" w14:textId="4867A1DC" w:rsidR="00C46D8A" w:rsidRPr="00EC2773" w:rsidRDefault="00D45030" w:rsidP="00755252">
      <w:pPr>
        <w:pStyle w:val="ListBullet"/>
        <w:numPr>
          <w:ilvl w:val="0"/>
          <w:numId w:val="38"/>
        </w:numPr>
      </w:pPr>
      <w:proofErr w:type="gramStart"/>
      <w:r>
        <w:t>design</w:t>
      </w:r>
      <w:proofErr w:type="gramEnd"/>
      <w:r>
        <w:t xml:space="preserve"> and </w:t>
      </w:r>
      <w:r w:rsidR="00C46D8A">
        <w:t xml:space="preserve">deliver a drought resilience </w:t>
      </w:r>
      <w:r w:rsidR="00C46D8A" w:rsidRPr="00EC2773">
        <w:t>leadership course and a mentoring program that will develop the skills and capabilities of young and emerging leaders, and facilitate a culture of learning and knowledge sharing throughout agricultur</w:t>
      </w:r>
      <w:r w:rsidR="005A478A">
        <w:t>e</w:t>
      </w:r>
      <w:r w:rsidR="00C46D8A" w:rsidRPr="00EC2773">
        <w:t xml:space="preserve"> dependent communities – building a national drought resilience leadership capability.</w:t>
      </w:r>
    </w:p>
    <w:p w14:paraId="5CD56B26" w14:textId="090D4601" w:rsidR="00350FD7" w:rsidRPr="00EC2773" w:rsidRDefault="00F1263B" w:rsidP="007229EE">
      <w:pPr>
        <w:pStyle w:val="Heading3"/>
      </w:pPr>
      <w:bookmarkStart w:id="22" w:name="_Toc49433438"/>
      <w:r w:rsidRPr="00EC2773">
        <w:t xml:space="preserve">3.4 </w:t>
      </w:r>
      <w:r w:rsidR="00D80717">
        <w:tab/>
      </w:r>
      <w:r w:rsidR="009642C7" w:rsidRPr="00EC2773">
        <w:t>What you will deliver with</w:t>
      </w:r>
      <w:r w:rsidR="00350FD7" w:rsidRPr="00EC2773">
        <w:t xml:space="preserve"> the</w:t>
      </w:r>
      <w:r w:rsidR="009642C7" w:rsidRPr="00EC2773">
        <w:t xml:space="preserve"> grant</w:t>
      </w:r>
      <w:bookmarkEnd w:id="22"/>
    </w:p>
    <w:p w14:paraId="5E2A2AFA" w14:textId="4AB950EF" w:rsidR="00F1263B" w:rsidRDefault="00F1263B" w:rsidP="00F1263B">
      <w:r w:rsidRPr="00EC2773">
        <w:t xml:space="preserve">The </w:t>
      </w:r>
      <w:r w:rsidR="0052736C" w:rsidRPr="00EC2773">
        <w:t xml:space="preserve">Drought Resilience Leaders </w:t>
      </w:r>
      <w:r w:rsidR="0001470D">
        <w:t xml:space="preserve">Project </w:t>
      </w:r>
      <w:r w:rsidRPr="00EC2773">
        <w:t>will fund a provider, or consorti</w:t>
      </w:r>
      <w:r w:rsidR="001E4703">
        <w:t>um</w:t>
      </w:r>
      <w:r w:rsidRPr="00EC2773">
        <w:t xml:space="preserve"> of providers, to design and deliver the </w:t>
      </w:r>
      <w:r w:rsidR="00EC2773" w:rsidRPr="00EC2773">
        <w:t xml:space="preserve">Drought Resilience Leaders </w:t>
      </w:r>
      <w:r w:rsidRPr="00EC2773">
        <w:t>nationall</w:t>
      </w:r>
      <w:r w:rsidR="00EC2773" w:rsidRPr="00EC2773">
        <w:t>y</w:t>
      </w:r>
      <w:r w:rsidRPr="00EC2773">
        <w:t>.</w:t>
      </w:r>
    </w:p>
    <w:p w14:paraId="0E38D12D" w14:textId="54CF8899" w:rsidR="00F1263B" w:rsidRDefault="000F5E1C" w:rsidP="00F1263B">
      <w:bookmarkStart w:id="23" w:name="_Hlk47451887"/>
      <w:bookmarkStart w:id="24" w:name="_Hlk47441359"/>
      <w:r>
        <w:lastRenderedPageBreak/>
        <w:t>Applicant</w:t>
      </w:r>
      <w:r w:rsidR="003630F8">
        <w:t>s</w:t>
      </w:r>
      <w:r w:rsidR="009642C7" w:rsidRPr="00F1263B">
        <w:t xml:space="preserve"> </w:t>
      </w:r>
      <w:r w:rsidR="00F1263B" w:rsidRPr="00EC2773">
        <w:t xml:space="preserve">can apply for </w:t>
      </w:r>
      <w:r w:rsidR="006A3528">
        <w:t xml:space="preserve">a grant, which includes </w:t>
      </w:r>
      <w:r w:rsidR="006A3528" w:rsidRPr="00EC2773">
        <w:t>administrative funding</w:t>
      </w:r>
      <w:r w:rsidR="006A3528">
        <w:t>, up to a maximum of $7.45</w:t>
      </w:r>
      <w:r w:rsidR="00FC6CD3">
        <w:t> </w:t>
      </w:r>
      <w:r w:rsidR="006A3528">
        <w:t>million (exclusive of GST). Administrative funding is capped at</w:t>
      </w:r>
      <w:r w:rsidR="00F1263B" w:rsidRPr="00EC2773">
        <w:t xml:space="preserve"> a maximum of 10 per cent of the </w:t>
      </w:r>
      <w:r w:rsidR="00644758">
        <w:t xml:space="preserve">actual </w:t>
      </w:r>
      <w:r w:rsidR="00F1263B" w:rsidRPr="00EC2773">
        <w:t xml:space="preserve">grant value </w:t>
      </w:r>
      <w:r w:rsidR="006A3528">
        <w:t>sought</w:t>
      </w:r>
      <w:bookmarkEnd w:id="23"/>
      <w:r w:rsidR="006A3528">
        <w:t>. The grant is</w:t>
      </w:r>
      <w:r w:rsidR="00F1263B" w:rsidRPr="00EC2773">
        <w:t xml:space="preserve"> to</w:t>
      </w:r>
      <w:r w:rsidR="00F1263B">
        <w:t>:</w:t>
      </w:r>
    </w:p>
    <w:bookmarkEnd w:id="24"/>
    <w:p w14:paraId="1F86E983" w14:textId="7D9AF67E" w:rsidR="00350FD7" w:rsidRPr="00503B3F" w:rsidRDefault="003E64F9" w:rsidP="00DA3236">
      <w:pPr>
        <w:pStyle w:val="ListBullet"/>
        <w:numPr>
          <w:ilvl w:val="0"/>
          <w:numId w:val="37"/>
        </w:numPr>
        <w:rPr>
          <w:rFonts w:cs="Arial"/>
        </w:rPr>
      </w:pPr>
      <w:r>
        <w:rPr>
          <w:rFonts w:cs="Arial"/>
        </w:rPr>
        <w:t>de</w:t>
      </w:r>
      <w:r w:rsidR="005408CB">
        <w:rPr>
          <w:rFonts w:cs="Arial"/>
        </w:rPr>
        <w:t>velop</w:t>
      </w:r>
      <w:r>
        <w:rPr>
          <w:rFonts w:cs="Arial"/>
        </w:rPr>
        <w:t xml:space="preserve">, deliver and manage </w:t>
      </w:r>
      <w:r w:rsidR="00350FD7" w:rsidRPr="00503B3F">
        <w:rPr>
          <w:rFonts w:cs="Arial"/>
        </w:rPr>
        <w:t>the DRL Project</w:t>
      </w:r>
      <w:r w:rsidR="009642C7">
        <w:rPr>
          <w:rFonts w:cs="Arial"/>
        </w:rPr>
        <w:t>’s three</w:t>
      </w:r>
      <w:r w:rsidR="00350FD7" w:rsidRPr="00503B3F">
        <w:rPr>
          <w:rFonts w:cs="Arial"/>
        </w:rPr>
        <w:t xml:space="preserve"> activities</w:t>
      </w:r>
      <w:r w:rsidR="009642C7">
        <w:rPr>
          <w:rFonts w:cs="Arial"/>
        </w:rPr>
        <w:t xml:space="preserve"> (section </w:t>
      </w:r>
      <w:r w:rsidR="00123AEC">
        <w:rPr>
          <w:rFonts w:cs="Arial"/>
        </w:rPr>
        <w:t>6</w:t>
      </w:r>
      <w:r w:rsidR="009642C7">
        <w:rPr>
          <w:rFonts w:cs="Arial"/>
        </w:rPr>
        <w:t>.1 refers)</w:t>
      </w:r>
      <w:r w:rsidR="00350FD7" w:rsidRPr="00503B3F">
        <w:rPr>
          <w:rFonts w:cs="Arial"/>
        </w:rPr>
        <w:t xml:space="preserve"> </w:t>
      </w:r>
      <w:r w:rsidR="00350FD7">
        <w:rPr>
          <w:rFonts w:cs="Arial"/>
        </w:rPr>
        <w:t>in accordance with the</w:t>
      </w:r>
      <w:r w:rsidR="00B57E85">
        <w:rPr>
          <w:rFonts w:cs="Arial"/>
        </w:rPr>
        <w:t xml:space="preserve"> DRL Project’s objectives (section </w:t>
      </w:r>
      <w:r w:rsidR="00123AEC">
        <w:rPr>
          <w:rFonts w:cs="Arial"/>
        </w:rPr>
        <w:t>3</w:t>
      </w:r>
      <w:r w:rsidR="00B57E85">
        <w:rPr>
          <w:rFonts w:cs="Arial"/>
        </w:rPr>
        <w:t>.3 refers) and the</w:t>
      </w:r>
      <w:r w:rsidR="00350FD7">
        <w:rPr>
          <w:rFonts w:cs="Arial"/>
        </w:rPr>
        <w:t xml:space="preserve"> </w:t>
      </w:r>
      <w:hyperlink r:id="rId23" w:history="1">
        <w:r w:rsidR="00350FD7" w:rsidRPr="00AC5A65">
          <w:rPr>
            <w:rStyle w:val="Hyperlink"/>
            <w:i/>
          </w:rPr>
          <w:t xml:space="preserve">Commonwealth </w:t>
        </w:r>
        <w:r w:rsidR="00A07882" w:rsidRPr="00AC5A65">
          <w:rPr>
            <w:rStyle w:val="Hyperlink"/>
            <w:i/>
          </w:rPr>
          <w:t>Grant</w:t>
        </w:r>
        <w:r w:rsidR="00350FD7" w:rsidRPr="00AC5A65">
          <w:rPr>
            <w:rStyle w:val="Hyperlink"/>
            <w:i/>
          </w:rPr>
          <w:t>s Rules and Guidelines</w:t>
        </w:r>
        <w:r w:rsidR="00D14354" w:rsidRPr="00AC5A65">
          <w:rPr>
            <w:rStyle w:val="Hyperlink"/>
          </w:rPr>
          <w:t>,</w:t>
        </w:r>
        <w:r w:rsidR="00B828D3" w:rsidRPr="00AC5A65">
          <w:rPr>
            <w:rStyle w:val="Hyperlink"/>
          </w:rPr>
          <w:t xml:space="preserve"> </w:t>
        </w:r>
        <w:r w:rsidR="009638FA" w:rsidRPr="00AC5A65">
          <w:rPr>
            <w:rStyle w:val="Hyperlink"/>
          </w:rPr>
          <w:t>(the CGRG</w:t>
        </w:r>
        <w:r w:rsidR="00AC5A65" w:rsidRPr="00AC5A65">
          <w:rPr>
            <w:rStyle w:val="Hyperlink"/>
          </w:rPr>
          <w:t>s</w:t>
        </w:r>
        <w:r w:rsidR="009638FA" w:rsidRPr="00AC5A65">
          <w:rPr>
            <w:rStyle w:val="Hyperlink"/>
          </w:rPr>
          <w:t>)</w:t>
        </w:r>
      </w:hyperlink>
      <w:r w:rsidR="009638FA">
        <w:t xml:space="preserve"> </w:t>
      </w:r>
    </w:p>
    <w:p w14:paraId="5B0FDA5C" w14:textId="4262BCC3" w:rsidR="00CD7589" w:rsidRPr="00D572E3" w:rsidRDefault="009E6FD0" w:rsidP="00DA3236">
      <w:pPr>
        <w:pStyle w:val="ListBullet"/>
        <w:numPr>
          <w:ilvl w:val="0"/>
          <w:numId w:val="37"/>
        </w:numPr>
      </w:pPr>
      <w:r w:rsidRPr="005408CB">
        <w:rPr>
          <w:rFonts w:cs="Arial"/>
        </w:rPr>
        <w:t xml:space="preserve">develop </w:t>
      </w:r>
      <w:r w:rsidR="005408CB">
        <w:rPr>
          <w:rFonts w:cs="Arial"/>
        </w:rPr>
        <w:t xml:space="preserve">the </w:t>
      </w:r>
      <w:r w:rsidRPr="005408CB">
        <w:rPr>
          <w:rFonts w:cs="Arial"/>
        </w:rPr>
        <w:t>assessment criteria</w:t>
      </w:r>
      <w:r w:rsidR="005408CB" w:rsidRPr="00A62A27">
        <w:rPr>
          <w:rFonts w:cs="Arial"/>
        </w:rPr>
        <w:t xml:space="preserve"> for </w:t>
      </w:r>
      <w:r w:rsidR="005408CB">
        <w:rPr>
          <w:rFonts w:cs="Arial"/>
        </w:rPr>
        <w:t xml:space="preserve">the </w:t>
      </w:r>
      <w:bookmarkStart w:id="25" w:name="_Hlk46955563"/>
      <w:r w:rsidR="009638FA">
        <w:rPr>
          <w:rFonts w:cs="Arial"/>
        </w:rPr>
        <w:t>DRL Training Course, the CEG</w:t>
      </w:r>
      <w:r w:rsidR="00B57E85">
        <w:rPr>
          <w:rFonts w:cs="Arial"/>
        </w:rPr>
        <w:t>s</w:t>
      </w:r>
      <w:r w:rsidR="009638FA">
        <w:rPr>
          <w:rFonts w:cs="Arial"/>
        </w:rPr>
        <w:t xml:space="preserve"> and the DRM Program</w:t>
      </w:r>
      <w:r w:rsidR="003E64F9">
        <w:rPr>
          <w:rFonts w:cs="Arial"/>
        </w:rPr>
        <w:t xml:space="preserve"> </w:t>
      </w:r>
      <w:bookmarkEnd w:id="25"/>
      <w:r w:rsidR="003E64F9">
        <w:rPr>
          <w:rFonts w:cs="Arial"/>
        </w:rPr>
        <w:t>consistent with the DRL Project objectives</w:t>
      </w:r>
    </w:p>
    <w:p w14:paraId="5C09071C" w14:textId="536D3473" w:rsidR="00650218" w:rsidRPr="00A62A27" w:rsidRDefault="00CD7589" w:rsidP="00DA3236">
      <w:pPr>
        <w:pStyle w:val="ListBullet"/>
        <w:numPr>
          <w:ilvl w:val="0"/>
          <w:numId w:val="37"/>
        </w:numPr>
      </w:pPr>
      <w:r>
        <w:t>competitively assess and award funding to successful applicants based on merit to undertake DRL Project activities</w:t>
      </w:r>
    </w:p>
    <w:p w14:paraId="2AD7C322" w14:textId="4135102A" w:rsidR="00212DCA" w:rsidRDefault="00350FD7" w:rsidP="00DA3236">
      <w:pPr>
        <w:pStyle w:val="ListBullet"/>
        <w:numPr>
          <w:ilvl w:val="0"/>
          <w:numId w:val="37"/>
        </w:numPr>
      </w:pPr>
      <w:r w:rsidRPr="00D572E3">
        <w:t xml:space="preserve">develop a Monitoring, Evaluation </w:t>
      </w:r>
      <w:r w:rsidRPr="00A62A27">
        <w:t xml:space="preserve">and Learning (MEL) plan for the </w:t>
      </w:r>
      <w:r w:rsidR="00B828D3" w:rsidRPr="00A62A27">
        <w:t xml:space="preserve">DRL </w:t>
      </w:r>
      <w:r w:rsidRPr="00D572E3">
        <w:t>Project</w:t>
      </w:r>
      <w:r w:rsidR="00B828D3" w:rsidRPr="00A62A27">
        <w:t xml:space="preserve"> and </w:t>
      </w:r>
      <w:r w:rsidR="005C5060" w:rsidRPr="00A62A27">
        <w:t>identifying data</w:t>
      </w:r>
      <w:r w:rsidRPr="00D572E3">
        <w:t xml:space="preserve"> and information to support an evaluation of the Project, in accordance with the Future Drought Fund’s MEL framework</w:t>
      </w:r>
      <w:r w:rsidR="00465025">
        <w:t xml:space="preserve"> </w:t>
      </w:r>
      <w:r w:rsidR="00B57E85">
        <w:t xml:space="preserve">(guidance is provided at </w:t>
      </w:r>
      <w:r w:rsidR="005D5486" w:rsidRPr="003B66FC">
        <w:rPr>
          <w:u w:val="single"/>
        </w:rPr>
        <w:t>Appendix A</w:t>
      </w:r>
      <w:r w:rsidR="00B57E85">
        <w:t xml:space="preserve">). The MEL Framework identifies the anticipated short, medium and long-term outcomes of the Project. It includes indicators to identify progress towards achieving overall drought resilience. </w:t>
      </w:r>
    </w:p>
    <w:p w14:paraId="65D48862" w14:textId="60F059CF" w:rsidR="002F1A5D" w:rsidRDefault="002F1A5D" w:rsidP="002F1A5D">
      <w:r>
        <w:t xml:space="preserve">The successful provider must be capable of delivering the </w:t>
      </w:r>
      <w:r w:rsidR="007A1750">
        <w:t xml:space="preserve">DRL </w:t>
      </w:r>
      <w:r>
        <w:t xml:space="preserve">Project nationwide. </w:t>
      </w:r>
    </w:p>
    <w:p w14:paraId="64448F15" w14:textId="5FE0A7D1" w:rsidR="002F1A5D" w:rsidRDefault="002F1A5D" w:rsidP="002F1A5D">
      <w:pPr>
        <w:keepNext/>
      </w:pPr>
      <w:r>
        <w:t xml:space="preserve">Organisations that cannot, on their own, deliver the DRL </w:t>
      </w:r>
      <w:r w:rsidR="007A1750">
        <w:t xml:space="preserve">Project </w:t>
      </w:r>
      <w:r>
        <w:t>nationally may form a consorti</w:t>
      </w:r>
      <w:r w:rsidR="001E4703">
        <w:t>um</w:t>
      </w:r>
      <w:r>
        <w:t xml:space="preserve"> with other eligible organisations to achieve national coverage (refer section </w:t>
      </w:r>
      <w:r w:rsidR="00123AEC">
        <w:t>5</w:t>
      </w:r>
      <w:r>
        <w:t>.2 Joint (consorti</w:t>
      </w:r>
      <w:r w:rsidR="001E4703">
        <w:t>um</w:t>
      </w:r>
      <w:r>
        <w:t xml:space="preserve">) applications). </w:t>
      </w:r>
    </w:p>
    <w:p w14:paraId="353203DA" w14:textId="4892EDD8" w:rsidR="002F1A5D" w:rsidRDefault="002F1A5D" w:rsidP="002F1A5D">
      <w:pPr>
        <w:keepNext/>
      </w:pPr>
      <w:r>
        <w:t>Organisations wishing to explore a consortium application, and wanting support in connecting with similarly interested parties, can register their interest on the department’s website. Your contact information will be shared with others registering interest. No support or facilitation will be provided by the department beyond this sharing of contact details. This facility will be closed seven days after the opening of this grant opportunity. After this, there will be no opportunity to register your interest, or receive contact details of other organisations that have registered interest.</w:t>
      </w:r>
    </w:p>
    <w:p w14:paraId="02BC8EA1" w14:textId="2FAF7D8E" w:rsidR="0055452D" w:rsidRDefault="0055452D" w:rsidP="002F1A5D">
      <w:pPr>
        <w:keepNext/>
      </w:pPr>
      <w:r>
        <w:t xml:space="preserve">Consideration should be given to methods of remote learning </w:t>
      </w:r>
      <w:r w:rsidR="00637294">
        <w:t xml:space="preserve">and on-line course delivery </w:t>
      </w:r>
      <w:r>
        <w:t>to address the national delivery of this grant program to agriculture dependent communities.</w:t>
      </w:r>
    </w:p>
    <w:p w14:paraId="31E9E774" w14:textId="57D413C2" w:rsidR="00E05DD7" w:rsidRDefault="00E05DD7" w:rsidP="00DA6435">
      <w:pPr>
        <w:rPr>
          <w:rFonts w:cs="Arial"/>
        </w:rPr>
      </w:pPr>
      <w:r>
        <w:rPr>
          <w:rFonts w:cs="Arial"/>
        </w:rPr>
        <w:t>Specific requirements for the DRL Training Course, the CEGs and the DRM Program are as follows:</w:t>
      </w:r>
    </w:p>
    <w:p w14:paraId="4489263D" w14:textId="77777777" w:rsidR="00E05DD7" w:rsidRPr="002C1C5E" w:rsidRDefault="00E05DD7" w:rsidP="007229EE">
      <w:pPr>
        <w:pStyle w:val="Heading4"/>
      </w:pPr>
      <w:bookmarkStart w:id="26" w:name="_Toc49433439"/>
      <w:r w:rsidRPr="002C1C5E">
        <w:t xml:space="preserve">Activity 1: </w:t>
      </w:r>
      <w:r>
        <w:t xml:space="preserve">DRL Training </w:t>
      </w:r>
      <w:r w:rsidRPr="002C1C5E">
        <w:t>Course</w:t>
      </w:r>
      <w:bookmarkEnd w:id="26"/>
    </w:p>
    <w:p w14:paraId="5C8CBCB6" w14:textId="47BB470B" w:rsidR="00E05DD7" w:rsidRDefault="00E05DD7" w:rsidP="00E05DD7">
      <w:r>
        <w:t xml:space="preserve">This activity involves the delivery of a Drought Resilience Leadership Course in </w:t>
      </w:r>
      <w:r w:rsidRPr="00E05DD7">
        <w:t>agricultur</w:t>
      </w:r>
      <w:r w:rsidR="005A478A">
        <w:t>e</w:t>
      </w:r>
      <w:r w:rsidRPr="00E05DD7">
        <w:t xml:space="preserve"> dependent communities </w:t>
      </w:r>
      <w:r>
        <w:t xml:space="preserve">that will develop leadership skills (with a focus on drought and climate resilience and adaptation) to young and emerging leaders across a diverse range of sectors. </w:t>
      </w:r>
    </w:p>
    <w:p w14:paraId="1E30880F" w14:textId="76A14716" w:rsidR="00E05DD7" w:rsidRDefault="00E05DD7" w:rsidP="00E05DD7">
      <w:r>
        <w:t xml:space="preserve">The </w:t>
      </w:r>
      <w:r w:rsidR="00EF1C67">
        <w:t xml:space="preserve">provider </w:t>
      </w:r>
      <w:r>
        <w:t>will be required to d</w:t>
      </w:r>
      <w:r w:rsidR="00D14354">
        <w:t>eliver a training course that:</w:t>
      </w:r>
    </w:p>
    <w:p w14:paraId="46E0572E" w14:textId="748B5DA6" w:rsidR="00E05DD7" w:rsidRDefault="00E05DD7" w:rsidP="00E05DD7">
      <w:pPr>
        <w:pStyle w:val="ListBullet"/>
        <w:numPr>
          <w:ilvl w:val="0"/>
          <w:numId w:val="10"/>
        </w:numPr>
      </w:pPr>
      <w:r>
        <w:t>has a tailored leadership curriculum that deals with the unique challenges faced in different rural, regional and remote parts of Australia from the impacts (or potential impacts) of drought and/or climate change</w:t>
      </w:r>
    </w:p>
    <w:p w14:paraId="277D4E3D" w14:textId="3B4537A4" w:rsidR="00E05DD7" w:rsidRDefault="0001470D" w:rsidP="00E05DD7">
      <w:pPr>
        <w:pStyle w:val="ListBullet"/>
        <w:numPr>
          <w:ilvl w:val="0"/>
          <w:numId w:val="10"/>
        </w:numPr>
      </w:pPr>
      <w:r>
        <w:t>provides a minimum of five days training for each participant</w:t>
      </w:r>
    </w:p>
    <w:p w14:paraId="0D2F3B6D" w14:textId="77777777" w:rsidR="00E05DD7" w:rsidRDefault="00E05DD7" w:rsidP="00E05DD7">
      <w:pPr>
        <w:pStyle w:val="ListBullet"/>
        <w:numPr>
          <w:ilvl w:val="0"/>
          <w:numId w:val="10"/>
        </w:numPr>
      </w:pPr>
      <w:r>
        <w:t>has a focus on developing young leaders with a minimum target of 60 per cent of participants to be between the ages of 18-35 years (achieved through targeted communication material to engage this age group) to build a cohort of future drought resilience leaders</w:t>
      </w:r>
    </w:p>
    <w:p w14:paraId="68078017" w14:textId="697470F5" w:rsidR="00E05DD7" w:rsidRPr="00E05DD7" w:rsidRDefault="00E05DD7" w:rsidP="00E05DD7">
      <w:pPr>
        <w:pStyle w:val="ListBullet"/>
        <w:numPr>
          <w:ilvl w:val="0"/>
          <w:numId w:val="10"/>
        </w:numPr>
      </w:pPr>
      <w:r w:rsidRPr="00E05DD7">
        <w:t xml:space="preserve">is available to a broad range of community sectors, including youth, Indigenous Australians, women, business, entrepreneurship, natural resource management, industry and new immigrants </w:t>
      </w:r>
      <w:r>
        <w:t xml:space="preserve">in </w:t>
      </w:r>
      <w:bookmarkStart w:id="27" w:name="_Hlk46955102"/>
      <w:r>
        <w:t>agricultur</w:t>
      </w:r>
      <w:r w:rsidR="005A478A">
        <w:t>e</w:t>
      </w:r>
      <w:r>
        <w:t xml:space="preserve"> dependent communities</w:t>
      </w:r>
      <w:bookmarkEnd w:id="27"/>
    </w:p>
    <w:p w14:paraId="02C9D4BE" w14:textId="77777777" w:rsidR="00E05DD7" w:rsidRDefault="00E05DD7" w:rsidP="00E05DD7">
      <w:pPr>
        <w:pStyle w:val="ListBullet"/>
        <w:numPr>
          <w:ilvl w:val="0"/>
          <w:numId w:val="10"/>
        </w:numPr>
      </w:pPr>
      <w:r>
        <w:lastRenderedPageBreak/>
        <w:t>develops the participants’:</w:t>
      </w:r>
    </w:p>
    <w:p w14:paraId="13F31D19" w14:textId="77777777" w:rsidR="00E05DD7" w:rsidRDefault="00E05DD7" w:rsidP="00E05DD7">
      <w:pPr>
        <w:pStyle w:val="ListBullet"/>
        <w:numPr>
          <w:ilvl w:val="2"/>
          <w:numId w:val="10"/>
        </w:numPr>
      </w:pPr>
      <w:r>
        <w:t>leadership skills, including mentoring to increase drought and climate resilience capacity</w:t>
      </w:r>
    </w:p>
    <w:p w14:paraId="70AFF1AB" w14:textId="3230C46B" w:rsidR="00E05DD7" w:rsidRDefault="00E05DD7" w:rsidP="00E05DD7">
      <w:pPr>
        <w:pStyle w:val="ListBullet"/>
        <w:numPr>
          <w:ilvl w:val="2"/>
          <w:numId w:val="10"/>
        </w:numPr>
      </w:pPr>
      <w:r>
        <w:t>community and industry networks</w:t>
      </w:r>
    </w:p>
    <w:p w14:paraId="28D716B2" w14:textId="77777777" w:rsidR="00E05DD7" w:rsidRDefault="00E05DD7" w:rsidP="00E05DD7">
      <w:pPr>
        <w:pStyle w:val="ListBullet"/>
        <w:numPr>
          <w:ilvl w:val="2"/>
          <w:numId w:val="10"/>
        </w:numPr>
      </w:pPr>
      <w:r>
        <w:t>communication and engagement skills</w:t>
      </w:r>
    </w:p>
    <w:p w14:paraId="5E8E81F4" w14:textId="1047F1B1" w:rsidR="00E05DD7" w:rsidRDefault="00E05DD7" w:rsidP="00E05DD7">
      <w:pPr>
        <w:pStyle w:val="ListBullet"/>
        <w:numPr>
          <w:ilvl w:val="2"/>
          <w:numId w:val="10"/>
        </w:numPr>
      </w:pPr>
      <w:r>
        <w:t>management capabilities</w:t>
      </w:r>
    </w:p>
    <w:p w14:paraId="1C1C5EEF" w14:textId="77777777" w:rsidR="00E05DD7" w:rsidRPr="00A5407F" w:rsidRDefault="00E05DD7" w:rsidP="00E05DD7">
      <w:pPr>
        <w:pStyle w:val="ListBullet"/>
        <w:numPr>
          <w:ilvl w:val="0"/>
          <w:numId w:val="10"/>
        </w:numPr>
      </w:pPr>
      <w:r w:rsidRPr="00A5407F">
        <w:t>incorporates recently completed research and development that:</w:t>
      </w:r>
    </w:p>
    <w:p w14:paraId="0772C2E1" w14:textId="13EC0CAC" w:rsidR="00E05DD7" w:rsidRDefault="00E05DD7" w:rsidP="00E05DD7">
      <w:pPr>
        <w:pStyle w:val="ListBullet"/>
        <w:numPr>
          <w:ilvl w:val="2"/>
          <w:numId w:val="10"/>
        </w:numPr>
      </w:pPr>
      <w:r>
        <w:t>encourages the uptake of transformational opportunities in agricultur</w:t>
      </w:r>
      <w:r w:rsidR="005A478A">
        <w:t>e</w:t>
      </w:r>
      <w:r>
        <w:t xml:space="preserve"> dependent communities </w:t>
      </w:r>
      <w:r w:rsidR="007A1750">
        <w:t xml:space="preserve">in </w:t>
      </w:r>
      <w:r>
        <w:t>Australia that will facilitate practice change across key sectors of specific regions</w:t>
      </w:r>
    </w:p>
    <w:p w14:paraId="58AAF339" w14:textId="2FD4B998" w:rsidR="00E05DD7" w:rsidRDefault="00E05DD7" w:rsidP="00E05DD7">
      <w:pPr>
        <w:pStyle w:val="ListBullet"/>
        <w:numPr>
          <w:ilvl w:val="2"/>
          <w:numId w:val="10"/>
        </w:numPr>
      </w:pPr>
      <w:proofErr w:type="gramStart"/>
      <w:r>
        <w:t>fosters</w:t>
      </w:r>
      <w:proofErr w:type="gramEnd"/>
      <w:r>
        <w:t xml:space="preserve"> the adoption of innovative and adaptive approaches to risk management and farm business (and off-farm business) planning to mitigate and adapt to the effects of drought and climate change</w:t>
      </w:r>
      <w:r w:rsidR="00FC6CD3">
        <w:t>.</w:t>
      </w:r>
    </w:p>
    <w:p w14:paraId="3141C878" w14:textId="61AEE71E" w:rsidR="00E05DD7" w:rsidRDefault="00E05DD7" w:rsidP="00E05DD7">
      <w:pPr>
        <w:pStyle w:val="ListBullet"/>
        <w:ind w:left="360" w:hanging="360"/>
      </w:pPr>
      <w:r>
        <w:t xml:space="preserve">The </w:t>
      </w:r>
      <w:r w:rsidR="00EF1C67">
        <w:t xml:space="preserve">provider </w:t>
      </w:r>
      <w:r>
        <w:t>will also be required to:</w:t>
      </w:r>
    </w:p>
    <w:p w14:paraId="43B4799D" w14:textId="77777777" w:rsidR="00E05DD7" w:rsidRDefault="00E05DD7" w:rsidP="00E05DD7">
      <w:pPr>
        <w:pStyle w:val="ListBullet"/>
        <w:numPr>
          <w:ilvl w:val="0"/>
          <w:numId w:val="36"/>
        </w:numPr>
      </w:pPr>
      <w:r>
        <w:t>develop a comprehensive communication strategy that attracts the target audience as specified above</w:t>
      </w:r>
    </w:p>
    <w:p w14:paraId="7DAA4397" w14:textId="77777777" w:rsidR="00E05DD7" w:rsidRDefault="00E05DD7" w:rsidP="00E05DD7">
      <w:pPr>
        <w:pStyle w:val="ListBullet"/>
        <w:numPr>
          <w:ilvl w:val="0"/>
          <w:numId w:val="36"/>
        </w:numPr>
      </w:pPr>
      <w:r>
        <w:t>administer the assessment process for selecting participants to undertake the training course, which includes:</w:t>
      </w:r>
    </w:p>
    <w:p w14:paraId="07EFE39B" w14:textId="77777777" w:rsidR="00E05DD7" w:rsidRDefault="00E05DD7" w:rsidP="00E05DD7">
      <w:pPr>
        <w:pStyle w:val="ListBullet"/>
        <w:numPr>
          <w:ilvl w:val="2"/>
          <w:numId w:val="10"/>
        </w:numPr>
      </w:pPr>
      <w:r>
        <w:t>publishing guidelines, and assessing participants against eligibility and selection criteria, developed in consultation and approved by the Commonwealth</w:t>
      </w:r>
    </w:p>
    <w:p w14:paraId="18FB6C94" w14:textId="77777777" w:rsidR="00E05DD7" w:rsidRPr="00E05DD7" w:rsidRDefault="00E05DD7" w:rsidP="00E05DD7">
      <w:pPr>
        <w:pStyle w:val="ListBullet"/>
        <w:numPr>
          <w:ilvl w:val="2"/>
          <w:numId w:val="10"/>
        </w:numPr>
      </w:pPr>
      <w:r w:rsidRPr="00E05DD7">
        <w:t xml:space="preserve">establishing and providing secretariat support to a selection committee </w:t>
      </w:r>
    </w:p>
    <w:p w14:paraId="0081373F" w14:textId="77777777" w:rsidR="00E05DD7" w:rsidRDefault="00E05DD7" w:rsidP="00E05DD7">
      <w:pPr>
        <w:pStyle w:val="ListBullet"/>
        <w:numPr>
          <w:ilvl w:val="2"/>
          <w:numId w:val="10"/>
        </w:numPr>
      </w:pPr>
      <w:proofErr w:type="gramStart"/>
      <w:r>
        <w:t>administering</w:t>
      </w:r>
      <w:proofErr w:type="gramEnd"/>
      <w:r>
        <w:t xml:space="preserve"> a travel allowance of up to 50 per cent of eligible participants’ travel and accommodation costs up to a maximum of $500.</w:t>
      </w:r>
    </w:p>
    <w:p w14:paraId="78311851" w14:textId="77777777" w:rsidR="00E05DD7" w:rsidRPr="00D51241" w:rsidRDefault="00E05DD7" w:rsidP="007229EE">
      <w:pPr>
        <w:pStyle w:val="Heading4"/>
      </w:pPr>
      <w:bookmarkStart w:id="28" w:name="_Toc49433440"/>
      <w:r w:rsidRPr="00D51241">
        <w:t xml:space="preserve">Activity 2: </w:t>
      </w:r>
      <w:r>
        <w:t>CEGs</w:t>
      </w:r>
      <w:bookmarkEnd w:id="28"/>
    </w:p>
    <w:p w14:paraId="0E7ED09E" w14:textId="77777777" w:rsidR="00E05DD7" w:rsidRDefault="00E05DD7" w:rsidP="00E05DD7">
      <w:r>
        <w:t>Upon successfully completing the DRL Training Course, participants would be eligible to apply for a small competitive grant (up to $4,000 per individual) to undertake a public-good focussed activity. These activities would enable training participants to share the skills and knowledge developed at the training within their community (for example, a participant could host a workshop in their community with subject matter experts invited to present on specific risks facing these communities, and what community action can be taken to mitigate these risks). Training participants would be eligible to apply for an individual activity or a joint activity with other participants.</w:t>
      </w:r>
    </w:p>
    <w:p w14:paraId="3215FFB6" w14:textId="3197E1FC" w:rsidR="00E05DD7" w:rsidRDefault="00E05DD7" w:rsidP="00E05DD7">
      <w:r>
        <w:t xml:space="preserve">The </w:t>
      </w:r>
      <w:r w:rsidR="00EF1C67">
        <w:t xml:space="preserve">provider </w:t>
      </w:r>
      <w:r>
        <w:t>will be required run a competitive assessment process (with guidance, eligibility and assessment criteria to be developed with and approved by the Commonwealth) to award funding to activities that:</w:t>
      </w:r>
    </w:p>
    <w:p w14:paraId="10FFB972" w14:textId="77777777" w:rsidR="00E05DD7" w:rsidRDefault="00E05DD7" w:rsidP="00E05DD7">
      <w:pPr>
        <w:pStyle w:val="ListBullet"/>
        <w:numPr>
          <w:ilvl w:val="0"/>
          <w:numId w:val="35"/>
        </w:numPr>
      </w:pPr>
      <w:r>
        <w:t>build resilience in an agricultural region at significant risk of future drought and climate change impacts</w:t>
      </w:r>
    </w:p>
    <w:p w14:paraId="3D79F31A" w14:textId="77777777" w:rsidR="00E05DD7" w:rsidRDefault="00E05DD7" w:rsidP="00E05DD7">
      <w:pPr>
        <w:pStyle w:val="ListBullet"/>
        <w:numPr>
          <w:ilvl w:val="0"/>
          <w:numId w:val="35"/>
        </w:numPr>
      </w:pPr>
      <w:r>
        <w:t>align with the broad objectives of the leadership training, and key learnings are applied</w:t>
      </w:r>
    </w:p>
    <w:p w14:paraId="0A6FF820" w14:textId="2AC557D7" w:rsidR="00E05DD7" w:rsidRDefault="00E05DD7" w:rsidP="00E05DD7">
      <w:pPr>
        <w:pStyle w:val="ListBullet"/>
        <w:numPr>
          <w:ilvl w:val="0"/>
          <w:numId w:val="35"/>
        </w:numPr>
      </w:pPr>
      <w:r>
        <w:t>where possible, have a co-contribution from a sponsor</w:t>
      </w:r>
    </w:p>
    <w:p w14:paraId="048EA8A3" w14:textId="6FC79E08" w:rsidR="00E05DD7" w:rsidRDefault="00E05DD7" w:rsidP="00E05DD7">
      <w:pPr>
        <w:pStyle w:val="ListBullet"/>
        <w:numPr>
          <w:ilvl w:val="0"/>
          <w:numId w:val="35"/>
        </w:numPr>
      </w:pPr>
      <w:r>
        <w:t>have a proportional impact on the community (</w:t>
      </w:r>
      <w:proofErr w:type="spellStart"/>
      <w:r>
        <w:t>i</w:t>
      </w:r>
      <w:r w:rsidR="00290FDF">
        <w:t>ie</w:t>
      </w:r>
      <w:proofErr w:type="spellEnd"/>
      <w:r>
        <w:t xml:space="preserve"> if it is a joint DRL Project with multiple participants and higher funding, you would expect to see a higher impact)</w:t>
      </w:r>
    </w:p>
    <w:p w14:paraId="6FE833DA" w14:textId="77777777" w:rsidR="00E05DD7" w:rsidRDefault="00E05DD7" w:rsidP="00E05DD7">
      <w:pPr>
        <w:pStyle w:val="ListBullet"/>
        <w:numPr>
          <w:ilvl w:val="0"/>
          <w:numId w:val="35"/>
        </w:numPr>
      </w:pPr>
      <w:proofErr w:type="gramStart"/>
      <w:r>
        <w:t>local</w:t>
      </w:r>
      <w:proofErr w:type="gramEnd"/>
      <w:r>
        <w:t xml:space="preserve"> leaders and/or respected peers of particular regions are consulted throughout the design of the activity.</w:t>
      </w:r>
    </w:p>
    <w:p w14:paraId="3A1A2CB4" w14:textId="77777777" w:rsidR="00E05DD7" w:rsidRPr="00DA3236" w:rsidRDefault="00E05DD7" w:rsidP="007229EE">
      <w:pPr>
        <w:pStyle w:val="Heading4"/>
      </w:pPr>
      <w:bookmarkStart w:id="29" w:name="_Toc49433441"/>
      <w:r w:rsidRPr="00DA3236">
        <w:lastRenderedPageBreak/>
        <w:t>Activity 3: DRM Program</w:t>
      </w:r>
      <w:bookmarkEnd w:id="29"/>
      <w:r w:rsidRPr="00DA3236">
        <w:t xml:space="preserve"> </w:t>
      </w:r>
    </w:p>
    <w:p w14:paraId="1931CEA2" w14:textId="58068B52" w:rsidR="00E05DD7" w:rsidRDefault="00E05DD7" w:rsidP="00E05DD7">
      <w:r>
        <w:t xml:space="preserve">The DRM Program </w:t>
      </w:r>
      <w:r w:rsidRPr="00A56358">
        <w:t>seek</w:t>
      </w:r>
      <w:r w:rsidR="00644758" w:rsidRPr="00A56358">
        <w:t>s</w:t>
      </w:r>
      <w:r w:rsidRPr="00A56358">
        <w:t xml:space="preserve"> to improve drought and climate resilience</w:t>
      </w:r>
      <w:r w:rsidR="00644758" w:rsidRPr="00A56358">
        <w:t xml:space="preserve"> in agriculture</w:t>
      </w:r>
      <w:r w:rsidR="00290FDF">
        <w:t xml:space="preserve"> </w:t>
      </w:r>
      <w:r w:rsidR="00644758" w:rsidRPr="00A56358">
        <w:t xml:space="preserve">dependent communities by helping </w:t>
      </w:r>
      <w:r w:rsidR="003C4313" w:rsidRPr="00A56358">
        <w:t xml:space="preserve">farmers </w:t>
      </w:r>
      <w:r w:rsidR="00644758" w:rsidRPr="00A56358">
        <w:t>connect</w:t>
      </w:r>
      <w:r w:rsidRPr="00A56358">
        <w:t xml:space="preserve"> with other farmers and professionals who have demonstrated experience in drought and</w:t>
      </w:r>
      <w:r>
        <w:t xml:space="preserve"> climate resilience and adaptation. </w:t>
      </w:r>
    </w:p>
    <w:p w14:paraId="26D0DD24" w14:textId="0E1BB0B8" w:rsidR="00E05DD7" w:rsidRDefault="00E05DD7" w:rsidP="00E05DD7">
      <w:r>
        <w:t>The DRM Program will focus on facilitating transformational practice change through the implementation of innovative and new approaches to production, land use and business management. Topics that could be covered for example would be sustainable farming practices, environmental and ecosystem services management, risk management strategies, drought resilience planning, or diversifying the farming enterprise.</w:t>
      </w:r>
    </w:p>
    <w:p w14:paraId="35C08213" w14:textId="575733D9" w:rsidR="00E05DD7" w:rsidRDefault="00E05DD7" w:rsidP="00E05DD7">
      <w:r>
        <w:t xml:space="preserve">To deliver this activity, the </w:t>
      </w:r>
      <w:r w:rsidR="00EF1C67">
        <w:t xml:space="preserve">provider </w:t>
      </w:r>
      <w:r>
        <w:t>will be required to:</w:t>
      </w:r>
    </w:p>
    <w:p w14:paraId="354ADE22" w14:textId="476CDDBB" w:rsidR="00E05DD7" w:rsidRPr="00A62A27" w:rsidRDefault="00E05DD7" w:rsidP="00E05DD7">
      <w:pPr>
        <w:pStyle w:val="ListBullet"/>
        <w:numPr>
          <w:ilvl w:val="0"/>
          <w:numId w:val="21"/>
        </w:numPr>
      </w:pPr>
      <w:proofErr w:type="gramStart"/>
      <w:r>
        <w:t>develop</w:t>
      </w:r>
      <w:proofErr w:type="gramEnd"/>
      <w:r>
        <w:t xml:space="preserve"> a program plan that proposes how the DRM Program will be delivered, </w:t>
      </w:r>
      <w:r w:rsidRPr="00A62A27">
        <w:t>including what engagement activities would be eligible, a service fee price structure for engaged mentors and educators, delivery methods (online, face to face etc.), travel costs and other terms of engagement to contribute to the DRL Project outcomes.</w:t>
      </w:r>
    </w:p>
    <w:p w14:paraId="14387FEB" w14:textId="368316DE" w:rsidR="00E05DD7" w:rsidRDefault="00E05DD7" w:rsidP="00E05DD7">
      <w:pPr>
        <w:pStyle w:val="ListBullet"/>
        <w:numPr>
          <w:ilvl w:val="0"/>
          <w:numId w:val="21"/>
        </w:numPr>
      </w:pPr>
      <w:r>
        <w:t>develop governance and guidance material for mentors and mentees such as contracts, a code of conduct, a mentoring engagement framework and other relevant resources</w:t>
      </w:r>
    </w:p>
    <w:p w14:paraId="56900B60" w14:textId="77777777" w:rsidR="00E05DD7" w:rsidRDefault="00E05DD7" w:rsidP="00E05DD7">
      <w:pPr>
        <w:pStyle w:val="ListBullet"/>
        <w:numPr>
          <w:ilvl w:val="0"/>
          <w:numId w:val="21"/>
        </w:numPr>
      </w:pPr>
      <w:r>
        <w:t>run an Expression of Interest process to promote and recruit appropriately skilled farmers and professionals to apply to become mentors</w:t>
      </w:r>
    </w:p>
    <w:p w14:paraId="6F1133C5" w14:textId="4909EF44" w:rsidR="00E05DD7" w:rsidRDefault="00E05DD7" w:rsidP="00E05DD7">
      <w:pPr>
        <w:pStyle w:val="ListBullet"/>
        <w:numPr>
          <w:ilvl w:val="2"/>
          <w:numId w:val="21"/>
        </w:numPr>
      </w:pPr>
      <w:r>
        <w:t xml:space="preserve">a range of networks and methods will be used to identify mentors, including consulting with participants from other Future Drought Fund Program activities, </w:t>
      </w:r>
      <w:r w:rsidR="0001470D">
        <w:t>r</w:t>
      </w:r>
      <w:r>
        <w:t xml:space="preserve">esearch and </w:t>
      </w:r>
      <w:r w:rsidR="0001470D">
        <w:t>d</w:t>
      </w:r>
      <w:r>
        <w:t xml:space="preserve">evelopment </w:t>
      </w:r>
      <w:r w:rsidR="0001470D">
        <w:t>c</w:t>
      </w:r>
      <w:r>
        <w:t xml:space="preserve">orporations, </w:t>
      </w:r>
      <w:r w:rsidR="0001470D">
        <w:t>n</w:t>
      </w:r>
      <w:r>
        <w:t xml:space="preserve">atural </w:t>
      </w:r>
      <w:r w:rsidR="0001470D">
        <w:t>r</w:t>
      </w:r>
      <w:r>
        <w:t xml:space="preserve">esource </w:t>
      </w:r>
      <w:r w:rsidR="0001470D">
        <w:t>m</w:t>
      </w:r>
      <w:r>
        <w:t xml:space="preserve">anagement bodies, </w:t>
      </w:r>
      <w:r w:rsidR="00FC6CD3">
        <w:t xml:space="preserve">universities </w:t>
      </w:r>
      <w:r>
        <w:t>and other research organisations, and industry and farmer organisations</w:t>
      </w:r>
    </w:p>
    <w:p w14:paraId="01FBFADD" w14:textId="1D2CE7BC" w:rsidR="00E05DD7" w:rsidRDefault="00E05DD7" w:rsidP="00E05DD7">
      <w:pPr>
        <w:pStyle w:val="ListBullet"/>
        <w:numPr>
          <w:ilvl w:val="0"/>
          <w:numId w:val="21"/>
        </w:numPr>
      </w:pPr>
      <w:r>
        <w:t xml:space="preserve">administer an assessment process to determine suitable applicants to participate as mentees in the </w:t>
      </w:r>
      <w:r w:rsidR="00E17BD0">
        <w:t>program</w:t>
      </w:r>
    </w:p>
    <w:p w14:paraId="3AD3B226" w14:textId="5EC2DD94" w:rsidR="00E05DD7" w:rsidRDefault="00E05DD7" w:rsidP="00E05DD7">
      <w:pPr>
        <w:pStyle w:val="ListBullet"/>
        <w:numPr>
          <w:ilvl w:val="2"/>
          <w:numId w:val="21"/>
        </w:numPr>
      </w:pPr>
      <w:r>
        <w:t>guidance material and eligibility and assessment criteria is required to be approved by the Drought Minister (or delegate)</w:t>
      </w:r>
    </w:p>
    <w:p w14:paraId="666628AE" w14:textId="3C27D27A" w:rsidR="00E05DD7" w:rsidRDefault="00E05DD7" w:rsidP="00E05DD7">
      <w:pPr>
        <w:pStyle w:val="ListBullet"/>
        <w:numPr>
          <w:ilvl w:val="0"/>
          <w:numId w:val="21"/>
        </w:numPr>
      </w:pPr>
      <w:proofErr w:type="gramStart"/>
      <w:r>
        <w:t>design</w:t>
      </w:r>
      <w:proofErr w:type="gramEnd"/>
      <w:r>
        <w:t xml:space="preserve"> and deliver a comprehensive communication strategy to attract mentors and mentees seeking expertise and guidance in building drought and climate resilience and adaptation</w:t>
      </w:r>
      <w:r w:rsidR="00E17BD0">
        <w:t>.</w:t>
      </w:r>
    </w:p>
    <w:p w14:paraId="4B1A359D" w14:textId="74BB5F23" w:rsidR="00801715" w:rsidRDefault="00801715" w:rsidP="00EC2773">
      <w:pPr>
        <w:pStyle w:val="ListBullet"/>
      </w:pPr>
      <w:r w:rsidRPr="00801715">
        <w:t>The successful applicant will be required to enter into a legally binding grant agreement with the Commonwealth. The successful provider will be responsible for delivering the milestones and outputs in the grant agreement (early milestones are listed at section 3.</w:t>
      </w:r>
      <w:r w:rsidR="00E17BD0">
        <w:t>5</w:t>
      </w:r>
      <w:r w:rsidR="00E17BD0" w:rsidRPr="00801715">
        <w:t xml:space="preserve"> </w:t>
      </w:r>
      <w:r w:rsidRPr="00801715">
        <w:t>below).</w:t>
      </w:r>
    </w:p>
    <w:p w14:paraId="01D67D2A" w14:textId="62778DE0" w:rsidR="00212DCA" w:rsidRDefault="00F1263B" w:rsidP="007229EE">
      <w:pPr>
        <w:pStyle w:val="Heading3"/>
      </w:pPr>
      <w:bookmarkStart w:id="30" w:name="_Toc49433442"/>
      <w:r>
        <w:t xml:space="preserve">3.5 </w:t>
      </w:r>
      <w:r w:rsidR="00D80717">
        <w:tab/>
      </w:r>
      <w:r w:rsidR="00212DCA">
        <w:t>Early milestones</w:t>
      </w:r>
      <w:bookmarkEnd w:id="30"/>
    </w:p>
    <w:p w14:paraId="4626B922" w14:textId="2864ADF7" w:rsidR="00350FD7" w:rsidRDefault="00B57E85" w:rsidP="000B6E70">
      <w:pPr>
        <w:keepNext/>
      </w:pPr>
      <w:r>
        <w:t xml:space="preserve">The successful </w:t>
      </w:r>
      <w:r w:rsidR="00EF1C67">
        <w:t xml:space="preserve">provider </w:t>
      </w:r>
      <w:r>
        <w:t>will deliver the following milestones (using adminis</w:t>
      </w:r>
      <w:r w:rsidR="00D573FA">
        <w:t>trative</w:t>
      </w:r>
      <w:r>
        <w:t xml:space="preserve"> funding, section</w:t>
      </w:r>
      <w:r w:rsidR="001F0D58">
        <w:t>s</w:t>
      </w:r>
      <w:r>
        <w:t xml:space="preserve"> </w:t>
      </w:r>
      <w:r w:rsidR="001F0D58">
        <w:t xml:space="preserve">3.4 and </w:t>
      </w:r>
      <w:r w:rsidR="00123AEC">
        <w:t>4</w:t>
      </w:r>
      <w:r w:rsidRPr="00123AEC">
        <w:t>.1 refers) during</w:t>
      </w:r>
      <w:r>
        <w:t xml:space="preserve"> the first three months of the </w:t>
      </w:r>
      <w:r w:rsidR="00E17BD0">
        <w:t>project</w:t>
      </w:r>
      <w:r>
        <w:t xml:space="preserve">, following execution of the grant </w:t>
      </w:r>
      <w:r w:rsidRPr="004F4106">
        <w:t>agreement:</w:t>
      </w:r>
      <w:bookmarkStart w:id="31" w:name="_Toc45019181"/>
      <w:bookmarkEnd w:id="31"/>
    </w:p>
    <w:p w14:paraId="2562FCCD" w14:textId="54E3220B" w:rsidR="000B6E70" w:rsidRDefault="00881A8F" w:rsidP="00A62A27">
      <w:pPr>
        <w:pStyle w:val="ListBullet"/>
        <w:numPr>
          <w:ilvl w:val="0"/>
          <w:numId w:val="10"/>
        </w:numPr>
        <w:rPr>
          <w:rFonts w:cs="Arial"/>
        </w:rPr>
      </w:pPr>
      <w:r>
        <w:rPr>
          <w:rFonts w:cs="Arial"/>
          <w:i/>
        </w:rPr>
        <w:t>D</w:t>
      </w:r>
      <w:r w:rsidR="00E17BD0">
        <w:rPr>
          <w:rFonts w:cs="Arial"/>
          <w:i/>
        </w:rPr>
        <w:t xml:space="preserve">esign </w:t>
      </w:r>
      <w:r w:rsidR="000B6E70">
        <w:rPr>
          <w:rFonts w:cs="Arial"/>
          <w:i/>
        </w:rPr>
        <w:t xml:space="preserve">of the </w:t>
      </w:r>
      <w:r w:rsidR="007B382C">
        <w:rPr>
          <w:rFonts w:cs="Arial"/>
          <w:i/>
        </w:rPr>
        <w:t xml:space="preserve">DRL </w:t>
      </w:r>
      <w:r w:rsidR="000B6E70">
        <w:rPr>
          <w:rFonts w:cs="Arial"/>
          <w:i/>
        </w:rPr>
        <w:t xml:space="preserve">Project, including assessment process and criteria for the DRL Training Course, the CEG and the DRM Program. </w:t>
      </w:r>
      <w:r w:rsidR="000B6E70" w:rsidRPr="00A62A27">
        <w:rPr>
          <w:rFonts w:cs="Arial"/>
        </w:rPr>
        <w:t>The</w:t>
      </w:r>
      <w:r w:rsidR="0001470D">
        <w:rPr>
          <w:rFonts w:cs="Arial"/>
        </w:rPr>
        <w:t>se</w:t>
      </w:r>
      <w:r w:rsidR="000B6E70" w:rsidRPr="00A62A27">
        <w:rPr>
          <w:rFonts w:cs="Arial"/>
        </w:rPr>
        <w:t xml:space="preserve"> </w:t>
      </w:r>
      <w:r w:rsidR="0001470D">
        <w:rPr>
          <w:rFonts w:cs="Arial"/>
        </w:rPr>
        <w:t>a</w:t>
      </w:r>
      <w:r w:rsidR="000B6E70">
        <w:rPr>
          <w:rFonts w:cs="Arial"/>
        </w:rPr>
        <w:t xml:space="preserve">ssessment criteria will be approved by the department prior to any agreements executed between the </w:t>
      </w:r>
      <w:r w:rsidR="00EF1C67">
        <w:rPr>
          <w:rFonts w:cs="Arial"/>
        </w:rPr>
        <w:t xml:space="preserve">provider </w:t>
      </w:r>
      <w:r w:rsidR="000B6E70">
        <w:rPr>
          <w:rFonts w:cs="Arial"/>
        </w:rPr>
        <w:t xml:space="preserve">and DRL Training Course participants, CEGs proponents and DRM Program mentors and mentees. </w:t>
      </w:r>
      <w:r w:rsidR="000B6E70">
        <w:t xml:space="preserve">The department will work closely with </w:t>
      </w:r>
      <w:r w:rsidR="007B382C">
        <w:t xml:space="preserve">the </w:t>
      </w:r>
      <w:r w:rsidR="00EF1C67">
        <w:t xml:space="preserve">provider </w:t>
      </w:r>
      <w:r w:rsidR="000B6E70">
        <w:t>to ensure the consistency of the assessment criteria with the DRL Project’s objective (</w:t>
      </w:r>
      <w:r w:rsidR="000B6E70" w:rsidRPr="00123AEC">
        <w:t xml:space="preserve">section </w:t>
      </w:r>
      <w:r w:rsidR="000B6E70">
        <w:t>3</w:t>
      </w:r>
      <w:r w:rsidR="000B6E70" w:rsidRPr="00123AEC">
        <w:t>.3 refers).</w:t>
      </w:r>
      <w:r w:rsidR="000B6E70">
        <w:t xml:space="preserve"> </w:t>
      </w:r>
      <w:r w:rsidR="0001470D">
        <w:t>All activities</w:t>
      </w:r>
      <w:r w:rsidR="007B382C">
        <w:rPr>
          <w:rFonts w:cs="Arial"/>
        </w:rPr>
        <w:t xml:space="preserve"> </w:t>
      </w:r>
      <w:r w:rsidR="000B6E70">
        <w:rPr>
          <w:rFonts w:cs="Arial"/>
        </w:rPr>
        <w:t>must be delivered and all activities finished by 30 June 2022</w:t>
      </w:r>
      <w:r>
        <w:rPr>
          <w:rFonts w:cs="Arial"/>
        </w:rPr>
        <w:t>.</w:t>
      </w:r>
    </w:p>
    <w:p w14:paraId="2311DC20" w14:textId="11827E21" w:rsidR="00B57E85" w:rsidRPr="00A62A27" w:rsidRDefault="00881A8F" w:rsidP="00A62A27">
      <w:pPr>
        <w:pStyle w:val="ListBullet"/>
        <w:numPr>
          <w:ilvl w:val="0"/>
          <w:numId w:val="10"/>
        </w:numPr>
        <w:rPr>
          <w:rFonts w:cs="Arial"/>
        </w:rPr>
      </w:pPr>
      <w:r>
        <w:rPr>
          <w:rFonts w:cs="Arial"/>
        </w:rPr>
        <w:t>A</w:t>
      </w:r>
      <w:r w:rsidR="00E17BD0" w:rsidRPr="00A62A27">
        <w:rPr>
          <w:rFonts w:cs="Arial"/>
          <w:i/>
        </w:rPr>
        <w:t xml:space="preserve"> </w:t>
      </w:r>
      <w:r w:rsidR="00B57E85" w:rsidRPr="00A62A27">
        <w:rPr>
          <w:rFonts w:cs="Arial"/>
          <w:i/>
        </w:rPr>
        <w:t xml:space="preserve">Probity Plan, </w:t>
      </w:r>
      <w:r w:rsidR="00B57E85" w:rsidRPr="00A62A27">
        <w:rPr>
          <w:rFonts w:cs="Arial"/>
        </w:rPr>
        <w:t>providing assurance over the integrity and uprightness of funding decisions made under the DRL Project</w:t>
      </w:r>
      <w:r>
        <w:rPr>
          <w:rFonts w:cs="Arial"/>
        </w:rPr>
        <w:t>.</w:t>
      </w:r>
    </w:p>
    <w:p w14:paraId="781044ED" w14:textId="68326AA0" w:rsidR="00650218" w:rsidRPr="00200DED" w:rsidRDefault="00881A8F" w:rsidP="00650218">
      <w:pPr>
        <w:pStyle w:val="ListBullet"/>
        <w:numPr>
          <w:ilvl w:val="0"/>
          <w:numId w:val="7"/>
        </w:numPr>
        <w:rPr>
          <w:rFonts w:cs="Arial"/>
        </w:rPr>
      </w:pPr>
      <w:r>
        <w:rPr>
          <w:rFonts w:cs="Arial"/>
          <w:i/>
        </w:rPr>
        <w:lastRenderedPageBreak/>
        <w:t>A</w:t>
      </w:r>
      <w:r w:rsidR="00E17BD0">
        <w:rPr>
          <w:rFonts w:cs="Arial"/>
          <w:i/>
        </w:rPr>
        <w:t xml:space="preserve"> detailed </w:t>
      </w:r>
      <w:r w:rsidR="00650218">
        <w:rPr>
          <w:rFonts w:cs="Arial"/>
          <w:i/>
        </w:rPr>
        <w:t>Budget</w:t>
      </w:r>
      <w:r>
        <w:rPr>
          <w:rFonts w:cs="Arial"/>
          <w:i/>
        </w:rPr>
        <w:t>.</w:t>
      </w:r>
    </w:p>
    <w:p w14:paraId="2331359B" w14:textId="6C3E26C7" w:rsidR="00650218" w:rsidRPr="009A0623" w:rsidRDefault="00881A8F" w:rsidP="00650218">
      <w:pPr>
        <w:pStyle w:val="ListBullet"/>
        <w:numPr>
          <w:ilvl w:val="0"/>
          <w:numId w:val="7"/>
        </w:numPr>
        <w:rPr>
          <w:rFonts w:cs="Arial"/>
        </w:rPr>
      </w:pPr>
      <w:r>
        <w:rPr>
          <w:rFonts w:cs="Arial"/>
        </w:rPr>
        <w:t>A</w:t>
      </w:r>
      <w:r w:rsidR="00E17BD0" w:rsidRPr="009D0771">
        <w:rPr>
          <w:rFonts w:cs="Arial"/>
        </w:rPr>
        <w:t xml:space="preserve"> </w:t>
      </w:r>
      <w:r w:rsidR="00650218" w:rsidRPr="009A0623">
        <w:rPr>
          <w:rFonts w:cs="Arial"/>
          <w:i/>
        </w:rPr>
        <w:t>Communications Strategy</w:t>
      </w:r>
      <w:r w:rsidR="00650218" w:rsidRPr="009D0771">
        <w:rPr>
          <w:rFonts w:cs="Arial"/>
        </w:rPr>
        <w:t xml:space="preserve"> to </w:t>
      </w:r>
      <w:r w:rsidR="00650218">
        <w:rPr>
          <w:rFonts w:cs="Arial"/>
        </w:rPr>
        <w:t>promote the</w:t>
      </w:r>
      <w:r w:rsidR="00B828D3">
        <w:rPr>
          <w:rFonts w:cs="Arial"/>
        </w:rPr>
        <w:t xml:space="preserve"> DRL</w:t>
      </w:r>
      <w:r w:rsidR="00650218">
        <w:rPr>
          <w:rFonts w:cs="Arial"/>
        </w:rPr>
        <w:t xml:space="preserve"> Project and its activities</w:t>
      </w:r>
      <w:r>
        <w:rPr>
          <w:rFonts w:cs="Arial"/>
        </w:rPr>
        <w:t>.</w:t>
      </w:r>
    </w:p>
    <w:p w14:paraId="31E23860" w14:textId="3C7E95D1" w:rsidR="00650218" w:rsidRPr="00594520" w:rsidRDefault="00881A8F" w:rsidP="00650218">
      <w:pPr>
        <w:pStyle w:val="ListBullet"/>
        <w:numPr>
          <w:ilvl w:val="0"/>
          <w:numId w:val="7"/>
        </w:numPr>
      </w:pPr>
      <w:r>
        <w:rPr>
          <w:rFonts w:cs="Arial"/>
        </w:rPr>
        <w:t>A</w:t>
      </w:r>
      <w:r w:rsidR="00E17BD0" w:rsidRPr="009D0771">
        <w:rPr>
          <w:rFonts w:cs="Arial"/>
        </w:rPr>
        <w:t xml:space="preserve"> </w:t>
      </w:r>
      <w:r w:rsidR="00650218" w:rsidRPr="009D0771">
        <w:rPr>
          <w:rFonts w:cs="Arial"/>
          <w:i/>
        </w:rPr>
        <w:t>Risk Assessment and Management plan</w:t>
      </w:r>
      <w:r>
        <w:rPr>
          <w:rFonts w:cs="Arial"/>
          <w:i/>
        </w:rPr>
        <w:t>.</w:t>
      </w:r>
    </w:p>
    <w:p w14:paraId="29C22BC1" w14:textId="728A494E" w:rsidR="00650218" w:rsidRPr="000553F2" w:rsidRDefault="00881A8F" w:rsidP="00A62A27">
      <w:pPr>
        <w:pStyle w:val="ListBullet"/>
        <w:numPr>
          <w:ilvl w:val="0"/>
          <w:numId w:val="7"/>
        </w:numPr>
      </w:pPr>
      <w:r>
        <w:rPr>
          <w:rFonts w:cs="Arial"/>
        </w:rPr>
        <w:t>A</w:t>
      </w:r>
      <w:r w:rsidR="00E17BD0">
        <w:rPr>
          <w:rFonts w:cs="Arial"/>
        </w:rPr>
        <w:t xml:space="preserve"> </w:t>
      </w:r>
      <w:r w:rsidR="00650218" w:rsidRPr="009424B7">
        <w:rPr>
          <w:rFonts w:cs="Arial"/>
          <w:i/>
        </w:rPr>
        <w:t>Monitoring, Evaluation and Learning plan</w:t>
      </w:r>
      <w:r w:rsidR="00650218">
        <w:rPr>
          <w:rFonts w:cs="Arial"/>
        </w:rPr>
        <w:t xml:space="preserve"> for the Project</w:t>
      </w:r>
      <w:r w:rsidR="007B382C">
        <w:rPr>
          <w:rFonts w:cs="Arial"/>
        </w:rPr>
        <w:t>’</w:t>
      </w:r>
      <w:r w:rsidR="00650218">
        <w:rPr>
          <w:rFonts w:cs="Arial"/>
        </w:rPr>
        <w:t xml:space="preserve">s activities (Guidance provided at </w:t>
      </w:r>
      <w:r w:rsidR="005D5486">
        <w:rPr>
          <w:rFonts w:cs="Arial"/>
          <w:u w:val="single"/>
        </w:rPr>
        <w:t>Appendix A</w:t>
      </w:r>
      <w:r w:rsidR="00650218">
        <w:rPr>
          <w:rFonts w:cs="Arial"/>
        </w:rPr>
        <w:t>).</w:t>
      </w:r>
    </w:p>
    <w:p w14:paraId="4ACDE43F" w14:textId="6A98D6C4" w:rsidR="000E08D0" w:rsidRDefault="00A07882" w:rsidP="006E5DE4">
      <w:pPr>
        <w:pStyle w:val="Heading2"/>
        <w:numPr>
          <w:ilvl w:val="0"/>
          <w:numId w:val="43"/>
        </w:numPr>
        <w:ind w:left="1134" w:hanging="1134"/>
      </w:pPr>
      <w:bookmarkStart w:id="32" w:name="_Toc494290488"/>
      <w:bookmarkStart w:id="33" w:name="_Toc49433443"/>
      <w:bookmarkEnd w:id="3"/>
      <w:bookmarkEnd w:id="32"/>
      <w:r>
        <w:t>Grant</w:t>
      </w:r>
      <w:r w:rsidR="00B62A3A">
        <w:t xml:space="preserve"> amount</w:t>
      </w:r>
      <w:r w:rsidR="00492E57">
        <w:t xml:space="preserve"> </w:t>
      </w:r>
      <w:r w:rsidR="00D450B6">
        <w:t xml:space="preserve">and </w:t>
      </w:r>
      <w:r>
        <w:t>grant</w:t>
      </w:r>
      <w:r w:rsidR="00D450B6">
        <w:t xml:space="preserve"> period</w:t>
      </w:r>
      <w:bookmarkEnd w:id="33"/>
    </w:p>
    <w:p w14:paraId="246DAD74" w14:textId="7B576AF8" w:rsidR="00AD7148" w:rsidRPr="00D572E3" w:rsidRDefault="00801715" w:rsidP="00EC2773">
      <w:pPr>
        <w:pStyle w:val="Heading3"/>
      </w:pPr>
      <w:bookmarkStart w:id="34" w:name="_Toc44086434"/>
      <w:bookmarkStart w:id="35" w:name="_Toc49433444"/>
      <w:r>
        <w:t xml:space="preserve">4.1 </w:t>
      </w:r>
      <w:r w:rsidR="00B01BC4">
        <w:tab/>
      </w:r>
      <w:r w:rsidR="00AD7148" w:rsidRPr="00D572E3">
        <w:t>Administrative funding</w:t>
      </w:r>
      <w:bookmarkEnd w:id="34"/>
      <w:bookmarkEnd w:id="35"/>
    </w:p>
    <w:p w14:paraId="1EA3F43D" w14:textId="1BBA4F00" w:rsidR="00AD7148" w:rsidRPr="00212DCA" w:rsidRDefault="00E9694B" w:rsidP="00AD7148">
      <w:r>
        <w:t>Applicants</w:t>
      </w:r>
      <w:r w:rsidR="00AD7148" w:rsidRPr="00212DCA">
        <w:t xml:space="preserve"> </w:t>
      </w:r>
      <w:r w:rsidR="00F84B16">
        <w:t>can apply for</w:t>
      </w:r>
      <w:r w:rsidR="00AD7148" w:rsidRPr="00212DCA">
        <w:t xml:space="preserve"> </w:t>
      </w:r>
      <w:r w:rsidR="007B382C">
        <w:t xml:space="preserve">administrative </w:t>
      </w:r>
      <w:r w:rsidR="00D573FA">
        <w:t>funding</w:t>
      </w:r>
      <w:r w:rsidR="00B62156">
        <w:t xml:space="preserve"> (section</w:t>
      </w:r>
      <w:r w:rsidR="001F0D58">
        <w:t>s 3.4 and</w:t>
      </w:r>
      <w:r w:rsidR="00B62156">
        <w:t xml:space="preserve"> 4.2 refers)</w:t>
      </w:r>
      <w:r w:rsidR="003608D5">
        <w:t xml:space="preserve"> </w:t>
      </w:r>
      <w:r w:rsidR="00AD7148" w:rsidRPr="00212DCA">
        <w:t xml:space="preserve">to </w:t>
      </w:r>
      <w:r w:rsidR="00534AFE">
        <w:t xml:space="preserve">manage the </w:t>
      </w:r>
      <w:r w:rsidR="00E17BD0">
        <w:t xml:space="preserve">project </w:t>
      </w:r>
      <w:r w:rsidR="00534AFE">
        <w:t>and deliver</w:t>
      </w:r>
      <w:r w:rsidR="00AD7148" w:rsidRPr="00212DCA">
        <w:t xml:space="preserve"> the </w:t>
      </w:r>
      <w:r w:rsidR="00B64CDE" w:rsidRPr="00212DCA">
        <w:t xml:space="preserve">DRL </w:t>
      </w:r>
      <w:r w:rsidR="00AD7148" w:rsidRPr="00212DCA">
        <w:t>Project</w:t>
      </w:r>
      <w:r w:rsidR="00534AFE">
        <w:t xml:space="preserve"> activities (section </w:t>
      </w:r>
      <w:r w:rsidR="00123AEC">
        <w:t>6</w:t>
      </w:r>
      <w:r w:rsidR="00534AFE">
        <w:t>.1 refers)</w:t>
      </w:r>
      <w:r w:rsidR="00AD7148" w:rsidRPr="00212DCA">
        <w:t xml:space="preserve">. </w:t>
      </w:r>
      <w:r w:rsidR="00F84B16">
        <w:t xml:space="preserve">The </w:t>
      </w:r>
      <w:r w:rsidR="004D355A">
        <w:t>administrative funding percentage</w:t>
      </w:r>
      <w:r w:rsidR="00F84B16">
        <w:t xml:space="preserve"> applied for will form part of the value </w:t>
      </w:r>
      <w:r w:rsidR="007F36B4">
        <w:t>with</w:t>
      </w:r>
      <w:r w:rsidR="00A80810">
        <w:t xml:space="preserve"> </w:t>
      </w:r>
      <w:r w:rsidR="00F84B16">
        <w:t>money assessment of the application.</w:t>
      </w:r>
    </w:p>
    <w:p w14:paraId="12DD8B60" w14:textId="73D3ABE9" w:rsidR="00AD7148" w:rsidRPr="00D572E3" w:rsidRDefault="007F36B4" w:rsidP="007229EE">
      <w:pPr>
        <w:pStyle w:val="Heading3"/>
      </w:pPr>
      <w:bookmarkStart w:id="36" w:name="_Toc44086435"/>
      <w:bookmarkStart w:id="37" w:name="_Toc49433445"/>
      <w:r>
        <w:t xml:space="preserve">4.2 </w:t>
      </w:r>
      <w:r w:rsidR="00B01BC4">
        <w:tab/>
      </w:r>
      <w:r w:rsidR="00AD7148" w:rsidRPr="00212DCA">
        <w:t xml:space="preserve">Funding for </w:t>
      </w:r>
      <w:bookmarkEnd w:id="36"/>
      <w:r w:rsidR="00534AFE">
        <w:t>activities in the DRL Project</w:t>
      </w:r>
      <w:bookmarkEnd w:id="37"/>
      <w:r w:rsidR="00534AFE">
        <w:t xml:space="preserve"> </w:t>
      </w:r>
    </w:p>
    <w:p w14:paraId="6C057FA3" w14:textId="55756859" w:rsidR="00534AFE" w:rsidRDefault="006E6BB0" w:rsidP="00A62A27">
      <w:r>
        <w:t>Applicants</w:t>
      </w:r>
      <w:r w:rsidRPr="00F1263B">
        <w:t xml:space="preserve"> </w:t>
      </w:r>
      <w:r w:rsidRPr="00EC2773">
        <w:t xml:space="preserve">can apply for </w:t>
      </w:r>
      <w:r>
        <w:t xml:space="preserve">a grant, which includes </w:t>
      </w:r>
      <w:r w:rsidRPr="00EC2773">
        <w:t>administrative funding</w:t>
      </w:r>
      <w:r w:rsidR="00E17BD0">
        <w:t>, up to a maximum of $7.45 </w:t>
      </w:r>
      <w:r>
        <w:t>million (exclusive of GST) (administrative funding is capped at</w:t>
      </w:r>
      <w:r w:rsidRPr="00EC2773">
        <w:t xml:space="preserve"> a maximum of 10 per cent of the </w:t>
      </w:r>
      <w:r>
        <w:t xml:space="preserve">actual </w:t>
      </w:r>
      <w:r w:rsidRPr="00EC2773">
        <w:t xml:space="preserve">grant value </w:t>
      </w:r>
      <w:r>
        <w:t>sought)</w:t>
      </w:r>
      <w:r w:rsidR="007223FC">
        <w:t xml:space="preserve"> </w:t>
      </w:r>
      <w:r w:rsidR="00534AFE">
        <w:t xml:space="preserve">to fund activities in DRL Project, in line with the </w:t>
      </w:r>
      <w:r>
        <w:t>outcomes</w:t>
      </w:r>
      <w:r w:rsidR="00534AFE">
        <w:t xml:space="preserve"> (section </w:t>
      </w:r>
      <w:r w:rsidR="00123AEC">
        <w:t>3</w:t>
      </w:r>
      <w:r w:rsidR="00534AFE">
        <w:t>.</w:t>
      </w:r>
      <w:r w:rsidR="001F0D58">
        <w:t>4</w:t>
      </w:r>
      <w:r w:rsidR="00534AFE">
        <w:t xml:space="preserve"> refers).</w:t>
      </w:r>
    </w:p>
    <w:p w14:paraId="360A4220" w14:textId="37906BEE" w:rsidR="002A1201" w:rsidRDefault="002A1201" w:rsidP="00A62A27">
      <w:r>
        <w:t xml:space="preserve">Any interest earned by </w:t>
      </w:r>
      <w:r w:rsidR="0017025D">
        <w:t>the</w:t>
      </w:r>
      <w:r w:rsidR="00B1768D">
        <w:t xml:space="preserve"> </w:t>
      </w:r>
      <w:r w:rsidR="00EF1C67">
        <w:t>p</w:t>
      </w:r>
      <w:r w:rsidR="00EF1C67" w:rsidRPr="00E05DD7">
        <w:t>rovider</w:t>
      </w:r>
      <w:r w:rsidR="00EF1C67">
        <w:t xml:space="preserve"> </w:t>
      </w:r>
      <w:r>
        <w:t xml:space="preserve">on the grant </w:t>
      </w:r>
      <w:r w:rsidR="00B75C49">
        <w:t xml:space="preserve">funds </w:t>
      </w:r>
      <w:r>
        <w:t xml:space="preserve">must be used to extend the outcomes of the grant, as set out in the grant agreement. </w:t>
      </w:r>
      <w:bookmarkStart w:id="38" w:name="_Hlk46954970"/>
      <w:r w:rsidR="00233A41">
        <w:t xml:space="preserve">A separate </w:t>
      </w:r>
      <w:r w:rsidR="00B75C49">
        <w:t>interest</w:t>
      </w:r>
      <w:r w:rsidR="00DA6435">
        <w:t>-</w:t>
      </w:r>
      <w:r w:rsidR="00B75C49">
        <w:t>bearing</w:t>
      </w:r>
      <w:r w:rsidR="00233A41">
        <w:t xml:space="preserve"> </w:t>
      </w:r>
      <w:r w:rsidR="00B75C49">
        <w:t xml:space="preserve">bank </w:t>
      </w:r>
      <w:r w:rsidR="00233A41">
        <w:t xml:space="preserve">account must be set up </w:t>
      </w:r>
      <w:r w:rsidR="00B75C49">
        <w:t>exclusively</w:t>
      </w:r>
      <w:r w:rsidR="00233A41">
        <w:t xml:space="preserve"> for </w:t>
      </w:r>
      <w:r w:rsidR="00B75C49">
        <w:t xml:space="preserve">the administration of this grant program in </w:t>
      </w:r>
      <w:r w:rsidR="000D175C">
        <w:t xml:space="preserve">a </w:t>
      </w:r>
      <w:r w:rsidR="004D355A">
        <w:t xml:space="preserve">registered </w:t>
      </w:r>
      <w:r w:rsidR="00B75C49">
        <w:t>Australian financial institution.</w:t>
      </w:r>
      <w:bookmarkEnd w:id="38"/>
    </w:p>
    <w:p w14:paraId="0797C4CA" w14:textId="1A770AAC" w:rsidR="00DB02FF" w:rsidRDefault="007F36B4" w:rsidP="007229EE">
      <w:pPr>
        <w:pStyle w:val="Heading3"/>
      </w:pPr>
      <w:bookmarkStart w:id="39" w:name="_Toc49433446"/>
      <w:r>
        <w:t>4.3</w:t>
      </w:r>
      <w:r w:rsidR="00B01BC4">
        <w:tab/>
      </w:r>
      <w:r w:rsidR="00DB02FF">
        <w:t>Project period</w:t>
      </w:r>
      <w:bookmarkEnd w:id="39"/>
    </w:p>
    <w:p w14:paraId="22E5E1A3" w14:textId="435D1686" w:rsidR="006C7E10" w:rsidRDefault="00B75C49" w:rsidP="00AD7148">
      <w:r>
        <w:t xml:space="preserve">The </w:t>
      </w:r>
      <w:r w:rsidR="00EF1C67">
        <w:t xml:space="preserve">provider </w:t>
      </w:r>
      <w:r w:rsidR="00534AFE">
        <w:t>must ensure a</w:t>
      </w:r>
      <w:r w:rsidR="00AD7148">
        <w:t xml:space="preserve">ll </w:t>
      </w:r>
      <w:r w:rsidR="00B64CDE">
        <w:t xml:space="preserve">three DRL </w:t>
      </w:r>
      <w:r w:rsidR="00E970F3">
        <w:t xml:space="preserve">Project </w:t>
      </w:r>
      <w:r w:rsidR="00B64CDE">
        <w:t xml:space="preserve">activities </w:t>
      </w:r>
      <w:r w:rsidR="00534AFE">
        <w:t xml:space="preserve">are </w:t>
      </w:r>
      <w:r w:rsidR="00DB02FF">
        <w:t xml:space="preserve">delivered </w:t>
      </w:r>
      <w:r w:rsidR="00AD7148">
        <w:t xml:space="preserve">by 30 June 2022. </w:t>
      </w:r>
    </w:p>
    <w:p w14:paraId="66670E38" w14:textId="7265B54F" w:rsidR="00F1778E" w:rsidRDefault="00F1778E" w:rsidP="006E5DE4">
      <w:pPr>
        <w:pStyle w:val="Heading2"/>
        <w:numPr>
          <w:ilvl w:val="0"/>
          <w:numId w:val="43"/>
        </w:numPr>
        <w:ind w:left="1134" w:hanging="1134"/>
      </w:pPr>
      <w:bookmarkStart w:id="40" w:name="_Toc45019188"/>
      <w:bookmarkStart w:id="41" w:name="_Toc45019189"/>
      <w:bookmarkStart w:id="42" w:name="_Toc45019190"/>
      <w:bookmarkStart w:id="43" w:name="_Toc49433447"/>
      <w:bookmarkStart w:id="44" w:name="_Ref437348317"/>
      <w:bookmarkStart w:id="45" w:name="_Ref437348323"/>
      <w:bookmarkStart w:id="46" w:name="_Ref437349175"/>
      <w:bookmarkEnd w:id="40"/>
      <w:bookmarkEnd w:id="41"/>
      <w:bookmarkEnd w:id="42"/>
      <w:r>
        <w:t>Eligibility criteria</w:t>
      </w:r>
      <w:bookmarkEnd w:id="43"/>
    </w:p>
    <w:p w14:paraId="23ACC086" w14:textId="6535F49C" w:rsidR="00534AFE" w:rsidRDefault="00534AFE" w:rsidP="00534AFE">
      <w:r>
        <w:t xml:space="preserve">To be eligible to deliver the </w:t>
      </w:r>
      <w:r w:rsidR="00207B9E">
        <w:t>project</w:t>
      </w:r>
      <w:r>
        <w:t>, your application must satisfy all of the eligibility criteria.</w:t>
      </w:r>
    </w:p>
    <w:p w14:paraId="25F6522C" w14:textId="63E13A3B" w:rsidR="00A35F51" w:rsidRDefault="00935EB5" w:rsidP="007229EE">
      <w:pPr>
        <w:pStyle w:val="Heading3"/>
      </w:pPr>
      <w:bookmarkStart w:id="47" w:name="_Ref485202969"/>
      <w:bookmarkStart w:id="48" w:name="_Toc49433448"/>
      <w:r>
        <w:t xml:space="preserve">5.1 </w:t>
      </w:r>
      <w:r w:rsidR="00B01BC4">
        <w:tab/>
      </w:r>
      <w:r w:rsidR="001A6862">
        <w:t xml:space="preserve">Who </w:t>
      </w:r>
      <w:r w:rsidR="009F7B46">
        <w:t>is eligible</w:t>
      </w:r>
      <w:r w:rsidR="00A60CA0">
        <w:t xml:space="preserve"> to a</w:t>
      </w:r>
      <w:r>
        <w:t>pply</w:t>
      </w:r>
      <w:r w:rsidR="009F7B46">
        <w:t>?</w:t>
      </w:r>
      <w:bookmarkEnd w:id="44"/>
      <w:bookmarkEnd w:id="45"/>
      <w:bookmarkEnd w:id="46"/>
      <w:bookmarkEnd w:id="47"/>
      <w:bookmarkEnd w:id="48"/>
    </w:p>
    <w:p w14:paraId="0139BE44" w14:textId="6199C97A" w:rsidR="00534AFE" w:rsidRPr="000A271A" w:rsidRDefault="00534AFE" w:rsidP="00534AFE">
      <w:r>
        <w:t xml:space="preserve">To be </w:t>
      </w:r>
      <w:r w:rsidR="00B75C49">
        <w:t xml:space="preserve">the </w:t>
      </w:r>
      <w:r>
        <w:t xml:space="preserve">eligible </w:t>
      </w:r>
      <w:r w:rsidR="00EF1C67">
        <w:t xml:space="preserve">provider </w:t>
      </w:r>
      <w:r w:rsidR="00B75C49">
        <w:t xml:space="preserve">you </w:t>
      </w:r>
      <w:r>
        <w:t xml:space="preserve">must </w:t>
      </w:r>
      <w:r w:rsidRPr="000A271A">
        <w:t xml:space="preserve">be </w:t>
      </w:r>
      <w:bookmarkStart w:id="49" w:name="_Hlk46925812"/>
      <w:r>
        <w:t>a legal entity with an Australian Business Number (ABN), have an account with an Australian financial institution and be capable of entering into a legally binding and enforceable Agreement with the Commonwealth</w:t>
      </w:r>
      <w:bookmarkEnd w:id="49"/>
      <w:r>
        <w:t>. This includes the following entity types:</w:t>
      </w:r>
    </w:p>
    <w:p w14:paraId="7D017489" w14:textId="687DFE11" w:rsidR="00EF1722" w:rsidRPr="000A271A" w:rsidRDefault="00245B66" w:rsidP="00EF1722">
      <w:pPr>
        <w:pStyle w:val="ListBullet"/>
        <w:numPr>
          <w:ilvl w:val="0"/>
          <w:numId w:val="7"/>
        </w:numPr>
      </w:pPr>
      <w:r w:rsidRPr="002931E3">
        <w:t>Aboriginal or Torres Strait Islander organisation, council or incorporated association</w:t>
      </w:r>
    </w:p>
    <w:p w14:paraId="3BE0B5A3" w14:textId="0A8D0EAC" w:rsidR="00EF1722" w:rsidRDefault="00EF1722" w:rsidP="00EF1722">
      <w:pPr>
        <w:pStyle w:val="ListBullet"/>
        <w:numPr>
          <w:ilvl w:val="0"/>
          <w:numId w:val="7"/>
        </w:numPr>
      </w:pPr>
      <w:r>
        <w:t>C</w:t>
      </w:r>
      <w:r w:rsidRPr="000A271A">
        <w:t>ompany</w:t>
      </w:r>
      <w:r w:rsidR="00DB02FF">
        <w:rPr>
          <w:rStyle w:val="FootnoteReference"/>
        </w:rPr>
        <w:footnoteReference w:id="2"/>
      </w:r>
      <w:r w:rsidRPr="000A271A">
        <w:t xml:space="preserve"> </w:t>
      </w:r>
    </w:p>
    <w:p w14:paraId="5C268C6A" w14:textId="7E2907F2" w:rsidR="00B64CDE" w:rsidRDefault="00B64CDE" w:rsidP="00EF1722">
      <w:pPr>
        <w:pStyle w:val="ListBullet"/>
        <w:numPr>
          <w:ilvl w:val="0"/>
          <w:numId w:val="7"/>
        </w:numPr>
      </w:pPr>
      <w:r>
        <w:t>Cooperative</w:t>
      </w:r>
    </w:p>
    <w:p w14:paraId="4DE5A648" w14:textId="5D7C0320" w:rsidR="00B64CDE" w:rsidRDefault="00B64CDE" w:rsidP="00EF1722">
      <w:pPr>
        <w:pStyle w:val="ListBullet"/>
        <w:numPr>
          <w:ilvl w:val="0"/>
          <w:numId w:val="7"/>
        </w:numPr>
      </w:pPr>
      <w:r>
        <w:t>Incorporated Association</w:t>
      </w:r>
    </w:p>
    <w:p w14:paraId="0722CF6B" w14:textId="55A425F1" w:rsidR="00B64CDE" w:rsidRPr="000A271A" w:rsidRDefault="00B64CDE" w:rsidP="00EF1722">
      <w:pPr>
        <w:pStyle w:val="ListBullet"/>
        <w:numPr>
          <w:ilvl w:val="0"/>
          <w:numId w:val="7"/>
        </w:numPr>
      </w:pPr>
      <w:r>
        <w:t>Sole Trader</w:t>
      </w:r>
    </w:p>
    <w:p w14:paraId="5ACB731A" w14:textId="0D7606C5" w:rsidR="00EF1722" w:rsidRDefault="00EF1722" w:rsidP="00935EB5">
      <w:pPr>
        <w:pStyle w:val="ListBullet"/>
        <w:numPr>
          <w:ilvl w:val="0"/>
          <w:numId w:val="7"/>
        </w:numPr>
      </w:pPr>
      <w:r>
        <w:lastRenderedPageBreak/>
        <w:t>P</w:t>
      </w:r>
      <w:r w:rsidRPr="000A271A">
        <w:t>artnership</w:t>
      </w:r>
      <w:r w:rsidR="00DB02FF">
        <w:rPr>
          <w:rStyle w:val="FootnoteReference"/>
        </w:rPr>
        <w:footnoteReference w:id="3"/>
      </w:r>
    </w:p>
    <w:p w14:paraId="03EE628D" w14:textId="03E960B4" w:rsidR="00B62156" w:rsidRDefault="00B62156" w:rsidP="00B62156">
      <w:pPr>
        <w:pStyle w:val="ListBullet"/>
        <w:numPr>
          <w:ilvl w:val="0"/>
          <w:numId w:val="7"/>
        </w:numPr>
      </w:pPr>
      <w:r>
        <w:t>Trustee on behalf of a Trust</w:t>
      </w:r>
      <w:r>
        <w:rPr>
          <w:rStyle w:val="FootnoteReference"/>
        </w:rPr>
        <w:footnoteReference w:id="4"/>
      </w:r>
      <w:r w:rsidR="00141657">
        <w:t>.</w:t>
      </w:r>
    </w:p>
    <w:p w14:paraId="0147BFBC" w14:textId="6997E2EA" w:rsidR="00534AFE" w:rsidRDefault="00534AFE" w:rsidP="00A62A27">
      <w:r>
        <w:t>In a legally binding partnership, the executing partner must have authorisation from all other partners to execute the grant agreement.</w:t>
      </w:r>
    </w:p>
    <w:p w14:paraId="644C974A" w14:textId="41DBB9F3" w:rsidR="00935EB5" w:rsidRDefault="00935EB5" w:rsidP="00935EB5">
      <w:pPr>
        <w:pStyle w:val="ListBullet"/>
      </w:pPr>
      <w:r>
        <w:t>Consorti</w:t>
      </w:r>
      <w:r w:rsidR="001E4703">
        <w:t>um</w:t>
      </w:r>
      <w:r>
        <w:t xml:space="preserve"> applications are eligible to apply, providing all partners are eligible entities individually.</w:t>
      </w:r>
    </w:p>
    <w:p w14:paraId="0F452C17" w14:textId="1D631459" w:rsidR="00935EB5" w:rsidRDefault="00935EB5" w:rsidP="00935EB5">
      <w:r>
        <w:t>In submitting your application, you may wish to consider engaging Indigenous organisations to access expertise of the Indigenous organisations and people to promote opportunities for Indigenous Australians to access funding, the employment of Indigenous Australians, or the use of Indigenous businesses in your supply chains</w:t>
      </w:r>
      <w:r w:rsidR="00141657">
        <w:t>.</w:t>
      </w:r>
    </w:p>
    <w:p w14:paraId="57601A0C" w14:textId="25798243" w:rsidR="00D35F00" w:rsidRDefault="00935EB5" w:rsidP="007229EE">
      <w:pPr>
        <w:pStyle w:val="Heading3"/>
      </w:pPr>
      <w:bookmarkStart w:id="50" w:name="_Toc49433449"/>
      <w:r>
        <w:t xml:space="preserve">5.2 </w:t>
      </w:r>
      <w:r w:rsidR="00B01BC4">
        <w:tab/>
      </w:r>
      <w:r w:rsidR="00D35F00">
        <w:t>Joint (consorti</w:t>
      </w:r>
      <w:r w:rsidR="001E4703">
        <w:t>um</w:t>
      </w:r>
      <w:r w:rsidR="00D35F00">
        <w:t>) applications</w:t>
      </w:r>
      <w:bookmarkEnd w:id="50"/>
    </w:p>
    <w:p w14:paraId="1CD426A9" w14:textId="010A0CDB" w:rsidR="00D35F00" w:rsidRDefault="00D35F00" w:rsidP="00D35F00">
      <w:pPr>
        <w:spacing w:after="80"/>
      </w:pPr>
      <w:r>
        <w:t xml:space="preserve">We recognise that some organisations may want to join together as a group to deliver the </w:t>
      </w:r>
      <w:proofErr w:type="spellStart"/>
      <w:r w:rsidR="007B382C">
        <w:t>DRL</w:t>
      </w:r>
      <w:r>
        <w:t>Project</w:t>
      </w:r>
      <w:proofErr w:type="spellEnd"/>
      <w:r>
        <w:t>. In these circumstances, you must appoint a lead organisation. All members of the consortium must be eligible entities (</w:t>
      </w:r>
      <w:r w:rsidRPr="00782953">
        <w:t xml:space="preserve">refer section </w:t>
      </w:r>
      <w:r w:rsidR="00782953">
        <w:t>5</w:t>
      </w:r>
      <w:r w:rsidRPr="00782953">
        <w:t>.1).</w:t>
      </w:r>
      <w:r>
        <w:t xml:space="preserve"> Only the lead organisation can submit the application form and enter into the grant agreement with the Commonwealth. The application should identify all other members of the proposed consortium and include a letter of support from each of the project partners. Each letter of support should include:</w:t>
      </w:r>
    </w:p>
    <w:p w14:paraId="11DBF53E" w14:textId="77777777" w:rsidR="00D35F00" w:rsidRDefault="00D35F00" w:rsidP="00DA6435">
      <w:pPr>
        <w:pStyle w:val="ListBullet"/>
        <w:numPr>
          <w:ilvl w:val="0"/>
          <w:numId w:val="7"/>
        </w:numPr>
      </w:pPr>
      <w:r>
        <w:t>details of the partner</w:t>
      </w:r>
    </w:p>
    <w:p w14:paraId="3E5C08D1" w14:textId="799BD4AB" w:rsidR="00D35F00" w:rsidRDefault="00D35F00" w:rsidP="00DA6435">
      <w:pPr>
        <w:pStyle w:val="ListBullet"/>
        <w:numPr>
          <w:ilvl w:val="0"/>
          <w:numId w:val="7"/>
        </w:numPr>
      </w:pPr>
      <w:r>
        <w:t xml:space="preserve">an overview about how the partner will work with the lead organisation and other partners in the group to successfully deliver the </w:t>
      </w:r>
      <w:r w:rsidR="00C754BC">
        <w:t>DRL</w:t>
      </w:r>
      <w:r>
        <w:t xml:space="preserve"> </w:t>
      </w:r>
      <w:r w:rsidR="00EC03C3">
        <w:t>Project</w:t>
      </w:r>
    </w:p>
    <w:p w14:paraId="6BCB03BA" w14:textId="77777777" w:rsidR="00D35F00" w:rsidRDefault="00D35F00" w:rsidP="00DA6435">
      <w:pPr>
        <w:pStyle w:val="ListBullet"/>
        <w:numPr>
          <w:ilvl w:val="0"/>
          <w:numId w:val="7"/>
        </w:numPr>
      </w:pPr>
      <w:r>
        <w:t>an outline of the relevant experience and/or expertise the partner will bring to the group</w:t>
      </w:r>
    </w:p>
    <w:p w14:paraId="665AF38C" w14:textId="77777777" w:rsidR="00D35F00" w:rsidRDefault="00D35F00" w:rsidP="00DA6435">
      <w:pPr>
        <w:pStyle w:val="ListBullet"/>
        <w:numPr>
          <w:ilvl w:val="0"/>
          <w:numId w:val="7"/>
        </w:numPr>
      </w:pPr>
      <w:r>
        <w:t>the roles/responsibilities the partner will undertake, and the resources they will contribute (if any)</w:t>
      </w:r>
    </w:p>
    <w:p w14:paraId="4A3E412A" w14:textId="77777777" w:rsidR="00D35F00" w:rsidRDefault="00D35F00" w:rsidP="00DA6435">
      <w:pPr>
        <w:pStyle w:val="ListBullet"/>
        <w:numPr>
          <w:ilvl w:val="0"/>
          <w:numId w:val="7"/>
        </w:numPr>
      </w:pPr>
      <w:proofErr w:type="gramStart"/>
      <w:r>
        <w:t>details</w:t>
      </w:r>
      <w:proofErr w:type="gramEnd"/>
      <w:r>
        <w:t xml:space="preserve"> of a nominated management level contact officer for that partner.</w:t>
      </w:r>
    </w:p>
    <w:p w14:paraId="5156B309" w14:textId="6A3A9D47" w:rsidR="00D35F00" w:rsidRPr="00103A95" w:rsidRDefault="00D35F00" w:rsidP="00EC2773">
      <w:pPr>
        <w:pStyle w:val="ListBullet"/>
      </w:pPr>
      <w:r>
        <w:t>You must have a formal arrangement in place with all parties prior to execution of any resultant grant agreement.</w:t>
      </w:r>
    </w:p>
    <w:p w14:paraId="0C273680" w14:textId="24E13ADA" w:rsidR="002A0E03" w:rsidRDefault="00151D69" w:rsidP="007229EE">
      <w:pPr>
        <w:pStyle w:val="Heading3"/>
      </w:pPr>
      <w:bookmarkStart w:id="51" w:name="_Toc494290495"/>
      <w:bookmarkStart w:id="52" w:name="_Toc49433450"/>
      <w:bookmarkEnd w:id="51"/>
      <w:r>
        <w:t xml:space="preserve">5.3 </w:t>
      </w:r>
      <w:r w:rsidR="00B01BC4">
        <w:tab/>
      </w:r>
      <w:r w:rsidR="002A0E03">
        <w:t>Who is not eligible</w:t>
      </w:r>
      <w:r w:rsidR="003271A6">
        <w:t xml:space="preserve"> to apply</w:t>
      </w:r>
      <w:r w:rsidR="002A0E03">
        <w:t>?</w:t>
      </w:r>
      <w:bookmarkEnd w:id="52"/>
    </w:p>
    <w:p w14:paraId="3A3118FE" w14:textId="63320E76" w:rsidR="003C19C8" w:rsidRPr="00A668C8" w:rsidRDefault="003C19C8" w:rsidP="003C19C8">
      <w:r w:rsidRPr="00A668C8">
        <w:t>You are not eligible to apply if you are</w:t>
      </w:r>
      <w:r w:rsidR="008F61AC">
        <w:t xml:space="preserve"> one of the following entity types:</w:t>
      </w:r>
      <w:r w:rsidRPr="00A668C8">
        <w:t xml:space="preserve"> </w:t>
      </w:r>
    </w:p>
    <w:p w14:paraId="7EF8A26C" w14:textId="65B0AD98" w:rsidR="003C19C8" w:rsidRPr="000A271A" w:rsidRDefault="00534AFE" w:rsidP="00DA3236">
      <w:pPr>
        <w:pStyle w:val="ListBullet"/>
        <w:numPr>
          <w:ilvl w:val="0"/>
          <w:numId w:val="34"/>
        </w:numPr>
      </w:pPr>
      <w:r>
        <w:t>an u</w:t>
      </w:r>
      <w:r w:rsidR="003C19C8" w:rsidRPr="000A271A">
        <w:t>nincorporated association</w:t>
      </w:r>
    </w:p>
    <w:p w14:paraId="3B8EBCD6" w14:textId="24BA07D2" w:rsidR="003D33D1" w:rsidRDefault="00534AFE" w:rsidP="00DA3236">
      <w:pPr>
        <w:pStyle w:val="ListBullet"/>
        <w:numPr>
          <w:ilvl w:val="0"/>
          <w:numId w:val="34"/>
        </w:numPr>
      </w:pPr>
      <w:r>
        <w:t xml:space="preserve">a </w:t>
      </w:r>
      <w:r w:rsidR="003D33D1">
        <w:t>Corporate Commonwealth Entity</w:t>
      </w:r>
    </w:p>
    <w:p w14:paraId="6DEF3315" w14:textId="0FCAC920" w:rsidR="003D33D1" w:rsidRDefault="00534AFE" w:rsidP="00DA3236">
      <w:pPr>
        <w:pStyle w:val="ListBullet"/>
        <w:numPr>
          <w:ilvl w:val="0"/>
          <w:numId w:val="34"/>
        </w:numPr>
      </w:pPr>
      <w:r>
        <w:t xml:space="preserve">a </w:t>
      </w:r>
      <w:r w:rsidR="003D33D1">
        <w:t xml:space="preserve">Non-Corporate Commonwealth Statutory Authority </w:t>
      </w:r>
    </w:p>
    <w:p w14:paraId="0C87A890" w14:textId="46008346" w:rsidR="003D33D1" w:rsidRDefault="00534AFE" w:rsidP="00DA3236">
      <w:pPr>
        <w:pStyle w:val="ListBullet"/>
        <w:numPr>
          <w:ilvl w:val="0"/>
          <w:numId w:val="34"/>
        </w:numPr>
      </w:pPr>
      <w:r>
        <w:t xml:space="preserve">a </w:t>
      </w:r>
      <w:r w:rsidR="003D33D1">
        <w:t>Commonwealth Company</w:t>
      </w:r>
    </w:p>
    <w:p w14:paraId="12E76656" w14:textId="77777777" w:rsidR="00151D69" w:rsidRDefault="00151D69" w:rsidP="00151D69">
      <w:pPr>
        <w:pStyle w:val="ListBullet"/>
        <w:numPr>
          <w:ilvl w:val="0"/>
          <w:numId w:val="34"/>
        </w:numPr>
      </w:pPr>
      <w:r>
        <w:t>an international Entity</w:t>
      </w:r>
    </w:p>
    <w:p w14:paraId="1B875EB0" w14:textId="08D6DDAD" w:rsidR="00151D69" w:rsidRPr="00151D69" w:rsidRDefault="00151D69" w:rsidP="00151D69">
      <w:pPr>
        <w:pStyle w:val="ListParagraph"/>
        <w:numPr>
          <w:ilvl w:val="0"/>
          <w:numId w:val="34"/>
        </w:numPr>
        <w:rPr>
          <w:iCs/>
        </w:rPr>
      </w:pPr>
      <w:proofErr w:type="gramStart"/>
      <w:r w:rsidRPr="00151D69">
        <w:rPr>
          <w:iCs/>
        </w:rPr>
        <w:t>a</w:t>
      </w:r>
      <w:proofErr w:type="gramEnd"/>
      <w:r w:rsidRPr="00151D69">
        <w:rPr>
          <w:iCs/>
        </w:rPr>
        <w:t xml:space="preserve"> Commonwealth, state, territory or local government agency or body (including government business enterprises)</w:t>
      </w:r>
      <w:r w:rsidR="00EC03C3">
        <w:rPr>
          <w:iCs/>
        </w:rPr>
        <w:t>.</w:t>
      </w:r>
    </w:p>
    <w:p w14:paraId="25F6524E" w14:textId="4A4EC5D7" w:rsidR="00A35F51" w:rsidRDefault="00907078" w:rsidP="006E5DE4">
      <w:pPr>
        <w:pStyle w:val="Heading2"/>
        <w:numPr>
          <w:ilvl w:val="0"/>
          <w:numId w:val="43"/>
        </w:numPr>
        <w:ind w:left="1134" w:hanging="1134"/>
      </w:pPr>
      <w:bookmarkStart w:id="53" w:name="_Toc49433451"/>
      <w:r>
        <w:lastRenderedPageBreak/>
        <w:t xml:space="preserve">What the </w:t>
      </w:r>
      <w:r w:rsidR="00A07882">
        <w:t>grant</w:t>
      </w:r>
      <w:r>
        <w:t xml:space="preserve"> money can be used for</w:t>
      </w:r>
      <w:bookmarkEnd w:id="53"/>
    </w:p>
    <w:p w14:paraId="21E54BF2" w14:textId="6F9B8952" w:rsidR="00151D69" w:rsidRDefault="00151D69" w:rsidP="007229EE">
      <w:pPr>
        <w:pStyle w:val="Heading3"/>
      </w:pPr>
      <w:bookmarkStart w:id="54" w:name="_Toc46932504"/>
      <w:bookmarkStart w:id="55" w:name="_Toc49433452"/>
      <w:r>
        <w:t>6.1</w:t>
      </w:r>
      <w:r>
        <w:tab/>
      </w:r>
      <w:bookmarkStart w:id="56" w:name="_Toc13143428"/>
      <w:r w:rsidRPr="005E1F31">
        <w:t xml:space="preserve">Eligible </w:t>
      </w:r>
      <w:r>
        <w:t>expenditure</w:t>
      </w:r>
      <w:bookmarkEnd w:id="54"/>
      <w:bookmarkEnd w:id="55"/>
      <w:bookmarkEnd w:id="56"/>
    </w:p>
    <w:p w14:paraId="1B4EC919" w14:textId="1CB8F337" w:rsidR="00FB35B1" w:rsidRPr="00A56358" w:rsidRDefault="00FB35B1" w:rsidP="00FB35B1">
      <w:bookmarkStart w:id="57" w:name="_Toc45718918"/>
      <w:r>
        <w:t xml:space="preserve">You can only spend </w:t>
      </w:r>
      <w:r w:rsidRPr="00A56358">
        <w:t xml:space="preserve">grant funds on eligible expenditure you have incurred on agreed activities as defined in your grant agreement. </w:t>
      </w:r>
      <w:r w:rsidRPr="00A56358">
        <w:rPr>
          <w:shd w:val="clear" w:color="auto" w:fill="FFFFFF" w:themeFill="background1"/>
        </w:rPr>
        <w:t xml:space="preserve">You must incur the project expenditure between the </w:t>
      </w:r>
      <w:r w:rsidR="00141657">
        <w:rPr>
          <w:shd w:val="clear" w:color="auto" w:fill="FFFFFF" w:themeFill="background1"/>
        </w:rPr>
        <w:t>p</w:t>
      </w:r>
      <w:r w:rsidR="00141657" w:rsidRPr="00A56358">
        <w:rPr>
          <w:shd w:val="clear" w:color="auto" w:fill="FFFFFF" w:themeFill="background1"/>
        </w:rPr>
        <w:t xml:space="preserve">rogram </w:t>
      </w:r>
      <w:r w:rsidRPr="00A56358">
        <w:rPr>
          <w:shd w:val="clear" w:color="auto" w:fill="FFFFFF" w:themeFill="background1"/>
        </w:rPr>
        <w:t>start and end date for it to be eligible unless stated otherwise</w:t>
      </w:r>
      <w:r w:rsidRPr="00A56358">
        <w:t>.</w:t>
      </w:r>
    </w:p>
    <w:bookmarkEnd w:id="57"/>
    <w:p w14:paraId="6FC16E35" w14:textId="278D849A" w:rsidR="00854235" w:rsidRPr="00A56358" w:rsidRDefault="00854235" w:rsidP="00A008DD">
      <w:pPr>
        <w:rPr>
          <w:rFonts w:cs="Arial"/>
        </w:rPr>
      </w:pPr>
      <w:r w:rsidRPr="00A56358">
        <w:rPr>
          <w:rFonts w:cs="Arial"/>
        </w:rPr>
        <w:t xml:space="preserve">Eligible expenditure items from the $7.45 million </w:t>
      </w:r>
      <w:r w:rsidR="00B75C49" w:rsidRPr="00A56358">
        <w:rPr>
          <w:rFonts w:cs="Arial"/>
        </w:rPr>
        <w:t xml:space="preserve">(exclusive of GST) </w:t>
      </w:r>
      <w:r w:rsidRPr="00A56358">
        <w:rPr>
          <w:rFonts w:cs="Arial"/>
        </w:rPr>
        <w:t>grant are:</w:t>
      </w:r>
    </w:p>
    <w:p w14:paraId="2BDD4D87" w14:textId="2CE5851B" w:rsidR="00854235" w:rsidRPr="00A56358" w:rsidRDefault="00FB35B1" w:rsidP="00A008DD">
      <w:pPr>
        <w:rPr>
          <w:rFonts w:cs="Arial"/>
          <w:b/>
        </w:rPr>
      </w:pPr>
      <w:r w:rsidRPr="00A56358">
        <w:rPr>
          <w:rFonts w:cs="Arial"/>
          <w:b/>
        </w:rPr>
        <w:t xml:space="preserve">1. </w:t>
      </w:r>
      <w:r w:rsidR="00854235" w:rsidRPr="00A56358">
        <w:rPr>
          <w:rFonts w:cs="Arial"/>
          <w:b/>
        </w:rPr>
        <w:t>DRL Project administration</w:t>
      </w:r>
      <w:r w:rsidR="00A80810" w:rsidRPr="00A56358">
        <w:rPr>
          <w:rFonts w:cs="Arial"/>
          <w:b/>
        </w:rPr>
        <w:t xml:space="preserve"> funding</w:t>
      </w:r>
      <w:r w:rsidR="00854235" w:rsidRPr="00A56358">
        <w:rPr>
          <w:rFonts w:cs="Arial"/>
          <w:b/>
        </w:rPr>
        <w:t>:</w:t>
      </w:r>
    </w:p>
    <w:p w14:paraId="5616EC6F" w14:textId="6E8C3C28" w:rsidR="00E05DD7" w:rsidRPr="00A56358" w:rsidRDefault="00854235" w:rsidP="00A008DD">
      <w:r w:rsidRPr="00A56358">
        <w:t xml:space="preserve">The </w:t>
      </w:r>
      <w:r w:rsidR="00A80810" w:rsidRPr="00A56358">
        <w:t xml:space="preserve">administrative funding can </w:t>
      </w:r>
      <w:r w:rsidRPr="00A56358">
        <w:t xml:space="preserve">to be used by the </w:t>
      </w:r>
      <w:r w:rsidR="00EF1C67">
        <w:t>p</w:t>
      </w:r>
      <w:r w:rsidR="00EF1C67" w:rsidRPr="00A56358">
        <w:t xml:space="preserve">rovider </w:t>
      </w:r>
      <w:r w:rsidRPr="00A56358">
        <w:t xml:space="preserve">to </w:t>
      </w:r>
      <w:r w:rsidR="00CD7589" w:rsidRPr="00A56358">
        <w:t xml:space="preserve">administer </w:t>
      </w:r>
      <w:r w:rsidRPr="00A56358">
        <w:t xml:space="preserve">the DRL Project activities </w:t>
      </w:r>
      <w:r w:rsidRPr="00A56358">
        <w:rPr>
          <w:rFonts w:cs="Arial"/>
        </w:rPr>
        <w:t xml:space="preserve">(as set out in section </w:t>
      </w:r>
      <w:r w:rsidR="006E6BB0" w:rsidRPr="00A56358">
        <w:rPr>
          <w:rFonts w:cs="Arial"/>
        </w:rPr>
        <w:t>3.4</w:t>
      </w:r>
      <w:r w:rsidRPr="00A56358">
        <w:rPr>
          <w:rFonts w:cs="Arial"/>
        </w:rPr>
        <w:t>)</w:t>
      </w:r>
      <w:r w:rsidRPr="00A56358">
        <w:t xml:space="preserve">. This may include wages </w:t>
      </w:r>
      <w:r w:rsidR="00543AF1" w:rsidRPr="00A56358">
        <w:t xml:space="preserve">covering staff time spent </w:t>
      </w:r>
      <w:r w:rsidRPr="00A56358">
        <w:t>directly engaged in developing and delivering the DRL Project.</w:t>
      </w:r>
    </w:p>
    <w:p w14:paraId="00C5F640" w14:textId="41658D4B" w:rsidR="00854235" w:rsidRPr="00A56358" w:rsidRDefault="00FB35B1" w:rsidP="00A008DD">
      <w:pPr>
        <w:rPr>
          <w:rFonts w:cs="Arial"/>
          <w:b/>
        </w:rPr>
      </w:pPr>
      <w:r w:rsidRPr="00A56358">
        <w:rPr>
          <w:rFonts w:cs="Arial"/>
          <w:b/>
        </w:rPr>
        <w:t xml:space="preserve">2. </w:t>
      </w:r>
      <w:r w:rsidR="00854235" w:rsidRPr="00A56358">
        <w:rPr>
          <w:rFonts w:cs="Arial"/>
          <w:b/>
        </w:rPr>
        <w:t>Funding for DRL Project activities:</w:t>
      </w:r>
    </w:p>
    <w:p w14:paraId="0D298B48" w14:textId="237E247A" w:rsidR="00CD7589" w:rsidRPr="00A56358" w:rsidRDefault="00854235" w:rsidP="00A62A27">
      <w:pPr>
        <w:pStyle w:val="ListBullet"/>
        <w:ind w:left="360" w:hanging="360"/>
      </w:pPr>
      <w:r w:rsidRPr="00A56358">
        <w:t>The grant can be used to fund DRL Project activities</w:t>
      </w:r>
      <w:r w:rsidR="002F1A5D" w:rsidRPr="00A56358">
        <w:t xml:space="preserve">, as described in section </w:t>
      </w:r>
      <w:r w:rsidR="00637294" w:rsidRPr="00A56358">
        <w:t>3.4</w:t>
      </w:r>
      <w:r w:rsidR="00CD7589" w:rsidRPr="00A56358">
        <w:t>, including:</w:t>
      </w:r>
    </w:p>
    <w:p w14:paraId="76B19FA9" w14:textId="14ECAF76" w:rsidR="00CD7589" w:rsidRPr="00A56358" w:rsidRDefault="00CD7589" w:rsidP="00DA3236">
      <w:pPr>
        <w:pStyle w:val="ListBullet"/>
        <w:numPr>
          <w:ilvl w:val="0"/>
          <w:numId w:val="10"/>
        </w:numPr>
        <w:rPr>
          <w:rFonts w:cs="Arial"/>
        </w:rPr>
      </w:pPr>
      <w:r w:rsidRPr="00A56358">
        <w:rPr>
          <w:rFonts w:cs="Arial"/>
        </w:rPr>
        <w:t>the DRL Training Course development, delivery and participants costs</w:t>
      </w:r>
    </w:p>
    <w:p w14:paraId="17471913" w14:textId="57140F1E" w:rsidR="00CD7589" w:rsidRPr="00A56358" w:rsidRDefault="00CD7589" w:rsidP="00DA3236">
      <w:pPr>
        <w:pStyle w:val="ListBullet"/>
        <w:numPr>
          <w:ilvl w:val="0"/>
          <w:numId w:val="10"/>
        </w:numPr>
        <w:rPr>
          <w:rFonts w:cs="Arial"/>
        </w:rPr>
      </w:pPr>
      <w:r w:rsidRPr="00A56358">
        <w:rPr>
          <w:rFonts w:cs="Arial"/>
        </w:rPr>
        <w:t>funding for CEGs to eligible training participants</w:t>
      </w:r>
    </w:p>
    <w:p w14:paraId="16E9360A" w14:textId="3A4A2A74" w:rsidR="00854235" w:rsidRPr="00A56358" w:rsidRDefault="00CD7589" w:rsidP="00DA3236">
      <w:pPr>
        <w:pStyle w:val="ListBullet"/>
        <w:numPr>
          <w:ilvl w:val="0"/>
          <w:numId w:val="10"/>
        </w:numPr>
        <w:rPr>
          <w:rFonts w:cs="Arial"/>
        </w:rPr>
      </w:pPr>
      <w:proofErr w:type="gramStart"/>
      <w:r w:rsidRPr="00A56358">
        <w:rPr>
          <w:rFonts w:cs="Arial"/>
        </w:rPr>
        <w:t>funding</w:t>
      </w:r>
      <w:proofErr w:type="gramEnd"/>
      <w:r w:rsidRPr="00A56358">
        <w:rPr>
          <w:rFonts w:cs="Arial"/>
        </w:rPr>
        <w:t xml:space="preserve"> for DRM program development and participants costs</w:t>
      </w:r>
      <w:r w:rsidR="002F1A5D" w:rsidRPr="00A56358">
        <w:t>.</w:t>
      </w:r>
    </w:p>
    <w:p w14:paraId="6DC5BC03" w14:textId="3CEFFD9C" w:rsidR="002A1201" w:rsidRPr="00A56358" w:rsidRDefault="00FB35B1" w:rsidP="007229EE">
      <w:pPr>
        <w:pStyle w:val="Heading3"/>
      </w:pPr>
      <w:bookmarkStart w:id="58" w:name="_Toc49433453"/>
      <w:bookmarkStart w:id="59" w:name="_Ref468355814"/>
      <w:bookmarkStart w:id="60" w:name="_Toc383003258"/>
      <w:bookmarkStart w:id="61" w:name="_Toc164844265"/>
      <w:r w:rsidRPr="00A56358">
        <w:t xml:space="preserve">6.2 </w:t>
      </w:r>
      <w:r w:rsidR="00B01BC4" w:rsidRPr="00A56358">
        <w:tab/>
      </w:r>
      <w:r w:rsidRPr="00A56358">
        <w:t>Ineligible expenditure</w:t>
      </w:r>
      <w:bookmarkEnd w:id="58"/>
    </w:p>
    <w:p w14:paraId="399CA894" w14:textId="63E8715B" w:rsidR="009A2C0F" w:rsidRPr="00A56358" w:rsidRDefault="009A2C0F" w:rsidP="009A2C0F">
      <w:r w:rsidRPr="00A56358">
        <w:rPr>
          <w:rFonts w:cstheme="minorHAnsi"/>
        </w:rPr>
        <w:t xml:space="preserve">In delivering the DRL </w:t>
      </w:r>
      <w:r w:rsidR="00EC03C3">
        <w:rPr>
          <w:rFonts w:cstheme="minorHAnsi"/>
        </w:rPr>
        <w:t>Project</w:t>
      </w:r>
      <w:r w:rsidRPr="00A56358">
        <w:rPr>
          <w:rFonts w:cstheme="minorHAnsi"/>
        </w:rPr>
        <w:t xml:space="preserve">, the provider cannot use the grant funding </w:t>
      </w:r>
      <w:r w:rsidR="00141657">
        <w:rPr>
          <w:rFonts w:cstheme="minorHAnsi"/>
        </w:rPr>
        <w:t>for</w:t>
      </w:r>
      <w:r w:rsidRPr="00A56358">
        <w:rPr>
          <w:rFonts w:cstheme="minorHAnsi"/>
        </w:rPr>
        <w:t>:</w:t>
      </w:r>
    </w:p>
    <w:p w14:paraId="51587F2E" w14:textId="77777777" w:rsidR="009A2C0F" w:rsidRPr="00A56358" w:rsidRDefault="009A2C0F" w:rsidP="009A2C0F">
      <w:pPr>
        <w:pStyle w:val="ListBullet"/>
        <w:numPr>
          <w:ilvl w:val="0"/>
          <w:numId w:val="7"/>
        </w:numPr>
      </w:pPr>
      <w:r w:rsidRPr="00A56358">
        <w:t>activities for which other Commonwealth, state, territory or local government bodies have primary responsibility</w:t>
      </w:r>
    </w:p>
    <w:p w14:paraId="4B13F0FC" w14:textId="4E051868" w:rsidR="009A2C0F" w:rsidRPr="00A56358" w:rsidRDefault="009A2C0F" w:rsidP="009A2C0F">
      <w:pPr>
        <w:pStyle w:val="ListBullet"/>
        <w:numPr>
          <w:ilvl w:val="0"/>
          <w:numId w:val="7"/>
        </w:numPr>
      </w:pPr>
      <w:r w:rsidRPr="00A56358">
        <w:t xml:space="preserve">activities that do not directly support </w:t>
      </w:r>
      <w:r w:rsidR="000F5B3C" w:rsidRPr="00A56358">
        <w:t xml:space="preserve">agriculture-dependent </w:t>
      </w:r>
      <w:r w:rsidRPr="00A56358">
        <w:t xml:space="preserve">communities </w:t>
      </w:r>
    </w:p>
    <w:p w14:paraId="5710D541" w14:textId="77777777" w:rsidR="009A2C0F" w:rsidRPr="00A56358" w:rsidRDefault="009A2C0F" w:rsidP="009A2C0F">
      <w:pPr>
        <w:pStyle w:val="ListBullet"/>
        <w:numPr>
          <w:ilvl w:val="0"/>
          <w:numId w:val="7"/>
        </w:numPr>
      </w:pPr>
      <w:r w:rsidRPr="00A56358">
        <w:t>activities that benefit a single individual rather than build long-term drought resilience and enhance the public good in agriculture dependent communities</w:t>
      </w:r>
    </w:p>
    <w:p w14:paraId="3BD1F30F" w14:textId="77777777" w:rsidR="009A2C0F" w:rsidRDefault="009A2C0F" w:rsidP="009A2C0F">
      <w:pPr>
        <w:pStyle w:val="ListBullet"/>
        <w:numPr>
          <w:ilvl w:val="0"/>
          <w:numId w:val="7"/>
        </w:numPr>
      </w:pPr>
      <w:r w:rsidRPr="00A56358">
        <w:t>activities that do not directly strengthen community networking, wellbeing</w:t>
      </w:r>
      <w:r>
        <w:t xml:space="preserve"> and preparedness, or reduce the risk of social isolation associated with drought </w:t>
      </w:r>
    </w:p>
    <w:p w14:paraId="00665521" w14:textId="77777777" w:rsidR="009A2C0F" w:rsidRDefault="009A2C0F" w:rsidP="009A2C0F">
      <w:pPr>
        <w:pStyle w:val="ListBullet"/>
        <w:numPr>
          <w:ilvl w:val="0"/>
          <w:numId w:val="7"/>
        </w:numPr>
      </w:pPr>
      <w:r>
        <w:t xml:space="preserve">activities that duplicate existing projects or services in a particular community </w:t>
      </w:r>
    </w:p>
    <w:p w14:paraId="70DC7BD2" w14:textId="77777777" w:rsidR="009A2C0F" w:rsidRDefault="009A2C0F" w:rsidP="009A2C0F">
      <w:pPr>
        <w:pStyle w:val="ListBullet"/>
        <w:numPr>
          <w:ilvl w:val="0"/>
          <w:numId w:val="7"/>
        </w:numPr>
      </w:pPr>
      <w:r>
        <w:t xml:space="preserve">activities where the costs have already been incurred because the activity has already been undertaken or will have been undertaken at receipt of grant funds </w:t>
      </w:r>
    </w:p>
    <w:p w14:paraId="55872744" w14:textId="77777777" w:rsidR="009A2C0F" w:rsidRDefault="009A2C0F" w:rsidP="009A2C0F">
      <w:pPr>
        <w:pStyle w:val="ListBullet"/>
        <w:numPr>
          <w:ilvl w:val="0"/>
          <w:numId w:val="7"/>
        </w:numPr>
      </w:pPr>
      <w:r>
        <w:t xml:space="preserve">activities outside of Australia, or involving overseas travel </w:t>
      </w:r>
    </w:p>
    <w:p w14:paraId="3CFA4D38" w14:textId="3AD543D2" w:rsidR="009A2C0F" w:rsidRDefault="009A2C0F" w:rsidP="009A2C0F">
      <w:pPr>
        <w:pStyle w:val="ListBullet"/>
        <w:numPr>
          <w:ilvl w:val="0"/>
          <w:numId w:val="7"/>
        </w:numPr>
      </w:pPr>
      <w:r>
        <w:t>activities that support private businesses and/or commercial activities rather than not-for-profit social enterprises</w:t>
      </w:r>
    </w:p>
    <w:p w14:paraId="2297AB27" w14:textId="262E172D" w:rsidR="009A2C0F" w:rsidRDefault="009A2C0F" w:rsidP="00A56358">
      <w:pPr>
        <w:pStyle w:val="ListBullet"/>
        <w:numPr>
          <w:ilvl w:val="0"/>
          <w:numId w:val="7"/>
        </w:numPr>
      </w:pPr>
      <w:r w:rsidRPr="009A2C0F">
        <w:t>business activities where the primary purpose is for profit</w:t>
      </w:r>
    </w:p>
    <w:p w14:paraId="39CEFF79" w14:textId="77777777" w:rsidR="009A2C0F" w:rsidRPr="009A2C0F" w:rsidRDefault="009A2C0F" w:rsidP="00A56358">
      <w:pPr>
        <w:pStyle w:val="ListBullet"/>
        <w:numPr>
          <w:ilvl w:val="0"/>
          <w:numId w:val="7"/>
        </w:numPr>
      </w:pPr>
      <w:proofErr w:type="gramStart"/>
      <w:r w:rsidRPr="009A2C0F">
        <w:t>activities</w:t>
      </w:r>
      <w:proofErr w:type="gramEnd"/>
      <w:r w:rsidRPr="009A2C0F">
        <w:t xml:space="preserve"> already funded through another Australian, state or territory, or local government program. </w:t>
      </w:r>
    </w:p>
    <w:p w14:paraId="5E292CD4" w14:textId="77777777" w:rsidR="009A2C0F" w:rsidRDefault="009A2C0F" w:rsidP="002A1201">
      <w:pPr>
        <w:rPr>
          <w:rFonts w:cstheme="minorHAnsi"/>
        </w:rPr>
      </w:pPr>
    </w:p>
    <w:p w14:paraId="5E58AF25" w14:textId="67518C12" w:rsidR="002A1201" w:rsidRPr="00E97D75" w:rsidRDefault="009A2C0F" w:rsidP="00EC2773">
      <w:pPr>
        <w:pStyle w:val="ListBullet"/>
      </w:pPr>
      <w:r w:rsidRPr="009A2C0F">
        <w:rPr>
          <w:rFonts w:cstheme="minorHAnsi"/>
        </w:rPr>
        <w:t xml:space="preserve">In delivering the </w:t>
      </w:r>
      <w:r w:rsidR="00C754BC">
        <w:rPr>
          <w:rFonts w:cstheme="minorHAnsi"/>
        </w:rPr>
        <w:t>DRL</w:t>
      </w:r>
      <w:r w:rsidR="00C754BC" w:rsidRPr="009A2C0F">
        <w:rPr>
          <w:rFonts w:cstheme="minorHAnsi"/>
        </w:rPr>
        <w:t xml:space="preserve"> </w:t>
      </w:r>
      <w:r w:rsidR="00EC03C3">
        <w:rPr>
          <w:rFonts w:cstheme="minorHAnsi"/>
        </w:rPr>
        <w:t>Project</w:t>
      </w:r>
      <w:r w:rsidRPr="009A2C0F">
        <w:rPr>
          <w:rFonts w:cstheme="minorHAnsi"/>
        </w:rPr>
        <w:t>, the provider cannot provide grant funding to:</w:t>
      </w:r>
    </w:p>
    <w:p w14:paraId="0B44173B" w14:textId="1BF5360E" w:rsidR="002A1201" w:rsidRDefault="002A1201" w:rsidP="002A1201">
      <w:pPr>
        <w:pStyle w:val="ListBullet"/>
        <w:numPr>
          <w:ilvl w:val="0"/>
          <w:numId w:val="7"/>
        </w:numPr>
      </w:pPr>
      <w:proofErr w:type="gramStart"/>
      <w:r w:rsidRPr="00E97D75">
        <w:t>an</w:t>
      </w:r>
      <w:proofErr w:type="gramEnd"/>
      <w:r w:rsidRPr="00E97D75">
        <w:t xml:space="preserve"> organisation with outstanding final reports </w:t>
      </w:r>
      <w:r>
        <w:t xml:space="preserve">from </w:t>
      </w:r>
      <w:r w:rsidRPr="00E97D75">
        <w:t xml:space="preserve">a prior </w:t>
      </w:r>
      <w:r>
        <w:t>Commonwealth grant</w:t>
      </w:r>
      <w:r w:rsidRPr="00E97D75">
        <w:t xml:space="preserve"> of financial assistance</w:t>
      </w:r>
      <w:r w:rsidR="00FD49DD">
        <w:t>.</w:t>
      </w:r>
    </w:p>
    <w:p w14:paraId="2EC90C09" w14:textId="77777777" w:rsidR="00141657" w:rsidRDefault="00141657">
      <w:pPr>
        <w:spacing w:before="0" w:after="0" w:line="240" w:lineRule="auto"/>
      </w:pPr>
      <w:r>
        <w:br w:type="page"/>
      </w:r>
    </w:p>
    <w:p w14:paraId="13064DFF" w14:textId="3E776A7A" w:rsidR="002A1201" w:rsidRDefault="002A1201" w:rsidP="002A1201">
      <w:r>
        <w:lastRenderedPageBreak/>
        <w:t xml:space="preserve">The grant cannot be used for costs incurred that are not directly related to carrying out the </w:t>
      </w:r>
      <w:r w:rsidR="00141657">
        <w:t>project</w:t>
      </w:r>
      <w:r>
        <w:t>, such as:</w:t>
      </w:r>
    </w:p>
    <w:p w14:paraId="73EADCAA" w14:textId="77777777" w:rsidR="002A1201" w:rsidRDefault="002A1201" w:rsidP="002A1201">
      <w:pPr>
        <w:pStyle w:val="ListBullet"/>
        <w:numPr>
          <w:ilvl w:val="0"/>
          <w:numId w:val="7"/>
        </w:numPr>
      </w:pPr>
      <w:r>
        <w:t>preparation of grant application materials</w:t>
      </w:r>
    </w:p>
    <w:p w14:paraId="14206C55" w14:textId="77777777" w:rsidR="002A1201" w:rsidRDefault="002A1201" w:rsidP="002A1201">
      <w:pPr>
        <w:pStyle w:val="ListBullet"/>
        <w:numPr>
          <w:ilvl w:val="0"/>
          <w:numId w:val="7"/>
        </w:numPr>
      </w:pPr>
      <w:r>
        <w:t>protecting or patenting intellectual property</w:t>
      </w:r>
    </w:p>
    <w:p w14:paraId="3AE8B50C" w14:textId="77777777" w:rsidR="002A1201" w:rsidRDefault="002A1201" w:rsidP="002A1201">
      <w:pPr>
        <w:pStyle w:val="ListBullet"/>
        <w:numPr>
          <w:ilvl w:val="0"/>
          <w:numId w:val="7"/>
        </w:numPr>
      </w:pPr>
      <w:r>
        <w:t>activities of a distinctly commercial or proprietary nature that are aimed at selling or attracting investment</w:t>
      </w:r>
    </w:p>
    <w:p w14:paraId="0C7661BB" w14:textId="77777777" w:rsidR="002A1201" w:rsidRDefault="002A1201" w:rsidP="002A1201">
      <w:pPr>
        <w:pStyle w:val="ListBullet"/>
        <w:numPr>
          <w:ilvl w:val="0"/>
          <w:numId w:val="7"/>
        </w:numPr>
      </w:pPr>
      <w:r>
        <w:t>developing, building or producing commercial prototypes to commercialise a research project outcome</w:t>
      </w:r>
    </w:p>
    <w:p w14:paraId="34900AA4" w14:textId="77777777" w:rsidR="002A1201" w:rsidRDefault="002A1201" w:rsidP="002A1201">
      <w:pPr>
        <w:pStyle w:val="ListBullet"/>
        <w:numPr>
          <w:ilvl w:val="0"/>
          <w:numId w:val="7"/>
        </w:numPr>
      </w:pPr>
      <w:r>
        <w:t>creation of new institutions</w:t>
      </w:r>
    </w:p>
    <w:p w14:paraId="14F508E7" w14:textId="77777777" w:rsidR="002A1201" w:rsidRDefault="002A1201" w:rsidP="002A1201">
      <w:pPr>
        <w:pStyle w:val="ListBullet"/>
        <w:numPr>
          <w:ilvl w:val="0"/>
          <w:numId w:val="7"/>
        </w:numPr>
      </w:pPr>
      <w:r>
        <w:t>establishing new commercial ventures</w:t>
      </w:r>
    </w:p>
    <w:p w14:paraId="176338CC" w14:textId="063C9F4B" w:rsidR="002A1201" w:rsidRDefault="002A1201" w:rsidP="002A1201">
      <w:pPr>
        <w:pStyle w:val="ListBullet"/>
        <w:numPr>
          <w:ilvl w:val="0"/>
          <w:numId w:val="7"/>
        </w:numPr>
      </w:pPr>
      <w:r>
        <w:t xml:space="preserve">core business expenses not directly related to carrying out the </w:t>
      </w:r>
      <w:r w:rsidR="00141657">
        <w:t>project</w:t>
      </w:r>
      <w:r>
        <w:t>, including administrative, overhead and infrastructure costs, staff salaries (unless directly engaged in delivering the DRL Project) and relocation costs, travel and living allowances</w:t>
      </w:r>
    </w:p>
    <w:p w14:paraId="5486AA66" w14:textId="77777777" w:rsidR="002A1201" w:rsidRDefault="002A1201" w:rsidP="002A1201">
      <w:pPr>
        <w:pStyle w:val="ListBullet"/>
        <w:numPr>
          <w:ilvl w:val="0"/>
          <w:numId w:val="7"/>
        </w:numPr>
      </w:pPr>
      <w:r>
        <w:t>financial support for feasibility studies</w:t>
      </w:r>
    </w:p>
    <w:p w14:paraId="4D43DF0C" w14:textId="5EB7B2F9" w:rsidR="002A1201" w:rsidRDefault="002A1201" w:rsidP="002A1201">
      <w:pPr>
        <w:pStyle w:val="ListBullet"/>
        <w:numPr>
          <w:ilvl w:val="0"/>
          <w:numId w:val="7"/>
        </w:numPr>
      </w:pPr>
      <w:r>
        <w:t xml:space="preserve">hospitality or catering beyond reasonable costs for providing refreshments at </w:t>
      </w:r>
      <w:r w:rsidR="00141657">
        <w:t xml:space="preserve">project </w:t>
      </w:r>
      <w:r>
        <w:t>related events such as workshops or field days</w:t>
      </w:r>
    </w:p>
    <w:p w14:paraId="3FD0C0F3" w14:textId="4859D32C" w:rsidR="002A1201" w:rsidRDefault="002A1201" w:rsidP="002A1201">
      <w:pPr>
        <w:pStyle w:val="ListBullet"/>
        <w:numPr>
          <w:ilvl w:val="0"/>
          <w:numId w:val="7"/>
        </w:numPr>
      </w:pPr>
      <w:r>
        <w:t xml:space="preserve">purchasing of infrastructure, major equipment or activities that could be considered part of normal business or ongoing operations, unless integral to </w:t>
      </w:r>
      <w:r w:rsidR="002855EA">
        <w:t xml:space="preserve">the </w:t>
      </w:r>
      <w:r>
        <w:t xml:space="preserve">delivery of the </w:t>
      </w:r>
      <w:r w:rsidR="00141657">
        <w:t xml:space="preserve">project </w:t>
      </w:r>
      <w:r>
        <w:t>and with prior approval from the department</w:t>
      </w:r>
    </w:p>
    <w:p w14:paraId="46871234" w14:textId="1E7ED180" w:rsidR="002A1201" w:rsidRPr="000A271A" w:rsidRDefault="002A1201" w:rsidP="00467C2D">
      <w:pPr>
        <w:pStyle w:val="ListBullet"/>
        <w:numPr>
          <w:ilvl w:val="0"/>
          <w:numId w:val="7"/>
        </w:numPr>
      </w:pPr>
      <w:r w:rsidRPr="00D04FD6">
        <w:t>purchase</w:t>
      </w:r>
      <w:r w:rsidR="002855EA">
        <w:t xml:space="preserve"> or acquisition</w:t>
      </w:r>
      <w:r w:rsidRPr="000A271A">
        <w:t xml:space="preserve"> of land </w:t>
      </w:r>
      <w:r w:rsidR="002855EA">
        <w:t>or buildings</w:t>
      </w:r>
    </w:p>
    <w:p w14:paraId="46D22C42" w14:textId="2F0F84BE" w:rsidR="002A1201" w:rsidRDefault="002A1201" w:rsidP="00467C2D">
      <w:pPr>
        <w:pStyle w:val="ListBullet"/>
        <w:numPr>
          <w:ilvl w:val="0"/>
          <w:numId w:val="7"/>
        </w:numPr>
      </w:pPr>
      <w:r w:rsidRPr="000A271A">
        <w:t>capital expenditure</w:t>
      </w:r>
    </w:p>
    <w:p w14:paraId="31F84A3E" w14:textId="77777777" w:rsidR="002855EA" w:rsidRDefault="002855EA" w:rsidP="002855EA">
      <w:pPr>
        <w:pStyle w:val="ListBullet"/>
        <w:numPr>
          <w:ilvl w:val="0"/>
          <w:numId w:val="7"/>
        </w:numPr>
      </w:pPr>
      <w:r>
        <w:t>activities involving political advocacy</w:t>
      </w:r>
    </w:p>
    <w:p w14:paraId="127CBF50" w14:textId="55EC7326" w:rsidR="002855EA" w:rsidRPr="000A271A" w:rsidRDefault="002855EA" w:rsidP="002855EA">
      <w:pPr>
        <w:pStyle w:val="ListBullet"/>
        <w:numPr>
          <w:ilvl w:val="0"/>
          <w:numId w:val="7"/>
        </w:numPr>
      </w:pPr>
      <w:r>
        <w:t>production of clothing, equipment or merchandise for distribution</w:t>
      </w:r>
    </w:p>
    <w:p w14:paraId="07F8B1E0" w14:textId="39071B39" w:rsidR="002A1201" w:rsidRDefault="002A1201" w:rsidP="00467C2D">
      <w:pPr>
        <w:pStyle w:val="ListBullet"/>
        <w:numPr>
          <w:ilvl w:val="0"/>
          <w:numId w:val="7"/>
        </w:numPr>
      </w:pPr>
      <w:r w:rsidRPr="000A271A">
        <w:t>subsidy of general ongoing administration of an organisation such as electricity, phone and rent</w:t>
      </w:r>
    </w:p>
    <w:p w14:paraId="30C598C6" w14:textId="7E1F280A" w:rsidR="001829D3" w:rsidRDefault="001829D3" w:rsidP="00EC2773">
      <w:pPr>
        <w:pStyle w:val="ListParagraph"/>
        <w:numPr>
          <w:ilvl w:val="0"/>
          <w:numId w:val="7"/>
        </w:numPr>
      </w:pPr>
      <w:r w:rsidRPr="001829D3">
        <w:rPr>
          <w:iCs/>
        </w:rPr>
        <w:t>major construction/capital works</w:t>
      </w:r>
    </w:p>
    <w:p w14:paraId="3130CC16" w14:textId="60AC242F" w:rsidR="002A1201" w:rsidRDefault="002A1201" w:rsidP="00467C2D">
      <w:pPr>
        <w:pStyle w:val="ListBullet"/>
        <w:numPr>
          <w:ilvl w:val="0"/>
          <w:numId w:val="7"/>
        </w:numPr>
      </w:pPr>
      <w:r>
        <w:t>overseas travel</w:t>
      </w:r>
    </w:p>
    <w:p w14:paraId="27B0F69A" w14:textId="46F50E0B" w:rsidR="002A1201" w:rsidRDefault="002A1201" w:rsidP="00A62A27">
      <w:pPr>
        <w:pStyle w:val="ListBullet"/>
        <w:numPr>
          <w:ilvl w:val="0"/>
          <w:numId w:val="10"/>
        </w:numPr>
      </w:pPr>
      <w:proofErr w:type="gramStart"/>
      <w:r>
        <w:t>expenses</w:t>
      </w:r>
      <w:proofErr w:type="gramEnd"/>
      <w:r>
        <w:t xml:space="preserve"> that do not directly support the delivery of the DRL Project’s o</w:t>
      </w:r>
      <w:r w:rsidR="001829D3">
        <w:t xml:space="preserve">utcomes </w:t>
      </w:r>
      <w:r>
        <w:t xml:space="preserve">(section </w:t>
      </w:r>
      <w:r w:rsidR="00783631">
        <w:t>3.</w:t>
      </w:r>
      <w:r w:rsidR="003C3E66">
        <w:t>3</w:t>
      </w:r>
      <w:r>
        <w:t xml:space="preserve"> refers)</w:t>
      </w:r>
      <w:r w:rsidR="00141657">
        <w:t>.</w:t>
      </w:r>
    </w:p>
    <w:p w14:paraId="25F6526D" w14:textId="58162BDA" w:rsidR="0039610D" w:rsidRPr="00747B26" w:rsidRDefault="0036055C" w:rsidP="006E5DE4">
      <w:pPr>
        <w:pStyle w:val="Heading2"/>
        <w:numPr>
          <w:ilvl w:val="0"/>
          <w:numId w:val="43"/>
        </w:numPr>
        <w:ind w:left="1134" w:hanging="1134"/>
      </w:pPr>
      <w:bookmarkStart w:id="62" w:name="_Toc506537727"/>
      <w:bookmarkStart w:id="63" w:name="_Toc506537728"/>
      <w:bookmarkStart w:id="64" w:name="_Toc506537729"/>
      <w:bookmarkStart w:id="65" w:name="_Toc506537730"/>
      <w:bookmarkStart w:id="66" w:name="_Toc506537731"/>
      <w:bookmarkStart w:id="67" w:name="_Toc506537732"/>
      <w:bookmarkStart w:id="68" w:name="_Toc506537733"/>
      <w:bookmarkStart w:id="69" w:name="_Toc506537734"/>
      <w:bookmarkStart w:id="70" w:name="_Toc506537735"/>
      <w:bookmarkStart w:id="71" w:name="_Toc506537736"/>
      <w:bookmarkStart w:id="72" w:name="_Toc506537737"/>
      <w:bookmarkStart w:id="73" w:name="_Toc506537738"/>
      <w:bookmarkStart w:id="74" w:name="_Toc506537739"/>
      <w:bookmarkStart w:id="75" w:name="_Toc506537740"/>
      <w:bookmarkStart w:id="76" w:name="_Toc506537741"/>
      <w:bookmarkStart w:id="77" w:name="_Toc506537742"/>
      <w:bookmarkStart w:id="78" w:name="_Toc506537745"/>
      <w:bookmarkStart w:id="79" w:name="_Toc506537746"/>
      <w:bookmarkStart w:id="80" w:name="_Toc506537747"/>
      <w:bookmarkStart w:id="81" w:name="_Toc506537748"/>
      <w:bookmarkStart w:id="82" w:name="_Toc506537749"/>
      <w:bookmarkStart w:id="83" w:name="_Toc506537751"/>
      <w:bookmarkStart w:id="84" w:name="_Toc506537752"/>
      <w:bookmarkStart w:id="85" w:name="_Toc506537753"/>
      <w:bookmarkStart w:id="86" w:name="_Toc506537754"/>
      <w:bookmarkStart w:id="87" w:name="_Toc506537755"/>
      <w:bookmarkStart w:id="88" w:name="_Toc506537756"/>
      <w:bookmarkStart w:id="89" w:name="_Toc506537757"/>
      <w:bookmarkStart w:id="90" w:name="_Toc494290504"/>
      <w:bookmarkStart w:id="91" w:name="_Toc494290505"/>
      <w:bookmarkStart w:id="92" w:name="_Toc494290506"/>
      <w:bookmarkStart w:id="93" w:name="_Toc494290507"/>
      <w:bookmarkStart w:id="94" w:name="_Toc494290508"/>
      <w:bookmarkStart w:id="95" w:name="_Toc494290509"/>
      <w:bookmarkStart w:id="96" w:name="_Toc494290510"/>
      <w:bookmarkStart w:id="97" w:name="_Toc494290511"/>
      <w:bookmarkStart w:id="98" w:name="_Ref485221187"/>
      <w:bookmarkStart w:id="99" w:name="_Toc49433454"/>
      <w:bookmarkEnd w:id="5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 xml:space="preserve">The </w:t>
      </w:r>
      <w:r w:rsidR="00B94249">
        <w:t>assessment criteria</w:t>
      </w:r>
      <w:bookmarkEnd w:id="98"/>
      <w:bookmarkEnd w:id="99"/>
    </w:p>
    <w:p w14:paraId="683C2C84" w14:textId="2A1763C5" w:rsidR="00642E76" w:rsidRDefault="007229EE" w:rsidP="00642E76">
      <w:r>
        <w:t xml:space="preserve">Applicants </w:t>
      </w:r>
      <w:r w:rsidR="00642E76" w:rsidRPr="00A62A27">
        <w:t>must address all of the following assessment criteria in the application form, w</w:t>
      </w:r>
      <w:r w:rsidR="00714E9D" w:rsidRPr="00A62A27">
        <w:t>ith the exception of criterion 1</w:t>
      </w:r>
      <w:r w:rsidR="00642E76" w:rsidRPr="00A62A27">
        <w:t xml:space="preserve"> a) </w:t>
      </w:r>
      <w:r w:rsidR="00637294">
        <w:t xml:space="preserve">and 1 h) </w:t>
      </w:r>
      <w:r w:rsidR="00642E76" w:rsidRPr="00A62A27">
        <w:t>which applies to consorti</w:t>
      </w:r>
      <w:r w:rsidR="001E4703">
        <w:t>um</w:t>
      </w:r>
      <w:r w:rsidR="00642E76" w:rsidRPr="00A62A27">
        <w:t xml:space="preserve"> applications only.</w:t>
      </w:r>
      <w:r w:rsidR="00642E76" w:rsidRPr="00E44E21">
        <w:t xml:space="preserve"> We will </w:t>
      </w:r>
      <w:r w:rsidR="00642E76">
        <w:t>assess</w:t>
      </w:r>
      <w:r w:rsidR="00642E76" w:rsidRPr="00E44E21">
        <w:t xml:space="preserve"> your application based on the weighting given to each criterion.</w:t>
      </w:r>
    </w:p>
    <w:p w14:paraId="6784B3D2" w14:textId="5E5B4159" w:rsidR="00642E76" w:rsidRDefault="00642E76" w:rsidP="00642E76">
      <w:r w:rsidRPr="00E44E21">
        <w:t xml:space="preserve">The amount of detail and supporting evidence you provide in your application should be relative to the size, complexity and </w:t>
      </w:r>
      <w:r>
        <w:t>g</w:t>
      </w:r>
      <w:r w:rsidRPr="00E44E21">
        <w:t>rant amount.</w:t>
      </w:r>
    </w:p>
    <w:p w14:paraId="5BC5EC1D" w14:textId="0FA6D489" w:rsidR="004732E0" w:rsidRDefault="00642E76" w:rsidP="002F1A5D">
      <w:r w:rsidRPr="008A0E0D">
        <w:t xml:space="preserve">The application form includes character limits – up </w:t>
      </w:r>
      <w:r w:rsidRPr="002369E7">
        <w:t xml:space="preserve">to </w:t>
      </w:r>
      <w:r w:rsidR="00EE383E">
        <w:t>4</w:t>
      </w:r>
      <w:r w:rsidR="00141657">
        <w:t>,</w:t>
      </w:r>
      <w:r w:rsidRPr="002369E7">
        <w:t>000 characters (</w:t>
      </w:r>
      <w:r>
        <w:t>approximately</w:t>
      </w:r>
      <w:r w:rsidRPr="002369E7">
        <w:t xml:space="preserve"> </w:t>
      </w:r>
      <w:r w:rsidR="00D4102E">
        <w:t>600</w:t>
      </w:r>
      <w:r w:rsidRPr="002369E7">
        <w:t xml:space="preserve"> words) </w:t>
      </w:r>
      <w:r w:rsidRPr="008A0E0D">
        <w:t xml:space="preserve">per </w:t>
      </w:r>
      <w:r w:rsidR="003C3E66">
        <w:t>criterion</w:t>
      </w:r>
      <w:r w:rsidRPr="008A0E0D">
        <w:t>. The application form will not accept characters beyond this limit. Please note spaces are included in the character limit</w:t>
      </w:r>
      <w:r>
        <w:t>.</w:t>
      </w:r>
    </w:p>
    <w:p w14:paraId="3952B489" w14:textId="77777777" w:rsidR="004732E0" w:rsidRDefault="004732E0">
      <w:pPr>
        <w:spacing w:before="0" w:after="0" w:line="240" w:lineRule="auto"/>
      </w:pPr>
      <w:r>
        <w:br w:type="page"/>
      </w:r>
    </w:p>
    <w:p w14:paraId="73FFE58A" w14:textId="77777777" w:rsidR="00642E76" w:rsidRDefault="00494050" w:rsidP="007229EE">
      <w:pPr>
        <w:pStyle w:val="Heading3"/>
      </w:pPr>
      <w:bookmarkStart w:id="100" w:name="_Toc49433455"/>
      <w:r w:rsidRPr="00F1778E">
        <w:lastRenderedPageBreak/>
        <w:t>Criterion 1</w:t>
      </w:r>
      <w:bookmarkEnd w:id="100"/>
    </w:p>
    <w:p w14:paraId="011A7207" w14:textId="630D43A8" w:rsidR="007B02F6" w:rsidRPr="00A62A27" w:rsidRDefault="00BB72F4" w:rsidP="00A62A27">
      <w:r w:rsidRPr="00A62A27">
        <w:t>Organisational c</w:t>
      </w:r>
      <w:r w:rsidR="007B02F6" w:rsidRPr="00A62A27">
        <w:t xml:space="preserve">apacity </w:t>
      </w:r>
      <w:r w:rsidR="002F5A0B" w:rsidRPr="00A62A27">
        <w:t xml:space="preserve">and capability </w:t>
      </w:r>
      <w:r w:rsidR="007B02F6" w:rsidRPr="00A62A27">
        <w:t>to lead</w:t>
      </w:r>
      <w:r w:rsidRPr="00A62A27">
        <w:t xml:space="preserve"> and coordinate</w:t>
      </w:r>
      <w:r w:rsidR="007B02F6" w:rsidRPr="00A62A27">
        <w:t xml:space="preserve"> the delivery of the </w:t>
      </w:r>
      <w:r w:rsidR="0054349B" w:rsidRPr="00A62A27">
        <w:t>DRL Project</w:t>
      </w:r>
      <w:r w:rsidR="007B02F6" w:rsidRPr="00A62A27">
        <w:t>’s activities</w:t>
      </w:r>
      <w:r w:rsidR="002B45FD" w:rsidRPr="00A62A27">
        <w:t xml:space="preserve"> nationally</w:t>
      </w:r>
      <w:r w:rsidR="00977606" w:rsidRPr="00A62A27">
        <w:t xml:space="preserve"> </w:t>
      </w:r>
      <w:r w:rsidR="00FD49DD">
        <w:t xml:space="preserve">in agriculture dependent communities </w:t>
      </w:r>
      <w:r w:rsidR="00FA69C6" w:rsidRPr="00A62A27">
        <w:t>[30 points]</w:t>
      </w:r>
    </w:p>
    <w:p w14:paraId="2DCFEF6F" w14:textId="2F45C733" w:rsidR="004A62E6" w:rsidRDefault="00123CB8" w:rsidP="004A62E6">
      <w:r>
        <w:t xml:space="preserve">You </w:t>
      </w:r>
      <w:r w:rsidR="00642E76">
        <w:t xml:space="preserve">should </w:t>
      </w:r>
      <w:r>
        <w:t>demonstrate this through</w:t>
      </w:r>
      <w:r w:rsidR="004A62E6">
        <w:t>:</w:t>
      </w:r>
    </w:p>
    <w:p w14:paraId="06E8CC1F" w14:textId="79077AF1" w:rsidR="00714E9D" w:rsidRPr="00EC2773" w:rsidRDefault="00714E9D" w:rsidP="00DA3236">
      <w:pPr>
        <w:pStyle w:val="ListBullet"/>
        <w:numPr>
          <w:ilvl w:val="0"/>
          <w:numId w:val="23"/>
        </w:numPr>
        <w:rPr>
          <w:b/>
        </w:rPr>
      </w:pPr>
      <w:r>
        <w:t>if a consorti</w:t>
      </w:r>
      <w:r w:rsidR="001E4703">
        <w:t>um</w:t>
      </w:r>
      <w:r>
        <w:t>, an e</w:t>
      </w:r>
      <w:r w:rsidRPr="003824C0">
        <w:t xml:space="preserve">xplanation of how the </w:t>
      </w:r>
      <w:r w:rsidR="00EF1C67">
        <w:t>l</w:t>
      </w:r>
      <w:r w:rsidR="00EF1C67" w:rsidRPr="003824C0">
        <w:t xml:space="preserve">ead </w:t>
      </w:r>
      <w:r w:rsidR="00EF1C67">
        <w:t xml:space="preserve">provider </w:t>
      </w:r>
      <w:r>
        <w:t xml:space="preserve">will ensure collaboration amongst </w:t>
      </w:r>
      <w:r w:rsidR="00B1768D">
        <w:t>consorti</w:t>
      </w:r>
      <w:r w:rsidR="001E4703">
        <w:t>um</w:t>
      </w:r>
      <w:r w:rsidR="00B1768D">
        <w:t xml:space="preserve"> </w:t>
      </w:r>
      <w:r>
        <w:t>members for the national delivery of the project, and how each party of the consorti</w:t>
      </w:r>
      <w:r w:rsidR="001E4703">
        <w:t>um</w:t>
      </w:r>
      <w:r>
        <w:t xml:space="preserve"> will fulfil the contractual requirements</w:t>
      </w:r>
    </w:p>
    <w:p w14:paraId="766CBF83" w14:textId="5DFFC09C" w:rsidR="006A1EC7" w:rsidRPr="004352D4" w:rsidRDefault="0072122C" w:rsidP="00DA3236">
      <w:pPr>
        <w:pStyle w:val="ListBullet"/>
        <w:numPr>
          <w:ilvl w:val="0"/>
          <w:numId w:val="23"/>
        </w:numPr>
      </w:pPr>
      <w:proofErr w:type="gramStart"/>
      <w:r>
        <w:t>evidence</w:t>
      </w:r>
      <w:proofErr w:type="gramEnd"/>
      <w:r>
        <w:t xml:space="preserve"> of </w:t>
      </w:r>
      <w:r w:rsidR="00123CB8">
        <w:t>your</w:t>
      </w:r>
      <w:r w:rsidR="006A1EC7" w:rsidRPr="004352D4">
        <w:t xml:space="preserve"> capacity </w:t>
      </w:r>
      <w:r w:rsidR="006A1EC7">
        <w:t xml:space="preserve">to administer the </w:t>
      </w:r>
      <w:r w:rsidR="0054349B">
        <w:t>DRL Project</w:t>
      </w:r>
      <w:r w:rsidR="006A1EC7">
        <w:t xml:space="preserve">’s activities, including assessment processes, probity and </w:t>
      </w:r>
      <w:r w:rsidR="0054349B">
        <w:t>DRL Project</w:t>
      </w:r>
      <w:r w:rsidR="006A1EC7" w:rsidRPr="004352D4">
        <w:t xml:space="preserve"> management. This includes defined processes for delivering quality outcomes on time and within budget</w:t>
      </w:r>
    </w:p>
    <w:p w14:paraId="04A0F978" w14:textId="2F046C02" w:rsidR="006A1EC7" w:rsidRDefault="00FA69C6" w:rsidP="00DA3236">
      <w:pPr>
        <w:pStyle w:val="ListBullet"/>
        <w:numPr>
          <w:ilvl w:val="0"/>
          <w:numId w:val="23"/>
        </w:numPr>
      </w:pPr>
      <w:r>
        <w:t>i</w:t>
      </w:r>
      <w:r w:rsidR="006A1EC7" w:rsidRPr="004352D4">
        <w:t>dentif</w:t>
      </w:r>
      <w:r w:rsidR="00123CB8">
        <w:t xml:space="preserve">ying the </w:t>
      </w:r>
      <w:r w:rsidR="006A1EC7" w:rsidRPr="004352D4">
        <w:t>key risks (</w:t>
      </w:r>
      <w:proofErr w:type="spellStart"/>
      <w:r w:rsidR="003C3E66">
        <w:t>ie</w:t>
      </w:r>
      <w:proofErr w:type="spellEnd"/>
      <w:r w:rsidR="006A1EC7">
        <w:t xml:space="preserve"> what could delay or prevent the delivery of</w:t>
      </w:r>
      <w:r w:rsidR="006A1EC7" w:rsidRPr="004352D4">
        <w:t xml:space="preserve"> </w:t>
      </w:r>
      <w:r w:rsidR="0054349B">
        <w:t>DRL Project</w:t>
      </w:r>
      <w:r w:rsidR="006A1EC7">
        <w:t xml:space="preserve"> activities </w:t>
      </w:r>
      <w:r w:rsidR="006A1EC7" w:rsidRPr="004352D4">
        <w:t>in the agreed timeframe) and adequacy of proposed treatments to minimise or manage key risks</w:t>
      </w:r>
    </w:p>
    <w:p w14:paraId="1095B13D" w14:textId="46298228" w:rsidR="00637294" w:rsidRPr="004352D4" w:rsidRDefault="00637294" w:rsidP="00DA3236">
      <w:pPr>
        <w:pStyle w:val="ListBullet"/>
        <w:numPr>
          <w:ilvl w:val="0"/>
          <w:numId w:val="23"/>
        </w:numPr>
      </w:pPr>
      <w:r>
        <w:t>provid</w:t>
      </w:r>
      <w:r w:rsidR="003C3E66">
        <w:t>ing</w:t>
      </w:r>
      <w:r>
        <w:t xml:space="preserve"> details of your proposed delivery model of the DRL Project activities to agriculture</w:t>
      </w:r>
      <w:r w:rsidR="003B66FC">
        <w:t xml:space="preserve"> </w:t>
      </w:r>
      <w:r>
        <w:t>depend</w:t>
      </w:r>
      <w:r w:rsidR="0057551B">
        <w:t>e</w:t>
      </w:r>
      <w:r>
        <w:t>nt communities</w:t>
      </w:r>
    </w:p>
    <w:p w14:paraId="0D28FE7D" w14:textId="0AA78517" w:rsidR="006A1EC7" w:rsidRDefault="00FA69C6" w:rsidP="00DA3236">
      <w:pPr>
        <w:pStyle w:val="ListBullet"/>
        <w:numPr>
          <w:ilvl w:val="0"/>
          <w:numId w:val="23"/>
        </w:numPr>
      </w:pPr>
      <w:r>
        <w:t>p</w:t>
      </w:r>
      <w:r w:rsidR="00123CB8">
        <w:t>roviding d</w:t>
      </w:r>
      <w:r w:rsidR="006A1EC7" w:rsidRPr="004352D4">
        <w:t xml:space="preserve">etails of the financial management systems and policies that are in place to financially acquit expenditure of </w:t>
      </w:r>
      <w:r w:rsidR="00A07882">
        <w:t>grant</w:t>
      </w:r>
      <w:r w:rsidR="006A1EC7" w:rsidRPr="004352D4">
        <w:t xml:space="preserve"> monies and deliver required </w:t>
      </w:r>
      <w:r w:rsidR="0054349B">
        <w:t>DRL Project</w:t>
      </w:r>
      <w:r w:rsidR="006A1EC7" w:rsidRPr="004352D4">
        <w:t xml:space="preserve"> reporting</w:t>
      </w:r>
    </w:p>
    <w:p w14:paraId="115E7404" w14:textId="746C7204" w:rsidR="006A1EC7" w:rsidRDefault="00123CB8" w:rsidP="00DA3236">
      <w:pPr>
        <w:pStyle w:val="ListBullet"/>
        <w:numPr>
          <w:ilvl w:val="0"/>
          <w:numId w:val="23"/>
        </w:numPr>
      </w:pPr>
      <w:r>
        <w:t xml:space="preserve">identifying the </w:t>
      </w:r>
      <w:r w:rsidR="006A1EC7">
        <w:t xml:space="preserve">stakeholder </w:t>
      </w:r>
      <w:r w:rsidR="006A1EC7" w:rsidRPr="004352D4">
        <w:t xml:space="preserve">networks of relevance to the </w:t>
      </w:r>
      <w:r w:rsidR="0054349B">
        <w:t>DRL Project</w:t>
      </w:r>
      <w:r w:rsidR="006A1EC7" w:rsidRPr="004352D4">
        <w:t>, and ability to foster a culture that promotes co-design and ongo</w:t>
      </w:r>
      <w:r w:rsidR="006A1EC7">
        <w:t xml:space="preserve">ing partnerships with </w:t>
      </w:r>
      <w:r w:rsidR="00DE2E37">
        <w:t xml:space="preserve">the </w:t>
      </w:r>
      <w:r w:rsidR="00EF1C67">
        <w:t>provider</w:t>
      </w:r>
    </w:p>
    <w:p w14:paraId="5F73EA61" w14:textId="7ED6441E" w:rsidR="00740E20" w:rsidRDefault="0072122C" w:rsidP="00DA3236">
      <w:pPr>
        <w:pStyle w:val="ListBullet"/>
        <w:numPr>
          <w:ilvl w:val="0"/>
          <w:numId w:val="23"/>
        </w:numPr>
      </w:pPr>
      <w:r>
        <w:t xml:space="preserve">evidence of </w:t>
      </w:r>
      <w:r w:rsidR="00FA69C6">
        <w:t>your</w:t>
      </w:r>
      <w:r w:rsidR="00740E20">
        <w:t xml:space="preserve"> strong understanding of </w:t>
      </w:r>
      <w:r w:rsidR="00143183">
        <w:t>project</w:t>
      </w:r>
      <w:r w:rsidR="00740E20">
        <w:t xml:space="preserve"> monitoring and evaluation methodology and application</w:t>
      </w:r>
    </w:p>
    <w:p w14:paraId="480671FF" w14:textId="70A9218B" w:rsidR="00924364" w:rsidRDefault="00FA69C6" w:rsidP="00DA3236">
      <w:pPr>
        <w:pStyle w:val="ListBullet"/>
        <w:numPr>
          <w:ilvl w:val="0"/>
          <w:numId w:val="23"/>
        </w:numPr>
      </w:pPr>
      <w:r>
        <w:t>providing details of your p</w:t>
      </w:r>
      <w:r w:rsidR="00924364">
        <w:t>roposed consorti</w:t>
      </w:r>
      <w:r w:rsidR="001E4703">
        <w:t>um</w:t>
      </w:r>
      <w:r w:rsidR="003B66FC">
        <w:t xml:space="preserve"> </w:t>
      </w:r>
      <w:r w:rsidR="00924364" w:rsidRPr="004352D4">
        <w:t>governance structure that facilitates the above and provides clear mechanisms for ensuring</w:t>
      </w:r>
      <w:r w:rsidR="00123CB8">
        <w:t xml:space="preserve"> a successful project delivery</w:t>
      </w:r>
    </w:p>
    <w:p w14:paraId="73187D62" w14:textId="7F5EECB9" w:rsidR="00CE1289" w:rsidRPr="004352D4" w:rsidRDefault="00CE1289" w:rsidP="00DA3236">
      <w:pPr>
        <w:pStyle w:val="ListBullet"/>
        <w:numPr>
          <w:ilvl w:val="0"/>
          <w:numId w:val="23"/>
        </w:numPr>
      </w:pPr>
      <w:proofErr w:type="gramStart"/>
      <w:r w:rsidRPr="00CE1289">
        <w:rPr>
          <w:iCs w:val="0"/>
        </w:rPr>
        <w:t>evidence</w:t>
      </w:r>
      <w:proofErr w:type="gramEnd"/>
      <w:r w:rsidRPr="00CE1289">
        <w:rPr>
          <w:iCs w:val="0"/>
        </w:rPr>
        <w:t xml:space="preserve"> of </w:t>
      </w:r>
      <w:r w:rsidR="003C3E66">
        <w:rPr>
          <w:iCs w:val="0"/>
        </w:rPr>
        <w:t>p</w:t>
      </w:r>
      <w:r w:rsidRPr="00CE1289">
        <w:rPr>
          <w:iCs w:val="0"/>
        </w:rPr>
        <w:t>roject continuity plans for unforeseen events such as COVID-19 restrictions being extended, re-instated or increased.</w:t>
      </w:r>
    </w:p>
    <w:p w14:paraId="59050DD5" w14:textId="00A64868" w:rsidR="00642E76" w:rsidRDefault="004A62E6" w:rsidP="007229EE">
      <w:pPr>
        <w:pStyle w:val="Heading3"/>
      </w:pPr>
      <w:bookmarkStart w:id="101" w:name="_Toc49433456"/>
      <w:r w:rsidRPr="00A62A27">
        <w:t xml:space="preserve">Criterion </w:t>
      </w:r>
      <w:r w:rsidR="00642E76">
        <w:t>2</w:t>
      </w:r>
      <w:bookmarkEnd w:id="101"/>
    </w:p>
    <w:p w14:paraId="7D0F8E2D" w14:textId="258492CD" w:rsidR="00062DA3" w:rsidRDefault="00624296" w:rsidP="00A62A27">
      <w:r>
        <w:t>Expertise</w:t>
      </w:r>
      <w:r w:rsidR="00062DA3">
        <w:t xml:space="preserve"> and experience in leadership</w:t>
      </w:r>
      <w:r w:rsidR="00FD49DD">
        <w:t xml:space="preserve"> and</w:t>
      </w:r>
      <w:r w:rsidR="00062DA3">
        <w:t xml:space="preserve"> mentoring </w:t>
      </w:r>
      <w:r w:rsidR="00F24A2B">
        <w:t xml:space="preserve">and the </w:t>
      </w:r>
      <w:r w:rsidR="00FD49DD">
        <w:t xml:space="preserve">ability to </w:t>
      </w:r>
      <w:r w:rsidR="00F24A2B">
        <w:t>deliver</w:t>
      </w:r>
      <w:r w:rsidR="00062DA3">
        <w:t xml:space="preserve"> </w:t>
      </w:r>
      <w:r w:rsidR="00F24A2B">
        <w:t xml:space="preserve">similar </w:t>
      </w:r>
      <w:r w:rsidR="00062DA3">
        <w:t xml:space="preserve">drought and climate resilience </w:t>
      </w:r>
      <w:r w:rsidR="00F24A2B">
        <w:t>services to</w:t>
      </w:r>
      <w:r w:rsidR="00062DA3">
        <w:t xml:space="preserve"> farm businesses and communities</w:t>
      </w:r>
      <w:r w:rsidR="00B23F12">
        <w:t xml:space="preserve"> throughout </w:t>
      </w:r>
      <w:r w:rsidR="00FD49DD">
        <w:t>agriculture dependent communities</w:t>
      </w:r>
      <w:r w:rsidR="00B23F12">
        <w:t xml:space="preserve">. </w:t>
      </w:r>
      <w:r w:rsidR="00FA69C6">
        <w:t>[30 points]</w:t>
      </w:r>
    </w:p>
    <w:p w14:paraId="252E2264" w14:textId="77777777" w:rsidR="00642E76" w:rsidRDefault="00642E76" w:rsidP="00642E76">
      <w:r>
        <w:t>You should demonstrate this through:</w:t>
      </w:r>
    </w:p>
    <w:p w14:paraId="71A12A6A" w14:textId="0CDF0639" w:rsidR="002E4724" w:rsidRDefault="0072122C" w:rsidP="00DA3236">
      <w:pPr>
        <w:pStyle w:val="ListBullet"/>
        <w:numPr>
          <w:ilvl w:val="0"/>
          <w:numId w:val="24"/>
        </w:numPr>
      </w:pPr>
      <w:r>
        <w:t xml:space="preserve">evidence of </w:t>
      </w:r>
      <w:r w:rsidR="00123CB8">
        <w:t>y</w:t>
      </w:r>
      <w:r w:rsidR="00A231EE">
        <w:t xml:space="preserve">our expertise in the </w:t>
      </w:r>
      <w:r w:rsidR="002E4724">
        <w:t xml:space="preserve">types of skills and capabilities required to build drought and climate resilience throughout </w:t>
      </w:r>
      <w:r w:rsidR="00FA69C6">
        <w:t xml:space="preserve">a </w:t>
      </w:r>
      <w:r w:rsidR="007770D6">
        <w:t xml:space="preserve">rural, </w:t>
      </w:r>
      <w:r w:rsidR="002E4724">
        <w:t>region</w:t>
      </w:r>
      <w:r w:rsidR="007770D6">
        <w:t>al and remote</w:t>
      </w:r>
      <w:r w:rsidR="00977606">
        <w:t xml:space="preserve"> Australia</w:t>
      </w:r>
    </w:p>
    <w:p w14:paraId="2257305C" w14:textId="1F1A86DC" w:rsidR="004B5E3A" w:rsidRDefault="0072122C" w:rsidP="00DA3236">
      <w:pPr>
        <w:pStyle w:val="ListBullet"/>
        <w:numPr>
          <w:ilvl w:val="0"/>
          <w:numId w:val="24"/>
        </w:numPr>
      </w:pPr>
      <w:r>
        <w:t xml:space="preserve">evidence of </w:t>
      </w:r>
      <w:r w:rsidR="00123CB8">
        <w:t>y</w:t>
      </w:r>
      <w:r w:rsidR="004B5E3A">
        <w:t>our understanding of the types of skills required by leaders and the role of leaders in building resilience amongst others</w:t>
      </w:r>
    </w:p>
    <w:p w14:paraId="4E322A3D" w14:textId="3EF2D76A" w:rsidR="00A231EE" w:rsidRDefault="0072122C" w:rsidP="00DA3236">
      <w:pPr>
        <w:pStyle w:val="ListBullet"/>
        <w:numPr>
          <w:ilvl w:val="0"/>
          <w:numId w:val="24"/>
        </w:numPr>
      </w:pPr>
      <w:r>
        <w:t xml:space="preserve">evidence of </w:t>
      </w:r>
      <w:r w:rsidR="00123CB8">
        <w:t>y</w:t>
      </w:r>
      <w:r w:rsidR="00A231EE">
        <w:t xml:space="preserve">our expertise in how the mentoring program can facilitate the uptake of innovative and adaptive approaches to management </w:t>
      </w:r>
      <w:r w:rsidR="007E79E5">
        <w:t>that can foster transformational practice change</w:t>
      </w:r>
    </w:p>
    <w:p w14:paraId="09C95FC1" w14:textId="5566C2D8" w:rsidR="007E79E5" w:rsidRDefault="0072122C" w:rsidP="00DA3236">
      <w:pPr>
        <w:pStyle w:val="ListBullet"/>
        <w:numPr>
          <w:ilvl w:val="0"/>
          <w:numId w:val="24"/>
        </w:numPr>
      </w:pPr>
      <w:r>
        <w:t xml:space="preserve">evidence of </w:t>
      </w:r>
      <w:r w:rsidR="00123CB8">
        <w:t>your</w:t>
      </w:r>
      <w:r w:rsidR="007E79E5">
        <w:t xml:space="preserve"> ability to engage with farming community networks </w:t>
      </w:r>
      <w:r w:rsidR="007E79E5" w:rsidRPr="004352D4">
        <w:t xml:space="preserve">and facilitate participation in </w:t>
      </w:r>
      <w:r w:rsidR="007E79E5">
        <w:t xml:space="preserve">the </w:t>
      </w:r>
      <w:r w:rsidR="0054349B">
        <w:t>DRL Project</w:t>
      </w:r>
      <w:r w:rsidR="007E79E5">
        <w:t>’s activities</w:t>
      </w:r>
    </w:p>
    <w:p w14:paraId="5EAEDECB" w14:textId="77AC7D59" w:rsidR="007E79E5" w:rsidRDefault="0072122C" w:rsidP="00DA3236">
      <w:pPr>
        <w:pStyle w:val="ListBullet"/>
        <w:numPr>
          <w:ilvl w:val="0"/>
          <w:numId w:val="24"/>
        </w:numPr>
      </w:pPr>
      <w:proofErr w:type="gramStart"/>
      <w:r>
        <w:t>evidence</w:t>
      </w:r>
      <w:proofErr w:type="gramEnd"/>
      <w:r>
        <w:t xml:space="preserve"> of </w:t>
      </w:r>
      <w:r w:rsidR="00123CB8">
        <w:t>your</w:t>
      </w:r>
      <w:r w:rsidR="007E79E5" w:rsidRPr="004352D4">
        <w:t xml:space="preserve"> ability, or clear understanding of how to work with </w:t>
      </w:r>
      <w:r w:rsidR="0054349B">
        <w:t>DRL Project</w:t>
      </w:r>
      <w:r w:rsidR="007E79E5">
        <w:t xml:space="preserve"> participants (leaders and mentors) to ensure learning and knowledge is applied and shared broadly</w:t>
      </w:r>
      <w:r w:rsidR="00A14C74">
        <w:t>.</w:t>
      </w:r>
    </w:p>
    <w:p w14:paraId="4CFB1432" w14:textId="77777777" w:rsidR="004732E0" w:rsidRDefault="004732E0">
      <w:pPr>
        <w:spacing w:before="0" w:after="0" w:line="240" w:lineRule="auto"/>
        <w:rPr>
          <w:rFonts w:cs="Arial"/>
          <w:b/>
          <w:bCs/>
          <w:iCs/>
          <w:color w:val="1F497D" w:themeColor="text2"/>
          <w:sz w:val="24"/>
          <w:szCs w:val="32"/>
        </w:rPr>
      </w:pPr>
      <w:r>
        <w:br w:type="page"/>
      </w:r>
    </w:p>
    <w:p w14:paraId="0B80073E" w14:textId="3EE0B135" w:rsidR="00642E76" w:rsidRDefault="004A62E6" w:rsidP="007229EE">
      <w:pPr>
        <w:pStyle w:val="Heading3"/>
      </w:pPr>
      <w:bookmarkStart w:id="102" w:name="_Toc49433457"/>
      <w:r>
        <w:lastRenderedPageBreak/>
        <w:t>Criterion 3</w:t>
      </w:r>
      <w:bookmarkEnd w:id="102"/>
    </w:p>
    <w:p w14:paraId="437818E3" w14:textId="6FE2DCBD" w:rsidR="00624296" w:rsidRDefault="00062DA3" w:rsidP="00A62A27">
      <w:r>
        <w:t xml:space="preserve">Outlined vision for how the </w:t>
      </w:r>
      <w:r w:rsidR="0054349B">
        <w:t>DRL Project</w:t>
      </w:r>
      <w:r>
        <w:t xml:space="preserve"> will be delivered </w:t>
      </w:r>
      <w:r w:rsidR="00FA69C6">
        <w:t>[15 points]</w:t>
      </w:r>
    </w:p>
    <w:p w14:paraId="3769CBED" w14:textId="77777777" w:rsidR="00642E76" w:rsidRDefault="00642E76" w:rsidP="00642E76">
      <w:r>
        <w:t>You should demonstrate this through:</w:t>
      </w:r>
    </w:p>
    <w:p w14:paraId="4AC56232" w14:textId="72B8DFC6" w:rsidR="00FE0F4B" w:rsidRDefault="0072122C" w:rsidP="00DA3236">
      <w:pPr>
        <w:pStyle w:val="ListBullet"/>
        <w:numPr>
          <w:ilvl w:val="0"/>
          <w:numId w:val="25"/>
        </w:numPr>
      </w:pPr>
      <w:r>
        <w:t xml:space="preserve">providing </w:t>
      </w:r>
      <w:r w:rsidR="00FB379D">
        <w:t>a</w:t>
      </w:r>
      <w:r w:rsidR="008365FB">
        <w:t xml:space="preserve"> clearly a</w:t>
      </w:r>
      <w:r w:rsidR="00FE0F4B">
        <w:t>rticulated vision for how you will deliver the</w:t>
      </w:r>
      <w:r w:rsidR="008365FB">
        <w:t xml:space="preserve"> </w:t>
      </w:r>
      <w:r w:rsidR="0054349B">
        <w:t>DRL Project</w:t>
      </w:r>
      <w:r w:rsidR="008365FB">
        <w:t xml:space="preserve">’s </w:t>
      </w:r>
      <w:r w:rsidR="002F5A0B">
        <w:t>three activities</w:t>
      </w:r>
      <w:r w:rsidR="008365FB">
        <w:t xml:space="preserve"> </w:t>
      </w:r>
      <w:r w:rsidR="00FE0F4B">
        <w:t>to meet its objective and intended outcomes</w:t>
      </w:r>
    </w:p>
    <w:p w14:paraId="7BA4CA6D" w14:textId="1C947028" w:rsidR="002F5A0B" w:rsidRDefault="002F5A0B" w:rsidP="00DA3236">
      <w:pPr>
        <w:pStyle w:val="ListBullet"/>
        <w:numPr>
          <w:ilvl w:val="0"/>
          <w:numId w:val="25"/>
        </w:numPr>
      </w:pPr>
      <w:r>
        <w:t>outlin</w:t>
      </w:r>
      <w:r w:rsidR="0072122C">
        <w:t>ing</w:t>
      </w:r>
      <w:r>
        <w:t xml:space="preserve"> how you would design, communicate and deliver the </w:t>
      </w:r>
      <w:r w:rsidR="0054349B">
        <w:t>DRL Project</w:t>
      </w:r>
      <w:r>
        <w:t>’s activities</w:t>
      </w:r>
    </w:p>
    <w:p w14:paraId="7076FD2D" w14:textId="20F141D3" w:rsidR="002F5A0B" w:rsidRDefault="0072122C" w:rsidP="00DA3236">
      <w:pPr>
        <w:pStyle w:val="ListBullet"/>
        <w:numPr>
          <w:ilvl w:val="0"/>
          <w:numId w:val="25"/>
        </w:numPr>
      </w:pPr>
      <w:r>
        <w:t xml:space="preserve">evidence of </w:t>
      </w:r>
      <w:r w:rsidR="00FB379D">
        <w:t>y</w:t>
      </w:r>
      <w:r w:rsidR="002F5A0B">
        <w:t xml:space="preserve">our specialist expertise and capability to </w:t>
      </w:r>
      <w:r w:rsidR="002F5A0B" w:rsidRPr="005358B8">
        <w:t xml:space="preserve">deliver the </w:t>
      </w:r>
      <w:r w:rsidR="0054349B">
        <w:t>DRL Project</w:t>
      </w:r>
      <w:r w:rsidR="002F5A0B" w:rsidRPr="005358B8">
        <w:t>’s activities in a tailored manner that addresses the needs of a particular region, such as dealing with remoteness and lack of connectivity, or specific regional agricult</w:t>
      </w:r>
      <w:r w:rsidR="002F5A0B">
        <w:t>ure sectors</w:t>
      </w:r>
    </w:p>
    <w:p w14:paraId="40945162" w14:textId="392007A4" w:rsidR="002F5A0B" w:rsidRDefault="00FB379D" w:rsidP="00DA3236">
      <w:pPr>
        <w:pStyle w:val="ListBullet"/>
        <w:numPr>
          <w:ilvl w:val="0"/>
          <w:numId w:val="25"/>
        </w:numPr>
      </w:pPr>
      <w:r>
        <w:t>h</w:t>
      </w:r>
      <w:r w:rsidR="007D46CC" w:rsidRPr="00F1778E">
        <w:t xml:space="preserve">ow </w:t>
      </w:r>
      <w:r w:rsidR="002E495F">
        <w:t xml:space="preserve">you see this </w:t>
      </w:r>
      <w:r w:rsidR="0054349B">
        <w:t>DRL Project</w:t>
      </w:r>
      <w:r w:rsidR="002E495F">
        <w:t xml:space="preserve"> enabling transformation through adaptation and innovation</w:t>
      </w:r>
      <w:r w:rsidR="000A2387">
        <w:t>,</w:t>
      </w:r>
      <w:r w:rsidR="002E495F">
        <w:t xml:space="preserve"> </w:t>
      </w:r>
      <w:r w:rsidR="00F2603C">
        <w:t xml:space="preserve">and how </w:t>
      </w:r>
      <w:r w:rsidR="00143A04">
        <w:t>you</w:t>
      </w:r>
      <w:r w:rsidR="007D46CC" w:rsidRPr="00F1778E">
        <w:t xml:space="preserve"> see this will </w:t>
      </w:r>
      <w:r w:rsidR="000A2387">
        <w:t xml:space="preserve">help </w:t>
      </w:r>
      <w:r w:rsidR="007D46CC" w:rsidRPr="00F1778E">
        <w:t xml:space="preserve">transform communities to deal with </w:t>
      </w:r>
      <w:r w:rsidR="00143A04">
        <w:t>climate change</w:t>
      </w:r>
      <w:r w:rsidR="007D46CC" w:rsidRPr="00F1778E">
        <w:t xml:space="preserve"> and drought</w:t>
      </w:r>
    </w:p>
    <w:p w14:paraId="4827A365" w14:textId="7976A8A3" w:rsidR="008D7C05" w:rsidRDefault="008D7C05" w:rsidP="00DA3236">
      <w:pPr>
        <w:pStyle w:val="ListBullet"/>
        <w:numPr>
          <w:ilvl w:val="0"/>
          <w:numId w:val="25"/>
        </w:numPr>
      </w:pPr>
      <w:r>
        <w:t xml:space="preserve">how you would </w:t>
      </w:r>
      <w:r w:rsidR="00735EAE">
        <w:t xml:space="preserve">market </w:t>
      </w:r>
      <w:r>
        <w:t xml:space="preserve">the </w:t>
      </w:r>
      <w:r w:rsidR="0054349B">
        <w:t>DRL Project</w:t>
      </w:r>
      <w:r>
        <w:t>’s activities</w:t>
      </w:r>
    </w:p>
    <w:p w14:paraId="43306710" w14:textId="2F51C12F" w:rsidR="008D7C05" w:rsidRDefault="0072122C" w:rsidP="00DA3236">
      <w:pPr>
        <w:pStyle w:val="ListBullet"/>
        <w:numPr>
          <w:ilvl w:val="0"/>
          <w:numId w:val="25"/>
        </w:numPr>
      </w:pPr>
      <w:r>
        <w:t>providing an</w:t>
      </w:r>
      <w:r w:rsidR="008D7C05">
        <w:t xml:space="preserve"> indicative budget for how you would deliver the </w:t>
      </w:r>
      <w:r w:rsidR="003C3E66">
        <w:t>project’s</w:t>
      </w:r>
      <w:r w:rsidR="008D7C05">
        <w:t xml:space="preserve"> activities</w:t>
      </w:r>
    </w:p>
    <w:p w14:paraId="03DBB5C2" w14:textId="360860F8" w:rsidR="002E495F" w:rsidRDefault="0072122C" w:rsidP="00DA3236">
      <w:pPr>
        <w:pStyle w:val="ListBullet"/>
        <w:numPr>
          <w:ilvl w:val="0"/>
          <w:numId w:val="25"/>
        </w:numPr>
      </w:pPr>
      <w:r>
        <w:t xml:space="preserve">your </w:t>
      </w:r>
      <w:r w:rsidR="002E495F">
        <w:t xml:space="preserve">strong understanding of the challenges and opportunities of drought and climate change, and how this can contribute to achieving the </w:t>
      </w:r>
      <w:r w:rsidR="0054349B">
        <w:t>DRL Project</w:t>
      </w:r>
      <w:r w:rsidR="002E495F">
        <w:t>’s key objectives</w:t>
      </w:r>
    </w:p>
    <w:p w14:paraId="1ED8957E" w14:textId="7F0B3141" w:rsidR="002E495F" w:rsidRDefault="0072122C" w:rsidP="00DA3236">
      <w:pPr>
        <w:pStyle w:val="ListBullet"/>
        <w:numPr>
          <w:ilvl w:val="0"/>
          <w:numId w:val="25"/>
        </w:numPr>
      </w:pPr>
      <w:r>
        <w:t xml:space="preserve">evidence of your </w:t>
      </w:r>
      <w:r w:rsidR="002E495F">
        <w:t xml:space="preserve">proven record </w:t>
      </w:r>
      <w:r>
        <w:t>i</w:t>
      </w:r>
      <w:r w:rsidR="002E495F">
        <w:t>n facilitating practice change, innovation and adaptation</w:t>
      </w:r>
    </w:p>
    <w:p w14:paraId="75EBB738" w14:textId="6E6CF9AB" w:rsidR="002E495F" w:rsidRDefault="00073BFB" w:rsidP="00DA3236">
      <w:pPr>
        <w:pStyle w:val="ListBullet"/>
        <w:numPr>
          <w:ilvl w:val="0"/>
          <w:numId w:val="25"/>
        </w:numPr>
      </w:pPr>
      <w:r>
        <w:t>evidence of your</w:t>
      </w:r>
      <w:r w:rsidR="002E495F">
        <w:t xml:space="preserve"> </w:t>
      </w:r>
      <w:r>
        <w:t xml:space="preserve">extensive </w:t>
      </w:r>
      <w:r w:rsidR="002E495F">
        <w:t>experience in delivering successful leadership programs</w:t>
      </w:r>
    </w:p>
    <w:p w14:paraId="6EE0E53D" w14:textId="181EE4D4" w:rsidR="002E495F" w:rsidRDefault="00073BFB" w:rsidP="00DA3236">
      <w:pPr>
        <w:pStyle w:val="ListBullet"/>
        <w:numPr>
          <w:ilvl w:val="0"/>
          <w:numId w:val="25"/>
        </w:numPr>
      </w:pPr>
      <w:r>
        <w:t xml:space="preserve">evidence of your extensive </w:t>
      </w:r>
      <w:r w:rsidR="002E495F">
        <w:t xml:space="preserve">experience in delivering </w:t>
      </w:r>
      <w:r>
        <w:t xml:space="preserve">successful </w:t>
      </w:r>
      <w:r w:rsidR="002E495F">
        <w:t>mentoring program</w:t>
      </w:r>
      <w:r>
        <w:t>s</w:t>
      </w:r>
    </w:p>
    <w:p w14:paraId="271FA3CD" w14:textId="4AE2B931" w:rsidR="002E495F" w:rsidRDefault="00073BFB" w:rsidP="00DA3236">
      <w:pPr>
        <w:pStyle w:val="ListBullet"/>
        <w:numPr>
          <w:ilvl w:val="0"/>
          <w:numId w:val="25"/>
        </w:numPr>
      </w:pPr>
      <w:proofErr w:type="gramStart"/>
      <w:r>
        <w:t>providing</w:t>
      </w:r>
      <w:proofErr w:type="gramEnd"/>
      <w:r>
        <w:t xml:space="preserve"> a </w:t>
      </w:r>
      <w:r w:rsidR="002E495F">
        <w:t xml:space="preserve">concept for how </w:t>
      </w:r>
      <w:r w:rsidR="0054349B">
        <w:t>DRL Project</w:t>
      </w:r>
      <w:r w:rsidR="002E495F">
        <w:t xml:space="preserve"> participants </w:t>
      </w:r>
      <w:r>
        <w:t xml:space="preserve">can </w:t>
      </w:r>
      <w:r w:rsidR="002E495F">
        <w:t>establish and maintain a</w:t>
      </w:r>
      <w:r>
        <w:t xml:space="preserve">n enduring </w:t>
      </w:r>
      <w:r w:rsidR="002E495F">
        <w:t>network that facilitates learning and knowledge sharing</w:t>
      </w:r>
      <w:r w:rsidR="00A14C74">
        <w:t>.</w:t>
      </w:r>
    </w:p>
    <w:p w14:paraId="6E087C5F" w14:textId="6A0E5761" w:rsidR="00642E76" w:rsidRPr="00A62A27" w:rsidRDefault="004B5E3A" w:rsidP="007229EE">
      <w:pPr>
        <w:pStyle w:val="Heading3"/>
      </w:pPr>
      <w:bookmarkStart w:id="103" w:name="_Toc49433458"/>
      <w:r w:rsidRPr="00A62A27">
        <w:t>Criterion 4</w:t>
      </w:r>
      <w:bookmarkEnd w:id="103"/>
    </w:p>
    <w:p w14:paraId="1C2C667E" w14:textId="1CD1E83C" w:rsidR="002E495F" w:rsidRPr="00A62A27" w:rsidRDefault="001708F0" w:rsidP="00A62A27">
      <w:r>
        <w:t>Ability to e</w:t>
      </w:r>
      <w:r w:rsidR="00714E9D" w:rsidRPr="00493D64">
        <w:t xml:space="preserve">ffectively undertake stakeholder engagement, communication and </w:t>
      </w:r>
      <w:r w:rsidR="00714E9D">
        <w:t>media activities for the Project</w:t>
      </w:r>
      <w:r w:rsidR="00FA69C6" w:rsidRPr="00A62A27">
        <w:t xml:space="preserve"> [15 points]</w:t>
      </w:r>
    </w:p>
    <w:p w14:paraId="23DC8CD3" w14:textId="3BC70E7A" w:rsidR="00642E76" w:rsidRDefault="00642E76" w:rsidP="00642E76">
      <w:r>
        <w:t xml:space="preserve">You should demonstrate this </w:t>
      </w:r>
      <w:r w:rsidR="001708F0">
        <w:t>through evidence of your ability to</w:t>
      </w:r>
      <w:r>
        <w:t>:</w:t>
      </w:r>
    </w:p>
    <w:p w14:paraId="15A25C4D" w14:textId="65B30DE7" w:rsidR="002E495F" w:rsidRPr="00A62A27" w:rsidRDefault="002E495F" w:rsidP="00DA3236">
      <w:pPr>
        <w:pStyle w:val="ListBullet"/>
        <w:numPr>
          <w:ilvl w:val="0"/>
          <w:numId w:val="26"/>
        </w:numPr>
      </w:pPr>
      <w:r w:rsidRPr="00AD7148">
        <w:t xml:space="preserve">design and deliver a comprehensive advertising strategy </w:t>
      </w:r>
      <w:r w:rsidR="00AD7148" w:rsidRPr="00AD7148">
        <w:t xml:space="preserve">for the three activities, one </w:t>
      </w:r>
      <w:r w:rsidRPr="00AD7148">
        <w:t>that will attract</w:t>
      </w:r>
      <w:r w:rsidR="00AD7148" w:rsidRPr="00AD7148">
        <w:t xml:space="preserve"> participation in the DRL Training Course and DRM Program, and</w:t>
      </w:r>
      <w:r w:rsidRPr="00AD7148">
        <w:t xml:space="preserve"> outstanding and innovative proposals for </w:t>
      </w:r>
      <w:r w:rsidR="00714E9D">
        <w:t>CEGs</w:t>
      </w:r>
    </w:p>
    <w:p w14:paraId="52670BE0" w14:textId="21294FA1" w:rsidR="00AD7148" w:rsidRDefault="00AD7148" w:rsidP="00DA3236">
      <w:pPr>
        <w:pStyle w:val="ListBullet"/>
        <w:numPr>
          <w:ilvl w:val="0"/>
          <w:numId w:val="26"/>
        </w:numPr>
      </w:pPr>
      <w:r>
        <w:t>develop an effective communication strategy, reaching audiences, including young people across rural, regional and remote Australia through various channels (such as newspapers, radio, online and through social networks to reach the targeted cohort) as part of a communication strategy</w:t>
      </w:r>
    </w:p>
    <w:p w14:paraId="10BBAAE0" w14:textId="16D1D91D" w:rsidR="004732E0" w:rsidRDefault="00AD7148" w:rsidP="00DA3236">
      <w:pPr>
        <w:pStyle w:val="ListBullet"/>
        <w:numPr>
          <w:ilvl w:val="0"/>
          <w:numId w:val="26"/>
        </w:numPr>
      </w:pPr>
      <w:proofErr w:type="gramStart"/>
      <w:r>
        <w:t>produce</w:t>
      </w:r>
      <w:proofErr w:type="gramEnd"/>
      <w:r>
        <w:t xml:space="preserve"> communication products to maximise uptake by eligible participants, includi</w:t>
      </w:r>
      <w:r w:rsidR="004732E0">
        <w:t>ng young and Indigenous peoples.</w:t>
      </w:r>
    </w:p>
    <w:p w14:paraId="4F15EA7F" w14:textId="3007582D" w:rsidR="002E495F" w:rsidRPr="004732E0" w:rsidRDefault="004732E0" w:rsidP="004732E0">
      <w:pPr>
        <w:spacing w:before="0" w:after="0" w:line="240" w:lineRule="auto"/>
        <w:rPr>
          <w:iCs/>
        </w:rPr>
      </w:pPr>
      <w:r>
        <w:br w:type="page"/>
      </w:r>
    </w:p>
    <w:p w14:paraId="2E6022E5" w14:textId="24A67113" w:rsidR="00C347D8" w:rsidRPr="00FD47D5" w:rsidRDefault="00C347D8" w:rsidP="006E5DE4">
      <w:pPr>
        <w:pStyle w:val="Heading2"/>
        <w:numPr>
          <w:ilvl w:val="0"/>
          <w:numId w:val="43"/>
        </w:numPr>
        <w:ind w:left="1134" w:hanging="1134"/>
      </w:pPr>
      <w:bookmarkStart w:id="104" w:name="_Toc45019213"/>
      <w:bookmarkStart w:id="105" w:name="_Toc45019214"/>
      <w:bookmarkStart w:id="106" w:name="_Toc49433459"/>
      <w:bookmarkStart w:id="107" w:name="_Toc164844283"/>
      <w:bookmarkStart w:id="108" w:name="_Toc383003272"/>
      <w:bookmarkEnd w:id="60"/>
      <w:bookmarkEnd w:id="61"/>
      <w:bookmarkEnd w:id="104"/>
      <w:bookmarkEnd w:id="105"/>
      <w:r w:rsidRPr="00FD47D5">
        <w:lastRenderedPageBreak/>
        <w:t xml:space="preserve">How to </w:t>
      </w:r>
      <w:r w:rsidR="00C7753F" w:rsidRPr="00FD47D5">
        <w:t>a</w:t>
      </w:r>
      <w:r w:rsidRPr="00FD47D5">
        <w:t>pply</w:t>
      </w:r>
      <w:bookmarkEnd w:id="106"/>
    </w:p>
    <w:p w14:paraId="048DA4F9" w14:textId="48E09EDE" w:rsidR="00635ACF"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rsidRPr="00B72EE8">
        <w:t xml:space="preserve"> </w:t>
      </w:r>
      <w:r w:rsidR="007C2638" w:rsidRPr="0028767B">
        <w:t xml:space="preserve">the </w:t>
      </w:r>
      <w:r w:rsidR="007C2638">
        <w:t xml:space="preserve">sample </w:t>
      </w:r>
      <w:r w:rsidR="007C2638" w:rsidRPr="0028767B">
        <w:t xml:space="preserve">application form </w:t>
      </w:r>
      <w:r w:rsidR="007C2638" w:rsidRPr="00B72EE8">
        <w:t xml:space="preserve">and the </w:t>
      </w:r>
      <w:r w:rsidR="007C2638">
        <w:t>sample</w:t>
      </w:r>
      <w:r w:rsidR="007C2638" w:rsidRPr="0028767B">
        <w:t xml:space="preserve"> </w:t>
      </w:r>
      <w:r w:rsidR="00A07882">
        <w:t>grant</w:t>
      </w:r>
      <w:r w:rsidR="007C2638" w:rsidRPr="0028767B">
        <w:t xml:space="preserve"> agreement</w:t>
      </w:r>
      <w:r w:rsidR="007C2638" w:rsidRPr="00122BE1">
        <w:t>.</w:t>
      </w:r>
    </w:p>
    <w:p w14:paraId="47E5D583" w14:textId="6C3B7A25" w:rsidR="007C2638" w:rsidRDefault="007C2638" w:rsidP="007C2638">
      <w:r w:rsidRPr="00122BE1">
        <w:t xml:space="preserve">These documents may be found </w:t>
      </w:r>
      <w:r w:rsidR="00A14C74">
        <w:t>on the</w:t>
      </w:r>
      <w:r w:rsidR="00A14C74" w:rsidRPr="00122BE1">
        <w:t xml:space="preserve"> </w:t>
      </w:r>
      <w:hyperlink r:id="rId24" w:history="1">
        <w:r w:rsidR="00A07882">
          <w:rPr>
            <w:rStyle w:val="Hyperlink"/>
          </w:rPr>
          <w:t>Grant</w:t>
        </w:r>
        <w:r w:rsidR="0008479B" w:rsidRPr="00452C26">
          <w:rPr>
            <w:rStyle w:val="Hyperlink"/>
          </w:rPr>
          <w:t>Connect</w:t>
        </w:r>
      </w:hyperlink>
      <w:r w:rsidRPr="00122BE1">
        <w:t xml:space="preserve"> </w:t>
      </w:r>
      <w:r w:rsidR="00662D45">
        <w:t xml:space="preserve">and </w:t>
      </w:r>
      <w:hyperlink r:id="rId25" w:history="1">
        <w:r w:rsidR="00662D45" w:rsidRPr="00F00AED">
          <w:rPr>
            <w:rStyle w:val="Hyperlink"/>
          </w:rPr>
          <w:t xml:space="preserve">Community </w:t>
        </w:r>
        <w:r w:rsidR="00A07882" w:rsidRPr="00F00AED">
          <w:rPr>
            <w:rStyle w:val="Hyperlink"/>
          </w:rPr>
          <w:t>Grant</w:t>
        </w:r>
        <w:r w:rsidR="00662D45" w:rsidRPr="00F00AED">
          <w:rPr>
            <w:rStyle w:val="Hyperlink"/>
          </w:rPr>
          <w:t>s Hub</w:t>
        </w:r>
      </w:hyperlink>
      <w:r w:rsidR="00662D45">
        <w:t xml:space="preserve"> websites. </w:t>
      </w:r>
      <w:r w:rsidRPr="00122BE1">
        <w:t>Any alterations and addenda</w:t>
      </w:r>
      <w:r w:rsidRPr="00122BE1">
        <w:rPr>
          <w:rStyle w:val="FootnoteReference"/>
        </w:rPr>
        <w:footnoteReference w:id="5"/>
      </w:r>
      <w:r w:rsidRPr="00122BE1">
        <w:t xml:space="preserve"> will be published on </w:t>
      </w:r>
      <w:r w:rsidR="00A07882">
        <w:t>Grant</w:t>
      </w:r>
      <w:r w:rsidRPr="00122BE1">
        <w:t xml:space="preserve">Connect and by registering on this </w:t>
      </w:r>
      <w:r w:rsidR="00FB379D" w:rsidRPr="00122BE1">
        <w:t>website;</w:t>
      </w:r>
      <w:r w:rsidRPr="00122BE1">
        <w:t xml:space="preserve"> you will be automatically notified on any changes. </w:t>
      </w:r>
      <w:r w:rsidR="00A07882">
        <w:t>Grant</w:t>
      </w:r>
      <w:r w:rsidRPr="005458F8">
        <w:t>Connect</w:t>
      </w:r>
      <w:r>
        <w:t xml:space="preserve"> is the </w:t>
      </w:r>
      <w:r w:rsidRPr="00E92A12">
        <w:t>authoritative</w:t>
      </w:r>
      <w:r>
        <w:t xml:space="preserve"> source</w:t>
      </w:r>
      <w:r w:rsidR="00832270">
        <w:t xml:space="preserve"> for </w:t>
      </w:r>
      <w:r w:rsidR="00A07882">
        <w:t>grant</w:t>
      </w:r>
      <w:r w:rsidR="00832270">
        <w:t>s information</w:t>
      </w:r>
      <w:r>
        <w:t>.</w:t>
      </w:r>
    </w:p>
    <w:p w14:paraId="350DFC71" w14:textId="321D3076" w:rsidR="00C347D8" w:rsidRDefault="00C347D8" w:rsidP="00C347D8">
      <w:r>
        <w:t>To apply you must</w:t>
      </w:r>
      <w:r w:rsidR="00C7753F">
        <w:t>:</w:t>
      </w:r>
    </w:p>
    <w:p w14:paraId="56B7F4C4" w14:textId="25278666" w:rsidR="000644EE" w:rsidRPr="00670D60" w:rsidRDefault="00C347D8" w:rsidP="00A62A27">
      <w:pPr>
        <w:pStyle w:val="ListBullet"/>
        <w:numPr>
          <w:ilvl w:val="0"/>
          <w:numId w:val="10"/>
        </w:numPr>
      </w:pPr>
      <w:r>
        <w:t>complete the online application form on</w:t>
      </w:r>
      <w:r w:rsidR="0073033F">
        <w:t xml:space="preserve"> the </w:t>
      </w:r>
      <w:r w:rsidR="00A07882">
        <w:t>Grant</w:t>
      </w:r>
      <w:r w:rsidR="0073033F">
        <w:t xml:space="preserve">Connect or Community </w:t>
      </w:r>
      <w:r w:rsidR="00A07882">
        <w:t>Grant</w:t>
      </w:r>
      <w:r w:rsidR="0073033F">
        <w:t>s Hub</w:t>
      </w:r>
      <w:r w:rsidR="006C44C9">
        <w:t xml:space="preserve"> websites</w:t>
      </w:r>
    </w:p>
    <w:p w14:paraId="6068488B" w14:textId="77777777" w:rsidR="00C347D8" w:rsidRDefault="00C347D8" w:rsidP="00A62A27">
      <w:pPr>
        <w:pStyle w:val="ListBullet"/>
        <w:numPr>
          <w:ilvl w:val="0"/>
          <w:numId w:val="10"/>
        </w:numPr>
      </w:pPr>
      <w:r>
        <w:t>provide all the information requested</w:t>
      </w:r>
    </w:p>
    <w:p w14:paraId="1BB3F835" w14:textId="5C8FA561" w:rsidR="00C347D8" w:rsidRDefault="00C347D8" w:rsidP="00A62A27">
      <w:pPr>
        <w:pStyle w:val="ListBullet"/>
        <w:numPr>
          <w:ilvl w:val="0"/>
          <w:numId w:val="10"/>
        </w:numPr>
      </w:pPr>
      <w:r>
        <w:t xml:space="preserve">address all eligibility </w:t>
      </w:r>
      <w:r w:rsidR="000644EE">
        <w:t xml:space="preserve">criteria </w:t>
      </w:r>
      <w:r>
        <w:t>and assessment criteria</w:t>
      </w:r>
    </w:p>
    <w:p w14:paraId="6245B875" w14:textId="77777777" w:rsidR="00C347D8" w:rsidRDefault="00C347D8" w:rsidP="00A62A27">
      <w:pPr>
        <w:pStyle w:val="ListBullet"/>
        <w:numPr>
          <w:ilvl w:val="0"/>
          <w:numId w:val="10"/>
        </w:numPr>
      </w:pPr>
      <w:r>
        <w:t>include all necessary attachments</w:t>
      </w:r>
    </w:p>
    <w:p w14:paraId="414BB35F" w14:textId="64E06136" w:rsidR="00273C2A" w:rsidRDefault="00273C2A" w:rsidP="00A62A27">
      <w:pPr>
        <w:pStyle w:val="ListBullet"/>
        <w:numPr>
          <w:ilvl w:val="0"/>
          <w:numId w:val="10"/>
        </w:numPr>
      </w:pPr>
      <w:proofErr w:type="gramStart"/>
      <w:r w:rsidRPr="003A7117">
        <w:t>submit</w:t>
      </w:r>
      <w:proofErr w:type="gramEnd"/>
      <w:r w:rsidRPr="003A7117">
        <w:t xml:space="preserve"> your application to </w:t>
      </w:r>
      <w:r>
        <w:t xml:space="preserve">the Community Grants Hub </w:t>
      </w:r>
      <w:r w:rsidRPr="003A7117">
        <w:t xml:space="preserve">by </w:t>
      </w:r>
      <w:r w:rsidR="007E49DF">
        <w:t>11.</w:t>
      </w:r>
      <w:r w:rsidR="007E49DF" w:rsidRPr="007E49DF">
        <w:t xml:space="preserve">00pm </w:t>
      </w:r>
      <w:r w:rsidR="00FB5433">
        <w:t xml:space="preserve">AEST </w:t>
      </w:r>
      <w:r w:rsidR="007E49DF" w:rsidRPr="007E49DF">
        <w:t xml:space="preserve">on 25 September 2020. </w:t>
      </w:r>
      <w:r w:rsidR="00473301" w:rsidRPr="007E49DF">
        <w:t>Applications received after this ti</w:t>
      </w:r>
      <w:r w:rsidR="00473301">
        <w:t>me will not be considered.</w:t>
      </w:r>
    </w:p>
    <w:p w14:paraId="297447B6" w14:textId="35397EB3" w:rsidR="001A01D3" w:rsidRDefault="001A01D3" w:rsidP="00C347D8">
      <w:pPr>
        <w:pStyle w:val="ListBullet"/>
      </w:pPr>
      <w:bookmarkStart w:id="109" w:name="_Hlk46953851"/>
      <w:r>
        <w:t xml:space="preserve">You can submit </w:t>
      </w:r>
      <w:r w:rsidR="00184679">
        <w:t>an</w:t>
      </w:r>
      <w:r>
        <w:t xml:space="preserve"> application</w:t>
      </w:r>
      <w:r w:rsidR="00184679">
        <w:t xml:space="preserve"> as a </w:t>
      </w:r>
      <w:r w:rsidR="00EF1C67">
        <w:t xml:space="preserve">provider </w:t>
      </w:r>
      <w:r w:rsidR="00184679">
        <w:t xml:space="preserve">and/or </w:t>
      </w:r>
      <w:r>
        <w:t xml:space="preserve">as a </w:t>
      </w:r>
      <w:r w:rsidR="00EF1C67">
        <w:t xml:space="preserve">lead provider </w:t>
      </w:r>
      <w:r>
        <w:t>of a consorti</w:t>
      </w:r>
      <w:r w:rsidR="001E4703">
        <w:t>um</w:t>
      </w:r>
      <w:r w:rsidR="00184679">
        <w:t xml:space="preserve"> and y</w:t>
      </w:r>
      <w:r>
        <w:t xml:space="preserve">ou may also participate </w:t>
      </w:r>
      <w:r w:rsidR="00060D35">
        <w:t xml:space="preserve">as a </w:t>
      </w:r>
      <w:r>
        <w:t>consorti</w:t>
      </w:r>
      <w:r w:rsidR="001E4703">
        <w:t>um</w:t>
      </w:r>
      <w:r w:rsidR="00060D35" w:rsidRPr="00060D35">
        <w:t xml:space="preserve"> </w:t>
      </w:r>
      <w:r w:rsidR="00060D35">
        <w:t>member</w:t>
      </w:r>
      <w:r w:rsidR="006C4088">
        <w:t xml:space="preserve">, with that application submitted by the </w:t>
      </w:r>
      <w:r w:rsidR="00EF1C67">
        <w:t xml:space="preserve">lead provider </w:t>
      </w:r>
      <w:r w:rsidR="004F7E8C">
        <w:t xml:space="preserve">of the </w:t>
      </w:r>
      <w:r w:rsidR="006C4088">
        <w:t>consorti</w:t>
      </w:r>
      <w:r w:rsidR="001E4703">
        <w:t>um</w:t>
      </w:r>
      <w:r w:rsidR="006C4088">
        <w:t>.</w:t>
      </w:r>
    </w:p>
    <w:bookmarkEnd w:id="109"/>
    <w:p w14:paraId="216EAB8A" w14:textId="3E88F093" w:rsidR="00DD159B" w:rsidRDefault="00C347D8" w:rsidP="00BE551F">
      <w:r>
        <w:t>You</w:t>
      </w:r>
      <w:r w:rsidRPr="00B72EE8">
        <w:t xml:space="preserve"> are</w:t>
      </w:r>
      <w:r>
        <w:t xml:space="preserve"> responsible for ensuring that your</w:t>
      </w:r>
      <w:r w:rsidRPr="00B72EE8">
        <w:t xml:space="preserve"> application is complete and accurate. Giving false or misleading information</w:t>
      </w:r>
      <w:r w:rsidR="006567FA">
        <w:t xml:space="preserve"> </w:t>
      </w:r>
      <w:r>
        <w:t>is a serious offence under the</w:t>
      </w:r>
      <w:r w:rsidR="0008479B" w:rsidRPr="00F00AED">
        <w:rPr>
          <w:rStyle w:val="Hyperlink"/>
          <w:color w:val="auto"/>
          <w:u w:val="none"/>
        </w:rPr>
        <w:t xml:space="preserve"> </w:t>
      </w:r>
      <w:hyperlink r:id="rId26" w:history="1">
        <w:r w:rsidR="0008479B" w:rsidRPr="0008479B">
          <w:rPr>
            <w:rStyle w:val="Hyperlink"/>
            <w:i/>
          </w:rPr>
          <w:t>Criminal Code 1995</w:t>
        </w:r>
      </w:hyperlink>
      <w:r>
        <w:t xml:space="preserve"> </w:t>
      </w:r>
      <w:r w:rsidR="00BD16D3">
        <w:t xml:space="preserve">and </w:t>
      </w:r>
      <w:r w:rsidR="006567FA">
        <w:t>w</w:t>
      </w:r>
      <w:r>
        <w:t xml:space="preserve">e will investigate any false or misleading information and </w:t>
      </w:r>
      <w:r w:rsidR="00BE551F">
        <w:t>may exclude</w:t>
      </w:r>
      <w:r w:rsidRPr="00B72EE8">
        <w:t xml:space="preserve"> your application from </w:t>
      </w:r>
      <w:r>
        <w:t xml:space="preserve">further </w:t>
      </w:r>
      <w:r w:rsidRPr="00B72EE8">
        <w:t>consideration.</w:t>
      </w:r>
    </w:p>
    <w:p w14:paraId="05AD1382" w14:textId="1AE4B957" w:rsidR="00184679" w:rsidRPr="00184679" w:rsidRDefault="00C347D8" w:rsidP="00184679">
      <w:r>
        <w:t xml:space="preserve">If you find an error in your application after submitting it, you should </w:t>
      </w:r>
      <w:r w:rsidR="00A735FE">
        <w:t>contact</w:t>
      </w:r>
      <w:r>
        <w:t xml:space="preserve"> </w:t>
      </w:r>
      <w:r w:rsidR="00A14C74">
        <w:t>the</w:t>
      </w:r>
      <w:r>
        <w:t xml:space="preserve"> </w:t>
      </w:r>
      <w:r w:rsidR="00184679" w:rsidRPr="00184679">
        <w:rPr>
          <w:lang w:val="en"/>
        </w:rPr>
        <w:t xml:space="preserve">Community Grants Hub </w:t>
      </w:r>
      <w:r w:rsidR="00A14C74">
        <w:rPr>
          <w:lang w:val="en"/>
        </w:rPr>
        <w:t>immediately</w:t>
      </w:r>
      <w:r w:rsidR="00A14C74" w:rsidRPr="00184679">
        <w:rPr>
          <w:lang w:val="en"/>
        </w:rPr>
        <w:t xml:space="preserve"> </w:t>
      </w:r>
      <w:r w:rsidR="00184679" w:rsidRPr="00184679">
        <w:rPr>
          <w:lang w:val="en"/>
        </w:rPr>
        <w:t>on 1800 020 283</w:t>
      </w:r>
      <w:r w:rsidR="00F00AED">
        <w:rPr>
          <w:lang w:val="en"/>
        </w:rPr>
        <w:t xml:space="preserve"> (option 1)</w:t>
      </w:r>
      <w:r w:rsidR="00184679" w:rsidRPr="00184679">
        <w:rPr>
          <w:lang w:val="en"/>
        </w:rPr>
        <w:t xml:space="preserve"> or email </w:t>
      </w:r>
      <w:hyperlink r:id="rId27" w:history="1">
        <w:r w:rsidR="00184679" w:rsidRPr="00184679">
          <w:rPr>
            <w:rStyle w:val="Hyperlink"/>
            <w:lang w:val="en"/>
          </w:rPr>
          <w:t>support@communitygrants.gov.au</w:t>
        </w:r>
      </w:hyperlink>
      <w:r w:rsidR="00F839E4">
        <w:rPr>
          <w:rStyle w:val="Hyperlink"/>
          <w:lang w:val="en"/>
        </w:rPr>
        <w:t>.</w:t>
      </w:r>
    </w:p>
    <w:p w14:paraId="1CF884AF" w14:textId="53A6F946" w:rsidR="00BE551F" w:rsidRPr="00780114" w:rsidRDefault="00BE551F" w:rsidP="00BE551F">
      <w:r w:rsidRPr="00780114">
        <w:t>You cannot change your application after the closing date and time.</w:t>
      </w:r>
    </w:p>
    <w:p w14:paraId="531F27B2" w14:textId="47B5D4E3" w:rsidR="00C347D8" w:rsidRDefault="00C347D8" w:rsidP="00C347D8">
      <w:r>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p>
    <w:p w14:paraId="6D42AC55" w14:textId="25B4D5DE" w:rsidR="00C347D8" w:rsidRDefault="00C347D8" w:rsidP="00A56358">
      <w:r>
        <w:t>You should</w:t>
      </w:r>
      <w:r w:rsidRPr="00B72EE8">
        <w:t xml:space="preserve"> keep a copy of your applica</w:t>
      </w:r>
      <w:r>
        <w:t>tion and any supporting documents</w:t>
      </w:r>
      <w:r w:rsidRPr="00B72EE8">
        <w:t>.</w:t>
      </w:r>
    </w:p>
    <w:p w14:paraId="31DA1C76" w14:textId="18B281AF" w:rsidR="00C347D8" w:rsidRDefault="00C347D8" w:rsidP="00A56358">
      <w:r>
        <w:t>We will acknowledge that we have received your a</w:t>
      </w:r>
      <w:r w:rsidRPr="00B72EE8">
        <w:t xml:space="preserve">pplication within </w:t>
      </w:r>
      <w:r w:rsidR="00C00A9E">
        <w:t>two</w:t>
      </w:r>
      <w:r w:rsidR="00E5460C">
        <w:t xml:space="preserve"> </w:t>
      </w:r>
      <w:r w:rsidRPr="0028767B">
        <w:t xml:space="preserve">working </w:t>
      </w:r>
      <w:r w:rsidRPr="00A632E3">
        <w:t>days</w:t>
      </w:r>
      <w:r w:rsidRPr="00876342">
        <w:t>.</w:t>
      </w:r>
    </w:p>
    <w:p w14:paraId="429807E3" w14:textId="77777777" w:rsidR="00E44862" w:rsidRPr="00184679" w:rsidRDefault="00C347D8" w:rsidP="00E44862">
      <w:r>
        <w:t xml:space="preserve">If you need further guidance around the application process </w:t>
      </w:r>
      <w:r w:rsidR="00E50C87">
        <w:t xml:space="preserve">or if you are unable to submit an application online </w:t>
      </w:r>
      <w:r w:rsidR="00E50C87" w:rsidRPr="00F20775">
        <w:t>contact us</w:t>
      </w:r>
      <w:r w:rsidR="00E50C87">
        <w:t xml:space="preserve"> at</w:t>
      </w:r>
      <w:r w:rsidR="007E49DF" w:rsidRPr="007E49DF">
        <w:t xml:space="preserve"> the Community Grants Hub H</w:t>
      </w:r>
      <w:r w:rsidR="00B10A57">
        <w:t>otline on 1800 020 283</w:t>
      </w:r>
      <w:r w:rsidR="00E44862">
        <w:t xml:space="preserve"> (option 1)</w:t>
      </w:r>
      <w:r w:rsidR="00B10A57">
        <w:t xml:space="preserve"> or email</w:t>
      </w:r>
      <w:r w:rsidR="00E44862">
        <w:t xml:space="preserve"> </w:t>
      </w:r>
      <w:hyperlink r:id="rId28" w:history="1">
        <w:r w:rsidR="00E44862" w:rsidRPr="00184679">
          <w:rPr>
            <w:rStyle w:val="Hyperlink"/>
            <w:lang w:val="en"/>
          </w:rPr>
          <w:t>support@communitygrants.gov.au</w:t>
        </w:r>
      </w:hyperlink>
      <w:r w:rsidR="00E44862">
        <w:rPr>
          <w:rStyle w:val="Hyperlink"/>
          <w:lang w:val="en"/>
        </w:rPr>
        <w:t>.</w:t>
      </w:r>
    </w:p>
    <w:p w14:paraId="215C78E6" w14:textId="7CD7EDFD" w:rsidR="00DB695B" w:rsidRDefault="00184679" w:rsidP="007229EE">
      <w:pPr>
        <w:pStyle w:val="Heading3"/>
      </w:pPr>
      <w:bookmarkStart w:id="110" w:name="_Toc49433460"/>
      <w:r>
        <w:t xml:space="preserve">8.1 </w:t>
      </w:r>
      <w:r w:rsidR="00B01BC4">
        <w:tab/>
      </w:r>
      <w:r w:rsidR="00DB695B">
        <w:t>Attachments to the application</w:t>
      </w:r>
      <w:bookmarkEnd w:id="110"/>
    </w:p>
    <w:p w14:paraId="3969EDF7" w14:textId="1A51F345" w:rsidR="00DB695B" w:rsidRDefault="00DB695B" w:rsidP="00DB695B">
      <w:r>
        <w:t>We require the</w:t>
      </w:r>
      <w:r w:rsidRPr="00B72EE8">
        <w:t xml:space="preserve"> following </w:t>
      </w:r>
      <w:r w:rsidR="00184679">
        <w:t xml:space="preserve">mandatory </w:t>
      </w:r>
      <w:r w:rsidRPr="00B72EE8">
        <w:t>documents with your application:</w:t>
      </w:r>
    </w:p>
    <w:p w14:paraId="7E20D17C" w14:textId="50F7B50D" w:rsidR="00DB695B" w:rsidRDefault="00DB695B" w:rsidP="00DA3236">
      <w:pPr>
        <w:pStyle w:val="ListBullet"/>
        <w:numPr>
          <w:ilvl w:val="0"/>
          <w:numId w:val="27"/>
        </w:numPr>
      </w:pPr>
      <w:r w:rsidRPr="00797639">
        <w:t>an indicative budget</w:t>
      </w:r>
      <w:r w:rsidR="00143A04">
        <w:t>, including administrative costs</w:t>
      </w:r>
      <w:r w:rsidR="00D133DC">
        <w:t xml:space="preserve"> (template provided)</w:t>
      </w:r>
    </w:p>
    <w:p w14:paraId="240F11BF" w14:textId="4009D9A4" w:rsidR="00D133DC" w:rsidRDefault="00D133DC" w:rsidP="00DA3236">
      <w:pPr>
        <w:pStyle w:val="ListBullet"/>
        <w:numPr>
          <w:ilvl w:val="0"/>
          <w:numId w:val="27"/>
        </w:numPr>
      </w:pPr>
      <w:r>
        <w:t>a project management plan (template provided)</w:t>
      </w:r>
    </w:p>
    <w:p w14:paraId="4DE2C7F7" w14:textId="742C3164" w:rsidR="00D133DC" w:rsidRDefault="00D133DC" w:rsidP="00DA3236">
      <w:pPr>
        <w:pStyle w:val="ListBullet"/>
        <w:numPr>
          <w:ilvl w:val="0"/>
          <w:numId w:val="27"/>
        </w:numPr>
      </w:pPr>
      <w:r>
        <w:t>a risk management plan (template provided)</w:t>
      </w:r>
    </w:p>
    <w:p w14:paraId="22BF1574" w14:textId="257D717A" w:rsidR="00F35A4E" w:rsidRDefault="00DB695B" w:rsidP="00DA3236">
      <w:pPr>
        <w:pStyle w:val="ListBullet"/>
        <w:numPr>
          <w:ilvl w:val="0"/>
          <w:numId w:val="27"/>
        </w:numPr>
      </w:pPr>
      <w:r>
        <w:lastRenderedPageBreak/>
        <w:t xml:space="preserve">evidence of support from your organisation’s board, CEO or </w:t>
      </w:r>
      <w:r w:rsidRPr="00A62A27">
        <w:t>equivalent</w:t>
      </w:r>
      <w:r w:rsidR="00F35A4E" w:rsidRPr="00F35A4E">
        <w:t xml:space="preserve"> </w:t>
      </w:r>
      <w:r w:rsidR="00F35A4E">
        <w:t>and if a consorti</w:t>
      </w:r>
      <w:r w:rsidR="001E4703">
        <w:t>um</w:t>
      </w:r>
      <w:r w:rsidR="00F35A4E">
        <w:t>, evidence of support from each partner is required</w:t>
      </w:r>
    </w:p>
    <w:p w14:paraId="5EBB562A" w14:textId="128DE1F4" w:rsidR="007E49DF" w:rsidRDefault="007E49DF" w:rsidP="007E49DF">
      <w:pPr>
        <w:pStyle w:val="ListParagraph"/>
        <w:numPr>
          <w:ilvl w:val="0"/>
          <w:numId w:val="27"/>
        </w:numPr>
      </w:pPr>
      <w:proofErr w:type="gramStart"/>
      <w:r w:rsidRPr="002C4553">
        <w:t>audited</w:t>
      </w:r>
      <w:proofErr w:type="gramEnd"/>
      <w:r w:rsidRPr="002C4553">
        <w:t xml:space="preserve"> financial statements, or a financial declaration </w:t>
      </w:r>
      <w:r w:rsidRPr="00CE7DE3">
        <w:t>(including a balance sheet and profit and loss statement</w:t>
      </w:r>
      <w:r>
        <w:t>)</w:t>
      </w:r>
      <w:r w:rsidRPr="002C4553">
        <w:t xml:space="preserve"> from your Finance Manager/Treasurer/CEO for the two most rece</w:t>
      </w:r>
      <w:r w:rsidR="00D14354">
        <w:t>nt consecutive financial years.</w:t>
      </w:r>
      <w:r w:rsidRPr="002C4553">
        <w:t xml:space="preserve"> If applying to deliver this project as a consorti</w:t>
      </w:r>
      <w:r w:rsidR="001E4703">
        <w:t>um</w:t>
      </w:r>
      <w:r w:rsidRPr="002C4553">
        <w:t xml:space="preserve"> this applies for each consorti</w:t>
      </w:r>
      <w:r w:rsidR="001E4703">
        <w:t>um</w:t>
      </w:r>
      <w:r w:rsidRPr="002C4553">
        <w:t xml:space="preserve"> member</w:t>
      </w:r>
      <w:r w:rsidR="00A14C74">
        <w:t>.</w:t>
      </w:r>
    </w:p>
    <w:p w14:paraId="21B7D339" w14:textId="6887A14B" w:rsidR="006D42C6" w:rsidRDefault="00DB695B" w:rsidP="00A62A27">
      <w:r>
        <w:t>You must attach s</w:t>
      </w:r>
      <w:r w:rsidRPr="00B72EE8">
        <w:t xml:space="preserve">upporting documentation to </w:t>
      </w:r>
      <w:r w:rsidRPr="00797639">
        <w:t>the application form</w:t>
      </w:r>
      <w:r>
        <w:t xml:space="preserve"> in line with the instructions provided within the form. You should only attach requested documents. We will not consider information in attachments that we do not request.</w:t>
      </w:r>
    </w:p>
    <w:p w14:paraId="08EBBD01" w14:textId="02D20E35" w:rsidR="00C347D8" w:rsidRDefault="00F35A4E" w:rsidP="007229EE">
      <w:pPr>
        <w:pStyle w:val="Heading3"/>
      </w:pPr>
      <w:bookmarkStart w:id="111" w:name="_Toc49433461"/>
      <w:r>
        <w:t xml:space="preserve">8.2 </w:t>
      </w:r>
      <w:r w:rsidR="00B01BC4">
        <w:tab/>
      </w:r>
      <w:r w:rsidR="00C347D8">
        <w:t xml:space="preserve">Timing of </w:t>
      </w:r>
      <w:r w:rsidR="00D01604">
        <w:t xml:space="preserve">DRL </w:t>
      </w:r>
      <w:r w:rsidR="00A07882">
        <w:t>grant</w:t>
      </w:r>
      <w:r w:rsidR="00C347D8">
        <w:t xml:space="preserve"> </w:t>
      </w:r>
      <w:r w:rsidR="00635ACF">
        <w:t>processes</w:t>
      </w:r>
      <w:bookmarkEnd w:id="111"/>
    </w:p>
    <w:p w14:paraId="3AC108D3" w14:textId="76C145DD" w:rsidR="00F35A4E" w:rsidRDefault="00F35A4E" w:rsidP="00EC2773">
      <w:pPr>
        <w:spacing w:before="200"/>
      </w:pPr>
      <w:r>
        <w:t xml:space="preserve">If you are successful, we expect you will </w:t>
      </w:r>
      <w:r w:rsidR="00190FC5">
        <w:t>enter into a grant funding agreement in</w:t>
      </w:r>
      <w:r>
        <w:t xml:space="preserve"> </w:t>
      </w:r>
      <w:r w:rsidR="00190FC5">
        <w:t>December 2020</w:t>
      </w:r>
    </w:p>
    <w:p w14:paraId="28463F61" w14:textId="77777777" w:rsidR="00F35A4E" w:rsidRPr="00021EEE" w:rsidRDefault="00F35A4E" w:rsidP="00F35A4E">
      <w:pPr>
        <w:pStyle w:val="Caption"/>
        <w:keepNext/>
        <w:rPr>
          <w:color w:val="auto"/>
        </w:rPr>
      </w:pPr>
      <w:r w:rsidRPr="00021EEE">
        <w:rPr>
          <w:bCs/>
          <w:color w:val="auto"/>
        </w:rPr>
        <w:t>Table 1: Expected timing for this grant opportunity</w:t>
      </w:r>
      <w:r w:rsidRPr="00021EEE">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F35A4E" w:rsidRPr="00DB5819" w14:paraId="193FD7D5" w14:textId="77777777" w:rsidTr="00140307">
        <w:trPr>
          <w:cantSplit/>
          <w:tblHeader/>
        </w:trPr>
        <w:tc>
          <w:tcPr>
            <w:tcW w:w="4815" w:type="dxa"/>
            <w:shd w:val="clear" w:color="auto" w:fill="264F90"/>
          </w:tcPr>
          <w:p w14:paraId="29FA2B2E" w14:textId="77777777" w:rsidR="00F35A4E" w:rsidRPr="00DB5819" w:rsidRDefault="00F35A4E" w:rsidP="00140307">
            <w:pPr>
              <w:pStyle w:val="TableHeadingNumbered"/>
            </w:pPr>
            <w:r w:rsidRPr="00DB5819">
              <w:t>Activity</w:t>
            </w:r>
          </w:p>
        </w:tc>
        <w:tc>
          <w:tcPr>
            <w:tcW w:w="3974" w:type="dxa"/>
            <w:shd w:val="clear" w:color="auto" w:fill="264F90"/>
          </w:tcPr>
          <w:p w14:paraId="7D574D5D" w14:textId="77777777" w:rsidR="00F35A4E" w:rsidRPr="00DB5819" w:rsidRDefault="00F35A4E" w:rsidP="00140307">
            <w:pPr>
              <w:pStyle w:val="TableHeadingNumbered"/>
            </w:pPr>
            <w:r w:rsidRPr="00DB5819">
              <w:t>Timeframe</w:t>
            </w:r>
          </w:p>
        </w:tc>
      </w:tr>
      <w:tr w:rsidR="00F35A4E" w14:paraId="104285E5" w14:textId="77777777" w:rsidTr="00140307">
        <w:trPr>
          <w:cantSplit/>
        </w:trPr>
        <w:tc>
          <w:tcPr>
            <w:tcW w:w="4815" w:type="dxa"/>
          </w:tcPr>
          <w:p w14:paraId="4147C159" w14:textId="77777777" w:rsidR="00F35A4E" w:rsidRPr="00B16B54" w:rsidRDefault="00F35A4E" w:rsidP="00140307">
            <w:pPr>
              <w:pStyle w:val="TableText"/>
            </w:pPr>
            <w:r>
              <w:t>Grant round opens</w:t>
            </w:r>
          </w:p>
        </w:tc>
        <w:tc>
          <w:tcPr>
            <w:tcW w:w="3974" w:type="dxa"/>
          </w:tcPr>
          <w:p w14:paraId="78D14B4B" w14:textId="77777777" w:rsidR="00F35A4E" w:rsidRPr="00B16B54" w:rsidRDefault="00F35A4E" w:rsidP="00140307">
            <w:pPr>
              <w:pStyle w:val="TableText"/>
            </w:pPr>
            <w:r>
              <w:t>28 August 2020</w:t>
            </w:r>
          </w:p>
        </w:tc>
      </w:tr>
      <w:tr w:rsidR="00F35A4E" w14:paraId="1D52654A" w14:textId="77777777" w:rsidTr="00140307">
        <w:trPr>
          <w:cantSplit/>
        </w:trPr>
        <w:tc>
          <w:tcPr>
            <w:tcW w:w="4815" w:type="dxa"/>
          </w:tcPr>
          <w:p w14:paraId="6317493A" w14:textId="77777777" w:rsidR="00F35A4E" w:rsidRPr="00B16B54" w:rsidRDefault="00F35A4E" w:rsidP="00140307">
            <w:pPr>
              <w:pStyle w:val="TableText"/>
            </w:pPr>
            <w:r>
              <w:t>Closing date for applicants to submit application</w:t>
            </w:r>
          </w:p>
        </w:tc>
        <w:tc>
          <w:tcPr>
            <w:tcW w:w="3974" w:type="dxa"/>
          </w:tcPr>
          <w:p w14:paraId="0F612844" w14:textId="356379A9" w:rsidR="00F35A4E" w:rsidRPr="00B16B54" w:rsidRDefault="00F35A4E" w:rsidP="00140307">
            <w:pPr>
              <w:pStyle w:val="TableText"/>
            </w:pPr>
            <w:r>
              <w:t>25 September 2020</w:t>
            </w:r>
          </w:p>
        </w:tc>
      </w:tr>
      <w:tr w:rsidR="00F35A4E" w14:paraId="6FCA75EB" w14:textId="77777777" w:rsidTr="00140307">
        <w:trPr>
          <w:cantSplit/>
        </w:trPr>
        <w:tc>
          <w:tcPr>
            <w:tcW w:w="4815" w:type="dxa"/>
          </w:tcPr>
          <w:p w14:paraId="7D047E47" w14:textId="77777777" w:rsidR="00F35A4E" w:rsidRPr="00B16B54" w:rsidRDefault="00F35A4E" w:rsidP="00140307">
            <w:pPr>
              <w:pStyle w:val="TableText"/>
            </w:pPr>
            <w:r w:rsidRPr="00B16B54">
              <w:t>Assessment of applications</w:t>
            </w:r>
          </w:p>
        </w:tc>
        <w:tc>
          <w:tcPr>
            <w:tcW w:w="3974" w:type="dxa"/>
          </w:tcPr>
          <w:p w14:paraId="306D650D" w14:textId="6FA22B37" w:rsidR="00F35A4E" w:rsidRPr="00B16B54" w:rsidRDefault="00004C2A" w:rsidP="00140307">
            <w:pPr>
              <w:pStyle w:val="TableText"/>
            </w:pPr>
            <w:r>
              <w:t>3</w:t>
            </w:r>
            <w:r w:rsidR="00F35A4E">
              <w:t xml:space="preserve"> weeks</w:t>
            </w:r>
            <w:r w:rsidR="00F35A4E" w:rsidRPr="00B16B54">
              <w:t xml:space="preserve"> </w:t>
            </w:r>
          </w:p>
        </w:tc>
      </w:tr>
      <w:tr w:rsidR="00F35A4E" w14:paraId="24823ABC" w14:textId="77777777" w:rsidTr="00140307">
        <w:trPr>
          <w:cantSplit/>
        </w:trPr>
        <w:tc>
          <w:tcPr>
            <w:tcW w:w="4815" w:type="dxa"/>
          </w:tcPr>
          <w:p w14:paraId="451A9C2D" w14:textId="77777777" w:rsidR="00F35A4E" w:rsidRPr="00B16B54" w:rsidRDefault="00F35A4E" w:rsidP="00140307">
            <w:pPr>
              <w:pStyle w:val="TableText"/>
            </w:pPr>
            <w:r w:rsidRPr="00B16B54">
              <w:t>Approval of outcomes of selection process</w:t>
            </w:r>
          </w:p>
        </w:tc>
        <w:tc>
          <w:tcPr>
            <w:tcW w:w="3974" w:type="dxa"/>
          </w:tcPr>
          <w:p w14:paraId="28E64217" w14:textId="3B60C79B" w:rsidR="00F35A4E" w:rsidRPr="00B16B54" w:rsidRDefault="00F35A4E" w:rsidP="00140307">
            <w:pPr>
              <w:pStyle w:val="TableText"/>
            </w:pPr>
            <w:r>
              <w:t xml:space="preserve">up to </w:t>
            </w:r>
            <w:r w:rsidR="00004C2A">
              <w:t>5</w:t>
            </w:r>
            <w:r w:rsidRPr="00B16B54">
              <w:t xml:space="preserve"> weeks </w:t>
            </w:r>
          </w:p>
        </w:tc>
      </w:tr>
      <w:tr w:rsidR="00F35A4E" w14:paraId="0E29BB8F" w14:textId="77777777" w:rsidTr="00140307">
        <w:trPr>
          <w:cantSplit/>
        </w:trPr>
        <w:tc>
          <w:tcPr>
            <w:tcW w:w="4815" w:type="dxa"/>
          </w:tcPr>
          <w:p w14:paraId="3313F1A0" w14:textId="77777777" w:rsidR="00F35A4E" w:rsidRPr="00B16B54" w:rsidRDefault="00F35A4E" w:rsidP="00140307">
            <w:pPr>
              <w:pStyle w:val="TableText"/>
            </w:pPr>
            <w:r w:rsidRPr="00B16B54">
              <w:t xml:space="preserve">Negotiations and award of </w:t>
            </w:r>
            <w:r>
              <w:t>grant</w:t>
            </w:r>
            <w:r w:rsidRPr="00B16B54">
              <w:t xml:space="preserve"> agreements</w:t>
            </w:r>
          </w:p>
        </w:tc>
        <w:tc>
          <w:tcPr>
            <w:tcW w:w="3974" w:type="dxa"/>
          </w:tcPr>
          <w:p w14:paraId="1F294ADD" w14:textId="0AD64B12" w:rsidR="00F35A4E" w:rsidRPr="00B16B54" w:rsidRDefault="00F35A4E" w:rsidP="00140307">
            <w:pPr>
              <w:pStyle w:val="TableText"/>
            </w:pPr>
            <w:r w:rsidRPr="00B16B54">
              <w:t>1-</w:t>
            </w:r>
            <w:r w:rsidR="00004C2A">
              <w:t>2</w:t>
            </w:r>
            <w:r w:rsidRPr="00B16B54">
              <w:t xml:space="preserve"> weeks </w:t>
            </w:r>
          </w:p>
        </w:tc>
      </w:tr>
      <w:tr w:rsidR="00F35A4E" w14:paraId="5627AB92" w14:textId="77777777" w:rsidTr="00140307">
        <w:trPr>
          <w:cantSplit/>
        </w:trPr>
        <w:tc>
          <w:tcPr>
            <w:tcW w:w="4815" w:type="dxa"/>
          </w:tcPr>
          <w:p w14:paraId="720D040F" w14:textId="77777777" w:rsidR="00F35A4E" w:rsidRPr="00B16B54" w:rsidRDefault="00F35A4E" w:rsidP="00140307">
            <w:pPr>
              <w:pStyle w:val="TableText"/>
            </w:pPr>
            <w:r w:rsidRPr="00B16B54">
              <w:t>Notification to unsuccessful applicants</w:t>
            </w:r>
          </w:p>
        </w:tc>
        <w:tc>
          <w:tcPr>
            <w:tcW w:w="3974" w:type="dxa"/>
          </w:tcPr>
          <w:p w14:paraId="7861AC9B" w14:textId="77777777" w:rsidR="00F35A4E" w:rsidRPr="00B16B54" w:rsidRDefault="00F35A4E" w:rsidP="00140307">
            <w:pPr>
              <w:pStyle w:val="TableText"/>
            </w:pPr>
            <w:r w:rsidRPr="00B16B54">
              <w:t>2 weeks</w:t>
            </w:r>
            <w:r>
              <w:t xml:space="preserve"> </w:t>
            </w:r>
          </w:p>
        </w:tc>
      </w:tr>
      <w:tr w:rsidR="00F35A4E" w14:paraId="2A43D072" w14:textId="77777777" w:rsidTr="00140307">
        <w:trPr>
          <w:cantSplit/>
        </w:trPr>
        <w:tc>
          <w:tcPr>
            <w:tcW w:w="4815" w:type="dxa"/>
          </w:tcPr>
          <w:p w14:paraId="4AEDE438" w14:textId="5A0AA922" w:rsidR="00F35A4E" w:rsidRPr="00B16B54" w:rsidRDefault="00190FC5" w:rsidP="00140307">
            <w:pPr>
              <w:pStyle w:val="TableText"/>
            </w:pPr>
            <w:r>
              <w:t>Expected</w:t>
            </w:r>
            <w:r w:rsidR="00F35A4E">
              <w:t xml:space="preserve"> start date of grant a</w:t>
            </w:r>
            <w:r w:rsidR="00F35A4E" w:rsidRPr="00B16B54">
              <w:t xml:space="preserve">ctivity </w:t>
            </w:r>
          </w:p>
        </w:tc>
        <w:tc>
          <w:tcPr>
            <w:tcW w:w="3974" w:type="dxa"/>
          </w:tcPr>
          <w:p w14:paraId="23590C91" w14:textId="4720D100" w:rsidR="00F35A4E" w:rsidRPr="00B16B54" w:rsidRDefault="00004C2A" w:rsidP="00140307">
            <w:pPr>
              <w:pStyle w:val="TableText"/>
            </w:pPr>
            <w:r>
              <w:t>December</w:t>
            </w:r>
            <w:r w:rsidR="00F35A4E">
              <w:t xml:space="preserve"> 202</w:t>
            </w:r>
            <w:r>
              <w:t>0</w:t>
            </w:r>
          </w:p>
        </w:tc>
      </w:tr>
      <w:tr w:rsidR="00F35A4E" w14:paraId="269DF765" w14:textId="77777777" w:rsidTr="00140307">
        <w:trPr>
          <w:cantSplit/>
        </w:trPr>
        <w:tc>
          <w:tcPr>
            <w:tcW w:w="4815" w:type="dxa"/>
          </w:tcPr>
          <w:p w14:paraId="06A080FB" w14:textId="77777777" w:rsidR="00F35A4E" w:rsidRDefault="00F35A4E" w:rsidP="00140307">
            <w:pPr>
              <w:pStyle w:val="TableText"/>
            </w:pPr>
            <w:r>
              <w:t>Final grant payment</w:t>
            </w:r>
          </w:p>
        </w:tc>
        <w:tc>
          <w:tcPr>
            <w:tcW w:w="3974" w:type="dxa"/>
          </w:tcPr>
          <w:p w14:paraId="5680CF4F" w14:textId="77777777" w:rsidR="00F35A4E" w:rsidRPr="00B16B54" w:rsidDel="006108AA" w:rsidRDefault="00F35A4E" w:rsidP="00140307">
            <w:pPr>
              <w:pStyle w:val="TableText"/>
            </w:pPr>
            <w:r>
              <w:t>30 June 2021</w:t>
            </w:r>
          </w:p>
        </w:tc>
      </w:tr>
      <w:tr w:rsidR="00F35A4E" w14:paraId="5DC38307" w14:textId="77777777" w:rsidTr="00140307">
        <w:trPr>
          <w:cantSplit/>
        </w:trPr>
        <w:tc>
          <w:tcPr>
            <w:tcW w:w="4815" w:type="dxa"/>
          </w:tcPr>
          <w:p w14:paraId="1528B489" w14:textId="77777777" w:rsidR="00F35A4E" w:rsidRPr="00B16B54" w:rsidRDefault="00F35A4E" w:rsidP="00140307">
            <w:pPr>
              <w:pStyle w:val="TableText"/>
            </w:pPr>
            <w:r w:rsidRPr="00B16B54">
              <w:t>End date</w:t>
            </w:r>
            <w:r>
              <w:t xml:space="preserve"> of grant activity or agreement</w:t>
            </w:r>
          </w:p>
        </w:tc>
        <w:tc>
          <w:tcPr>
            <w:tcW w:w="3974" w:type="dxa"/>
          </w:tcPr>
          <w:p w14:paraId="55A2B340" w14:textId="77777777" w:rsidR="00F35A4E" w:rsidRPr="00B16B54" w:rsidRDefault="00F35A4E" w:rsidP="00140307">
            <w:pPr>
              <w:pStyle w:val="TableText"/>
            </w:pPr>
            <w:r>
              <w:t>30 June 2022</w:t>
            </w:r>
          </w:p>
        </w:tc>
      </w:tr>
    </w:tbl>
    <w:p w14:paraId="74284C8A" w14:textId="5DF929AF" w:rsidR="006D42C6" w:rsidRDefault="006D42C6" w:rsidP="006D42C6">
      <w:r>
        <w:t xml:space="preserve">You must submit an application between the published opening and closing dates. </w:t>
      </w:r>
    </w:p>
    <w:p w14:paraId="2504304C" w14:textId="24C6E326" w:rsidR="00AC7587" w:rsidRDefault="00AC7587" w:rsidP="00AC7587">
      <w:pPr>
        <w:pStyle w:val="Heading3"/>
      </w:pPr>
      <w:bookmarkStart w:id="112" w:name="_Toc49433462"/>
      <w:r>
        <w:t xml:space="preserve">8.3 </w:t>
      </w:r>
      <w:r>
        <w:tab/>
        <w:t>Questions during the application process</w:t>
      </w:r>
      <w:bookmarkEnd w:id="112"/>
    </w:p>
    <w:p w14:paraId="5DD63EA8" w14:textId="50CFD732" w:rsidR="008778C3" w:rsidRDefault="008778C3" w:rsidP="008778C3">
      <w:r>
        <w:t xml:space="preserve">If you have any questions during the application period, contact </w:t>
      </w:r>
      <w:r w:rsidR="006108AA">
        <w:t xml:space="preserve">the Community </w:t>
      </w:r>
      <w:r w:rsidR="00A07882">
        <w:t>Grant</w:t>
      </w:r>
      <w:r w:rsidR="006108AA">
        <w:t xml:space="preserve">s Hub </w:t>
      </w:r>
      <w:r w:rsidR="00FA11E2">
        <w:t xml:space="preserve">on </w:t>
      </w:r>
      <w:r w:rsidR="00FA11E2" w:rsidRPr="00264E63">
        <w:t>1800 020 283 (option 1) or email support@communitygrants.gov.au</w:t>
      </w:r>
      <w:r>
        <w:t>.</w:t>
      </w:r>
    </w:p>
    <w:p w14:paraId="7F2E97A8" w14:textId="18FA219E" w:rsidR="008778C3" w:rsidRDefault="00A629AC" w:rsidP="008778C3">
      <w:r w:rsidRPr="00264E63">
        <w:t>The Community Grants Hub</w:t>
      </w:r>
      <w:r w:rsidR="006108AA">
        <w:t xml:space="preserve"> will</w:t>
      </w:r>
      <w:r w:rsidR="008778C3">
        <w:t xml:space="preserve"> respond to emailed questions within </w:t>
      </w:r>
      <w:r>
        <w:t>five</w:t>
      </w:r>
      <w:r w:rsidR="008778C3">
        <w:t xml:space="preserve"> working days. Answers to </w:t>
      </w:r>
      <w:r w:rsidR="006C4088">
        <w:t xml:space="preserve">all </w:t>
      </w:r>
      <w:r w:rsidR="008778C3">
        <w:t>questions will be posted on</w:t>
      </w:r>
      <w:r w:rsidR="00A14C74">
        <w:t xml:space="preserve"> the</w:t>
      </w:r>
      <w:r w:rsidR="008778C3">
        <w:t xml:space="preserve"> </w:t>
      </w:r>
      <w:hyperlink r:id="rId29" w:history="1">
        <w:r w:rsidR="00A07882">
          <w:rPr>
            <w:rStyle w:val="Hyperlink"/>
          </w:rPr>
          <w:t>Grant</w:t>
        </w:r>
        <w:r w:rsidR="008778C3" w:rsidRPr="004D3D46">
          <w:rPr>
            <w:rStyle w:val="Hyperlink"/>
          </w:rPr>
          <w:t>Connect</w:t>
        </w:r>
      </w:hyperlink>
      <w:r w:rsidR="006C4088">
        <w:t xml:space="preserve"> </w:t>
      </w:r>
      <w:r w:rsidRPr="00264E63">
        <w:t xml:space="preserve">and </w:t>
      </w:r>
      <w:hyperlink r:id="rId30" w:history="1">
        <w:r w:rsidRPr="00021EEE">
          <w:rPr>
            <w:rStyle w:val="Hyperlink"/>
          </w:rPr>
          <w:t>Community Grants Hub</w:t>
        </w:r>
      </w:hyperlink>
      <w:r w:rsidRPr="00264E63">
        <w:t xml:space="preserve"> websites</w:t>
      </w:r>
      <w:r w:rsidR="006C4088">
        <w:t>.</w:t>
      </w:r>
    </w:p>
    <w:p w14:paraId="790D9BA3" w14:textId="52753CC7" w:rsidR="006E0B42" w:rsidRDefault="006E0B42" w:rsidP="006E5DE4">
      <w:pPr>
        <w:pStyle w:val="Heading2"/>
        <w:numPr>
          <w:ilvl w:val="0"/>
          <w:numId w:val="43"/>
        </w:numPr>
        <w:ind w:left="1134" w:hanging="1134"/>
      </w:pPr>
      <w:bookmarkStart w:id="113" w:name="_Toc49433463"/>
      <w:r>
        <w:t xml:space="preserve">The </w:t>
      </w:r>
      <w:r w:rsidR="00A07882">
        <w:t>grant</w:t>
      </w:r>
      <w:r>
        <w:t xml:space="preserve"> selection process</w:t>
      </w:r>
      <w:bookmarkEnd w:id="113"/>
    </w:p>
    <w:p w14:paraId="46BF1BFB" w14:textId="1AB47563" w:rsidR="006108AA" w:rsidRDefault="006108AA" w:rsidP="006108AA">
      <w:r w:rsidRPr="00635E96">
        <w:rPr>
          <w:rFonts w:cstheme="minorHAnsi"/>
        </w:rPr>
        <w:t xml:space="preserve">Applications will </w:t>
      </w:r>
      <w:r w:rsidR="00473301">
        <w:rPr>
          <w:rFonts w:cstheme="minorHAnsi"/>
        </w:rPr>
        <w:t xml:space="preserve">first </w:t>
      </w:r>
      <w:r w:rsidRPr="00635E96">
        <w:rPr>
          <w:rFonts w:cstheme="minorHAnsi"/>
        </w:rPr>
        <w:t>be assessed</w:t>
      </w:r>
      <w:r>
        <w:rPr>
          <w:rFonts w:cstheme="minorHAnsi"/>
        </w:rPr>
        <w:t xml:space="preserve"> against the eligibility </w:t>
      </w:r>
      <w:r w:rsidR="00957F39" w:rsidRPr="00DE2E37">
        <w:rPr>
          <w:rFonts w:cstheme="minorHAnsi"/>
        </w:rPr>
        <w:t>criteria</w:t>
      </w:r>
      <w:r w:rsidR="00473301">
        <w:rPr>
          <w:rFonts w:cstheme="minorHAnsi"/>
        </w:rPr>
        <w:t xml:space="preserve">. </w:t>
      </w:r>
      <w:r w:rsidR="00473301" w:rsidRPr="00A632E3">
        <w:rPr>
          <w:rFonts w:cstheme="minorHAnsi"/>
        </w:rPr>
        <w:t>Only eligible applications will</w:t>
      </w:r>
      <w:r w:rsidR="00473301">
        <w:rPr>
          <w:rFonts w:cstheme="minorHAnsi"/>
        </w:rPr>
        <w:t xml:space="preserve"> be assessed against the assessment criteria, </w:t>
      </w:r>
      <w:r w:rsidRPr="00DE2E37">
        <w:rPr>
          <w:rFonts w:cstheme="minorHAnsi"/>
        </w:rPr>
        <w:t xml:space="preserve">including a comparative assessment against other </w:t>
      </w:r>
      <w:r w:rsidR="00473301">
        <w:rPr>
          <w:rFonts w:cstheme="minorHAnsi"/>
        </w:rPr>
        <w:t xml:space="preserve">eligible </w:t>
      </w:r>
      <w:r w:rsidRPr="00DE2E37">
        <w:rPr>
          <w:rFonts w:cstheme="minorHAnsi"/>
        </w:rPr>
        <w:t>applications.</w:t>
      </w:r>
    </w:p>
    <w:p w14:paraId="3FB240C0" w14:textId="7390FAA5" w:rsidR="006108AA" w:rsidRPr="00A632E3" w:rsidRDefault="006108AA" w:rsidP="006108AA">
      <w:r>
        <w:t xml:space="preserve">We </w:t>
      </w:r>
      <w:r w:rsidR="004F7E8C">
        <w:t xml:space="preserve">will </w:t>
      </w:r>
      <w:r w:rsidR="00473301">
        <w:t>assess</w:t>
      </w:r>
      <w:r>
        <w:t xml:space="preserve"> y</w:t>
      </w:r>
      <w:r w:rsidRPr="00A632E3">
        <w:t>our application</w:t>
      </w:r>
      <w:r w:rsidRPr="00DE2E37">
        <w:t xml:space="preserve"> based on:</w:t>
      </w:r>
    </w:p>
    <w:p w14:paraId="346AEC54" w14:textId="6E509576" w:rsidR="006108AA" w:rsidRPr="00A632E3" w:rsidRDefault="006108AA" w:rsidP="006108AA">
      <w:pPr>
        <w:pStyle w:val="ListBullet"/>
        <w:numPr>
          <w:ilvl w:val="0"/>
          <w:numId w:val="7"/>
        </w:numPr>
      </w:pPr>
      <w:r w:rsidRPr="00A632E3">
        <w:t>how well it meets the criteria</w:t>
      </w:r>
    </w:p>
    <w:p w14:paraId="04F91F8C" w14:textId="2482CB20" w:rsidR="006108AA" w:rsidRPr="00A632E3" w:rsidRDefault="006108AA" w:rsidP="006108AA">
      <w:pPr>
        <w:pStyle w:val="ListBullet"/>
        <w:numPr>
          <w:ilvl w:val="0"/>
          <w:numId w:val="7"/>
        </w:numPr>
      </w:pPr>
      <w:r w:rsidRPr="00A632E3">
        <w:t>how it compares to other applications</w:t>
      </w:r>
    </w:p>
    <w:p w14:paraId="643BE6D8" w14:textId="2E47BE18" w:rsidR="006108AA" w:rsidRPr="00A632E3" w:rsidRDefault="006108AA" w:rsidP="006108AA">
      <w:pPr>
        <w:pStyle w:val="ListBullet"/>
        <w:numPr>
          <w:ilvl w:val="0"/>
          <w:numId w:val="7"/>
        </w:numPr>
      </w:pPr>
      <w:proofErr w:type="gramStart"/>
      <w:r>
        <w:lastRenderedPageBreak/>
        <w:t>whether</w:t>
      </w:r>
      <w:proofErr w:type="gramEnd"/>
      <w:r>
        <w:t xml:space="preserve"> it provides value with relevant</w:t>
      </w:r>
      <w:r w:rsidRPr="00A632E3">
        <w:t xml:space="preserve"> money</w:t>
      </w:r>
      <w:r>
        <w:rPr>
          <w:rStyle w:val="FootnoteReference"/>
        </w:rPr>
        <w:footnoteReference w:id="6"/>
      </w:r>
      <w:r w:rsidR="00A14C74">
        <w:t>.</w:t>
      </w:r>
    </w:p>
    <w:p w14:paraId="6913D404" w14:textId="48B75CD2" w:rsidR="006108AA" w:rsidRPr="005F69E4" w:rsidRDefault="006108AA" w:rsidP="006108AA">
      <w:pPr>
        <w:pStyle w:val="ListBullet"/>
        <w:rPr>
          <w:rFonts w:cs="Arial"/>
        </w:rPr>
      </w:pPr>
      <w:r>
        <w:rPr>
          <w:rFonts w:cs="Arial"/>
        </w:rPr>
        <w:t>W</w:t>
      </w:r>
      <w:r w:rsidRPr="00E356CC">
        <w:rPr>
          <w:rFonts w:cs="Arial"/>
        </w:rPr>
        <w:t>hen assessing the extent to which the application represents va</w:t>
      </w:r>
      <w:r w:rsidRPr="005F69E4">
        <w:rPr>
          <w:rFonts w:cs="Arial"/>
        </w:rPr>
        <w:t>lue with relevant money</w:t>
      </w:r>
      <w:r>
        <w:rPr>
          <w:rFonts w:cs="Arial"/>
        </w:rPr>
        <w:t>, we will have regard to</w:t>
      </w:r>
      <w:r w:rsidRPr="005F69E4">
        <w:rPr>
          <w:rFonts w:cs="Arial"/>
        </w:rPr>
        <w:t>:</w:t>
      </w:r>
    </w:p>
    <w:p w14:paraId="38B99EB5" w14:textId="2B9882B7" w:rsidR="006108AA" w:rsidRPr="00DE5CF4" w:rsidRDefault="006108AA" w:rsidP="006108AA">
      <w:pPr>
        <w:pStyle w:val="ListBullet"/>
        <w:numPr>
          <w:ilvl w:val="0"/>
          <w:numId w:val="7"/>
        </w:numPr>
      </w:pPr>
      <w:r w:rsidRPr="00DD61AF">
        <w:t xml:space="preserve">the overall objective to be achieved in providing the </w:t>
      </w:r>
      <w:r w:rsidR="00A07882">
        <w:t>grant</w:t>
      </w:r>
    </w:p>
    <w:p w14:paraId="3A086C46" w14:textId="1BEC8421" w:rsidR="00473301" w:rsidRDefault="006108AA" w:rsidP="006108AA">
      <w:pPr>
        <w:pStyle w:val="ListBullet"/>
        <w:numPr>
          <w:ilvl w:val="0"/>
          <w:numId w:val="7"/>
        </w:numPr>
      </w:pPr>
      <w:r w:rsidRPr="00DE5CF4">
        <w:t xml:space="preserve">the relative </w:t>
      </w:r>
      <w:r w:rsidRPr="00FC5953">
        <w:t xml:space="preserve">value of the </w:t>
      </w:r>
      <w:r w:rsidR="00A07882">
        <w:t>grant</w:t>
      </w:r>
      <w:r w:rsidRPr="00FC5953">
        <w:t xml:space="preserve"> sought</w:t>
      </w:r>
    </w:p>
    <w:p w14:paraId="59282840" w14:textId="2AB91876" w:rsidR="006108AA" w:rsidRPr="009E283B" w:rsidRDefault="006108AA" w:rsidP="006108AA">
      <w:pPr>
        <w:pStyle w:val="ListBullet"/>
        <w:numPr>
          <w:ilvl w:val="0"/>
          <w:numId w:val="7"/>
        </w:numPr>
      </w:pPr>
      <w:r w:rsidRPr="009E283B">
        <w:t xml:space="preserve">extent to which the </w:t>
      </w:r>
      <w:r w:rsidR="00283006">
        <w:t xml:space="preserve">provider will deliver the DRL </w:t>
      </w:r>
      <w:r w:rsidR="00034011">
        <w:t xml:space="preserve">Project </w:t>
      </w:r>
      <w:r w:rsidR="00033DD7">
        <w:t xml:space="preserve">to ensure </w:t>
      </w:r>
      <w:r w:rsidR="00283006">
        <w:t>national</w:t>
      </w:r>
      <w:r w:rsidR="00033DD7">
        <w:t xml:space="preserve"> coverage</w:t>
      </w:r>
    </w:p>
    <w:p w14:paraId="749CF2B8" w14:textId="3F6FCE28" w:rsidR="006108AA" w:rsidRPr="009E283B" w:rsidRDefault="006108AA" w:rsidP="006108AA">
      <w:pPr>
        <w:pStyle w:val="ListBullet"/>
        <w:numPr>
          <w:ilvl w:val="0"/>
          <w:numId w:val="7"/>
        </w:numPr>
      </w:pPr>
      <w:r w:rsidRPr="009E283B">
        <w:t>the extent to which the evidence in the application demonstrates that it will contribute to meeting the outcomes/objectives</w:t>
      </w:r>
    </w:p>
    <w:p w14:paraId="44186405" w14:textId="4D0C4565" w:rsidR="006108AA" w:rsidRDefault="006108AA" w:rsidP="006108AA">
      <w:pPr>
        <w:pStyle w:val="ListBullet"/>
        <w:numPr>
          <w:ilvl w:val="0"/>
          <w:numId w:val="7"/>
        </w:numPr>
      </w:pPr>
      <w:r>
        <w:t>h</w:t>
      </w:r>
      <w:r w:rsidRPr="009E283B">
        <w:t xml:space="preserve">ow the </w:t>
      </w:r>
      <w:r w:rsidR="00A07882">
        <w:t>grant</w:t>
      </w:r>
      <w:r w:rsidRPr="009E283B">
        <w:t xml:space="preserve"> activities will target groups or individuals</w:t>
      </w:r>
      <w:r>
        <w:t xml:space="preserve"> to achieve identified outcomes</w:t>
      </w:r>
    </w:p>
    <w:p w14:paraId="6ACF1BB1" w14:textId="088215EA" w:rsidR="00060D35" w:rsidRDefault="00060D35" w:rsidP="002F1A5D">
      <w:pPr>
        <w:pStyle w:val="ListBullet"/>
        <w:numPr>
          <w:ilvl w:val="0"/>
          <w:numId w:val="7"/>
        </w:numPr>
      </w:pPr>
      <w:proofErr w:type="gramStart"/>
      <w:r>
        <w:t>percentage</w:t>
      </w:r>
      <w:proofErr w:type="gramEnd"/>
      <w:r>
        <w:t xml:space="preserve"> of administration fees requested</w:t>
      </w:r>
      <w:r w:rsidR="00A14C74">
        <w:t>.</w:t>
      </w:r>
    </w:p>
    <w:p w14:paraId="5559623A" w14:textId="01846DEB" w:rsidR="00C157E9" w:rsidRDefault="00242CA6" w:rsidP="007229EE">
      <w:pPr>
        <w:pStyle w:val="Heading3"/>
      </w:pPr>
      <w:bookmarkStart w:id="114" w:name="_Toc49433464"/>
      <w:r>
        <w:t xml:space="preserve">9.1 </w:t>
      </w:r>
      <w:r w:rsidR="008B45E4">
        <w:tab/>
      </w:r>
      <w:r w:rsidR="00C157E9">
        <w:t>Who will assess applications?</w:t>
      </w:r>
      <w:bookmarkEnd w:id="114"/>
    </w:p>
    <w:p w14:paraId="487649BC" w14:textId="377FCA0D" w:rsidR="00890028" w:rsidRDefault="00890028" w:rsidP="00890028">
      <w:r>
        <w:t xml:space="preserve">An assessment committee will assess each application against the eligibility criteria and if found </w:t>
      </w:r>
      <w:r w:rsidR="00DE2E37">
        <w:t>eligible the</w:t>
      </w:r>
      <w:r>
        <w:t xml:space="preserve"> application will be assessed </w:t>
      </w:r>
      <w:r w:rsidRPr="00DE2E37">
        <w:t>against the assessment criteria and other eligible applications.</w:t>
      </w:r>
      <w:r>
        <w:t xml:space="preserve"> The assessment committee will be made up of</w:t>
      </w:r>
      <w:r w:rsidRPr="00BF298A">
        <w:t xml:space="preserve"> </w:t>
      </w:r>
      <w:r>
        <w:t xml:space="preserve">departmental </w:t>
      </w:r>
      <w:r w:rsidRPr="00BF298A">
        <w:t>staff, who will undertake training to ensure consistent assessment of all applications.</w:t>
      </w:r>
      <w:r>
        <w:t xml:space="preserve"> </w:t>
      </w:r>
    </w:p>
    <w:p w14:paraId="01B3BAC1" w14:textId="33B03362" w:rsidR="00783C46" w:rsidRDefault="00783C46" w:rsidP="00783C46">
      <w:pPr>
        <w:pStyle w:val="ListBullet"/>
        <w:rPr>
          <w:iCs w:val="0"/>
        </w:rPr>
      </w:pPr>
      <w:r w:rsidRPr="00BF298A">
        <w:rPr>
          <w:iCs w:val="0"/>
        </w:rPr>
        <w:t>Th</w:t>
      </w:r>
      <w:r>
        <w:t>is</w:t>
      </w:r>
      <w:r w:rsidRPr="00BF298A">
        <w:rPr>
          <w:iCs w:val="0"/>
        </w:rPr>
        <w:t xml:space="preserve"> assessment will inform the deliberations of the Selection Advisory Panel (SAP)</w:t>
      </w:r>
      <w:r>
        <w:rPr>
          <w:iCs w:val="0"/>
        </w:rPr>
        <w:t>.</w:t>
      </w:r>
    </w:p>
    <w:p w14:paraId="453E284C" w14:textId="5079820C" w:rsidR="00746378" w:rsidRDefault="00242CA6" w:rsidP="00EC2773">
      <w:pPr>
        <w:pStyle w:val="Heading3"/>
      </w:pPr>
      <w:bookmarkStart w:id="115" w:name="_Toc43821276"/>
      <w:bookmarkStart w:id="116" w:name="_Toc49433465"/>
      <w:r>
        <w:t xml:space="preserve">9.2 </w:t>
      </w:r>
      <w:r w:rsidR="008B45E4">
        <w:tab/>
      </w:r>
      <w:r w:rsidR="00746378" w:rsidRPr="00937DB7">
        <w:t>Selection Advisory Panel (SAP)</w:t>
      </w:r>
      <w:bookmarkEnd w:id="115"/>
      <w:bookmarkEnd w:id="116"/>
    </w:p>
    <w:p w14:paraId="74552950" w14:textId="4B9ED34A" w:rsidR="00890028" w:rsidRPr="0063372F" w:rsidRDefault="00890028" w:rsidP="00890028">
      <w:pPr>
        <w:spacing w:before="120"/>
      </w:pPr>
      <w:r>
        <w:t>The SAP will recommend which application should be awarded a grant.</w:t>
      </w:r>
      <w:r w:rsidRPr="00103A95">
        <w:t xml:space="preserve"> </w:t>
      </w:r>
      <w:r>
        <w:t xml:space="preserve">The SAP will be established by the department and include a mix of departmental executive and </w:t>
      </w:r>
      <w:r w:rsidRPr="00B429D4">
        <w:t>other representati</w:t>
      </w:r>
      <w:r>
        <w:t>ves</w:t>
      </w:r>
      <w:r w:rsidRPr="00B429D4">
        <w:t xml:space="preserve"> nominate</w:t>
      </w:r>
      <w:r>
        <w:t>d</w:t>
      </w:r>
      <w:r w:rsidRPr="00B429D4">
        <w:t xml:space="preserve"> by </w:t>
      </w:r>
      <w:r>
        <w:t>the department such as members from the Future Drought Fund Consultative Committee. The SAP will review the shortlist to provide expert advice and quality assurance, probity an</w:t>
      </w:r>
      <w:r w:rsidR="00D14354">
        <w:t>d transparency over decisions.</w:t>
      </w:r>
    </w:p>
    <w:p w14:paraId="2DE6F57B" w14:textId="77777777" w:rsidR="00783C46" w:rsidRDefault="00783C46" w:rsidP="00783C46">
      <w:pPr>
        <w:pStyle w:val="ListBullet"/>
      </w:pPr>
      <w:r>
        <w:t>The SAP will consider shortlisted applications for:</w:t>
      </w:r>
    </w:p>
    <w:p w14:paraId="106438AB" w14:textId="50D21622" w:rsidR="00783C46" w:rsidRPr="005630E0" w:rsidRDefault="00783C46" w:rsidP="00783C46">
      <w:pPr>
        <w:pStyle w:val="ListBullet"/>
        <w:numPr>
          <w:ilvl w:val="0"/>
          <w:numId w:val="7"/>
        </w:numPr>
      </w:pPr>
      <w:r w:rsidRPr="005630E0">
        <w:t xml:space="preserve">how well </w:t>
      </w:r>
      <w:r>
        <w:t>an</w:t>
      </w:r>
      <w:r w:rsidRPr="005630E0">
        <w:t xml:space="preserve"> application scored against the assessment criteria</w:t>
      </w:r>
    </w:p>
    <w:p w14:paraId="6FDEA872" w14:textId="7979AE21" w:rsidR="00783C46" w:rsidRDefault="00783C46" w:rsidP="00783C46">
      <w:pPr>
        <w:pStyle w:val="ListBullet"/>
        <w:numPr>
          <w:ilvl w:val="0"/>
          <w:numId w:val="7"/>
        </w:numPr>
        <w:rPr>
          <w:rFonts w:ascii="Times New Roman" w:hAnsi="Times New Roman"/>
          <w:sz w:val="24"/>
          <w:szCs w:val="24"/>
          <w:lang w:eastAsia="en-AU"/>
        </w:rPr>
      </w:pPr>
      <w:proofErr w:type="gramStart"/>
      <w:r>
        <w:t>whether</w:t>
      </w:r>
      <w:proofErr w:type="gramEnd"/>
      <w:r>
        <w:t xml:space="preserve"> the </w:t>
      </w:r>
      <w:r w:rsidR="0054349B">
        <w:t>DRL Project</w:t>
      </w:r>
      <w:r>
        <w:t xml:space="preserve"> proposal </w:t>
      </w:r>
      <w:r w:rsidR="00890028">
        <w:t xml:space="preserve">represents value with relevant </w:t>
      </w:r>
      <w:r>
        <w:t>money</w:t>
      </w:r>
      <w:r>
        <w:rPr>
          <w:rStyle w:val="FootnoteReference"/>
          <w:rFonts w:eastAsiaTheme="majorEastAsia"/>
        </w:rPr>
        <w:footnoteReference w:id="7"/>
      </w:r>
      <w:r w:rsidR="00D11AAA">
        <w:rPr>
          <w:rFonts w:cs="Arial"/>
        </w:rPr>
        <w:t>.</w:t>
      </w:r>
    </w:p>
    <w:p w14:paraId="4BF123AF" w14:textId="77777777" w:rsidR="00783C46" w:rsidRPr="004606E0" w:rsidRDefault="00783C46" w:rsidP="00783C46">
      <w:pPr>
        <w:pStyle w:val="ListBullet"/>
      </w:pPr>
      <w:r>
        <w:t>All members of the SAP, including non-government members</w:t>
      </w:r>
      <w:r w:rsidRPr="00DF618E">
        <w:t>, will be required/expected to perform their duties in accordance with the CGRGs.</w:t>
      </w:r>
    </w:p>
    <w:p w14:paraId="7CF2DD97" w14:textId="69C7898D" w:rsidR="00783C46" w:rsidRPr="00B72EE8" w:rsidRDefault="00783C46" w:rsidP="00783C46">
      <w:r>
        <w:t>The SAP</w:t>
      </w:r>
      <w:r w:rsidRPr="00103A95">
        <w:t xml:space="preserve"> may seek </w:t>
      </w:r>
      <w:r>
        <w:t xml:space="preserve">additional </w:t>
      </w:r>
      <w:r w:rsidRPr="00103A95">
        <w:t xml:space="preserve">information about you or your application from within </w:t>
      </w:r>
      <w:r>
        <w:t>government</w:t>
      </w:r>
      <w:r w:rsidRPr="00103A95">
        <w:t>, even if the sources are not nominated by you as referees. The assessment committee may also consider information about you or your</w:t>
      </w:r>
      <w:r>
        <w:t xml:space="preserve"> application that</w:t>
      </w:r>
      <w:r w:rsidRPr="00B72EE8">
        <w:t xml:space="preserve"> is available through the normal course of business.</w:t>
      </w:r>
    </w:p>
    <w:p w14:paraId="3B3559B7" w14:textId="040EB2B8" w:rsidR="00242CA6" w:rsidRDefault="00242CA6" w:rsidP="00242CA6">
      <w:r>
        <w:t xml:space="preserve">The SAP will make recommendations to the Drought </w:t>
      </w:r>
      <w:r w:rsidR="001E4703">
        <w:t xml:space="preserve">Minister </w:t>
      </w:r>
      <w:r>
        <w:t xml:space="preserve">about which application to approve for a grant. The Regional Investment Corporation (RIC) Board will advise the </w:t>
      </w:r>
      <w:r w:rsidR="001E4703">
        <w:t xml:space="preserve">Drought </w:t>
      </w:r>
      <w:r>
        <w:t xml:space="preserve">Minister in relation to making a grant, in accordance with the requirements of the </w:t>
      </w:r>
      <w:r>
        <w:rPr>
          <w:i/>
          <w:iCs/>
        </w:rPr>
        <w:t>Future Drought Fund Act 2019</w:t>
      </w:r>
      <w:r>
        <w:t>.</w:t>
      </w:r>
    </w:p>
    <w:p w14:paraId="1E76A2D6" w14:textId="0193B61A" w:rsidR="00746378" w:rsidRDefault="00242CA6" w:rsidP="00EC2773">
      <w:pPr>
        <w:pStyle w:val="Heading3"/>
      </w:pPr>
      <w:bookmarkStart w:id="117" w:name="_Toc43821277"/>
      <w:bookmarkStart w:id="118" w:name="_Toc49433466"/>
      <w:r>
        <w:lastRenderedPageBreak/>
        <w:t xml:space="preserve">9.3 </w:t>
      </w:r>
      <w:r w:rsidR="008B45E4">
        <w:tab/>
      </w:r>
      <w:r w:rsidR="00746378">
        <w:t xml:space="preserve">Who will </w:t>
      </w:r>
      <w:r w:rsidR="00D01604">
        <w:t>approve</w:t>
      </w:r>
      <w:r w:rsidR="00746378">
        <w:t xml:space="preserve"> the </w:t>
      </w:r>
      <w:r w:rsidR="00A07882">
        <w:t>grant</w:t>
      </w:r>
      <w:r w:rsidR="00746378">
        <w:t>?</w:t>
      </w:r>
      <w:bookmarkEnd w:id="117"/>
      <w:bookmarkEnd w:id="118"/>
    </w:p>
    <w:p w14:paraId="4851A7C2" w14:textId="37DEA21C" w:rsidR="00746378" w:rsidRPr="00A62A27" w:rsidRDefault="00746378" w:rsidP="00746378">
      <w:r w:rsidRPr="00A62A27">
        <w:t xml:space="preserve">The </w:t>
      </w:r>
      <w:r w:rsidR="00A07882" w:rsidRPr="00A62A27">
        <w:t xml:space="preserve">Drought Minister </w:t>
      </w:r>
      <w:r w:rsidRPr="00A62A27">
        <w:t xml:space="preserve">(or delegate) will make the final decision to approve the DRL Project </w:t>
      </w:r>
      <w:r w:rsidR="00A07882" w:rsidRPr="00A62A27">
        <w:t>grant</w:t>
      </w:r>
      <w:r w:rsidRPr="00A62A27">
        <w:t xml:space="preserve"> to the successful </w:t>
      </w:r>
      <w:r w:rsidR="00242CA6">
        <w:t>g</w:t>
      </w:r>
      <w:r w:rsidR="00A07882" w:rsidRPr="00A62A27">
        <w:t>rant</w:t>
      </w:r>
      <w:r w:rsidRPr="00A62A27">
        <w:t>ee</w:t>
      </w:r>
      <w:r w:rsidR="00D01604">
        <w:t xml:space="preserve">. </w:t>
      </w:r>
      <w:r w:rsidRPr="00A62A27">
        <w:t xml:space="preserve">In making a final decision, the </w:t>
      </w:r>
      <w:r w:rsidR="00D01604">
        <w:t xml:space="preserve">Drought Minister may take into consideration </w:t>
      </w:r>
      <w:r w:rsidR="00D01604" w:rsidRPr="00335D3E">
        <w:t>any further information that m</w:t>
      </w:r>
      <w:r w:rsidR="00D01604">
        <w:t xml:space="preserve">ay become known, including the </w:t>
      </w:r>
      <w:r w:rsidR="00D01604" w:rsidRPr="00335D3E">
        <w:t xml:space="preserve">availability of </w:t>
      </w:r>
      <w:r w:rsidR="00D01604">
        <w:t>g</w:t>
      </w:r>
      <w:r w:rsidR="00D01604" w:rsidRPr="00335D3E">
        <w:t>rant funds</w:t>
      </w:r>
      <w:r w:rsidR="00D14354">
        <w:t>.</w:t>
      </w:r>
    </w:p>
    <w:p w14:paraId="7F9DAA45" w14:textId="42EAF81D" w:rsidR="00746378" w:rsidRPr="00A62A27" w:rsidRDefault="00746378" w:rsidP="00746378">
      <w:r w:rsidRPr="00A62A27">
        <w:t xml:space="preserve">The </w:t>
      </w:r>
      <w:r w:rsidR="00A07882" w:rsidRPr="00A62A27">
        <w:t>Drought Minister (or delegate</w:t>
      </w:r>
      <w:r w:rsidR="00FB5433">
        <w:t>’s</w:t>
      </w:r>
      <w:r w:rsidR="00A07882" w:rsidRPr="00A62A27">
        <w:t>)</w:t>
      </w:r>
      <w:r w:rsidRPr="00A62A27">
        <w:t xml:space="preserve"> decision</w:t>
      </w:r>
      <w:r w:rsidRPr="00A62A27">
        <w:rPr>
          <w:color w:val="00B0F0"/>
        </w:rPr>
        <w:t xml:space="preserve"> </w:t>
      </w:r>
      <w:r w:rsidRPr="00A62A27">
        <w:t>is final in all matters, including the:</w:t>
      </w:r>
    </w:p>
    <w:p w14:paraId="5E9A0F60" w14:textId="25BA96BF" w:rsidR="00746378" w:rsidRPr="00A62A27" w:rsidRDefault="00746378" w:rsidP="00746378">
      <w:pPr>
        <w:pStyle w:val="ListBullet"/>
        <w:numPr>
          <w:ilvl w:val="0"/>
          <w:numId w:val="7"/>
        </w:numPr>
      </w:pPr>
      <w:r w:rsidRPr="00A62A27">
        <w:t xml:space="preserve">approval of the </w:t>
      </w:r>
      <w:r w:rsidR="00A07882" w:rsidRPr="00A62A27">
        <w:t>grant</w:t>
      </w:r>
    </w:p>
    <w:p w14:paraId="574CCEE2" w14:textId="0235E28D" w:rsidR="00746378" w:rsidRPr="00A62A27" w:rsidRDefault="00A07882" w:rsidP="00746378">
      <w:pPr>
        <w:pStyle w:val="ListBullet"/>
        <w:numPr>
          <w:ilvl w:val="0"/>
          <w:numId w:val="7"/>
        </w:numPr>
      </w:pPr>
      <w:r w:rsidRPr="00A62A27">
        <w:t>grant</w:t>
      </w:r>
      <w:r w:rsidR="00746378" w:rsidRPr="00A62A27">
        <w:t xml:space="preserve"> funding amount to be awarded</w:t>
      </w:r>
    </w:p>
    <w:p w14:paraId="38A99B5B" w14:textId="4B3D3E03" w:rsidR="00746378" w:rsidRPr="00A62A27" w:rsidRDefault="00746378" w:rsidP="00746378">
      <w:pPr>
        <w:pStyle w:val="ListBullet"/>
        <w:numPr>
          <w:ilvl w:val="0"/>
          <w:numId w:val="7"/>
        </w:numPr>
      </w:pPr>
      <w:proofErr w:type="gramStart"/>
      <w:r w:rsidRPr="00A62A27">
        <w:t>terms</w:t>
      </w:r>
      <w:proofErr w:type="gramEnd"/>
      <w:r w:rsidRPr="00A62A27">
        <w:t xml:space="preserve"> and conditions of the </w:t>
      </w:r>
      <w:r w:rsidR="00A07882" w:rsidRPr="00A62A27">
        <w:t>grant</w:t>
      </w:r>
      <w:r w:rsidRPr="00A62A27">
        <w:t>.</w:t>
      </w:r>
    </w:p>
    <w:p w14:paraId="39878142" w14:textId="54118AB0" w:rsidR="00746378" w:rsidRDefault="00746378" w:rsidP="006E5DE4">
      <w:pPr>
        <w:pStyle w:val="ListBullet"/>
      </w:pPr>
      <w:r w:rsidRPr="006E5DE4">
        <w:t xml:space="preserve">There is no provision in the Act for review by the Administrative Appeals Tribunal of decisions to approve or not approve a </w:t>
      </w:r>
      <w:r w:rsidR="00A07882" w:rsidRPr="006E5DE4">
        <w:t>grant</w:t>
      </w:r>
      <w:r w:rsidR="006E5DE4">
        <w:t>.</w:t>
      </w:r>
    </w:p>
    <w:p w14:paraId="7569EDF8" w14:textId="79C5ABB0" w:rsidR="00DB5819" w:rsidRDefault="00FB0C71" w:rsidP="006E5DE4">
      <w:pPr>
        <w:pStyle w:val="Heading2"/>
        <w:numPr>
          <w:ilvl w:val="0"/>
          <w:numId w:val="43"/>
        </w:numPr>
        <w:ind w:left="1134" w:hanging="1134"/>
      </w:pPr>
      <w:bookmarkStart w:id="119" w:name="_Toc49433467"/>
      <w:r>
        <w:t>Notification of application outcomes</w:t>
      </w:r>
      <w:bookmarkEnd w:id="119"/>
    </w:p>
    <w:p w14:paraId="3EF4949E" w14:textId="0780CBE4" w:rsidR="00783C46" w:rsidRDefault="00783C46" w:rsidP="00783C46">
      <w:r>
        <w:t>We will advise you</w:t>
      </w:r>
      <w:r w:rsidRPr="00B72EE8">
        <w:t xml:space="preserve"> of the outcome of </w:t>
      </w:r>
      <w:r>
        <w:t xml:space="preserve">your </w:t>
      </w:r>
      <w:r w:rsidRPr="002E0C03">
        <w:t>application in writing</w:t>
      </w:r>
      <w:r>
        <w:t xml:space="preserve">. </w:t>
      </w:r>
      <w:r w:rsidRPr="00C25555">
        <w:t xml:space="preserve">If you are successful, </w:t>
      </w:r>
      <w:r>
        <w:t>we will advise you of</w:t>
      </w:r>
      <w:r w:rsidRPr="00C25555">
        <w:t xml:space="preserve"> any </w:t>
      </w:r>
      <w:r w:rsidRPr="00B72EE8">
        <w:t xml:space="preserve">specific conditions attached to the </w:t>
      </w:r>
      <w:r w:rsidR="00A07882">
        <w:t>grant</w:t>
      </w:r>
      <w:r w:rsidRPr="00B72EE8">
        <w:t>.</w:t>
      </w:r>
    </w:p>
    <w:p w14:paraId="6D352476" w14:textId="33A9C0ED" w:rsidR="0086316D" w:rsidRDefault="0086316D" w:rsidP="0086316D">
      <w:r w:rsidRPr="00103A95">
        <w:t xml:space="preserve">If you are unsuccessful, </w:t>
      </w:r>
      <w:r>
        <w:t xml:space="preserve">we will notify you and give you an opportunity for feedback on the outcome. If you are unsuccessful, you may email </w:t>
      </w:r>
      <w:hyperlink r:id="rId31" w:history="1">
        <w:r>
          <w:rPr>
            <w:rStyle w:val="Hyperlink"/>
            <w:rFonts w:cs="Arial"/>
          </w:rPr>
          <w:t>support@communitygrants.gov.au</w:t>
        </w:r>
      </w:hyperlink>
      <w:r>
        <w:rPr>
          <w:rFonts w:cs="Arial"/>
        </w:rPr>
        <w:t xml:space="preserve"> to request feedback within one month of being notified of the outcome</w:t>
      </w:r>
      <w:r w:rsidRPr="00103A95">
        <w:t>.</w:t>
      </w:r>
    </w:p>
    <w:p w14:paraId="50C8721D" w14:textId="41018A86" w:rsidR="00DB5819" w:rsidRDefault="00FB0C71" w:rsidP="006E5DE4">
      <w:pPr>
        <w:pStyle w:val="Heading2"/>
        <w:numPr>
          <w:ilvl w:val="0"/>
          <w:numId w:val="43"/>
        </w:numPr>
        <w:ind w:left="1134" w:hanging="1134"/>
      </w:pPr>
      <w:bookmarkStart w:id="120" w:name="_Toc49433468"/>
      <w:r>
        <w:t xml:space="preserve">Successful </w:t>
      </w:r>
      <w:r w:rsidR="00A07882">
        <w:t>grant</w:t>
      </w:r>
      <w:r>
        <w:t xml:space="preserve"> applications</w:t>
      </w:r>
      <w:bookmarkEnd w:id="120"/>
    </w:p>
    <w:p w14:paraId="2941057B" w14:textId="607EF09B" w:rsidR="00FB0C71" w:rsidRPr="00FB0C71" w:rsidRDefault="0088088D" w:rsidP="007229EE">
      <w:pPr>
        <w:pStyle w:val="Heading3"/>
      </w:pPr>
      <w:bookmarkStart w:id="121" w:name="_Toc49433469"/>
      <w:r>
        <w:t xml:space="preserve">11.1 </w:t>
      </w:r>
      <w:r w:rsidR="008B45E4">
        <w:tab/>
      </w:r>
      <w:r w:rsidR="00FB0C71">
        <w:t xml:space="preserve">The </w:t>
      </w:r>
      <w:r w:rsidR="00A07882">
        <w:t>grant</w:t>
      </w:r>
      <w:r w:rsidR="00FB0C71">
        <w:t xml:space="preserve"> agreement</w:t>
      </w:r>
      <w:bookmarkEnd w:id="121"/>
    </w:p>
    <w:bookmarkEnd w:id="107"/>
    <w:bookmarkEnd w:id="108"/>
    <w:p w14:paraId="65B4B74A" w14:textId="2F95CF44" w:rsidR="00A62A27" w:rsidRPr="007B4969" w:rsidRDefault="00A62A27" w:rsidP="00A62A27">
      <w:r>
        <w:t xml:space="preserve">You must enter into a legally binding grant agreement with the </w:t>
      </w:r>
      <w:r w:rsidR="0086316D">
        <w:t>Australian Government</w:t>
      </w:r>
      <w:r>
        <w:t xml:space="preserve">. </w:t>
      </w:r>
      <w:r w:rsidR="0086316D">
        <w:t xml:space="preserve">The grant agreement has general terms and conditions that cannot be changed. A sample </w:t>
      </w:r>
      <w:r w:rsidR="0086316D" w:rsidRPr="007E49DF">
        <w:rPr>
          <w:rStyle w:val="Hyperlink"/>
          <w:rFonts w:eastAsia="MS Mincho"/>
          <w:color w:val="auto"/>
          <w:u w:val="none"/>
        </w:rPr>
        <w:t>grant agreement is</w:t>
      </w:r>
      <w:r w:rsidR="0086316D" w:rsidRPr="007E49DF">
        <w:t xml:space="preserve"> </w:t>
      </w:r>
      <w:r w:rsidR="0086316D">
        <w:t>available on GrantConnect. Your grant agreement may have specific conditions determined by the assessment process or other considerations made by the Drought Minister</w:t>
      </w:r>
      <w:r w:rsidR="0086316D" w:rsidRPr="002D0FAF">
        <w:t>.</w:t>
      </w:r>
      <w:r w:rsidR="0086316D">
        <w:t xml:space="preserve"> We will identify these in the grant agreement.</w:t>
      </w:r>
    </w:p>
    <w:p w14:paraId="60E872C3" w14:textId="22F40EB2" w:rsidR="00A62A27" w:rsidRDefault="00A62A27" w:rsidP="00A62A27">
      <w:r>
        <w:t xml:space="preserve">We must execute a grant agreement with you before starting the </w:t>
      </w:r>
      <w:r w:rsidR="00033C4C">
        <w:t xml:space="preserve">project </w:t>
      </w:r>
      <w:r>
        <w:t xml:space="preserve">and before we can make any payments. We are not responsible for any of your expenditure until a grant agreement is executed. </w:t>
      </w:r>
    </w:p>
    <w:p w14:paraId="36BDC0C1" w14:textId="07E48AAD" w:rsidR="00972F71" w:rsidRDefault="00972F71" w:rsidP="00972F71">
      <w:pPr>
        <w:rPr>
          <w:iCs/>
        </w:rPr>
      </w:pPr>
      <w:r w:rsidRPr="0001641E">
        <w:rPr>
          <w:iCs/>
        </w:rPr>
        <w:t xml:space="preserve">You will have </w:t>
      </w:r>
      <w:r w:rsidR="00112545">
        <w:rPr>
          <w:iCs/>
        </w:rPr>
        <w:t>2</w:t>
      </w:r>
      <w:r w:rsidRPr="0001641E">
        <w:rPr>
          <w:iCs/>
        </w:rPr>
        <w:t xml:space="preserve">0 </w:t>
      </w:r>
      <w:r w:rsidR="00BA24F6">
        <w:rPr>
          <w:iCs/>
        </w:rPr>
        <w:t xml:space="preserve">business </w:t>
      </w:r>
      <w:r w:rsidRPr="0001641E">
        <w:rPr>
          <w:iCs/>
        </w:rPr>
        <w:t xml:space="preserve">days from the date of a written offer to execute this </w:t>
      </w:r>
      <w:r w:rsidR="00A07882">
        <w:rPr>
          <w:iCs/>
        </w:rPr>
        <w:t>grant</w:t>
      </w:r>
      <w:r w:rsidRPr="0001641E">
        <w:rPr>
          <w:iCs/>
        </w:rPr>
        <w:t xml:space="preserve"> agreement with the </w:t>
      </w:r>
      <w:r w:rsidR="00746378">
        <w:rPr>
          <w:iCs/>
        </w:rPr>
        <w:t>Commonwealth</w:t>
      </w:r>
      <w:r>
        <w:rPr>
          <w:iCs/>
        </w:rPr>
        <w:t xml:space="preserve"> </w:t>
      </w:r>
      <w:r w:rsidRPr="0001641E">
        <w:rPr>
          <w:iCs/>
        </w:rPr>
        <w:t xml:space="preserve">(‘execute’ means both you and the </w:t>
      </w:r>
      <w:r w:rsidR="00746378">
        <w:rPr>
          <w:iCs/>
        </w:rPr>
        <w:t>Commonwealth</w:t>
      </w:r>
      <w:r w:rsidRPr="0001641E">
        <w:rPr>
          <w:iCs/>
        </w:rPr>
        <w:t xml:space="preserve"> have signed the agreement). During this time, we will work with you to finalise details.</w:t>
      </w:r>
    </w:p>
    <w:p w14:paraId="28987D43" w14:textId="3F7B5E7C" w:rsidR="00972F71" w:rsidRDefault="00972F71" w:rsidP="00972F71">
      <w:pPr>
        <w:rPr>
          <w:iCs/>
        </w:rPr>
      </w:pPr>
      <w:r w:rsidRPr="0001641E">
        <w:rPr>
          <w:iCs/>
        </w:rPr>
        <w:t xml:space="preserve">The offer may lapse if both parties do not sign the </w:t>
      </w:r>
      <w:r w:rsidR="00A07882">
        <w:rPr>
          <w:iCs/>
        </w:rPr>
        <w:t>grant</w:t>
      </w:r>
      <w:r w:rsidRPr="0001641E">
        <w:rPr>
          <w:iCs/>
        </w:rPr>
        <w:t xml:space="preserve"> agreement within this time. Under certain circumstances, we may extend this period. We base the approval of your </w:t>
      </w:r>
      <w:r w:rsidR="00A07882">
        <w:rPr>
          <w:iCs/>
        </w:rPr>
        <w:t>grant</w:t>
      </w:r>
      <w:r w:rsidRPr="0001641E">
        <w:rPr>
          <w:iCs/>
        </w:rPr>
        <w:t xml:space="preserve"> on the information you provide in your application.</w:t>
      </w:r>
    </w:p>
    <w:p w14:paraId="66B480DA" w14:textId="65A8B150" w:rsidR="0088088D" w:rsidRDefault="0088088D" w:rsidP="0088088D">
      <w:r>
        <w:t>If you enter an agreement under t</w:t>
      </w:r>
      <w:r w:rsidR="00021EEE">
        <w:t>he Future Drought Fund, you can</w:t>
      </w:r>
      <w:r>
        <w:t xml:space="preserve">not receive other grants for these activities from other Commonwealth, </w:t>
      </w:r>
      <w:r w:rsidR="009B6F68">
        <w:t>s</w:t>
      </w:r>
      <w:r>
        <w:t xml:space="preserve">tate or </w:t>
      </w:r>
      <w:r w:rsidR="009B6F68">
        <w:t>t</w:t>
      </w:r>
      <w:r>
        <w:t>erritory grant programs.</w:t>
      </w:r>
    </w:p>
    <w:p w14:paraId="03DC02FD" w14:textId="2AD2983C" w:rsidR="004732E0" w:rsidRDefault="0088088D" w:rsidP="0088088D">
      <w:r>
        <w:t>We may terminate the grant agreement and recover grant funds if there is a breach of the grant agreement.</w:t>
      </w:r>
    </w:p>
    <w:p w14:paraId="6C26F6AF" w14:textId="77777777" w:rsidR="004732E0" w:rsidRDefault="004732E0">
      <w:pPr>
        <w:spacing w:before="0" w:after="0" w:line="240" w:lineRule="auto"/>
      </w:pPr>
      <w:r>
        <w:br w:type="page"/>
      </w:r>
    </w:p>
    <w:p w14:paraId="082DAE95" w14:textId="61F99E2F" w:rsidR="00933357" w:rsidRDefault="0088088D" w:rsidP="007229EE">
      <w:pPr>
        <w:pStyle w:val="Heading3"/>
      </w:pPr>
      <w:bookmarkStart w:id="122" w:name="_Toc49433470"/>
      <w:r>
        <w:lastRenderedPageBreak/>
        <w:t xml:space="preserve">11.2 </w:t>
      </w:r>
      <w:r w:rsidR="008B45E4">
        <w:tab/>
      </w:r>
      <w:r w:rsidR="005C30BA">
        <w:t>Specific legislation, policies and industry standards</w:t>
      </w:r>
      <w:bookmarkEnd w:id="122"/>
      <w:r w:rsidR="005C30BA">
        <w:t xml:space="preserve"> </w:t>
      </w:r>
    </w:p>
    <w:p w14:paraId="56DAB679" w14:textId="13A7392F" w:rsidR="0052362B" w:rsidRDefault="0088088D" w:rsidP="0052362B">
      <w:r>
        <w:t xml:space="preserve">You must comply </w:t>
      </w:r>
      <w:r w:rsidR="0052362B">
        <w:t>with all relevant laws and regulations</w:t>
      </w:r>
      <w:r>
        <w:t>. Y</w:t>
      </w:r>
      <w:r w:rsidR="0052362B">
        <w:t>ou may be requested to demonstrate compliance with the following legislation and policies:</w:t>
      </w:r>
    </w:p>
    <w:p w14:paraId="04ED5FF4" w14:textId="5E097C15" w:rsidR="0052362B" w:rsidRDefault="00F27AB3" w:rsidP="0052362B">
      <w:pPr>
        <w:pStyle w:val="ListBullet"/>
        <w:numPr>
          <w:ilvl w:val="0"/>
          <w:numId w:val="7"/>
        </w:numPr>
      </w:pPr>
      <w:hyperlink r:id="rId32" w:history="1">
        <w:r w:rsidR="0052362B" w:rsidRPr="00F1778E">
          <w:rPr>
            <w:i/>
          </w:rPr>
          <w:t>Future Drought Fund Act 2019</w:t>
        </w:r>
      </w:hyperlink>
      <w:r w:rsidR="0052362B" w:rsidRPr="00DF18FC">
        <w:t xml:space="preserve"> (the </w:t>
      </w:r>
      <w:r w:rsidR="00746378">
        <w:t xml:space="preserve">FDF </w:t>
      </w:r>
      <w:r w:rsidR="0052362B" w:rsidRPr="00DF18FC">
        <w:t xml:space="preserve">Act), </w:t>
      </w:r>
      <w:r w:rsidR="0052362B">
        <w:t xml:space="preserve">successful service </w:t>
      </w:r>
      <w:r w:rsidR="00EF1C67">
        <w:t>provider</w:t>
      </w:r>
      <w:r w:rsidR="0054349B">
        <w:t>(s)</w:t>
      </w:r>
      <w:r w:rsidR="0052362B">
        <w:t xml:space="preserve"> will be engaged to deliver the </w:t>
      </w:r>
      <w:r w:rsidR="0054349B">
        <w:t>DRL Project</w:t>
      </w:r>
      <w:r w:rsidR="0052362B">
        <w:t xml:space="preserve"> in accordance with terms and conditions outlined in a </w:t>
      </w:r>
      <w:r w:rsidR="00A07882">
        <w:t>grant</w:t>
      </w:r>
      <w:r w:rsidR="0052362B">
        <w:t xml:space="preserve"> agreement agreed to by the </w:t>
      </w:r>
      <w:r w:rsidR="00A07882">
        <w:t>Drought Minister (or delegate)</w:t>
      </w:r>
      <w:r w:rsidR="0052362B">
        <w:t xml:space="preserve">, or his/her delegate under </w:t>
      </w:r>
      <w:r w:rsidR="00034011">
        <w:t>section </w:t>
      </w:r>
      <w:r w:rsidR="0052362B">
        <w:t xml:space="preserve">21 of the </w:t>
      </w:r>
      <w:r w:rsidR="00746378">
        <w:t xml:space="preserve">FDF </w:t>
      </w:r>
      <w:r w:rsidR="0052362B">
        <w:t>Act</w:t>
      </w:r>
    </w:p>
    <w:p w14:paraId="3DC9EB65" w14:textId="50D4F457" w:rsidR="0088088D" w:rsidRPr="00DF18FC" w:rsidRDefault="00F27AB3" w:rsidP="0088088D">
      <w:pPr>
        <w:pStyle w:val="ListBullet"/>
        <w:numPr>
          <w:ilvl w:val="0"/>
          <w:numId w:val="7"/>
        </w:numPr>
      </w:pPr>
      <w:hyperlink r:id="rId33" w:history="1">
        <w:r w:rsidR="0088088D" w:rsidRPr="00DF18FC">
          <w:t xml:space="preserve">Commonwealth </w:t>
        </w:r>
        <w:r w:rsidR="0088088D">
          <w:t>Grant</w:t>
        </w:r>
        <w:r w:rsidR="0088088D" w:rsidRPr="00DF18FC">
          <w:t xml:space="preserve"> Rules and Guidelines</w:t>
        </w:r>
      </w:hyperlink>
      <w:r w:rsidR="0088088D">
        <w:t xml:space="preserve"> 2017</w:t>
      </w:r>
    </w:p>
    <w:p w14:paraId="4CA84384" w14:textId="77777777" w:rsidR="0052362B" w:rsidRPr="00F1778E" w:rsidRDefault="00F27AB3" w:rsidP="0052362B">
      <w:pPr>
        <w:pStyle w:val="ListBullet"/>
        <w:numPr>
          <w:ilvl w:val="0"/>
          <w:numId w:val="7"/>
        </w:numPr>
        <w:rPr>
          <w:i/>
        </w:rPr>
      </w:pPr>
      <w:hyperlink r:id="rId34" w:history="1">
        <w:r w:rsidR="0052362B" w:rsidRPr="00F1778E">
          <w:rPr>
            <w:i/>
          </w:rPr>
          <w:t>Privacy Act 1988</w:t>
        </w:r>
      </w:hyperlink>
    </w:p>
    <w:p w14:paraId="6E32F917" w14:textId="77777777" w:rsidR="0052362B" w:rsidRPr="00F1778E" w:rsidRDefault="00F27AB3" w:rsidP="0052362B">
      <w:pPr>
        <w:pStyle w:val="ListBullet"/>
        <w:numPr>
          <w:ilvl w:val="0"/>
          <w:numId w:val="7"/>
        </w:numPr>
        <w:rPr>
          <w:i/>
        </w:rPr>
      </w:pPr>
      <w:hyperlink r:id="rId35" w:history="1">
        <w:r w:rsidR="0052362B" w:rsidRPr="00F1778E">
          <w:rPr>
            <w:i/>
          </w:rPr>
          <w:t>Corporations Act 2001</w:t>
        </w:r>
      </w:hyperlink>
    </w:p>
    <w:p w14:paraId="348AD4E7" w14:textId="2CEA0F4A" w:rsidR="0052362B" w:rsidRPr="00F1778E" w:rsidRDefault="00F27AB3" w:rsidP="0052362B">
      <w:pPr>
        <w:pStyle w:val="ListBullet"/>
        <w:numPr>
          <w:ilvl w:val="0"/>
          <w:numId w:val="7"/>
        </w:numPr>
        <w:rPr>
          <w:i/>
        </w:rPr>
      </w:pPr>
      <w:hyperlink r:id="rId36" w:history="1">
        <w:r w:rsidR="0052362B" w:rsidRPr="00F1778E">
          <w:rPr>
            <w:i/>
          </w:rPr>
          <w:t>Public Governance, Performance and Accountability Act 2013</w:t>
        </w:r>
      </w:hyperlink>
      <w:r w:rsidR="00033C4C">
        <w:rPr>
          <w:i/>
        </w:rPr>
        <w:t>.</w:t>
      </w:r>
    </w:p>
    <w:p w14:paraId="78ADDFC5" w14:textId="40365A46" w:rsidR="00D057B9" w:rsidRPr="00F4677D" w:rsidRDefault="0088088D" w:rsidP="007229EE">
      <w:pPr>
        <w:pStyle w:val="Heading3"/>
      </w:pPr>
      <w:bookmarkStart w:id="123" w:name="_Toc49433471"/>
      <w:r>
        <w:t xml:space="preserve">11.3 </w:t>
      </w:r>
      <w:r w:rsidR="008B45E4">
        <w:tab/>
      </w:r>
      <w:r w:rsidR="004545F3" w:rsidRPr="00F4677D">
        <w:t xml:space="preserve">How </w:t>
      </w:r>
      <w:r w:rsidR="00756BBB" w:rsidRPr="00F4677D">
        <w:t xml:space="preserve">we pay </w:t>
      </w:r>
      <w:r w:rsidR="004545F3" w:rsidRPr="00F4677D">
        <w:t xml:space="preserve">the </w:t>
      </w:r>
      <w:r w:rsidR="00A07882">
        <w:t>grant</w:t>
      </w:r>
      <w:bookmarkEnd w:id="123"/>
    </w:p>
    <w:p w14:paraId="6FBBE6DF" w14:textId="0B77EBBF" w:rsidR="0052362B" w:rsidRPr="00DB0315" w:rsidRDefault="0052362B" w:rsidP="0052362B">
      <w:pPr>
        <w:tabs>
          <w:tab w:val="left" w:pos="0"/>
        </w:tabs>
        <w:rPr>
          <w:bCs/>
          <w:lang w:eastAsia="en-AU"/>
        </w:rPr>
      </w:pPr>
      <w:r w:rsidRPr="00DB0315">
        <w:rPr>
          <w:bCs/>
          <w:lang w:eastAsia="en-AU"/>
        </w:rPr>
        <w:t>Th</w:t>
      </w:r>
      <w:r>
        <w:rPr>
          <w:bCs/>
          <w:lang w:eastAsia="en-AU"/>
        </w:rPr>
        <w:t xml:space="preserve">e </w:t>
      </w:r>
      <w:r w:rsidR="00A07882">
        <w:rPr>
          <w:bCs/>
          <w:lang w:eastAsia="en-AU"/>
        </w:rPr>
        <w:t>grant</w:t>
      </w:r>
      <w:r>
        <w:rPr>
          <w:bCs/>
          <w:lang w:eastAsia="en-AU"/>
        </w:rPr>
        <w:t xml:space="preserve"> agreement will state the</w:t>
      </w:r>
      <w:r w:rsidRPr="00DB0315">
        <w:rPr>
          <w:bCs/>
          <w:lang w:eastAsia="en-AU"/>
        </w:rPr>
        <w:t>:</w:t>
      </w:r>
    </w:p>
    <w:p w14:paraId="1694E1D7" w14:textId="7D23FE42" w:rsidR="0052362B" w:rsidRDefault="0052362B" w:rsidP="0052362B">
      <w:pPr>
        <w:pStyle w:val="ListBullet"/>
        <w:numPr>
          <w:ilvl w:val="0"/>
          <w:numId w:val="7"/>
        </w:numPr>
      </w:pPr>
      <w:r w:rsidRPr="00DB0315">
        <w:t xml:space="preserve">maximum </w:t>
      </w:r>
      <w:r w:rsidR="00A07882">
        <w:t>grant</w:t>
      </w:r>
      <w:r w:rsidRPr="00DB0315">
        <w:t xml:space="preserve"> amount to be paid</w:t>
      </w:r>
    </w:p>
    <w:p w14:paraId="68DE2096" w14:textId="0E0ED869" w:rsidR="00B50CB2" w:rsidRPr="00DB0315" w:rsidRDefault="00B50CB2" w:rsidP="0052362B">
      <w:pPr>
        <w:pStyle w:val="ListBullet"/>
        <w:numPr>
          <w:ilvl w:val="0"/>
          <w:numId w:val="7"/>
        </w:numPr>
      </w:pPr>
      <w:r>
        <w:t xml:space="preserve">administration fees to be paid </w:t>
      </w:r>
      <w:r w:rsidR="00517E80">
        <w:t>as a percentage of the funds expended</w:t>
      </w:r>
    </w:p>
    <w:p w14:paraId="59DEBAAD" w14:textId="2A5965AC" w:rsidR="0052362B" w:rsidRDefault="0052362B" w:rsidP="00F1778E">
      <w:pPr>
        <w:pStyle w:val="ListBullet"/>
        <w:numPr>
          <w:ilvl w:val="0"/>
          <w:numId w:val="7"/>
        </w:numPr>
      </w:pPr>
      <w:r>
        <w:t>proportion</w:t>
      </w:r>
      <w:r w:rsidRPr="00DB0315">
        <w:t xml:space="preserve"> of </w:t>
      </w:r>
      <w:r>
        <w:t>eligible expenditure</w:t>
      </w:r>
      <w:r w:rsidRPr="00DB0315">
        <w:t xml:space="preserve"> covered by the </w:t>
      </w:r>
      <w:r w:rsidR="00A07882">
        <w:t>grant</w:t>
      </w:r>
    </w:p>
    <w:p w14:paraId="2529553B" w14:textId="77777777" w:rsidR="00A62A27" w:rsidRDefault="00A62A27" w:rsidP="00A62A27">
      <w:pPr>
        <w:pStyle w:val="ListBullet"/>
        <w:numPr>
          <w:ilvl w:val="0"/>
          <w:numId w:val="7"/>
        </w:numPr>
      </w:pPr>
      <w:r>
        <w:t>any in-kind contributions you will make</w:t>
      </w:r>
    </w:p>
    <w:p w14:paraId="59D03FB8" w14:textId="017F822C" w:rsidR="00A62A27" w:rsidRDefault="00A62A27" w:rsidP="00A62A27">
      <w:pPr>
        <w:pStyle w:val="ListBullet"/>
        <w:numPr>
          <w:ilvl w:val="0"/>
          <w:numId w:val="7"/>
        </w:numPr>
      </w:pPr>
      <w:proofErr w:type="gramStart"/>
      <w:r>
        <w:t>any</w:t>
      </w:r>
      <w:proofErr w:type="gramEnd"/>
      <w:r>
        <w:t xml:space="preserve"> financial contribution provided by a third party</w:t>
      </w:r>
      <w:r w:rsidR="00033C4C">
        <w:t>.</w:t>
      </w:r>
    </w:p>
    <w:p w14:paraId="50AC5D7B" w14:textId="429E3E84" w:rsidR="0052362B" w:rsidRPr="00F07F85" w:rsidRDefault="0052362B" w:rsidP="0052362B">
      <w:pPr>
        <w:rPr>
          <w:bCs/>
          <w:lang w:eastAsia="en-AU"/>
        </w:rPr>
      </w:pPr>
      <w:r w:rsidRPr="00F07F85">
        <w:rPr>
          <w:bCs/>
          <w:lang w:eastAsia="en-AU"/>
        </w:rPr>
        <w:t xml:space="preserve">We will make payments according to an agreed schedule set out in the </w:t>
      </w:r>
      <w:r w:rsidR="00A07882">
        <w:rPr>
          <w:bCs/>
          <w:lang w:eastAsia="en-AU"/>
        </w:rPr>
        <w:t>grant</w:t>
      </w:r>
      <w:r w:rsidRPr="00F07F85">
        <w:rPr>
          <w:bCs/>
          <w:lang w:eastAsia="en-AU"/>
        </w:rPr>
        <w:t xml:space="preserve"> agreement.</w:t>
      </w:r>
    </w:p>
    <w:p w14:paraId="7F8B2154" w14:textId="4BD12F49" w:rsidR="0052362B" w:rsidRDefault="0052362B" w:rsidP="0052362B">
      <w:r w:rsidRPr="00DE2E37">
        <w:rPr>
          <w:bCs/>
          <w:lang w:eastAsia="en-AU"/>
        </w:rPr>
        <w:t xml:space="preserve">We will not exceed the maximum </w:t>
      </w:r>
      <w:r w:rsidR="00A07882" w:rsidRPr="00DE2E37">
        <w:rPr>
          <w:bCs/>
          <w:lang w:eastAsia="en-AU"/>
        </w:rPr>
        <w:t>grant</w:t>
      </w:r>
      <w:r w:rsidRPr="00DE2E37">
        <w:rPr>
          <w:bCs/>
          <w:lang w:eastAsia="en-AU"/>
        </w:rPr>
        <w:t xml:space="preserve"> amount under any circumstances. If you incur extra costs, you must meet them yourself. </w:t>
      </w:r>
      <w:r w:rsidRPr="00DE2E37">
        <w:t xml:space="preserve">You will be required to report how you spent the </w:t>
      </w:r>
      <w:r w:rsidR="00A07882" w:rsidRPr="00DE2E37">
        <w:t>grant</w:t>
      </w:r>
      <w:r w:rsidRPr="00DE2E37">
        <w:t xml:space="preserve"> funds at each annual milestone </w:t>
      </w:r>
      <w:r w:rsidR="00827C92" w:rsidRPr="00DE2E37">
        <w:t xml:space="preserve">and provide financial statements from the nominated bank account </w:t>
      </w:r>
      <w:r w:rsidRPr="00DE2E37">
        <w:t xml:space="preserve">and on completion of the </w:t>
      </w:r>
      <w:r w:rsidR="0054349B" w:rsidRPr="00DE2E37">
        <w:t>DRL Project</w:t>
      </w:r>
      <w:r w:rsidR="00827C92" w:rsidRPr="00DE2E37">
        <w:t xml:space="preserve"> to show all funds have been expended</w:t>
      </w:r>
      <w:r w:rsidRPr="00DE2E37">
        <w:t>.</w:t>
      </w:r>
    </w:p>
    <w:p w14:paraId="5D3A2B30" w14:textId="504CDD31" w:rsidR="00C05A13" w:rsidRDefault="0088088D" w:rsidP="007229EE">
      <w:pPr>
        <w:pStyle w:val="Heading3"/>
      </w:pPr>
      <w:bookmarkStart w:id="124" w:name="_Toc49433472"/>
      <w:bookmarkStart w:id="125" w:name="_Toc466898122"/>
      <w:r>
        <w:t xml:space="preserve">11.4 </w:t>
      </w:r>
      <w:r w:rsidR="008B45E4">
        <w:tab/>
      </w:r>
      <w:r w:rsidR="00A07882">
        <w:t>Grant</w:t>
      </w:r>
      <w:r w:rsidR="00B26587">
        <w:t>s p</w:t>
      </w:r>
      <w:r w:rsidR="00C05A13">
        <w:t>ayments and GST</w:t>
      </w:r>
      <w:bookmarkEnd w:id="124"/>
    </w:p>
    <w:p w14:paraId="54E1D36C" w14:textId="330FDB7D" w:rsidR="0088088D" w:rsidRDefault="008B5C65" w:rsidP="0088088D">
      <w:r w:rsidRPr="0008705C">
        <w:t xml:space="preserve">Payments will be GST </w:t>
      </w:r>
      <w:r w:rsidR="00034011">
        <w:t>i</w:t>
      </w:r>
      <w:r w:rsidRPr="0008705C">
        <w:t>nclusive.</w:t>
      </w:r>
      <w:r>
        <w:t xml:space="preserve"> </w:t>
      </w:r>
      <w:r w:rsidR="0088088D" w:rsidRPr="0008705C">
        <w:t xml:space="preserve">If you are registered for the </w:t>
      </w:r>
      <w:hyperlink r:id="rId37" w:history="1">
        <w:r w:rsidR="0088088D" w:rsidRPr="00A0120E">
          <w:rPr>
            <w:rStyle w:val="Hyperlink"/>
            <w:rFonts w:eastAsia="MS Mincho"/>
          </w:rPr>
          <w:t>Goods and Services Tax (GST)</w:t>
        </w:r>
      </w:hyperlink>
      <w:r w:rsidR="0088088D" w:rsidRPr="00815A59">
        <w:t xml:space="preserve">, where applicable, </w:t>
      </w:r>
      <w:r w:rsidR="0088088D">
        <w:t>we</w:t>
      </w:r>
      <w:r w:rsidR="0088088D" w:rsidRPr="00815A59">
        <w:t xml:space="preserve"> will add GST to your grant payment</w:t>
      </w:r>
      <w:r w:rsidR="0088088D">
        <w:t xml:space="preserve"> and issue you with a </w:t>
      </w:r>
      <w:hyperlink r:id="rId38" w:history="1">
        <w:r w:rsidR="0088088D" w:rsidRPr="00941BCF">
          <w:rPr>
            <w:rStyle w:val="Hyperlink"/>
            <w:rFonts w:eastAsia="MS Mincho"/>
          </w:rPr>
          <w:t>Recipient Created Tax Invoice</w:t>
        </w:r>
        <w:r w:rsidR="0088088D" w:rsidRPr="00941BCF">
          <w:rPr>
            <w:rStyle w:val="Hyperlink"/>
          </w:rPr>
          <w:t>.</w:t>
        </w:r>
      </w:hyperlink>
    </w:p>
    <w:p w14:paraId="017A9011" w14:textId="02640755" w:rsidR="00D22A04" w:rsidRDefault="00A07882" w:rsidP="00E65040">
      <w:r>
        <w:t>Grant</w:t>
      </w:r>
      <w:r w:rsidR="00D22A04" w:rsidRPr="00E162FF">
        <w:t xml:space="preserve">s are assessable income for taxation purposes, unless exempted by a taxation law. </w:t>
      </w:r>
      <w:r w:rsidR="00D22A04">
        <w:t>We recommend you</w:t>
      </w:r>
      <w:r w:rsidR="00D22A04" w:rsidRPr="00E162FF">
        <w:t xml:space="preserve"> seek independent professional advice on </w:t>
      </w:r>
      <w:r w:rsidR="00D22A04">
        <w:t>your</w:t>
      </w:r>
      <w:r w:rsidR="00D22A04" w:rsidRPr="00E162FF">
        <w:t xml:space="preserve"> taxation obligations</w:t>
      </w:r>
      <w:r w:rsidR="00D22A04">
        <w:t xml:space="preserve"> or seek assistance from the </w:t>
      </w:r>
      <w:hyperlink r:id="rId39" w:history="1">
        <w:r w:rsidR="00D22A04" w:rsidRPr="002612BF">
          <w:rPr>
            <w:rStyle w:val="Hyperlink"/>
          </w:rPr>
          <w:t>Australian Taxation Office</w:t>
        </w:r>
      </w:hyperlink>
      <w:r w:rsidR="00D22A04" w:rsidRPr="00E162FF">
        <w:t xml:space="preserve">. </w:t>
      </w:r>
      <w:r w:rsidR="00D22A04">
        <w:t>We do not</w:t>
      </w:r>
      <w:r w:rsidR="00D22A04" w:rsidRPr="00E162FF">
        <w:t xml:space="preserve"> provide advice on </w:t>
      </w:r>
      <w:r w:rsidR="00780216">
        <w:t xml:space="preserve">your particular </w:t>
      </w:r>
      <w:r w:rsidR="00D22A04" w:rsidRPr="00E162FF">
        <w:t>tax</w:t>
      </w:r>
      <w:r w:rsidR="00780216">
        <w:t>ation circumstances</w:t>
      </w:r>
      <w:r w:rsidR="00D22A04" w:rsidRPr="00E162FF">
        <w:t>.</w:t>
      </w:r>
    </w:p>
    <w:p w14:paraId="25BD14AA" w14:textId="541AE62E" w:rsidR="00E1311F" w:rsidDel="00457E6C" w:rsidRDefault="00E1311F" w:rsidP="006E5DE4">
      <w:pPr>
        <w:pStyle w:val="Heading2"/>
        <w:numPr>
          <w:ilvl w:val="0"/>
          <w:numId w:val="43"/>
        </w:numPr>
        <w:ind w:left="1134" w:hanging="1134"/>
      </w:pPr>
      <w:bookmarkStart w:id="126" w:name="_Toc494290551"/>
      <w:bookmarkStart w:id="127" w:name="_Toc485726977"/>
      <w:bookmarkStart w:id="128" w:name="_Toc485736597"/>
      <w:bookmarkStart w:id="129" w:name="_Toc49433473"/>
      <w:bookmarkStart w:id="130" w:name="_Toc164844284"/>
      <w:bookmarkEnd w:id="125"/>
      <w:bookmarkEnd w:id="126"/>
      <w:r w:rsidDel="00457E6C">
        <w:t xml:space="preserve">Announcement of </w:t>
      </w:r>
      <w:r w:rsidR="00A07882">
        <w:t>grant</w:t>
      </w:r>
      <w:r w:rsidDel="00457E6C">
        <w:t>s</w:t>
      </w:r>
      <w:bookmarkEnd w:id="127"/>
      <w:bookmarkEnd w:id="128"/>
      <w:bookmarkEnd w:id="129"/>
    </w:p>
    <w:p w14:paraId="796DB952" w14:textId="7C22704D" w:rsidR="0052362B" w:rsidRDefault="0052362B" w:rsidP="0052362B">
      <w:r w:rsidDel="00457E6C">
        <w:t xml:space="preserve">If successful, your </w:t>
      </w:r>
      <w:r w:rsidR="00A07882">
        <w:t>grant</w:t>
      </w:r>
      <w:r w:rsidDel="00457E6C">
        <w:t xml:space="preserve"> </w:t>
      </w:r>
      <w:r w:rsidDel="0035202F">
        <w:t>will be listed</w:t>
      </w:r>
      <w:r w:rsidRPr="00B72EE8" w:rsidDel="0035202F">
        <w:t xml:space="preserve"> </w:t>
      </w:r>
      <w:r w:rsidRPr="00B72EE8" w:rsidDel="00457E6C">
        <w:t>on</w:t>
      </w:r>
      <w:r>
        <w:t>:</w:t>
      </w:r>
    </w:p>
    <w:p w14:paraId="016B7FD2" w14:textId="2ACC9955" w:rsidR="0052362B" w:rsidRPr="00D572E3" w:rsidRDefault="0052362B" w:rsidP="0052362B">
      <w:pPr>
        <w:pStyle w:val="ListBullet"/>
        <w:numPr>
          <w:ilvl w:val="0"/>
          <w:numId w:val="7"/>
        </w:numPr>
      </w:pPr>
      <w:r w:rsidRPr="00773CBB" w:rsidDel="00457E6C">
        <w:t xml:space="preserve">the </w:t>
      </w:r>
      <w:r w:rsidRPr="00773CBB">
        <w:t>department</w:t>
      </w:r>
      <w:r w:rsidR="00033C4C">
        <w:t>’</w:t>
      </w:r>
      <w:r w:rsidRPr="00773CBB">
        <w:t xml:space="preserve">s website as soon as practicable </w:t>
      </w:r>
      <w:r>
        <w:t xml:space="preserve">as required by </w:t>
      </w:r>
      <w:r w:rsidR="00033C4C">
        <w:t xml:space="preserve">section </w:t>
      </w:r>
      <w:r>
        <w:t>27A of the</w:t>
      </w:r>
      <w:r w:rsidR="00112545" w:rsidRPr="00A62A27">
        <w:t xml:space="preserve"> Act</w:t>
      </w:r>
    </w:p>
    <w:p w14:paraId="141346AD" w14:textId="06231997" w:rsidR="0052362B" w:rsidRPr="00773CBB" w:rsidDel="00457E6C" w:rsidRDefault="00A62A27" w:rsidP="0052362B">
      <w:pPr>
        <w:pStyle w:val="ListBullet"/>
        <w:numPr>
          <w:ilvl w:val="0"/>
          <w:numId w:val="7"/>
        </w:numPr>
      </w:pPr>
      <w:proofErr w:type="gramStart"/>
      <w:r w:rsidRPr="002F1A5D">
        <w:t>the</w:t>
      </w:r>
      <w:proofErr w:type="gramEnd"/>
      <w:r w:rsidRPr="002F1A5D">
        <w:t xml:space="preserve"> </w:t>
      </w:r>
      <w:r w:rsidR="00A07882" w:rsidRPr="002F1A5D">
        <w:t>Grant</w:t>
      </w:r>
      <w:r w:rsidR="0052362B" w:rsidRPr="002F1A5D" w:rsidDel="00457E6C">
        <w:t>Connect</w:t>
      </w:r>
      <w:r w:rsidR="0052362B" w:rsidRPr="000A572F" w:rsidDel="00457E6C">
        <w:t xml:space="preserve"> website</w:t>
      </w:r>
      <w:r w:rsidR="0052362B" w:rsidDel="00457E6C">
        <w:t xml:space="preserve"> </w:t>
      </w:r>
      <w:r w:rsidR="0052362B">
        <w:t>21</w:t>
      </w:r>
      <w:r w:rsidR="0052362B" w:rsidDel="00457E6C">
        <w:t xml:space="preserve"> </w:t>
      </w:r>
      <w:r w:rsidR="0052362B">
        <w:t xml:space="preserve">calendar </w:t>
      </w:r>
      <w:r w:rsidR="0052362B" w:rsidDel="00457E6C">
        <w:t>d</w:t>
      </w:r>
      <w:r w:rsidR="0052362B" w:rsidRPr="000A572F" w:rsidDel="00457E6C">
        <w:t xml:space="preserve">ays </w:t>
      </w:r>
      <w:r w:rsidR="0052362B" w:rsidDel="00457E6C">
        <w:t>after</w:t>
      </w:r>
      <w:r w:rsidR="0052362B" w:rsidRPr="000A572F" w:rsidDel="00457E6C">
        <w:t xml:space="preserve"> </w:t>
      </w:r>
      <w:r w:rsidR="0052362B" w:rsidDel="00457E6C">
        <w:t xml:space="preserve">the date of effect as required by </w:t>
      </w:r>
      <w:r w:rsidR="00033C4C">
        <w:t>s</w:t>
      </w:r>
      <w:r w:rsidR="00033C4C" w:rsidRPr="00B368D9" w:rsidDel="00457E6C">
        <w:t xml:space="preserve">ection </w:t>
      </w:r>
      <w:r w:rsidR="0052362B" w:rsidRPr="00B368D9" w:rsidDel="00457E6C">
        <w:t xml:space="preserve">5.3 of the </w:t>
      </w:r>
      <w:hyperlink r:id="rId40" w:history="1">
        <w:r w:rsidR="0052362B" w:rsidRPr="00773CBB" w:rsidDel="00457E6C">
          <w:t>CGRGs</w:t>
        </w:r>
      </w:hyperlink>
      <w:r w:rsidR="0052362B" w:rsidRPr="00CF2166" w:rsidDel="00457E6C">
        <w:t>.</w:t>
      </w:r>
      <w:r w:rsidR="0052362B" w:rsidRPr="00773CBB" w:rsidDel="00457E6C">
        <w:t xml:space="preserve"> </w:t>
      </w:r>
    </w:p>
    <w:p w14:paraId="4825991B" w14:textId="0FB18798" w:rsidR="00E1311F" w:rsidRDefault="00492B00" w:rsidP="006E5DE4">
      <w:pPr>
        <w:pStyle w:val="Heading2"/>
        <w:numPr>
          <w:ilvl w:val="0"/>
          <w:numId w:val="43"/>
        </w:numPr>
        <w:ind w:left="1134" w:hanging="1134"/>
      </w:pPr>
      <w:bookmarkStart w:id="131" w:name="_Toc49433474"/>
      <w:r>
        <w:lastRenderedPageBreak/>
        <w:t xml:space="preserve">How we monitor your </w:t>
      </w:r>
      <w:r w:rsidR="00A07882">
        <w:t>grant</w:t>
      </w:r>
      <w:r>
        <w:t xml:space="preserve"> activity</w:t>
      </w:r>
      <w:bookmarkEnd w:id="131"/>
    </w:p>
    <w:p w14:paraId="54E85DF4" w14:textId="1C74B867" w:rsidR="004A2224" w:rsidRDefault="00133A13" w:rsidP="007229EE">
      <w:pPr>
        <w:pStyle w:val="Heading3"/>
      </w:pPr>
      <w:bookmarkStart w:id="132" w:name="_Toc49433475"/>
      <w:r>
        <w:t xml:space="preserve">13.1 </w:t>
      </w:r>
      <w:r w:rsidR="008B45E4">
        <w:tab/>
      </w:r>
      <w:r w:rsidR="004A2224">
        <w:t>Keeping us informed</w:t>
      </w:r>
      <w:bookmarkEnd w:id="132"/>
    </w:p>
    <w:p w14:paraId="3FCF57BA" w14:textId="77777777" w:rsidR="005D4BAD" w:rsidRDefault="005D4BAD" w:rsidP="005D4BAD">
      <w:r>
        <w:t>You must also inform us of any changes to your:</w:t>
      </w:r>
    </w:p>
    <w:p w14:paraId="10654C3F" w14:textId="77777777" w:rsidR="005D4BAD" w:rsidRDefault="005D4BAD" w:rsidP="005D4BAD">
      <w:pPr>
        <w:pStyle w:val="ListBullet"/>
        <w:numPr>
          <w:ilvl w:val="0"/>
          <w:numId w:val="7"/>
        </w:numPr>
      </w:pPr>
      <w:r>
        <w:t>name</w:t>
      </w:r>
    </w:p>
    <w:p w14:paraId="192ABFEA" w14:textId="77777777" w:rsidR="005D4BAD" w:rsidRDefault="005D4BAD" w:rsidP="005D4BAD">
      <w:pPr>
        <w:pStyle w:val="ListBullet"/>
        <w:numPr>
          <w:ilvl w:val="0"/>
          <w:numId w:val="7"/>
        </w:numPr>
      </w:pPr>
      <w:r>
        <w:t>addresses</w:t>
      </w:r>
    </w:p>
    <w:p w14:paraId="1811423C" w14:textId="77777777" w:rsidR="005D4BAD" w:rsidRDefault="005D4BAD" w:rsidP="005D4BAD">
      <w:pPr>
        <w:pStyle w:val="ListBullet"/>
        <w:numPr>
          <w:ilvl w:val="0"/>
          <w:numId w:val="7"/>
        </w:numPr>
      </w:pPr>
      <w:r>
        <w:t>nominated contact details</w:t>
      </w:r>
    </w:p>
    <w:p w14:paraId="6926C38C" w14:textId="0B9962D1" w:rsidR="005D4BAD" w:rsidRDefault="005D4BAD" w:rsidP="005D4BAD">
      <w:pPr>
        <w:pStyle w:val="ListBullet"/>
        <w:numPr>
          <w:ilvl w:val="0"/>
          <w:numId w:val="7"/>
        </w:numPr>
      </w:pPr>
      <w:r>
        <w:t>bank account details</w:t>
      </w:r>
    </w:p>
    <w:p w14:paraId="0E6CD354" w14:textId="16709ECE" w:rsidR="00B50CB2" w:rsidRDefault="00B50CB2" w:rsidP="005D4BAD">
      <w:pPr>
        <w:pStyle w:val="ListBullet"/>
        <w:numPr>
          <w:ilvl w:val="0"/>
          <w:numId w:val="7"/>
        </w:numPr>
      </w:pPr>
      <w:r>
        <w:t>organisation structure or executive management team</w:t>
      </w:r>
    </w:p>
    <w:p w14:paraId="1DC6FDD0" w14:textId="5E6B4F10" w:rsidR="00B50CB2" w:rsidRDefault="00033C4C" w:rsidP="005D4BAD">
      <w:pPr>
        <w:pStyle w:val="ListBullet"/>
        <w:numPr>
          <w:ilvl w:val="0"/>
          <w:numId w:val="7"/>
        </w:numPr>
      </w:pPr>
      <w:proofErr w:type="gramStart"/>
      <w:r>
        <w:t>consorti</w:t>
      </w:r>
      <w:r w:rsidR="005973D8">
        <w:t>um</w:t>
      </w:r>
      <w:proofErr w:type="gramEnd"/>
      <w:r>
        <w:t xml:space="preserve"> </w:t>
      </w:r>
      <w:r w:rsidR="00B50CB2">
        <w:t>members</w:t>
      </w:r>
      <w:r>
        <w:t>.</w:t>
      </w:r>
    </w:p>
    <w:p w14:paraId="0F28C434" w14:textId="05BE6C41" w:rsidR="005D4BAD" w:rsidRDefault="005D4BAD" w:rsidP="005D4BAD">
      <w:r>
        <w:t xml:space="preserve">If you become aware of a breach of terms and conditions under the </w:t>
      </w:r>
      <w:r w:rsidR="00A07882">
        <w:t>grant</w:t>
      </w:r>
      <w:r>
        <w:t xml:space="preserve"> agreement, you must contact us immediately. </w:t>
      </w:r>
    </w:p>
    <w:p w14:paraId="6CF09A7E" w14:textId="77777777" w:rsidR="005D4BAD" w:rsidRPr="009D0771" w:rsidRDefault="005D4BAD" w:rsidP="005D4BAD">
      <w:pPr>
        <w:rPr>
          <w:rFonts w:cs="Arial"/>
        </w:rPr>
      </w:pPr>
      <w:r w:rsidRPr="009D0771">
        <w:rPr>
          <w:rFonts w:cs="Arial"/>
        </w:rPr>
        <w:t>You</w:t>
      </w:r>
      <w:r w:rsidRPr="009D0771" w:rsidDel="00D505A5">
        <w:rPr>
          <w:rFonts w:cs="Arial"/>
        </w:rPr>
        <w:t xml:space="preserve"> </w:t>
      </w:r>
      <w:r w:rsidRPr="009D0771">
        <w:rPr>
          <w:rFonts w:cs="Arial"/>
        </w:rPr>
        <w:t>will also be</w:t>
      </w:r>
      <w:r w:rsidRPr="009D0771" w:rsidDel="00D505A5">
        <w:rPr>
          <w:rFonts w:cs="Arial"/>
        </w:rPr>
        <w:t xml:space="preserve"> responsible for:</w:t>
      </w:r>
    </w:p>
    <w:p w14:paraId="6563D420" w14:textId="149D262F" w:rsidR="005D4BAD" w:rsidRPr="009D0771" w:rsidDel="00D505A5" w:rsidRDefault="005D4BAD" w:rsidP="005D4BAD">
      <w:pPr>
        <w:pStyle w:val="ListBullet"/>
        <w:numPr>
          <w:ilvl w:val="0"/>
          <w:numId w:val="7"/>
        </w:numPr>
        <w:rPr>
          <w:rFonts w:cs="Arial"/>
        </w:rPr>
      </w:pPr>
      <w:r w:rsidRPr="009D0771">
        <w:rPr>
          <w:rFonts w:cs="Arial"/>
        </w:rPr>
        <w:t>meeting</w:t>
      </w:r>
      <w:r w:rsidRPr="009D0771" w:rsidDel="00D505A5">
        <w:rPr>
          <w:rFonts w:cs="Arial"/>
        </w:rPr>
        <w:t xml:space="preserve"> the terms and conditions of the </w:t>
      </w:r>
      <w:r w:rsidR="00A07882">
        <w:rPr>
          <w:rFonts w:cs="Arial"/>
        </w:rPr>
        <w:t>grant</w:t>
      </w:r>
      <w:r w:rsidRPr="009D0771" w:rsidDel="00D505A5">
        <w:rPr>
          <w:rFonts w:cs="Arial"/>
        </w:rPr>
        <w:t xml:space="preserve"> agreement </w:t>
      </w:r>
      <w:r w:rsidRPr="009D0771">
        <w:rPr>
          <w:rFonts w:cs="Arial"/>
        </w:rPr>
        <w:t>and managing the</w:t>
      </w:r>
      <w:r w:rsidRPr="009D0771" w:rsidDel="00D505A5">
        <w:rPr>
          <w:rFonts w:cs="Arial"/>
        </w:rPr>
        <w:t xml:space="preserve"> activity efficient</w:t>
      </w:r>
      <w:r w:rsidRPr="009D0771">
        <w:rPr>
          <w:rFonts w:cs="Arial"/>
        </w:rPr>
        <w:t>ly</w:t>
      </w:r>
      <w:r w:rsidRPr="009D0771" w:rsidDel="00D505A5">
        <w:rPr>
          <w:rFonts w:cs="Arial"/>
        </w:rPr>
        <w:t xml:space="preserve"> and effective</w:t>
      </w:r>
      <w:r w:rsidRPr="009D0771">
        <w:rPr>
          <w:rFonts w:cs="Arial"/>
        </w:rPr>
        <w:t>ly</w:t>
      </w:r>
    </w:p>
    <w:p w14:paraId="41CDAF4F" w14:textId="6BCEA619" w:rsidR="005D4BAD" w:rsidRPr="009D0771" w:rsidRDefault="005D4BAD" w:rsidP="005D4BAD">
      <w:pPr>
        <w:pStyle w:val="ListBullet"/>
        <w:numPr>
          <w:ilvl w:val="0"/>
          <w:numId w:val="7"/>
        </w:numPr>
        <w:rPr>
          <w:rFonts w:cs="Arial"/>
        </w:rPr>
      </w:pPr>
      <w:r w:rsidRPr="009D0771" w:rsidDel="00D505A5">
        <w:rPr>
          <w:rFonts w:cs="Arial"/>
        </w:rPr>
        <w:t xml:space="preserve">complying with record keeping, reporting and acquittal requirements </w:t>
      </w:r>
      <w:r w:rsidRPr="009D0771">
        <w:rPr>
          <w:rFonts w:cs="Arial"/>
        </w:rPr>
        <w:t xml:space="preserve">as set out in the </w:t>
      </w:r>
      <w:r w:rsidR="00A07882">
        <w:rPr>
          <w:rFonts w:cs="Arial"/>
        </w:rPr>
        <w:t>grant</w:t>
      </w:r>
      <w:r w:rsidRPr="009D0771">
        <w:rPr>
          <w:rFonts w:cs="Arial"/>
        </w:rPr>
        <w:t xml:space="preserve"> agreement</w:t>
      </w:r>
    </w:p>
    <w:p w14:paraId="0ACB41D2" w14:textId="7AC30D5E" w:rsidR="005D4BAD" w:rsidRPr="009D0771" w:rsidRDefault="005D4BAD" w:rsidP="005D4BAD">
      <w:pPr>
        <w:pStyle w:val="ListBullet"/>
        <w:numPr>
          <w:ilvl w:val="0"/>
          <w:numId w:val="7"/>
        </w:numPr>
        <w:rPr>
          <w:rFonts w:cs="Arial"/>
        </w:rPr>
      </w:pPr>
      <w:r w:rsidRPr="009D0771" w:rsidDel="00D505A5">
        <w:rPr>
          <w:rFonts w:cs="Arial"/>
        </w:rPr>
        <w:t xml:space="preserve">participating in </w:t>
      </w:r>
      <w:r w:rsidR="00A07882">
        <w:rPr>
          <w:rFonts w:cs="Arial"/>
        </w:rPr>
        <w:t>grant</w:t>
      </w:r>
      <w:r w:rsidRPr="009D0771">
        <w:rPr>
          <w:rFonts w:cs="Arial"/>
        </w:rPr>
        <w:t xml:space="preserve"> </w:t>
      </w:r>
      <w:r>
        <w:rPr>
          <w:rFonts w:cs="Arial"/>
        </w:rPr>
        <w:t>monitoring,</w:t>
      </w:r>
      <w:r w:rsidRPr="009D0771">
        <w:rPr>
          <w:rFonts w:cs="Arial"/>
        </w:rPr>
        <w:t xml:space="preserve"> e</w:t>
      </w:r>
      <w:r w:rsidRPr="009D0771" w:rsidDel="00D505A5">
        <w:rPr>
          <w:rFonts w:cs="Arial"/>
        </w:rPr>
        <w:t xml:space="preserve">valuation </w:t>
      </w:r>
      <w:r>
        <w:rPr>
          <w:rFonts w:cs="Arial"/>
        </w:rPr>
        <w:t xml:space="preserve">and learning </w:t>
      </w:r>
      <w:r w:rsidRPr="009D0771" w:rsidDel="00D505A5">
        <w:rPr>
          <w:rFonts w:cs="Arial"/>
        </w:rPr>
        <w:t xml:space="preserve">as </w:t>
      </w:r>
      <w:r w:rsidRPr="009D0771">
        <w:rPr>
          <w:rFonts w:cs="Arial"/>
        </w:rPr>
        <w:t xml:space="preserve">specified in the </w:t>
      </w:r>
      <w:r w:rsidR="00A07882">
        <w:rPr>
          <w:rFonts w:cs="Arial"/>
        </w:rPr>
        <w:t>grant</w:t>
      </w:r>
      <w:r w:rsidRPr="009D0771">
        <w:rPr>
          <w:rFonts w:cs="Arial"/>
        </w:rPr>
        <w:t xml:space="preserve"> agreement</w:t>
      </w:r>
    </w:p>
    <w:p w14:paraId="32A8B9C8" w14:textId="1129F37A" w:rsidR="005D4BAD" w:rsidRPr="009A0623" w:rsidRDefault="005D4BAD" w:rsidP="005D4BAD">
      <w:pPr>
        <w:pStyle w:val="ListBullet"/>
        <w:numPr>
          <w:ilvl w:val="0"/>
          <w:numId w:val="7"/>
        </w:numPr>
        <w:rPr>
          <w:rFonts w:cs="Arial"/>
        </w:rPr>
      </w:pPr>
      <w:proofErr w:type="gramStart"/>
      <w:r w:rsidRPr="009D0771">
        <w:rPr>
          <w:rFonts w:cs="Arial"/>
        </w:rPr>
        <w:t>providing</w:t>
      </w:r>
      <w:proofErr w:type="gramEnd"/>
      <w:r w:rsidRPr="009D0771">
        <w:rPr>
          <w:rFonts w:cs="Arial"/>
        </w:rPr>
        <w:t xml:space="preserve"> data collected during the </w:t>
      </w:r>
      <w:r w:rsidR="0054349B">
        <w:rPr>
          <w:rFonts w:cs="Arial"/>
        </w:rPr>
        <w:t>DRL Project</w:t>
      </w:r>
      <w:r w:rsidRPr="009D0771">
        <w:rPr>
          <w:rFonts w:cs="Arial"/>
        </w:rPr>
        <w:t xml:space="preserve"> for incorporation into </w:t>
      </w:r>
      <w:r>
        <w:rPr>
          <w:rFonts w:cs="Arial"/>
        </w:rPr>
        <w:t xml:space="preserve">relevant </w:t>
      </w:r>
      <w:r w:rsidRPr="009D0771">
        <w:rPr>
          <w:rFonts w:cs="Arial"/>
        </w:rPr>
        <w:t>databases</w:t>
      </w:r>
      <w:r>
        <w:rPr>
          <w:rFonts w:cs="Arial"/>
        </w:rPr>
        <w:t xml:space="preserve"> as specified in the </w:t>
      </w:r>
      <w:r w:rsidR="00A07882">
        <w:rPr>
          <w:rFonts w:cs="Arial"/>
        </w:rPr>
        <w:t>grant</w:t>
      </w:r>
      <w:r>
        <w:rPr>
          <w:rFonts w:cs="Arial"/>
        </w:rPr>
        <w:t xml:space="preserve"> agreement</w:t>
      </w:r>
      <w:r w:rsidRPr="009D0771">
        <w:rPr>
          <w:rFonts w:cs="Arial"/>
        </w:rPr>
        <w:t>.</w:t>
      </w:r>
    </w:p>
    <w:p w14:paraId="20267289" w14:textId="44D30503" w:rsidR="003159B5" w:rsidRDefault="00133A13" w:rsidP="007229EE">
      <w:pPr>
        <w:pStyle w:val="Heading3"/>
      </w:pPr>
      <w:bookmarkStart w:id="133" w:name="_Toc49433476"/>
      <w:r>
        <w:t xml:space="preserve">13.2 </w:t>
      </w:r>
      <w:r w:rsidR="008B45E4">
        <w:tab/>
      </w:r>
      <w:r w:rsidR="002536AC">
        <w:t>Reporting</w:t>
      </w:r>
      <w:bookmarkEnd w:id="133"/>
      <w:r w:rsidR="002536AC" w:rsidRPr="002536AC">
        <w:t xml:space="preserve"> </w:t>
      </w:r>
    </w:p>
    <w:p w14:paraId="5EB49E21" w14:textId="5AB13FB2" w:rsidR="00D90453" w:rsidRDefault="00D90453" w:rsidP="00D90453">
      <w:pPr>
        <w:rPr>
          <w:rFonts w:cstheme="minorHAnsi"/>
        </w:rPr>
      </w:pPr>
      <w:r>
        <w:rPr>
          <w:rFonts w:cstheme="minorHAnsi"/>
        </w:rPr>
        <w:t>You must submit reports</w:t>
      </w:r>
      <w:r>
        <w:rPr>
          <w:rFonts w:cstheme="minorHAnsi"/>
          <w:b/>
        </w:rPr>
        <w:t xml:space="preserve"> </w:t>
      </w:r>
      <w:r>
        <w:rPr>
          <w:rFonts w:cstheme="minorHAnsi"/>
        </w:rPr>
        <w:t xml:space="preserve">in line with the </w:t>
      </w:r>
      <w:r w:rsidR="00A07882">
        <w:rPr>
          <w:rFonts w:cstheme="minorHAnsi"/>
        </w:rPr>
        <w:t>grant</w:t>
      </w:r>
      <w:r>
        <w:rPr>
          <w:rFonts w:cstheme="minorHAnsi"/>
        </w:rPr>
        <w:t xml:space="preserve"> agreement. </w:t>
      </w:r>
      <w:r w:rsidR="00133A13">
        <w:rPr>
          <w:rFonts w:cstheme="minorHAnsi"/>
        </w:rPr>
        <w:t>We will provide sample templates for these reports as appendices in the grant agreement.</w:t>
      </w:r>
      <w:r w:rsidR="002A3BB9">
        <w:rPr>
          <w:rFonts w:cstheme="minorHAnsi"/>
        </w:rPr>
        <w:t xml:space="preserve"> Y</w:t>
      </w:r>
      <w:r w:rsidR="00D11AAA">
        <w:rPr>
          <w:rFonts w:cstheme="minorHAnsi"/>
        </w:rPr>
        <w:t>o</w:t>
      </w:r>
      <w:r w:rsidR="002A3BB9">
        <w:rPr>
          <w:rFonts w:cstheme="minorHAnsi"/>
        </w:rPr>
        <w:t xml:space="preserve">u will be required </w:t>
      </w:r>
      <w:r w:rsidR="00133A13">
        <w:rPr>
          <w:rFonts w:cstheme="minorHAnsi"/>
        </w:rPr>
        <w:t>to report on</w:t>
      </w:r>
      <w:r>
        <w:rPr>
          <w:rFonts w:cstheme="minorHAnsi"/>
        </w:rPr>
        <w:t>:</w:t>
      </w:r>
    </w:p>
    <w:p w14:paraId="1DB760FE" w14:textId="77777777" w:rsidR="00133A13" w:rsidRDefault="00133A13" w:rsidP="00133A13">
      <w:pPr>
        <w:pStyle w:val="ListBullet"/>
        <w:numPr>
          <w:ilvl w:val="0"/>
          <w:numId w:val="7"/>
        </w:numPr>
      </w:pPr>
      <w:r>
        <w:t>progress against agreed grant activity milestones and outcomes</w:t>
      </w:r>
    </w:p>
    <w:p w14:paraId="1F10C4B8" w14:textId="55C507B5" w:rsidR="00133A13" w:rsidRDefault="00033C4C" w:rsidP="00133A13">
      <w:pPr>
        <w:pStyle w:val="ListBullet"/>
        <w:numPr>
          <w:ilvl w:val="0"/>
          <w:numId w:val="7"/>
        </w:numPr>
      </w:pPr>
      <w:r>
        <w:t xml:space="preserve">any </w:t>
      </w:r>
      <w:r w:rsidR="00133A13">
        <w:t xml:space="preserve">cash and in-kind contributions directly related to the grant activity </w:t>
      </w:r>
    </w:p>
    <w:p w14:paraId="61579584" w14:textId="6AE00EA6" w:rsidR="00133A13" w:rsidRDefault="00133A13" w:rsidP="00133A13">
      <w:pPr>
        <w:pStyle w:val="ListBullet"/>
        <w:numPr>
          <w:ilvl w:val="0"/>
          <w:numId w:val="7"/>
        </w:numPr>
      </w:pPr>
      <w:proofErr w:type="gramStart"/>
      <w:r>
        <w:t>eligible</w:t>
      </w:r>
      <w:proofErr w:type="gramEnd"/>
      <w:r>
        <w:t xml:space="preserve"> expenditure of the grant funds</w:t>
      </w:r>
      <w:r w:rsidR="00033C4C">
        <w:t>.</w:t>
      </w:r>
    </w:p>
    <w:p w14:paraId="25509EFC" w14:textId="2BE6C4C4" w:rsidR="00133A13" w:rsidRDefault="00133A13" w:rsidP="00D90453">
      <w:pPr>
        <w:rPr>
          <w:rFonts w:cstheme="minorHAnsi"/>
        </w:rPr>
      </w:pPr>
      <w:r w:rsidRPr="00133A13">
        <w:rPr>
          <w:rFonts w:cstheme="minorHAnsi"/>
        </w:rPr>
        <w:t>We will monitor the outcome of your project by assessing reports you submit. You are required to submit the report by the due date and may submit ahead of time if you have completed all required activities. You must discuss any reporting delays with us as soon as you become aware of them.</w:t>
      </w:r>
      <w:r w:rsidR="005973D8">
        <w:rPr>
          <w:rFonts w:cstheme="minorHAnsi"/>
        </w:rPr>
        <w:t xml:space="preserve">  Your reports will enable:</w:t>
      </w:r>
    </w:p>
    <w:p w14:paraId="52234A67" w14:textId="02C57E01" w:rsidR="00D90453" w:rsidRDefault="00D90453" w:rsidP="00D90453">
      <w:pPr>
        <w:pStyle w:val="ListBullet"/>
        <w:numPr>
          <w:ilvl w:val="0"/>
          <w:numId w:val="7"/>
        </w:numPr>
      </w:pPr>
      <w:r>
        <w:t xml:space="preserve">monitoring and evaluation of </w:t>
      </w:r>
      <w:r w:rsidR="00A07882">
        <w:t>grant</w:t>
      </w:r>
      <w:r>
        <w:t xml:space="preserve"> activities to ensure effectiveness and alignment with FDF Funding Plan and efficiency of program delivery</w:t>
      </w:r>
    </w:p>
    <w:p w14:paraId="2EEA3945" w14:textId="6D7F9845" w:rsidR="00D90453" w:rsidRDefault="00D90453" w:rsidP="00D90453">
      <w:pPr>
        <w:pStyle w:val="ListBullet"/>
        <w:numPr>
          <w:ilvl w:val="0"/>
          <w:numId w:val="7"/>
        </w:numPr>
      </w:pPr>
      <w:r>
        <w:t xml:space="preserve">validation of initial outcomes and input into the legislated review of the Fund by the Productivity Commission (PC) during the third year of the four-year Funding Plan (due 2022/23). The PC will assess the economic, environmental and social outcomes of the </w:t>
      </w:r>
      <w:r w:rsidR="00A07882">
        <w:t>grant</w:t>
      </w:r>
      <w:r>
        <w:t xml:space="preserve"> </w:t>
      </w:r>
    </w:p>
    <w:p w14:paraId="6AA3DC76" w14:textId="530179D7" w:rsidR="00D90453" w:rsidRDefault="00D90453" w:rsidP="00D90453">
      <w:pPr>
        <w:pStyle w:val="ListBullet"/>
        <w:numPr>
          <w:ilvl w:val="0"/>
          <w:numId w:val="7"/>
        </w:numPr>
      </w:pPr>
      <w:r>
        <w:t xml:space="preserve">collating summary reports, monthly, on the status of the </w:t>
      </w:r>
      <w:r w:rsidR="00A07882">
        <w:t>grant</w:t>
      </w:r>
      <w:r>
        <w:t xml:space="preserve"> and commissioned activities</w:t>
      </w:r>
    </w:p>
    <w:p w14:paraId="2B4D9740" w14:textId="7AAC17BA" w:rsidR="00D90453" w:rsidRDefault="00D90453" w:rsidP="00D90453">
      <w:pPr>
        <w:pStyle w:val="ListBullet"/>
        <w:numPr>
          <w:ilvl w:val="0"/>
          <w:numId w:val="7"/>
        </w:numPr>
      </w:pPr>
      <w:proofErr w:type="gramStart"/>
      <w:r>
        <w:t>periodic</w:t>
      </w:r>
      <w:proofErr w:type="gramEnd"/>
      <w:r>
        <w:t xml:space="preserve"> National Drought Agreement (NDA) reporting against the relevant NDA reporting categories</w:t>
      </w:r>
      <w:r w:rsidR="00D7256A">
        <w:t>.</w:t>
      </w:r>
    </w:p>
    <w:p w14:paraId="2393F5C2" w14:textId="77777777" w:rsidR="00771712" w:rsidRDefault="00771712">
      <w:pPr>
        <w:spacing w:before="0" w:after="0" w:line="240" w:lineRule="auto"/>
        <w:rPr>
          <w:b/>
        </w:rPr>
      </w:pPr>
      <w:r>
        <w:rPr>
          <w:b/>
        </w:rPr>
        <w:br w:type="page"/>
      </w:r>
    </w:p>
    <w:p w14:paraId="579D8533" w14:textId="2EB9A8F8" w:rsidR="00D90453" w:rsidRDefault="00D90453" w:rsidP="00D90453">
      <w:r>
        <w:rPr>
          <w:b/>
        </w:rPr>
        <w:lastRenderedPageBreak/>
        <w:t xml:space="preserve">Progress reports </w:t>
      </w:r>
    </w:p>
    <w:p w14:paraId="510BE0C0" w14:textId="77777777" w:rsidR="00D90453" w:rsidRDefault="00D90453" w:rsidP="00D90453">
      <w:r>
        <w:t xml:space="preserve">Progress reports must: </w:t>
      </w:r>
    </w:p>
    <w:p w14:paraId="4FB9FCD1" w14:textId="4F3B80A1" w:rsidR="00D90453" w:rsidRDefault="00D90453" w:rsidP="00D90453">
      <w:pPr>
        <w:pStyle w:val="ListBullet"/>
        <w:numPr>
          <w:ilvl w:val="0"/>
          <w:numId w:val="7"/>
        </w:numPr>
        <w:spacing w:before="60" w:after="60"/>
        <w:ind w:left="357" w:hanging="357"/>
      </w:pPr>
      <w:r>
        <w:t xml:space="preserve">at a minimum be submitted every six months, additional reports may be requested in line with the </w:t>
      </w:r>
      <w:r w:rsidR="00A07882">
        <w:t>grant</w:t>
      </w:r>
      <w:r>
        <w:t xml:space="preserve"> agreement</w:t>
      </w:r>
    </w:p>
    <w:p w14:paraId="2D24BA50" w14:textId="38C2814C" w:rsidR="00D90453" w:rsidRDefault="00D90453" w:rsidP="00D90453">
      <w:pPr>
        <w:pStyle w:val="ListBullet"/>
        <w:numPr>
          <w:ilvl w:val="0"/>
          <w:numId w:val="7"/>
        </w:numPr>
        <w:spacing w:before="60" w:after="60"/>
        <w:ind w:left="357" w:hanging="357"/>
      </w:pPr>
      <w:r>
        <w:t xml:space="preserve">include evidence of your progress towards completion of agreed activities and outcomes (milestones) as set out in the </w:t>
      </w:r>
      <w:r w:rsidR="00A07882">
        <w:t>grant</w:t>
      </w:r>
      <w:r>
        <w:t xml:space="preserve"> agreement</w:t>
      </w:r>
    </w:p>
    <w:p w14:paraId="750C677A" w14:textId="77777777" w:rsidR="00D90453" w:rsidRDefault="00D90453" w:rsidP="00D90453">
      <w:pPr>
        <w:pStyle w:val="ListBullet"/>
        <w:numPr>
          <w:ilvl w:val="0"/>
          <w:numId w:val="7"/>
        </w:numPr>
        <w:spacing w:before="60" w:after="60"/>
        <w:ind w:left="357" w:hanging="357"/>
      </w:pPr>
      <w:r>
        <w:t>show the total eligible expenditure incurred to date</w:t>
      </w:r>
    </w:p>
    <w:p w14:paraId="77EA9A0B" w14:textId="77777777" w:rsidR="00D90453" w:rsidRDefault="00D90453" w:rsidP="00D90453">
      <w:pPr>
        <w:pStyle w:val="ListBullet"/>
        <w:numPr>
          <w:ilvl w:val="0"/>
          <w:numId w:val="7"/>
        </w:numPr>
        <w:spacing w:before="60" w:after="60"/>
        <w:ind w:left="357" w:hanging="357"/>
      </w:pPr>
      <w:r>
        <w:t>include evidence of expenditure</w:t>
      </w:r>
    </w:p>
    <w:p w14:paraId="7E249965" w14:textId="3575C3F8" w:rsidR="00D90453" w:rsidRDefault="00D90453" w:rsidP="00D90453">
      <w:pPr>
        <w:pStyle w:val="ListBullet"/>
        <w:numPr>
          <w:ilvl w:val="0"/>
          <w:numId w:val="7"/>
        </w:numPr>
        <w:spacing w:before="60" w:after="60"/>
        <w:ind w:left="357" w:hanging="357"/>
      </w:pPr>
      <w:r>
        <w:t>be submitted by the report due date (you can submit reports ahead of time if you have completed relevant activities)</w:t>
      </w:r>
    </w:p>
    <w:p w14:paraId="01EBC402" w14:textId="43782360" w:rsidR="00827C92" w:rsidRDefault="00033C4C" w:rsidP="00D90453">
      <w:pPr>
        <w:pStyle w:val="ListBullet"/>
        <w:numPr>
          <w:ilvl w:val="0"/>
          <w:numId w:val="7"/>
        </w:numPr>
        <w:spacing w:before="60" w:after="60"/>
        <w:ind w:left="357" w:hanging="357"/>
      </w:pPr>
      <w:proofErr w:type="gramStart"/>
      <w:r>
        <w:t>include</w:t>
      </w:r>
      <w:proofErr w:type="gramEnd"/>
      <w:r>
        <w:t xml:space="preserve"> </w:t>
      </w:r>
      <w:r w:rsidR="00517E80">
        <w:t xml:space="preserve">monthly </w:t>
      </w:r>
      <w:r w:rsidR="00827C92">
        <w:t>bank statements</w:t>
      </w:r>
      <w:r>
        <w:t>.</w:t>
      </w:r>
    </w:p>
    <w:p w14:paraId="5D1DAC34" w14:textId="731714A8" w:rsidR="00D90453" w:rsidRDefault="00D90453" w:rsidP="00D90453">
      <w:pPr>
        <w:pStyle w:val="ListBullet"/>
        <w:ind w:left="360" w:hanging="360"/>
      </w:pPr>
      <w:r>
        <w:t xml:space="preserve">Progress reports must be completed on the template provided in the </w:t>
      </w:r>
      <w:r w:rsidR="00A07882">
        <w:t>grant</w:t>
      </w:r>
      <w:r>
        <w:t xml:space="preserve"> agreement.</w:t>
      </w:r>
    </w:p>
    <w:p w14:paraId="5664321D" w14:textId="3717269E" w:rsidR="00D90453" w:rsidRDefault="00D90453" w:rsidP="00D90453">
      <w:r>
        <w:t xml:space="preserve">We will only make </w:t>
      </w:r>
      <w:r w:rsidR="00A07882">
        <w:t>grant</w:t>
      </w:r>
      <w:r>
        <w:t xml:space="preserve"> payments when we receive satisfactory progress reports.</w:t>
      </w:r>
    </w:p>
    <w:p w14:paraId="18F14556" w14:textId="734036AA" w:rsidR="00D90453" w:rsidRDefault="00D90453" w:rsidP="00D90453">
      <w:r>
        <w:t>You must discuss any reporting delays with us as soon as you become aware of them.</w:t>
      </w:r>
    </w:p>
    <w:p w14:paraId="7AFDA64B" w14:textId="77777777" w:rsidR="00D90453" w:rsidRDefault="00D90453" w:rsidP="00D90453">
      <w:r>
        <w:rPr>
          <w:b/>
        </w:rPr>
        <w:t xml:space="preserve">Final report </w:t>
      </w:r>
    </w:p>
    <w:p w14:paraId="6FE171F8" w14:textId="017E12F2" w:rsidR="00D90453" w:rsidRDefault="00D90453" w:rsidP="00D90453">
      <w:r>
        <w:t xml:space="preserve">When you complete the </w:t>
      </w:r>
      <w:r w:rsidR="0054349B">
        <w:t>DRL Project</w:t>
      </w:r>
      <w:r>
        <w:t xml:space="preserve"> you must submit a final report.</w:t>
      </w:r>
    </w:p>
    <w:p w14:paraId="36DE387F" w14:textId="77777777" w:rsidR="00D90453" w:rsidRDefault="00D90453" w:rsidP="00D90453">
      <w:r>
        <w:t>Final reports must:</w:t>
      </w:r>
    </w:p>
    <w:p w14:paraId="062A2E4A" w14:textId="77777777" w:rsidR="00D90453" w:rsidRDefault="00D90453" w:rsidP="00D90453">
      <w:pPr>
        <w:pStyle w:val="ListBullet"/>
        <w:numPr>
          <w:ilvl w:val="0"/>
          <w:numId w:val="7"/>
        </w:numPr>
        <w:spacing w:before="60" w:after="60"/>
        <w:ind w:left="357" w:hanging="357"/>
      </w:pPr>
      <w:r>
        <w:t>identify if and how outcomes have been achieved</w:t>
      </w:r>
    </w:p>
    <w:p w14:paraId="1B3E91AB" w14:textId="5CA972B4" w:rsidR="00D90453" w:rsidRDefault="00D90453" w:rsidP="00D90453">
      <w:pPr>
        <w:pStyle w:val="ListBullet"/>
        <w:numPr>
          <w:ilvl w:val="0"/>
          <w:numId w:val="7"/>
        </w:numPr>
        <w:spacing w:before="60" w:after="60"/>
        <w:ind w:left="357" w:hanging="357"/>
      </w:pPr>
      <w:r>
        <w:t xml:space="preserve">include the agreed evidence as specified in the </w:t>
      </w:r>
      <w:r w:rsidR="00A07882">
        <w:t>grant</w:t>
      </w:r>
      <w:r>
        <w:t xml:space="preserve"> agreement</w:t>
      </w:r>
    </w:p>
    <w:p w14:paraId="4A671D38" w14:textId="77777777" w:rsidR="00D90453" w:rsidRDefault="00D90453" w:rsidP="00D90453">
      <w:pPr>
        <w:pStyle w:val="ListBullet"/>
        <w:numPr>
          <w:ilvl w:val="0"/>
          <w:numId w:val="7"/>
        </w:numPr>
        <w:spacing w:before="60" w:after="60"/>
        <w:ind w:left="357" w:hanging="357"/>
      </w:pPr>
      <w:r>
        <w:t>identify the total eligible expenditure incurred</w:t>
      </w:r>
    </w:p>
    <w:p w14:paraId="13D2043B" w14:textId="4B24F148" w:rsidR="00CB0AFB" w:rsidRDefault="00D90453" w:rsidP="00A62A27">
      <w:pPr>
        <w:pStyle w:val="ListBullet"/>
        <w:numPr>
          <w:ilvl w:val="0"/>
          <w:numId w:val="7"/>
        </w:numPr>
        <w:spacing w:before="60" w:after="60"/>
        <w:ind w:left="357" w:hanging="357"/>
      </w:pPr>
      <w:proofErr w:type="gramStart"/>
      <w:r>
        <w:t>be</w:t>
      </w:r>
      <w:proofErr w:type="gramEnd"/>
      <w:r>
        <w:t xml:space="preserve"> submitted by the due date on the template provided in the </w:t>
      </w:r>
      <w:r w:rsidR="00A07882">
        <w:t>grant</w:t>
      </w:r>
      <w:r>
        <w:t xml:space="preserve"> agreement.</w:t>
      </w:r>
    </w:p>
    <w:p w14:paraId="1BFA2062" w14:textId="5826162B" w:rsidR="009A072D" w:rsidRPr="00636DC1" w:rsidRDefault="00EC727B" w:rsidP="00EC2773">
      <w:bookmarkStart w:id="134" w:name="_Toc509572409"/>
      <w:bookmarkStart w:id="135" w:name="_Toc509572410"/>
      <w:bookmarkStart w:id="136" w:name="_Toc509572411"/>
      <w:bookmarkEnd w:id="134"/>
      <w:bookmarkEnd w:id="135"/>
      <w:bookmarkEnd w:id="136"/>
      <w:r w:rsidRPr="00EC2773">
        <w:rPr>
          <w:b/>
        </w:rPr>
        <w:t>Audited financial acquittal report</w:t>
      </w:r>
    </w:p>
    <w:p w14:paraId="2F229238" w14:textId="034076CA" w:rsidR="00E91AB5" w:rsidRDefault="00827C92" w:rsidP="00E91AB5">
      <w:r>
        <w:t xml:space="preserve">You will be required </w:t>
      </w:r>
      <w:r w:rsidR="00E91AB5">
        <w:t xml:space="preserve">to provide </w:t>
      </w:r>
      <w:r w:rsidR="00E91AB5" w:rsidRPr="004800A3">
        <w:t>a</w:t>
      </w:r>
      <w:r w:rsidR="00E91AB5">
        <w:t xml:space="preserve">n </w:t>
      </w:r>
      <w:r w:rsidR="00E91AB5" w:rsidRPr="005757A8">
        <w:t>independently audited financial acquittal report</w:t>
      </w:r>
      <w:r w:rsidR="00E91AB5">
        <w:t xml:space="preserve"> at the completion of the </w:t>
      </w:r>
      <w:r w:rsidR="0054349B">
        <w:t>DRL Project</w:t>
      </w:r>
      <w:r w:rsidR="00E91AB5">
        <w:t>.</w:t>
      </w:r>
      <w:r w:rsidR="00E91AB5" w:rsidRPr="004800A3">
        <w:t xml:space="preserve"> A</w:t>
      </w:r>
      <w:r w:rsidR="00E91AB5">
        <w:t xml:space="preserve"> </w:t>
      </w:r>
      <w:r w:rsidR="00E91AB5" w:rsidRPr="005757A8">
        <w:t>financial acquittal report</w:t>
      </w:r>
      <w:r w:rsidR="00E91AB5">
        <w:t xml:space="preserve"> </w:t>
      </w:r>
      <w:r w:rsidR="00E91AB5" w:rsidRPr="004800A3">
        <w:t xml:space="preserve">will verify that </w:t>
      </w:r>
      <w:r w:rsidR="00E91AB5">
        <w:t xml:space="preserve">you spent the </w:t>
      </w:r>
      <w:r w:rsidR="00A07882">
        <w:t>grant</w:t>
      </w:r>
      <w:r w:rsidR="00E91AB5">
        <w:t xml:space="preserve"> in accordance with </w:t>
      </w:r>
      <w:r w:rsidR="00E91AB5" w:rsidRPr="004800A3">
        <w:t xml:space="preserve">the </w:t>
      </w:r>
      <w:r w:rsidR="00A07882">
        <w:t>grant</w:t>
      </w:r>
      <w:r w:rsidR="00E91AB5" w:rsidRPr="004800A3">
        <w:t xml:space="preserve"> </w:t>
      </w:r>
      <w:r w:rsidR="00E91AB5">
        <w:t>a</w:t>
      </w:r>
      <w:r w:rsidR="00E91AB5" w:rsidRPr="004800A3">
        <w:t xml:space="preserve">greement. </w:t>
      </w:r>
    </w:p>
    <w:p w14:paraId="5B19C8FF" w14:textId="15385B7E" w:rsidR="00140307" w:rsidRPr="00EC2773" w:rsidRDefault="00D7256A" w:rsidP="00E91AB5">
      <w:pPr>
        <w:rPr>
          <w:b/>
        </w:rPr>
      </w:pPr>
      <w:r>
        <w:rPr>
          <w:b/>
        </w:rPr>
        <w:t>A</w:t>
      </w:r>
      <w:r w:rsidRPr="00EC2773">
        <w:rPr>
          <w:b/>
        </w:rPr>
        <w:t>d</w:t>
      </w:r>
      <w:r w:rsidR="00140307" w:rsidRPr="00EC2773">
        <w:rPr>
          <w:b/>
        </w:rPr>
        <w:t xml:space="preserve">-hoc </w:t>
      </w:r>
      <w:r>
        <w:rPr>
          <w:b/>
        </w:rPr>
        <w:t>r</w:t>
      </w:r>
      <w:r w:rsidR="00140307" w:rsidRPr="00EC2773">
        <w:rPr>
          <w:b/>
        </w:rPr>
        <w:t>eporting</w:t>
      </w:r>
    </w:p>
    <w:p w14:paraId="10106512" w14:textId="77777777" w:rsidR="00140307" w:rsidRDefault="00140307" w:rsidP="00140307">
      <w:r>
        <w:t xml:space="preserve">We may ask you for ad-hoc reports on your project. This may be to provide an update on progress, or any significant delays or difficulties in completing the project. </w:t>
      </w:r>
    </w:p>
    <w:p w14:paraId="1C06A6DE" w14:textId="7F9A6655" w:rsidR="004A2224" w:rsidRPr="00F4677D" w:rsidRDefault="002F77EB" w:rsidP="007229EE">
      <w:pPr>
        <w:pStyle w:val="Heading3"/>
      </w:pPr>
      <w:bookmarkStart w:id="137" w:name="_Toc49433477"/>
      <w:bookmarkStart w:id="138" w:name="_Toc468693659"/>
      <w:r>
        <w:t>13.</w:t>
      </w:r>
      <w:r w:rsidR="00752FDD">
        <w:t xml:space="preserve">3 </w:t>
      </w:r>
      <w:r w:rsidR="008B45E4">
        <w:tab/>
      </w:r>
      <w:r w:rsidR="00A07882">
        <w:t>Grant</w:t>
      </w:r>
      <w:r w:rsidR="004A2224" w:rsidRPr="00F4677D">
        <w:t xml:space="preserve"> agreement variations</w:t>
      </w:r>
      <w:bookmarkEnd w:id="137"/>
    </w:p>
    <w:p w14:paraId="397FDD4E" w14:textId="77777777" w:rsidR="00140307" w:rsidRDefault="00140307" w:rsidP="00140307">
      <w:pPr>
        <w:tabs>
          <w:tab w:val="left" w:pos="0"/>
        </w:tabs>
        <w:rPr>
          <w:bCs/>
          <w:lang w:eastAsia="en-AU"/>
        </w:rPr>
      </w:pPr>
      <w:r w:rsidRPr="00795673">
        <w:rPr>
          <w:bCs/>
          <w:lang w:eastAsia="en-AU"/>
        </w:rPr>
        <w:t xml:space="preserve">We recognise that unexpected events may affect your progress. In these circumstances, you can request a variation to your </w:t>
      </w:r>
      <w:r>
        <w:rPr>
          <w:bCs/>
          <w:lang w:eastAsia="en-AU"/>
        </w:rPr>
        <w:t>g</w:t>
      </w:r>
      <w:r w:rsidRPr="00795673">
        <w:rPr>
          <w:bCs/>
          <w:lang w:eastAsia="en-AU"/>
        </w:rPr>
        <w:t>rant agreement</w:t>
      </w:r>
      <w:r>
        <w:rPr>
          <w:bCs/>
          <w:lang w:eastAsia="en-AU"/>
        </w:rPr>
        <w:t xml:space="preserve"> including changing project milestones. </w:t>
      </w:r>
    </w:p>
    <w:p w14:paraId="7959D678" w14:textId="3B93049E" w:rsidR="00140307" w:rsidRDefault="00140307" w:rsidP="00140307">
      <w:pPr>
        <w:tabs>
          <w:tab w:val="left" w:pos="0"/>
        </w:tabs>
        <w:rPr>
          <w:bCs/>
          <w:lang w:eastAsia="en-AU"/>
        </w:rPr>
      </w:pPr>
      <w:r>
        <w:rPr>
          <w:bCs/>
          <w:lang w:eastAsia="en-AU"/>
        </w:rPr>
        <w:t xml:space="preserve">If you want to propose changes to the grant agreement, you must request the changes in writing before the milestone and/or grant agreement end date. You can request a variation by </w:t>
      </w:r>
      <w:r w:rsidRPr="009D0771">
        <w:rPr>
          <w:bCs/>
          <w:lang w:eastAsia="en-AU"/>
        </w:rPr>
        <w:t xml:space="preserve">contacting your Funding Arrangement Manager, Community </w:t>
      </w:r>
      <w:r>
        <w:rPr>
          <w:bCs/>
          <w:lang w:eastAsia="en-AU"/>
        </w:rPr>
        <w:t>Grant</w:t>
      </w:r>
      <w:r w:rsidRPr="009D0771">
        <w:rPr>
          <w:bCs/>
          <w:lang w:eastAsia="en-AU"/>
        </w:rPr>
        <w:t>s</w:t>
      </w:r>
      <w:r>
        <w:rPr>
          <w:bCs/>
          <w:lang w:eastAsia="en-AU"/>
        </w:rPr>
        <w:t xml:space="preserve"> Hub</w:t>
      </w:r>
      <w:r w:rsidRPr="009D0771">
        <w:rPr>
          <w:bCs/>
          <w:lang w:eastAsia="en-AU"/>
        </w:rPr>
        <w:t>.</w:t>
      </w:r>
    </w:p>
    <w:p w14:paraId="0685B155" w14:textId="2E1A9EB5" w:rsidR="00140307" w:rsidRDefault="00140307" w:rsidP="00140307">
      <w:pPr>
        <w:tabs>
          <w:tab w:val="left" w:pos="0"/>
        </w:tabs>
        <w:rPr>
          <w:bCs/>
          <w:lang w:eastAsia="en-AU"/>
        </w:rPr>
      </w:pPr>
      <w:r>
        <w:rPr>
          <w:bCs/>
          <w:lang w:eastAsia="en-AU"/>
        </w:rPr>
        <w:t>You should not assume that a request for a variation will be successful. We will consider your request based on factors such as:</w:t>
      </w:r>
    </w:p>
    <w:p w14:paraId="51F0C78B" w14:textId="77777777" w:rsidR="00140307" w:rsidRPr="00EB2DB8" w:rsidRDefault="00140307" w:rsidP="00A56358">
      <w:pPr>
        <w:pStyle w:val="ListBullet"/>
        <w:numPr>
          <w:ilvl w:val="0"/>
          <w:numId w:val="7"/>
        </w:numPr>
        <w:spacing w:before="60" w:after="60"/>
        <w:ind w:left="357" w:hanging="357"/>
      </w:pPr>
      <w:r>
        <w:t>h</w:t>
      </w:r>
      <w:r w:rsidRPr="00EB2DB8">
        <w:t>ow it affects the project and program outcome</w:t>
      </w:r>
    </w:p>
    <w:p w14:paraId="1D240C25" w14:textId="77777777" w:rsidR="00140307" w:rsidRPr="00EB2DB8" w:rsidRDefault="00140307" w:rsidP="00A56358">
      <w:pPr>
        <w:pStyle w:val="ListBullet"/>
        <w:numPr>
          <w:ilvl w:val="0"/>
          <w:numId w:val="7"/>
        </w:numPr>
        <w:spacing w:before="60" w:after="60"/>
        <w:ind w:left="357" w:hanging="357"/>
      </w:pPr>
      <w:r>
        <w:t>c</w:t>
      </w:r>
      <w:r w:rsidRPr="00EB2DB8">
        <w:t>onsistency with the program policy objective, grant opportunity guidelines and any relevant policies for the program and department</w:t>
      </w:r>
    </w:p>
    <w:p w14:paraId="0AF2A975" w14:textId="09736367" w:rsidR="00140307" w:rsidRPr="00A56358" w:rsidRDefault="00140307" w:rsidP="00A56358">
      <w:pPr>
        <w:pStyle w:val="ListBullet"/>
        <w:numPr>
          <w:ilvl w:val="0"/>
          <w:numId w:val="7"/>
        </w:numPr>
        <w:spacing w:before="60" w:after="60"/>
        <w:ind w:left="357" w:hanging="357"/>
      </w:pPr>
      <w:proofErr w:type="gramStart"/>
      <w:r>
        <w:t>c</w:t>
      </w:r>
      <w:r w:rsidRPr="00EB2DB8">
        <w:t>hanges</w:t>
      </w:r>
      <w:proofErr w:type="gramEnd"/>
      <w:r w:rsidRPr="00EB2DB8">
        <w:t xml:space="preserve"> to</w:t>
      </w:r>
      <w:r w:rsidRPr="00A56358">
        <w:t xml:space="preserve"> the timing of the grant and payments (as applicable)</w:t>
      </w:r>
      <w:r w:rsidR="00D11AAA">
        <w:t>.</w:t>
      </w:r>
    </w:p>
    <w:p w14:paraId="35C66FEF" w14:textId="6154B74C" w:rsidR="00832FC6" w:rsidRDefault="002F77EB" w:rsidP="007229EE">
      <w:pPr>
        <w:pStyle w:val="Heading3"/>
      </w:pPr>
      <w:bookmarkStart w:id="139" w:name="_Toc49433478"/>
      <w:r>
        <w:lastRenderedPageBreak/>
        <w:t xml:space="preserve">13.4 </w:t>
      </w:r>
      <w:r w:rsidR="008B45E4">
        <w:tab/>
      </w:r>
      <w:r w:rsidR="00492B00">
        <w:t>Compliance visits</w:t>
      </w:r>
      <w:bookmarkEnd w:id="138"/>
      <w:bookmarkEnd w:id="139"/>
      <w:r w:rsidR="00DC4884">
        <w:t xml:space="preserve"> </w:t>
      </w:r>
    </w:p>
    <w:p w14:paraId="3A64914F" w14:textId="15C466C4" w:rsidR="00795673" w:rsidRDefault="00AD6169" w:rsidP="00BB5D57">
      <w:r>
        <w:t xml:space="preserve">We may visit you during or at the completion of your </w:t>
      </w:r>
      <w:r w:rsidR="00A07882">
        <w:t>grant</w:t>
      </w:r>
      <w:r>
        <w:t xml:space="preserve"> activity to review your compliance with the </w:t>
      </w:r>
      <w:r w:rsidR="00A07882">
        <w:t>grant</w:t>
      </w:r>
      <w:r>
        <w:t xml:space="preserve"> agreement</w:t>
      </w:r>
      <w:r w:rsidR="00164671">
        <w:t>.</w:t>
      </w:r>
      <w:r>
        <w:t xml:space="preserve"> </w:t>
      </w:r>
      <w:r w:rsidR="00140307">
        <w:t xml:space="preserve">We may also inspect the reports you are required to keep under the grant agreement. </w:t>
      </w:r>
      <w:r>
        <w:t>We will provide you with reasonable notice of any compliance visit</w:t>
      </w:r>
      <w:r w:rsidR="006567FA">
        <w:t>.</w:t>
      </w:r>
    </w:p>
    <w:p w14:paraId="66A5D0F3" w14:textId="0A08D885" w:rsidR="00492B00" w:rsidRPr="00795673" w:rsidRDefault="002F77EB" w:rsidP="007229EE">
      <w:pPr>
        <w:pStyle w:val="Heading3"/>
      </w:pPr>
      <w:bookmarkStart w:id="140" w:name="_Toc49433479"/>
      <w:r>
        <w:t xml:space="preserve">13.5 </w:t>
      </w:r>
      <w:r w:rsidR="008B45E4">
        <w:tab/>
      </w:r>
      <w:r w:rsidR="00832FC6" w:rsidRPr="00795673">
        <w:t>R</w:t>
      </w:r>
      <w:r w:rsidR="00DC4884" w:rsidRPr="00795673">
        <w:t>ecord keeping</w:t>
      </w:r>
      <w:bookmarkEnd w:id="140"/>
    </w:p>
    <w:p w14:paraId="76546147" w14:textId="4E47467E" w:rsidR="00EE4F62" w:rsidRPr="00AD6169" w:rsidRDefault="0028433B" w:rsidP="00795673">
      <w:r>
        <w:t xml:space="preserve">We may also inspect the records you are required to keep under the </w:t>
      </w:r>
      <w:r w:rsidR="00A07882">
        <w:t>grant</w:t>
      </w:r>
      <w:r>
        <w:t xml:space="preserve"> agreement</w:t>
      </w:r>
      <w:r w:rsidR="00795673">
        <w:t>.</w:t>
      </w:r>
    </w:p>
    <w:p w14:paraId="491DAFEA" w14:textId="05785B35" w:rsidR="00E1311F" w:rsidRDefault="002F77EB" w:rsidP="007229EE">
      <w:pPr>
        <w:pStyle w:val="Heading3"/>
      </w:pPr>
      <w:bookmarkStart w:id="141" w:name="_Toc49433480"/>
      <w:r>
        <w:t>13.6</w:t>
      </w:r>
      <w:r w:rsidR="008B45E4">
        <w:tab/>
      </w:r>
      <w:r w:rsidR="0054349B">
        <w:t>DRL Project</w:t>
      </w:r>
      <w:r w:rsidR="00E91AB5">
        <w:t xml:space="preserve"> </w:t>
      </w:r>
      <w:r w:rsidR="004B1409">
        <w:t>Evaluation</w:t>
      </w:r>
      <w:bookmarkEnd w:id="141"/>
    </w:p>
    <w:p w14:paraId="27AC30FB" w14:textId="79B541D8" w:rsidR="00E91AB5" w:rsidRDefault="00E91AB5" w:rsidP="00E91AB5">
      <w:r>
        <w:t xml:space="preserve">The </w:t>
      </w:r>
      <w:r w:rsidR="00A07882">
        <w:t>grant</w:t>
      </w:r>
      <w:r>
        <w:t xml:space="preserve"> agreement will set out the information, data and reporting requirements to evaluate </w:t>
      </w:r>
      <w:r w:rsidR="00983BD1">
        <w:t>DRL </w:t>
      </w:r>
      <w:r w:rsidR="0054349B">
        <w:t>Project</w:t>
      </w:r>
      <w:r>
        <w:t xml:space="preserve"> specific outputs arising from investments and how effective the </w:t>
      </w:r>
      <w:r w:rsidR="0054349B">
        <w:t>DRL Project</w:t>
      </w:r>
      <w:r>
        <w:t xml:space="preserve"> was in achieving its outcomes. You will be required in line with the </w:t>
      </w:r>
      <w:r w:rsidR="00A07882">
        <w:t>grant</w:t>
      </w:r>
      <w:r>
        <w:t xml:space="preserve"> agreement to collect data and information for this purpose, and the legislated review of the Fund by the Productivity Commission (PC) during the third year of the four-year Funding Plan (due 2022</w:t>
      </w:r>
      <w:r w:rsidR="00D7256A">
        <w:t>-</w:t>
      </w:r>
      <w:r>
        <w:t xml:space="preserve">23). The PC will assess the economic, environmental and social outcomes of the </w:t>
      </w:r>
      <w:r w:rsidR="00A07882">
        <w:t>grant</w:t>
      </w:r>
      <w:r>
        <w:t>.</w:t>
      </w:r>
    </w:p>
    <w:p w14:paraId="13DFDFD5" w14:textId="1224E762" w:rsidR="00E91AB5" w:rsidRDefault="00E91AB5" w:rsidP="00E91AB5">
      <w:r>
        <w:t>We</w:t>
      </w:r>
      <w:r w:rsidRPr="00726710">
        <w:rPr>
          <w:color w:val="4F6228" w:themeColor="accent3" w:themeShade="80"/>
        </w:rPr>
        <w:t xml:space="preserve"> </w:t>
      </w:r>
      <w:r>
        <w:t xml:space="preserve">will </w:t>
      </w:r>
      <w:r w:rsidRPr="00B72EE8">
        <w:t>evaluat</w:t>
      </w:r>
      <w:r>
        <w:t>e</w:t>
      </w:r>
      <w:r w:rsidRPr="00B72EE8">
        <w:t xml:space="preserve"> </w:t>
      </w:r>
      <w:r>
        <w:t xml:space="preserve">each </w:t>
      </w:r>
      <w:r w:rsidR="00A07882">
        <w:t>grant</w:t>
      </w:r>
      <w:r>
        <w:t xml:space="preserve">, guided by the Future Drought Fund’s comprehensive Monitoring, Evaluation and Learning (MEL) framework. The MEL framework identifies the anticipated short, medium and long term outcomes from implementation of the Future Drought Fund. We will use high-level indicators, informed by relevant datasets and analysis to evaluate the success of the Fund against expected outcomes. At this level, the indicators will identify progress towards achieving overall drought resilience that is evaluated against a baseline established before programs are implemented. The MEL framework will also clearly articulate how the specific program interventions will lead to improved drought resilience and direct attribution to FDF investment. </w:t>
      </w:r>
    </w:p>
    <w:p w14:paraId="7F1DC98D" w14:textId="1503000C" w:rsidR="00112545" w:rsidRDefault="00112545" w:rsidP="00E91AB5">
      <w:r>
        <w:t>We may contact you up to one year after you finish your grant for more information to assist with this evaluation</w:t>
      </w:r>
      <w:r w:rsidRPr="00B72EE8">
        <w:t>.</w:t>
      </w:r>
      <w:r>
        <w:t xml:space="preserve"> </w:t>
      </w:r>
    </w:p>
    <w:p w14:paraId="12F2729C" w14:textId="61604F5E" w:rsidR="00E1311F" w:rsidRDefault="002F77EB" w:rsidP="007229EE">
      <w:pPr>
        <w:pStyle w:val="Heading3"/>
      </w:pPr>
      <w:bookmarkStart w:id="142" w:name="_Toc49433481"/>
      <w:r>
        <w:t xml:space="preserve">13.7 </w:t>
      </w:r>
      <w:r w:rsidR="008B45E4">
        <w:tab/>
      </w:r>
      <w:r w:rsidR="004B1409">
        <w:t>Acknowledgement</w:t>
      </w:r>
      <w:bookmarkEnd w:id="142"/>
    </w:p>
    <w:p w14:paraId="50F872E9" w14:textId="768DD43C" w:rsidR="00E91AB5" w:rsidRDefault="002F77EB" w:rsidP="00E91AB5">
      <w:r>
        <w:t>If you are successful</w:t>
      </w:r>
      <w:r w:rsidR="00E91AB5">
        <w:t xml:space="preserve">, </w:t>
      </w:r>
      <w:r>
        <w:t>you</w:t>
      </w:r>
      <w:r w:rsidR="00E91AB5">
        <w:t xml:space="preserve"> may be </w:t>
      </w:r>
      <w:r>
        <w:t>required</w:t>
      </w:r>
      <w:r w:rsidR="00E91AB5">
        <w:t xml:space="preserve"> to conduct </w:t>
      </w:r>
      <w:r w:rsidR="00503B3F">
        <w:t>workshops</w:t>
      </w:r>
      <w:r w:rsidR="00E91AB5">
        <w:t xml:space="preserve"> and roadshow events on a regional basis, promoting and assisting potential </w:t>
      </w:r>
      <w:r w:rsidR="00A07882">
        <w:t>grant</w:t>
      </w:r>
      <w:r w:rsidR="00E91AB5">
        <w:t xml:space="preserve"> recipients to design activities that </w:t>
      </w:r>
      <w:r>
        <w:t xml:space="preserve">deliver against the </w:t>
      </w:r>
      <w:r w:rsidR="005973D8">
        <w:t>DRL Project’s</w:t>
      </w:r>
      <w:r w:rsidR="00033C4C">
        <w:t xml:space="preserve"> </w:t>
      </w:r>
      <w:r w:rsidR="00E91AB5">
        <w:t>outcomes in all rural, regional and remote communities exposed to the risk of drought and climate change.</w:t>
      </w:r>
    </w:p>
    <w:p w14:paraId="665D4051" w14:textId="508B4A23" w:rsidR="00E91AB5" w:rsidRDefault="00E91AB5" w:rsidP="00E91AB5">
      <w:pPr>
        <w:rPr>
          <w:rFonts w:eastAsiaTheme="minorHAnsi"/>
        </w:rPr>
      </w:pPr>
      <w:r>
        <w:t xml:space="preserve">When promoting the </w:t>
      </w:r>
      <w:r w:rsidR="0054349B">
        <w:t>DRL Project</w:t>
      </w:r>
      <w:r>
        <w:t xml:space="preserve"> at public events such as regional workshops and roadshow events, we require you to acknowledge the </w:t>
      </w:r>
      <w:r w:rsidR="00A07882">
        <w:t>grant</w:t>
      </w:r>
      <w:r>
        <w:t xml:space="preserve"> by </w:t>
      </w:r>
      <w:r w:rsidR="00503B3F">
        <w:t>making</w:t>
      </w:r>
      <w:r>
        <w:t xml:space="preserve"> the following public statement about the </w:t>
      </w:r>
      <w:r w:rsidR="0054349B">
        <w:t>DRL Project</w:t>
      </w:r>
      <w:r>
        <w:t xml:space="preserve">: </w:t>
      </w:r>
    </w:p>
    <w:p w14:paraId="204A0A37" w14:textId="4646B94D" w:rsidR="00E91AB5" w:rsidRDefault="00E91AB5" w:rsidP="00A56358">
      <w:pPr>
        <w:spacing w:after="0"/>
        <w:ind w:left="720"/>
      </w:pPr>
      <w:r>
        <w:t xml:space="preserve">‘The </w:t>
      </w:r>
      <w:r w:rsidR="00521513">
        <w:t>Drought Resilience Leaders</w:t>
      </w:r>
      <w:r w:rsidR="0054349B">
        <w:t xml:space="preserve"> Project</w:t>
      </w:r>
      <w:r>
        <w:t xml:space="preserve"> </w:t>
      </w:r>
      <w:r w:rsidRPr="008B782D">
        <w:t xml:space="preserve">received </w:t>
      </w:r>
      <w:r w:rsidR="00A07882">
        <w:t>grant</w:t>
      </w:r>
      <w:r w:rsidRPr="008B782D">
        <w:t xml:space="preserve"> funding from the </w:t>
      </w:r>
      <w:r w:rsidR="00140307">
        <w:t>Australia</w:t>
      </w:r>
      <w:r w:rsidR="00983BD1">
        <w:t>n</w:t>
      </w:r>
      <w:r w:rsidR="00140307">
        <w:t xml:space="preserve"> Government’s</w:t>
      </w:r>
      <w:r>
        <w:t xml:space="preserve"> Future Drought Fund</w:t>
      </w:r>
      <w:r w:rsidRPr="008B782D">
        <w:t>.</w:t>
      </w:r>
      <w:r>
        <w:t>’</w:t>
      </w:r>
    </w:p>
    <w:p w14:paraId="53769448" w14:textId="10816282" w:rsidR="00E91AB5" w:rsidRPr="008B782D" w:rsidRDefault="00E91AB5" w:rsidP="00E91AB5">
      <w:r w:rsidRPr="008B782D">
        <w:t xml:space="preserve">The </w:t>
      </w:r>
      <w:r>
        <w:t>program</w:t>
      </w:r>
      <w:r w:rsidRPr="008B782D">
        <w:t xml:space="preserve"> logo </w:t>
      </w:r>
      <w:r>
        <w:t>should</w:t>
      </w:r>
      <w:r w:rsidRPr="008B782D">
        <w:t xml:space="preserve"> be used on all materials related to </w:t>
      </w:r>
      <w:r w:rsidR="00A07882">
        <w:t>grant</w:t>
      </w:r>
      <w:r w:rsidRPr="008B782D">
        <w:t xml:space="preserve">s under the </w:t>
      </w:r>
      <w:r>
        <w:t>program</w:t>
      </w:r>
      <w:r w:rsidRPr="008B782D">
        <w:t xml:space="preserve">. Whenever the logo is used, the publication </w:t>
      </w:r>
      <w:r>
        <w:t>must</w:t>
      </w:r>
      <w:r w:rsidRPr="008B782D">
        <w:t xml:space="preserve"> also acknowl</w:t>
      </w:r>
      <w:r>
        <w:t xml:space="preserve">edge the </w:t>
      </w:r>
      <w:r w:rsidR="00140307">
        <w:t xml:space="preserve">Australian Government </w:t>
      </w:r>
      <w:r>
        <w:t>by saying</w:t>
      </w:r>
      <w:r w:rsidRPr="008B782D">
        <w:t>:</w:t>
      </w:r>
    </w:p>
    <w:p w14:paraId="07235FC2" w14:textId="159551DF" w:rsidR="00E91AB5" w:rsidRDefault="00E91AB5" w:rsidP="00A56358">
      <w:pPr>
        <w:ind w:left="720"/>
      </w:pPr>
      <w:r>
        <w:t xml:space="preserve">‘Future Drought Fund’s </w:t>
      </w:r>
      <w:r w:rsidR="00521513">
        <w:t>Drought Resilience Leaders</w:t>
      </w:r>
      <w:r w:rsidR="00A62A27">
        <w:t>’</w:t>
      </w:r>
      <w:r w:rsidRPr="00295A53">
        <w:t xml:space="preserve"> </w:t>
      </w:r>
      <w:r w:rsidRPr="008B782D">
        <w:t>– a</w:t>
      </w:r>
      <w:r w:rsidR="00140307">
        <w:t xml:space="preserve">n Australian Government </w:t>
      </w:r>
      <w:r w:rsidRPr="008B782D">
        <w:t>initiative</w:t>
      </w:r>
      <w:r>
        <w:t>’</w:t>
      </w:r>
      <w:r w:rsidRPr="008B782D">
        <w:t>.</w:t>
      </w:r>
    </w:p>
    <w:p w14:paraId="18829127" w14:textId="06E6EE40" w:rsidR="00140307" w:rsidRPr="008B782D" w:rsidRDefault="00140307" w:rsidP="00E91AB5">
      <w:r>
        <w:t>The logo’s colour, shape, form, font or design must not be modified or obscured in any way.</w:t>
      </w:r>
    </w:p>
    <w:p w14:paraId="41C785A7" w14:textId="335DBFA3" w:rsidR="00E1311F" w:rsidRDefault="004B1409" w:rsidP="006E5DE4">
      <w:pPr>
        <w:pStyle w:val="Heading2"/>
        <w:numPr>
          <w:ilvl w:val="0"/>
          <w:numId w:val="43"/>
        </w:numPr>
        <w:ind w:left="1134" w:hanging="1134"/>
      </w:pPr>
      <w:bookmarkStart w:id="143" w:name="_Toc49433482"/>
      <w:r>
        <w:lastRenderedPageBreak/>
        <w:t>Probity</w:t>
      </w:r>
      <w:bookmarkEnd w:id="143"/>
    </w:p>
    <w:p w14:paraId="56DD15CE" w14:textId="5B1F4857" w:rsidR="004B1409" w:rsidRDefault="004B1409" w:rsidP="004B1409">
      <w:r w:rsidRPr="00B72EE8">
        <w:t xml:space="preserve">The </w:t>
      </w:r>
      <w:r w:rsidR="001D3DC4">
        <w:t xml:space="preserve">Australian Government </w:t>
      </w:r>
      <w:r>
        <w:t xml:space="preserve">will make sure that </w:t>
      </w:r>
      <w:r w:rsidRPr="00B72EE8">
        <w:t>the</w:t>
      </w:r>
      <w:r>
        <w:t xml:space="preserve"> </w:t>
      </w:r>
      <w:r w:rsidR="00A07882">
        <w:t>grant</w:t>
      </w:r>
      <w:r w:rsidR="00B501CF">
        <w:t xml:space="preserve">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6BB622FF" w14:textId="46D1C4A1" w:rsidR="001D3DC4" w:rsidRPr="00EA7AD7" w:rsidRDefault="001D3DC4" w:rsidP="001D3DC4">
      <w:pPr>
        <w:pStyle w:val="Heading3"/>
      </w:pPr>
      <w:bookmarkStart w:id="144" w:name="_Toc49433483"/>
      <w:r>
        <w:t xml:space="preserve">14.1 </w:t>
      </w:r>
      <w:r w:rsidR="008B45E4">
        <w:tab/>
      </w:r>
      <w:r>
        <w:t>Conflicts of interest</w:t>
      </w:r>
      <w:bookmarkEnd w:id="144"/>
    </w:p>
    <w:p w14:paraId="456993B0" w14:textId="2CCD671B" w:rsidR="001D3DC4" w:rsidRPr="00F1475D" w:rsidRDefault="001D3DC4" w:rsidP="001D3DC4">
      <w:r w:rsidRPr="00122DEC">
        <w:t xml:space="preserve">Any conflicts of interest could affect the performance of the </w:t>
      </w:r>
      <w:r>
        <w:t>grant opportunity or program</w:t>
      </w:r>
      <w:r w:rsidRPr="00122DEC">
        <w:t xml:space="preserve">. There may be a </w:t>
      </w:r>
      <w:hyperlink r:id="rId41" w:history="1">
        <w:r w:rsidRPr="00122DEC">
          <w:t>conflict of interest</w:t>
        </w:r>
      </w:hyperlink>
      <w:r w:rsidRPr="00122DEC">
        <w:t>, or perceived conflict of interest, if</w:t>
      </w:r>
      <w:r w:rsidRPr="00F1475D">
        <w:t xml:space="preserve"> </w:t>
      </w:r>
      <w:r>
        <w:t xml:space="preserve">department staff, any member of a committee or advisor and/or </w:t>
      </w:r>
      <w:r w:rsidRPr="00F1475D">
        <w:t>you or any of your personnel</w:t>
      </w:r>
      <w:r>
        <w:t xml:space="preserve"> has a</w:t>
      </w:r>
      <w:r w:rsidRPr="00F1475D">
        <w:t>:</w:t>
      </w:r>
    </w:p>
    <w:p w14:paraId="7E5394EF" w14:textId="3A13F3D7" w:rsidR="001D3DC4" w:rsidRPr="00F1475D" w:rsidRDefault="001D3DC4" w:rsidP="001D3DC4">
      <w:pPr>
        <w:pStyle w:val="ListBullet"/>
        <w:numPr>
          <w:ilvl w:val="0"/>
          <w:numId w:val="29"/>
        </w:numPr>
      </w:pPr>
      <w:r w:rsidRPr="00F1475D">
        <w:t xml:space="preserve">professional, commercial or personal relationship with a party who is able to influence the application selection process, such as a </w:t>
      </w:r>
      <w:r>
        <w:t>Commonwealth</w:t>
      </w:r>
      <w:r w:rsidRPr="00F1475D">
        <w:t xml:space="preserve"> officer</w:t>
      </w:r>
      <w:r>
        <w:t xml:space="preserve"> or member of an external panel</w:t>
      </w:r>
    </w:p>
    <w:p w14:paraId="67859865" w14:textId="77777777" w:rsidR="001D3DC4" w:rsidRPr="00F1475D" w:rsidRDefault="001D3DC4" w:rsidP="001D3DC4">
      <w:pPr>
        <w:pStyle w:val="ListBullet"/>
        <w:numPr>
          <w:ilvl w:val="0"/>
          <w:numId w:val="29"/>
        </w:numPr>
      </w:pPr>
      <w:r w:rsidRPr="00F1475D">
        <w:t xml:space="preserve">has a relationship with </w:t>
      </w:r>
      <w:r>
        <w:t>or interest in</w:t>
      </w:r>
      <w:r w:rsidRPr="00F1475D">
        <w:t>, an organisation, which is likely to interfere with or restrict the applicants from carrying out the proposed activities fairly and independently or</w:t>
      </w:r>
    </w:p>
    <w:p w14:paraId="0B345966" w14:textId="518B053A" w:rsidR="001D3DC4" w:rsidRPr="00F1475D" w:rsidRDefault="001D3DC4" w:rsidP="001D3DC4">
      <w:pPr>
        <w:pStyle w:val="ListBullet"/>
        <w:numPr>
          <w:ilvl w:val="0"/>
          <w:numId w:val="29"/>
        </w:numPr>
      </w:pPr>
      <w:proofErr w:type="gramStart"/>
      <w:r w:rsidRPr="00F1475D">
        <w:t>relationship</w:t>
      </w:r>
      <w:proofErr w:type="gramEnd"/>
      <w:r w:rsidRPr="00F1475D">
        <w:t xml:space="preserve"> with, or interest in, an organisation from which they will receive personal gain because the organisation receives </w:t>
      </w:r>
      <w:r>
        <w:t>a</w:t>
      </w:r>
      <w:r w:rsidR="00EC5857">
        <w:t xml:space="preserve"> grant under the grant program/</w:t>
      </w:r>
      <w:r>
        <w:t>grant opportunity</w:t>
      </w:r>
      <w:r w:rsidRPr="00F1475D">
        <w:t>.</w:t>
      </w:r>
    </w:p>
    <w:p w14:paraId="72565772" w14:textId="77777777" w:rsidR="001D3DC4" w:rsidRPr="00F1475D" w:rsidRDefault="001D3DC4" w:rsidP="001D3DC4">
      <w:r w:rsidRPr="00F1475D">
        <w:t>You will be asked to declare, as part of your application, any perceived or existing conflicts of interests or that, to the best of your knowledge, there is no conflict of interest.</w:t>
      </w:r>
    </w:p>
    <w:p w14:paraId="7565B5DC" w14:textId="2A7E4444" w:rsidR="001D3DC4" w:rsidRDefault="001D3DC4" w:rsidP="001D3DC4">
      <w:r w:rsidRPr="00F1475D">
        <w:t xml:space="preserve">If you later identify an actual, apparent, or </w:t>
      </w:r>
      <w:r>
        <w:t xml:space="preserve">perceived </w:t>
      </w:r>
      <w:r w:rsidRPr="00F1475D">
        <w:t>conflict of interest, you must inform the</w:t>
      </w:r>
      <w:r w:rsidRPr="00516E21">
        <w:t xml:space="preserve"> </w:t>
      </w:r>
      <w:r>
        <w:t>Department of Social Services’ Community Grants Hub</w:t>
      </w:r>
      <w:r w:rsidRPr="00516E21">
        <w:t xml:space="preserve"> </w:t>
      </w:r>
      <w:r w:rsidRPr="00B72EE8">
        <w:t>in writing immediately.</w:t>
      </w:r>
    </w:p>
    <w:p w14:paraId="59FEA617" w14:textId="77777777" w:rsidR="001D3DC4" w:rsidRDefault="001D3DC4" w:rsidP="001D3DC4">
      <w:r w:rsidRPr="00B72EE8">
        <w:t xml:space="preserve">Conflicts of interest for </w:t>
      </w:r>
      <w:r>
        <w:t xml:space="preserve">Commonwealth </w:t>
      </w:r>
      <w:r w:rsidRPr="00B72EE8">
        <w:t xml:space="preserve">staff will be handled </w:t>
      </w:r>
      <w:r>
        <w:t xml:space="preserve">as set out in </w:t>
      </w:r>
      <w:r w:rsidRPr="00B72EE8">
        <w:t xml:space="preserve">the </w:t>
      </w:r>
      <w:r>
        <w:t xml:space="preserve">Australian </w:t>
      </w:r>
      <w:hyperlink r:id="rId42" w:history="1">
        <w:r w:rsidRPr="009C7586">
          <w:rPr>
            <w:rStyle w:val="Hyperlink"/>
          </w:rPr>
          <w:t>Public Service Code of Conduct (Section 13(7))</w:t>
        </w:r>
      </w:hyperlink>
      <w:r>
        <w:t xml:space="preserve"> of the </w:t>
      </w:r>
      <w:hyperlink r:id="rId43" w:history="1">
        <w:r w:rsidRPr="00132512">
          <w:rPr>
            <w:rStyle w:val="Hyperlink"/>
            <w:i/>
          </w:rPr>
          <w:t>Public Service Act 1999</w:t>
        </w:r>
      </w:hyperlink>
      <w:r>
        <w:t>. Committee members and other officials including the decision maker must also declare any conflicts of interest.</w:t>
      </w:r>
    </w:p>
    <w:p w14:paraId="1936B339" w14:textId="3C6A0240" w:rsidR="001D3DC4" w:rsidRPr="00B72EE8" w:rsidRDefault="001D3DC4" w:rsidP="001D3DC4">
      <w:r>
        <w:t>We publish our conflict of interest policy on the</w:t>
      </w:r>
      <w:r w:rsidR="003A0527">
        <w:t xml:space="preserve"> </w:t>
      </w:r>
      <w:hyperlink r:id="rId44" w:history="1">
        <w:r w:rsidR="003A0527" w:rsidRPr="00941BCF">
          <w:rPr>
            <w:rStyle w:val="Hyperlink"/>
          </w:rPr>
          <w:t>Community Grants Hub</w:t>
        </w:r>
      </w:hyperlink>
      <w:r w:rsidR="003A0527" w:rsidRPr="00941BCF">
        <w:t xml:space="preserve"> website.</w:t>
      </w:r>
    </w:p>
    <w:p w14:paraId="7143A0C9" w14:textId="78713B83" w:rsidR="004B1409" w:rsidRDefault="001D3DC4" w:rsidP="007229EE">
      <w:pPr>
        <w:pStyle w:val="Heading3"/>
      </w:pPr>
      <w:bookmarkStart w:id="145" w:name="_Toc49433484"/>
      <w:r>
        <w:t xml:space="preserve">14.2 </w:t>
      </w:r>
      <w:r w:rsidR="008B45E4">
        <w:tab/>
      </w:r>
      <w:r w:rsidR="00A0109E">
        <w:t>Enquiries and feedback</w:t>
      </w:r>
      <w:bookmarkEnd w:id="145"/>
    </w:p>
    <w:p w14:paraId="13115FE3" w14:textId="617429D3" w:rsidR="00883AD9" w:rsidRPr="00B72EE8" w:rsidRDefault="00883AD9" w:rsidP="00883AD9">
      <w:r w:rsidRPr="00122DEC">
        <w:t>The</w:t>
      </w:r>
      <w:r w:rsidRPr="00516E21">
        <w:t xml:space="preserve"> </w:t>
      </w:r>
      <w:r w:rsidRPr="009D0771">
        <w:t>Department of Social Services</w:t>
      </w:r>
      <w:r>
        <w:t xml:space="preserve">’ feedback and complaints process </w:t>
      </w:r>
      <w:r w:rsidRPr="00B72EE8">
        <w:t xml:space="preserve">apply to complaints </w:t>
      </w:r>
      <w:r>
        <w:t xml:space="preserve">about this </w:t>
      </w:r>
      <w:r w:rsidR="00A07882">
        <w:t>grant</w:t>
      </w:r>
      <w:r>
        <w:t xml:space="preserve"> opportunity.</w:t>
      </w:r>
      <w:r w:rsidRPr="009E25CE">
        <w:rPr>
          <w:b/>
        </w:rPr>
        <w:t xml:space="preserve"> </w:t>
      </w:r>
      <w:r>
        <w:t>A</w:t>
      </w:r>
      <w:r w:rsidRPr="00B72EE8">
        <w:t xml:space="preserve">ll complaints </w:t>
      </w:r>
      <w:r>
        <w:t>about</w:t>
      </w:r>
      <w:r w:rsidRPr="00B72EE8">
        <w:t xml:space="preserve"> a </w:t>
      </w:r>
      <w:r w:rsidR="00A07882">
        <w:t>grant</w:t>
      </w:r>
      <w:r w:rsidRPr="00B72EE8">
        <w:t xml:space="preserve"> process </w:t>
      </w:r>
      <w:r>
        <w:t xml:space="preserve">must </w:t>
      </w:r>
      <w:r w:rsidRPr="00B72EE8">
        <w:t>be</w:t>
      </w:r>
      <w:r>
        <w:t xml:space="preserve"> provided</w:t>
      </w:r>
      <w:r w:rsidRPr="00B72EE8">
        <w:t xml:space="preserve"> in writing.</w:t>
      </w:r>
    </w:p>
    <w:p w14:paraId="1C984A4E" w14:textId="74259EB3" w:rsidR="00883AD9" w:rsidRDefault="00883AD9" w:rsidP="00883AD9">
      <w:pPr>
        <w:rPr>
          <w:color w:val="0070C0"/>
        </w:rPr>
      </w:pPr>
      <w:r w:rsidRPr="00122DEC">
        <w:t>Any questions you have about</w:t>
      </w:r>
      <w:r w:rsidRPr="00F1475D">
        <w:t xml:space="preserve"> </w:t>
      </w:r>
      <w:r w:rsidR="00A07882">
        <w:t>grant</w:t>
      </w:r>
      <w:r w:rsidRPr="00F1475D">
        <w:t xml:space="preserve"> decisions for </w:t>
      </w:r>
      <w:r>
        <w:t xml:space="preserve">this </w:t>
      </w:r>
      <w:r w:rsidR="00A07882">
        <w:t>grant</w:t>
      </w:r>
      <w:r>
        <w:t xml:space="preserve"> opportunity</w:t>
      </w:r>
      <w:r w:rsidRPr="00F1475D">
        <w:t xml:space="preserve"> should be sent to</w:t>
      </w:r>
      <w:r>
        <w:t xml:space="preserve"> </w:t>
      </w:r>
      <w:hyperlink r:id="rId45" w:history="1">
        <w:r w:rsidRPr="007F6B3C">
          <w:rPr>
            <w:rStyle w:val="Hyperlink"/>
          </w:rPr>
          <w:t>complaints@dss.gov.au</w:t>
        </w:r>
      </w:hyperlink>
      <w:r>
        <w:t xml:space="preserve"> </w:t>
      </w:r>
    </w:p>
    <w:p w14:paraId="196746B7" w14:textId="490DB148" w:rsidR="00883AD9" w:rsidRPr="00790775" w:rsidRDefault="00883AD9" w:rsidP="00883AD9">
      <w:pPr>
        <w:rPr>
          <w:b/>
        </w:rPr>
      </w:pPr>
      <w:r w:rsidRPr="00790775">
        <w:rPr>
          <w:b/>
        </w:rPr>
        <w:t xml:space="preserve">Complaints about the </w:t>
      </w:r>
      <w:r>
        <w:rPr>
          <w:b/>
        </w:rPr>
        <w:t>s</w:t>
      </w:r>
      <w:r w:rsidRPr="00790775">
        <w:rPr>
          <w:b/>
        </w:rPr>
        <w:t xml:space="preserve">election </w:t>
      </w:r>
      <w:r>
        <w:rPr>
          <w:b/>
        </w:rPr>
        <w:t>p</w:t>
      </w:r>
      <w:r w:rsidRPr="00790775">
        <w:rPr>
          <w:b/>
        </w:rPr>
        <w:t>rocess</w:t>
      </w:r>
    </w:p>
    <w:p w14:paraId="2A108CAF" w14:textId="36EC8DC6" w:rsidR="00883AD9" w:rsidRDefault="00883AD9" w:rsidP="00883AD9">
      <w:r>
        <w:t xml:space="preserve">Applicants can contact the complaints service with complaints about the Community </w:t>
      </w:r>
      <w:r w:rsidR="00A07882">
        <w:t>Grant</w:t>
      </w:r>
      <w:r>
        <w:t xml:space="preserve">s Hub’s service or the selection process. </w:t>
      </w:r>
    </w:p>
    <w:p w14:paraId="57F1E3E0" w14:textId="2C07B34E" w:rsidR="00883AD9" w:rsidRDefault="00883AD9" w:rsidP="00883AD9">
      <w:r>
        <w:t xml:space="preserve">Details of what makes an eligible complaint can be provided by asking the Community </w:t>
      </w:r>
      <w:r w:rsidR="00A07882">
        <w:t>Grant</w:t>
      </w:r>
      <w:r>
        <w:t xml:space="preserve">s Hub. Applicants can use the </w:t>
      </w:r>
      <w:hyperlink r:id="rId46" w:history="1">
        <w:r w:rsidRPr="00002D0A">
          <w:rPr>
            <w:rStyle w:val="Hyperlink"/>
          </w:rPr>
          <w:t>online complaints form</w:t>
        </w:r>
      </w:hyperlink>
      <w:r>
        <w:t xml:space="preserve"> on the </w:t>
      </w:r>
      <w:hyperlink r:id="rId47" w:history="1">
        <w:r w:rsidRPr="00002D0A">
          <w:rPr>
            <w:rStyle w:val="Hyperlink"/>
          </w:rPr>
          <w:t>Department of Social Services</w:t>
        </w:r>
      </w:hyperlink>
      <w:r>
        <w:t xml:space="preserve"> (DSS) website, or contact the DSS Complaints line.</w:t>
      </w:r>
    </w:p>
    <w:p w14:paraId="75BFDB18" w14:textId="77777777" w:rsidR="00883AD9" w:rsidRDefault="00883AD9" w:rsidP="00883AD9">
      <w:r>
        <w:t>Phone:</w:t>
      </w:r>
      <w:r>
        <w:tab/>
        <w:t>1800 634 035</w:t>
      </w:r>
    </w:p>
    <w:p w14:paraId="5C4515F0" w14:textId="77777777" w:rsidR="00883AD9" w:rsidRDefault="00883AD9" w:rsidP="00883AD9">
      <w:r>
        <w:t xml:space="preserve">Email: </w:t>
      </w:r>
      <w:r>
        <w:tab/>
      </w:r>
      <w:hyperlink r:id="rId48" w:history="1">
        <w:r w:rsidRPr="007F6B3C">
          <w:rPr>
            <w:rStyle w:val="Hyperlink"/>
          </w:rPr>
          <w:t>complaints@dss.gov.au</w:t>
        </w:r>
      </w:hyperlink>
      <w:r>
        <w:t xml:space="preserve"> </w:t>
      </w:r>
    </w:p>
    <w:p w14:paraId="61677985" w14:textId="77777777" w:rsidR="00883AD9" w:rsidRDefault="00883AD9" w:rsidP="00883AD9">
      <w:pPr>
        <w:spacing w:after="40" w:line="240" w:lineRule="auto"/>
      </w:pPr>
      <w:r>
        <w:t>Mail:</w:t>
      </w:r>
      <w:r>
        <w:tab/>
        <w:t xml:space="preserve">Complaints </w:t>
      </w:r>
    </w:p>
    <w:p w14:paraId="59ADBB48" w14:textId="77777777" w:rsidR="00883AD9" w:rsidRDefault="00883AD9" w:rsidP="00883AD9">
      <w:pPr>
        <w:spacing w:after="40" w:line="240" w:lineRule="auto"/>
      </w:pPr>
      <w:r>
        <w:tab/>
        <w:t>GPO Box 9820</w:t>
      </w:r>
    </w:p>
    <w:p w14:paraId="78F69C6F" w14:textId="77777777" w:rsidR="00883AD9" w:rsidRDefault="00883AD9" w:rsidP="00883AD9">
      <w:pPr>
        <w:spacing w:after="40" w:line="240" w:lineRule="auto"/>
      </w:pPr>
      <w:r>
        <w:tab/>
        <w:t>Canberra ACT 2601</w:t>
      </w:r>
    </w:p>
    <w:p w14:paraId="27DC4204" w14:textId="77777777" w:rsidR="00883AD9" w:rsidRDefault="00883AD9" w:rsidP="00883AD9">
      <w:pPr>
        <w:spacing w:after="40" w:line="240" w:lineRule="auto"/>
      </w:pPr>
    </w:p>
    <w:p w14:paraId="125A81AB" w14:textId="77777777" w:rsidR="00771712" w:rsidRDefault="00771712">
      <w:pPr>
        <w:spacing w:before="0" w:after="0" w:line="240" w:lineRule="auto"/>
        <w:rPr>
          <w:b/>
        </w:rPr>
      </w:pPr>
      <w:r>
        <w:rPr>
          <w:b/>
        </w:rPr>
        <w:br w:type="page"/>
      </w:r>
    </w:p>
    <w:p w14:paraId="47DD5850" w14:textId="1C08A2CE" w:rsidR="00883AD9" w:rsidRPr="00C476D2" w:rsidRDefault="00883AD9" w:rsidP="00883AD9">
      <w:pPr>
        <w:spacing w:after="40" w:line="240" w:lineRule="auto"/>
        <w:rPr>
          <w:b/>
        </w:rPr>
      </w:pPr>
      <w:bookmarkStart w:id="146" w:name="_GoBack"/>
      <w:bookmarkEnd w:id="146"/>
      <w:r w:rsidRPr="00C476D2">
        <w:rPr>
          <w:b/>
        </w:rPr>
        <w:lastRenderedPageBreak/>
        <w:t>Complaints to the Ombudsman</w:t>
      </w:r>
    </w:p>
    <w:p w14:paraId="5BAFFF40" w14:textId="3BD3749F" w:rsidR="004B1409" w:rsidRPr="00122DEC" w:rsidRDefault="004B1409" w:rsidP="00122DEC">
      <w:r w:rsidRPr="00122DEC">
        <w:t>If you do not agree with the way the</w:t>
      </w:r>
      <w:r w:rsidRPr="00F1475D">
        <w:t xml:space="preserve"> </w:t>
      </w:r>
      <w:r w:rsidR="00033C4C">
        <w:t xml:space="preserve">Community Grants Hub or the Department of Agriculture, Water and the Environment </w:t>
      </w:r>
      <w:r w:rsidRPr="00122DEC">
        <w:t xml:space="preserve">has handled your complaint, </w:t>
      </w:r>
      <w:r w:rsidRPr="00F1475D">
        <w:t xml:space="preserve">you may complain to the </w:t>
      </w:r>
      <w:hyperlink r:id="rId49"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033C4C">
        <w:t>Community Grants Hub or the Department of Agriculture, Water and the Environment</w:t>
      </w:r>
      <w:r w:rsidRPr="00516E21">
        <w:t>.</w:t>
      </w:r>
    </w:p>
    <w:p w14:paraId="09E01571" w14:textId="77777777" w:rsidR="004B1409" w:rsidRDefault="004B1409" w:rsidP="004B1409">
      <w:pPr>
        <w:ind w:left="5040" w:hanging="5040"/>
      </w:pPr>
      <w:r w:rsidRPr="00B72EE8">
        <w:t xml:space="preserve">The Commonwealth Ombudsman can be contacted on: </w:t>
      </w:r>
    </w:p>
    <w:p w14:paraId="74A345B2" w14:textId="77777777" w:rsidR="004B1409" w:rsidRPr="00B72EE8" w:rsidRDefault="004B1409" w:rsidP="004B1409">
      <w:pPr>
        <w:ind w:left="1276" w:hanging="1276"/>
      </w:pPr>
      <w:r w:rsidRPr="00B72EE8">
        <w:tab/>
        <w:t>Phone (Toll free): 1300 362 072</w:t>
      </w:r>
      <w:r w:rsidRPr="00B72EE8">
        <w:br/>
        <w:t xml:space="preserve">Email: </w:t>
      </w:r>
      <w:hyperlink r:id="rId50" w:history="1">
        <w:r w:rsidRPr="00B72EE8">
          <w:t>ombudsman@ombudsman.gov.au</w:t>
        </w:r>
      </w:hyperlink>
      <w:r w:rsidRPr="00B72EE8">
        <w:t xml:space="preserve"> </w:t>
      </w:r>
      <w:r w:rsidRPr="00B72EE8">
        <w:br/>
        <w:t xml:space="preserve">Website: </w:t>
      </w:r>
      <w:hyperlink r:id="rId51" w:history="1">
        <w:r w:rsidRPr="00B72EE8">
          <w:t>www.ombudsman.gov.au</w:t>
        </w:r>
      </w:hyperlink>
    </w:p>
    <w:p w14:paraId="4A7C35DB" w14:textId="7AFABDBB" w:rsidR="004B1409" w:rsidRDefault="001D3DC4" w:rsidP="007229EE">
      <w:pPr>
        <w:pStyle w:val="Heading3"/>
      </w:pPr>
      <w:bookmarkStart w:id="147" w:name="_Toc49433485"/>
      <w:r>
        <w:t xml:space="preserve">14.3 </w:t>
      </w:r>
      <w:r w:rsidR="008B45E4">
        <w:tab/>
      </w:r>
      <w:r w:rsidR="007E6B1A">
        <w:t>Privacy</w:t>
      </w:r>
      <w:bookmarkEnd w:id="147"/>
    </w:p>
    <w:p w14:paraId="558B704D" w14:textId="66AF4A6E" w:rsidR="007E6B1A" w:rsidRPr="000D1F02" w:rsidRDefault="007E6B1A" w:rsidP="007E6B1A">
      <w:r w:rsidRPr="00164671">
        <w:t xml:space="preserve">We treat your personal information according to the </w:t>
      </w:r>
      <w:hyperlink r:id="rId52"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3"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DA3236">
      <w:pPr>
        <w:pStyle w:val="ListBullet"/>
        <w:numPr>
          <w:ilvl w:val="0"/>
          <w:numId w:val="30"/>
        </w:numPr>
      </w:pPr>
      <w:r w:rsidRPr="00E86A67">
        <w:t>what personal information we collect</w:t>
      </w:r>
    </w:p>
    <w:p w14:paraId="3C835424" w14:textId="77777777" w:rsidR="007E6B1A" w:rsidRPr="00E86A67" w:rsidRDefault="007E6B1A" w:rsidP="00DA3236">
      <w:pPr>
        <w:pStyle w:val="ListBullet"/>
        <w:numPr>
          <w:ilvl w:val="0"/>
          <w:numId w:val="30"/>
        </w:numPr>
      </w:pPr>
      <w:r w:rsidRPr="00E86A67">
        <w:t>why we co</w:t>
      </w:r>
      <w:r>
        <w:t>llect your personal information</w:t>
      </w:r>
    </w:p>
    <w:p w14:paraId="153FCAA3" w14:textId="30E223A4" w:rsidR="007E6B1A" w:rsidRDefault="007E6B1A" w:rsidP="00DA3236">
      <w:pPr>
        <w:pStyle w:val="ListBullet"/>
        <w:numPr>
          <w:ilvl w:val="0"/>
          <w:numId w:val="30"/>
        </w:numPr>
      </w:pPr>
      <w:proofErr w:type="gramStart"/>
      <w:r w:rsidRPr="00E86A67">
        <w:t>who</w:t>
      </w:r>
      <w:proofErr w:type="gramEnd"/>
      <w:r w:rsidRPr="00E86A67">
        <w:t xml:space="preserve"> we gi</w:t>
      </w:r>
      <w:r>
        <w:t>ve your personal information to</w:t>
      </w:r>
      <w:r w:rsidR="00033C4C">
        <w:t>.</w:t>
      </w:r>
    </w:p>
    <w:p w14:paraId="3F87EBCC" w14:textId="78D3CC97" w:rsidR="00A95129" w:rsidRDefault="00A95129" w:rsidP="007E6B1A">
      <w:r>
        <w:t xml:space="preserve">Your personal information can only be disclosed to someone else for the primary purpose for which it was </w:t>
      </w:r>
      <w:r w:rsidR="00503B3F">
        <w:t>collected unless</w:t>
      </w:r>
      <w:r>
        <w:t xml:space="preserve"> an exemption applies.</w:t>
      </w:r>
    </w:p>
    <w:p w14:paraId="5652EFC2" w14:textId="67292441" w:rsidR="00A95129" w:rsidRDefault="00A95129" w:rsidP="00A95129">
      <w:r w:rsidRPr="00763129">
        <w:t xml:space="preserve">The </w:t>
      </w:r>
      <w:r w:rsidR="00D572E3">
        <w:t>Commonwealth</w:t>
      </w:r>
      <w:r w:rsidRPr="00B12804">
        <w:t xml:space="preserve"> </w:t>
      </w:r>
      <w:r w:rsidRPr="00763129">
        <w:t xml:space="preserve">may also use and disclose information </w:t>
      </w:r>
      <w:r>
        <w:t xml:space="preserve">about </w:t>
      </w:r>
      <w:r w:rsidR="00A07882">
        <w:t>grant</w:t>
      </w:r>
      <w:r w:rsidRPr="00763129">
        <w:t xml:space="preserve"> applicants and </w:t>
      </w:r>
      <w:r w:rsidR="00A07882">
        <w:t>grant</w:t>
      </w:r>
      <w:r>
        <w:t xml:space="preserve"> recipients under this </w:t>
      </w:r>
      <w:r w:rsidR="00A07882">
        <w:t>grant</w:t>
      </w:r>
      <w:r>
        <w:t xml:space="preserve"> opportunity </w:t>
      </w:r>
      <w:r w:rsidRPr="00763129">
        <w:t xml:space="preserve">in any other </w:t>
      </w:r>
      <w:r w:rsidR="00D572E3">
        <w:t>Commonwealth</w:t>
      </w:r>
      <w:r w:rsidRPr="00763129">
        <w:t xml:space="preserve"> business or function</w:t>
      </w:r>
      <w:r>
        <w:t xml:space="preserve">. This includes disclosing </w:t>
      </w:r>
      <w:r w:rsidR="00A07882">
        <w:t>grant</w:t>
      </w:r>
      <w:r>
        <w:t xml:space="preserve"> information on </w:t>
      </w:r>
      <w:r w:rsidR="00A07882">
        <w:t>Grant</w:t>
      </w:r>
      <w:r>
        <w:t>Connect as required for reporting purpose</w:t>
      </w:r>
      <w:r w:rsidR="009376CD">
        <w:t>s</w:t>
      </w:r>
      <w:r>
        <w:t xml:space="preserve"> and giving </w:t>
      </w:r>
      <w:r w:rsidRPr="00763129">
        <w:t>information to the Australian Taxation Office for compliance purposes.</w:t>
      </w:r>
    </w:p>
    <w:p w14:paraId="317FDC3B" w14:textId="3060B3C5" w:rsidR="00A95129" w:rsidRDefault="00A95129" w:rsidP="00A95129">
      <w:r>
        <w:t xml:space="preserve">We may share the information you give us with other </w:t>
      </w:r>
      <w:r w:rsidR="00B649A9">
        <w:t>Commonwealth</w:t>
      </w:r>
      <w:r w:rsidR="00883AD9">
        <w:t xml:space="preserve"> </w:t>
      </w:r>
      <w:r w:rsidR="002B4620">
        <w:t>entities</w:t>
      </w:r>
      <w:r>
        <w:t xml:space="preserve"> for purposes including government administration, research or service delivery, according to Australian laws.</w:t>
      </w:r>
    </w:p>
    <w:p w14:paraId="33539777" w14:textId="59AC207D"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883AD9">
        <w:t>department</w:t>
      </w:r>
      <w:r w:rsidR="007A46B8">
        <w:t xml:space="preserve"> would breach an Australian Privacy Principle as defined in the Act.</w:t>
      </w:r>
    </w:p>
    <w:p w14:paraId="1B1E7A66" w14:textId="7DDCE705" w:rsidR="00D35A39" w:rsidRDefault="001D3DC4" w:rsidP="007229EE">
      <w:pPr>
        <w:pStyle w:val="Heading3"/>
      </w:pPr>
      <w:bookmarkStart w:id="148" w:name="_Toc49433486"/>
      <w:r>
        <w:t xml:space="preserve">14. 4 </w:t>
      </w:r>
      <w:r w:rsidR="008B45E4">
        <w:tab/>
      </w:r>
      <w:proofErr w:type="gramStart"/>
      <w:r w:rsidR="00C55ED3">
        <w:t>Confidential</w:t>
      </w:r>
      <w:proofErr w:type="gramEnd"/>
      <w:r w:rsidR="00C55ED3">
        <w:t xml:space="preserve"> i</w:t>
      </w:r>
      <w:r w:rsidR="00D35A39">
        <w:t>nformation</w:t>
      </w:r>
      <w:bookmarkEnd w:id="148"/>
    </w:p>
    <w:p w14:paraId="0DF398E2" w14:textId="08DD6476"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w:t>
      </w:r>
      <w:r w:rsidR="00A07882">
        <w:rPr>
          <w:lang w:eastAsia="en-AU"/>
        </w:rPr>
        <w:t>grant</w:t>
      </w:r>
      <w:r w:rsidR="007A46B8">
        <w:rPr>
          <w:lang w:eastAsia="en-AU"/>
        </w:rPr>
        <w:t xml:space="preserve">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3063B8D1" w:rsidR="002B4620" w:rsidRDefault="002B4620" w:rsidP="007E6B1A">
      <w:pPr>
        <w:rPr>
          <w:lang w:eastAsia="en-AU"/>
        </w:rPr>
      </w:pPr>
      <w:r>
        <w:rPr>
          <w:lang w:eastAsia="en-AU"/>
        </w:rPr>
        <w:t xml:space="preserve">We will keep any information in connection with the </w:t>
      </w:r>
      <w:r w:rsidR="00A07882">
        <w:rPr>
          <w:lang w:eastAsia="en-AU"/>
        </w:rPr>
        <w:t>grant</w:t>
      </w:r>
      <w:r>
        <w:rPr>
          <w:lang w:eastAsia="en-AU"/>
        </w:rPr>
        <w:t xml:space="preserve"> agreement confidential to the extent that it meets all of the three conditions below:</w:t>
      </w:r>
    </w:p>
    <w:p w14:paraId="63365423" w14:textId="77777777" w:rsidR="002B4620" w:rsidRPr="00AB0818" w:rsidRDefault="002B4620" w:rsidP="00D62FC0">
      <w:pPr>
        <w:pStyle w:val="ListNumber"/>
        <w:numPr>
          <w:ilvl w:val="0"/>
          <w:numId w:val="16"/>
        </w:numPr>
      </w:pPr>
      <w:r>
        <w:lastRenderedPageBreak/>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proofErr w:type="gramStart"/>
      <w:r>
        <w:t>r</w:t>
      </w:r>
      <w:r w:rsidRPr="00AB0818">
        <w:t>evealing</w:t>
      </w:r>
      <w:proofErr w:type="gramEnd"/>
      <w:r w:rsidRPr="00AB0818">
        <w:t xml:space="preserve"> the information would cause unreasona</w:t>
      </w:r>
      <w:r>
        <w:t>ble harm to you or someone else.</w:t>
      </w:r>
    </w:p>
    <w:p w14:paraId="2665A4A3" w14:textId="3A2DD6FF" w:rsidR="007E6B1A" w:rsidRPr="0033741C" w:rsidRDefault="007E6B1A" w:rsidP="007E6B1A">
      <w:pPr>
        <w:rPr>
          <w:lang w:eastAsia="en-AU"/>
        </w:rPr>
      </w:pPr>
      <w:r>
        <w:rPr>
          <w:lang w:eastAsia="en-AU"/>
        </w:rPr>
        <w:t xml:space="preserve">We </w:t>
      </w:r>
      <w:r w:rsidR="002B4620">
        <w:rPr>
          <w:lang w:eastAsia="en-AU"/>
        </w:rPr>
        <w:t>will not be in breach of any confidentiality agreement if the information is disclosed to:</w:t>
      </w:r>
    </w:p>
    <w:p w14:paraId="04639E5F" w14:textId="7093EB3C" w:rsidR="007E6B1A" w:rsidRPr="0033741C" w:rsidRDefault="007E6B1A" w:rsidP="00DA3236">
      <w:pPr>
        <w:pStyle w:val="ListBullet"/>
        <w:numPr>
          <w:ilvl w:val="0"/>
          <w:numId w:val="31"/>
        </w:numPr>
      </w:pPr>
      <w:r w:rsidRPr="0033741C">
        <w:t xml:space="preserve">the </w:t>
      </w:r>
      <w:r w:rsidR="00883AD9">
        <w:t>Selection Advisory Panel</w:t>
      </w:r>
      <w:r w:rsidRPr="0033741C">
        <w:t xml:space="preserve"> and other </w:t>
      </w:r>
      <w:r w:rsidR="00B649A9">
        <w:t>Comm</w:t>
      </w:r>
      <w:r w:rsidR="00E35B0E">
        <w:t>o</w:t>
      </w:r>
      <w:r w:rsidR="00B649A9">
        <w:t>nwealth</w:t>
      </w:r>
      <w:r w:rsidRPr="0033741C">
        <w:t xml:space="preserve"> employees and contractors </w:t>
      </w:r>
      <w:r>
        <w:t>to help us manage the program effectively</w:t>
      </w:r>
    </w:p>
    <w:p w14:paraId="7CBF6771" w14:textId="77777777" w:rsidR="007E6B1A" w:rsidRDefault="007E6B1A" w:rsidP="00DA3236">
      <w:pPr>
        <w:pStyle w:val="ListBullet"/>
        <w:numPr>
          <w:ilvl w:val="0"/>
          <w:numId w:val="31"/>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5F05E73" w14:textId="6C79565B" w:rsidR="007E6B1A" w:rsidRDefault="007E6B1A" w:rsidP="00DA3236">
      <w:pPr>
        <w:pStyle w:val="ListBullet"/>
        <w:numPr>
          <w:ilvl w:val="0"/>
          <w:numId w:val="31"/>
        </w:numPr>
      </w:pPr>
      <w:r>
        <w:t xml:space="preserve">employees and contractors of other </w:t>
      </w:r>
      <w:r w:rsidR="00B649A9">
        <w:t>Commonwealth</w:t>
      </w:r>
      <w:r w:rsidR="00883AD9">
        <w:t xml:space="preserve"> </w:t>
      </w:r>
      <w:r>
        <w:t>agencies for any purposes, including government administration, research or service delivery</w:t>
      </w:r>
    </w:p>
    <w:p w14:paraId="01643A1F" w14:textId="0B9DC94F" w:rsidR="007E6B1A" w:rsidRPr="0033741C" w:rsidRDefault="007E6B1A" w:rsidP="00DA3236">
      <w:pPr>
        <w:pStyle w:val="ListBullet"/>
        <w:numPr>
          <w:ilvl w:val="0"/>
          <w:numId w:val="31"/>
        </w:numPr>
      </w:pPr>
      <w:r>
        <w:t xml:space="preserve">other </w:t>
      </w:r>
      <w:r w:rsidR="00B649A9">
        <w:t>Commonwealth</w:t>
      </w:r>
      <w:r>
        <w:t xml:space="preserve">, </w:t>
      </w:r>
      <w:r w:rsidR="00033C4C">
        <w:t xml:space="preserve">territory </w:t>
      </w:r>
      <w:r>
        <w:t>or local government agencies in program reports and consultations</w:t>
      </w:r>
    </w:p>
    <w:p w14:paraId="7D1670A7" w14:textId="77777777" w:rsidR="007E6B1A" w:rsidRPr="0033741C" w:rsidRDefault="007E6B1A" w:rsidP="00DA3236">
      <w:pPr>
        <w:pStyle w:val="ListBullet"/>
        <w:numPr>
          <w:ilvl w:val="0"/>
          <w:numId w:val="31"/>
        </w:numPr>
      </w:pPr>
      <w:r w:rsidRPr="0033741C">
        <w:t>the Auditor-General, Ombudsman or Privacy Commissioner</w:t>
      </w:r>
    </w:p>
    <w:p w14:paraId="60ECBC1D" w14:textId="3F4098EA" w:rsidR="007E6B1A" w:rsidRPr="00BA6D16" w:rsidRDefault="007E6B1A" w:rsidP="00DA3236">
      <w:pPr>
        <w:pStyle w:val="ListBullet"/>
        <w:numPr>
          <w:ilvl w:val="0"/>
          <w:numId w:val="31"/>
        </w:numPr>
      </w:pPr>
      <w:r w:rsidRPr="00BA6D16">
        <w:t>the responsible Minister or Parliamentary Secretary</w:t>
      </w:r>
    </w:p>
    <w:p w14:paraId="74F99D3E" w14:textId="77777777" w:rsidR="007E6B1A" w:rsidRPr="0033741C" w:rsidRDefault="007E6B1A" w:rsidP="00DA3236">
      <w:pPr>
        <w:pStyle w:val="ListBullet"/>
        <w:numPr>
          <w:ilvl w:val="0"/>
          <w:numId w:val="31"/>
        </w:numPr>
      </w:pPr>
      <w:proofErr w:type="gramStart"/>
      <w:r w:rsidRPr="0033741C">
        <w:t>a</w:t>
      </w:r>
      <w:proofErr w:type="gramEnd"/>
      <w:r w:rsidRPr="0033741C">
        <w:t xml:space="preserve"> House or a Committee of the </w:t>
      </w:r>
      <w:r>
        <w:t xml:space="preserve">Australian </w:t>
      </w:r>
      <w:r w:rsidRPr="0033741C">
        <w:t>Parliament</w:t>
      </w:r>
      <w:r>
        <w:t>.</w:t>
      </w:r>
    </w:p>
    <w:p w14:paraId="57D38170" w14:textId="5D22B809" w:rsidR="007E6B1A" w:rsidRPr="00E86A67" w:rsidRDefault="007E6B1A" w:rsidP="007E6B1A">
      <w:r w:rsidRPr="00E86A67">
        <w:t xml:space="preserve">The </w:t>
      </w:r>
      <w:r w:rsidR="00A07882">
        <w:t>grant</w:t>
      </w:r>
      <w:r>
        <w:t xml:space="preserve">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rsidR="00A07882">
        <w:t>grant</w:t>
      </w:r>
      <w:r>
        <w:t xml:space="preserve"> </w:t>
      </w:r>
      <w:r w:rsidRPr="00E86A67">
        <w:t xml:space="preserve">agreement. </w:t>
      </w:r>
    </w:p>
    <w:p w14:paraId="7C3A5108" w14:textId="004DA6AC" w:rsidR="004B1409" w:rsidRDefault="001D3DC4" w:rsidP="007229EE">
      <w:pPr>
        <w:pStyle w:val="Heading3"/>
      </w:pPr>
      <w:bookmarkStart w:id="149" w:name="_Toc49433487"/>
      <w:r>
        <w:t xml:space="preserve">14.5 </w:t>
      </w:r>
      <w:r w:rsidR="008B45E4">
        <w:tab/>
      </w:r>
      <w:r w:rsidR="002D2607">
        <w:t>Freedom of information</w:t>
      </w:r>
      <w:bookmarkEnd w:id="149"/>
    </w:p>
    <w:p w14:paraId="490109B0" w14:textId="4699AE47" w:rsidR="002D2607" w:rsidRPr="00B72EE8" w:rsidRDefault="002D2607" w:rsidP="002D2607">
      <w:r w:rsidRPr="00B72EE8">
        <w:t xml:space="preserve">All documents in the possession of the </w:t>
      </w:r>
      <w:r w:rsidR="00D572E3">
        <w:t>Commonwealth</w:t>
      </w:r>
      <w:r w:rsidRPr="00781E9D">
        <w:t xml:space="preserve">, including those </w:t>
      </w:r>
      <w:r>
        <w:t>about</w:t>
      </w:r>
      <w:r w:rsidR="00182EAC">
        <w:t xml:space="preserve"> this </w:t>
      </w:r>
      <w:r w:rsidR="00A07882">
        <w:t>grant</w:t>
      </w:r>
      <w:r w:rsidR="00182EAC">
        <w:t xml:space="preserve"> opportunity</w:t>
      </w:r>
      <w:r w:rsidRPr="00B72EE8">
        <w:t xml:space="preserve">, are subject to the </w:t>
      </w:r>
      <w:hyperlink r:id="rId54" w:history="1">
        <w:r w:rsidRPr="00443FC0">
          <w:rPr>
            <w:rStyle w:val="Hyperlink"/>
            <w:i/>
          </w:rPr>
          <w:t>Freedom of Information Act 1982</w:t>
        </w:r>
      </w:hyperlink>
      <w:r w:rsidRPr="00B72EE8">
        <w:t xml:space="preserve"> </w:t>
      </w:r>
      <w:r w:rsidRPr="0049044C">
        <w:t>(FOI Act)</w:t>
      </w:r>
      <w:r w:rsidRPr="00333BAC">
        <w:rPr>
          <w:i/>
        </w:rPr>
        <w:t>.</w:t>
      </w:r>
    </w:p>
    <w:p w14:paraId="47DD9149" w14:textId="26B13023" w:rsidR="002D2607" w:rsidRPr="00B72EE8" w:rsidRDefault="002D2607" w:rsidP="002D2607">
      <w:r w:rsidRPr="00B72EE8">
        <w:t xml:space="preserve">The purpose of the FOI Act is to give members of the public rights of access to information held by the </w:t>
      </w:r>
      <w:r w:rsidR="00D572E3">
        <w:t>Commonwealth</w:t>
      </w:r>
      <w:r w:rsidRPr="00B72EE8">
        <w:t xml:space="preserve"> and its entities. Under the FOI Act, members of the public can seek access to documents held by the </w:t>
      </w:r>
      <w:r w:rsidR="00D572E3">
        <w:t>Commonwealth</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70804368" w14:textId="77777777" w:rsidR="00883AD9" w:rsidRPr="00B72EE8" w:rsidRDefault="00883AD9" w:rsidP="00883AD9">
      <w:pPr>
        <w:tabs>
          <w:tab w:val="left" w:pos="1418"/>
        </w:tabs>
        <w:spacing w:after="40"/>
        <w:ind w:left="1418" w:hanging="1418"/>
      </w:pPr>
      <w:r w:rsidRPr="00B72EE8">
        <w:t>By mail:</w:t>
      </w:r>
      <w:r w:rsidRPr="00B72EE8">
        <w:tab/>
        <w:t xml:space="preserve">Freedom of Information </w:t>
      </w:r>
      <w:r>
        <w:t>Team</w:t>
      </w:r>
    </w:p>
    <w:p w14:paraId="03A6D370" w14:textId="77777777" w:rsidR="00883AD9" w:rsidRDefault="00883AD9" w:rsidP="00883AD9">
      <w:pPr>
        <w:tabs>
          <w:tab w:val="left" w:pos="1418"/>
        </w:tabs>
        <w:spacing w:after="40" w:line="240" w:lineRule="auto"/>
        <w:ind w:left="2836" w:hanging="1418"/>
      </w:pPr>
      <w:r>
        <w:t xml:space="preserve">Government and Executive Services Branch </w:t>
      </w:r>
    </w:p>
    <w:p w14:paraId="320A1D78" w14:textId="77777777" w:rsidR="00883AD9" w:rsidRDefault="00883AD9" w:rsidP="00883AD9">
      <w:pPr>
        <w:tabs>
          <w:tab w:val="left" w:pos="1418"/>
        </w:tabs>
        <w:spacing w:after="40" w:line="240" w:lineRule="auto"/>
        <w:ind w:left="2836" w:hanging="1418"/>
      </w:pPr>
      <w:r>
        <w:t>Department of Social Services (DSS)</w:t>
      </w:r>
    </w:p>
    <w:p w14:paraId="49195DC2" w14:textId="77777777" w:rsidR="00883AD9" w:rsidRDefault="00883AD9" w:rsidP="00883AD9">
      <w:pPr>
        <w:tabs>
          <w:tab w:val="left" w:pos="1418"/>
        </w:tabs>
        <w:spacing w:after="40" w:line="240" w:lineRule="auto"/>
        <w:ind w:left="2836" w:hanging="1418"/>
      </w:pPr>
      <w:r>
        <w:t>GPO Box 9820</w:t>
      </w:r>
    </w:p>
    <w:p w14:paraId="6D2EBB28" w14:textId="77777777" w:rsidR="00883AD9" w:rsidRPr="00516E21" w:rsidRDefault="00883AD9" w:rsidP="00883AD9">
      <w:pPr>
        <w:tabs>
          <w:tab w:val="left" w:pos="1418"/>
        </w:tabs>
        <w:spacing w:after="40" w:line="240" w:lineRule="auto"/>
        <w:ind w:left="2836" w:hanging="1418"/>
      </w:pPr>
      <w:r>
        <w:t>Canberra ACT 2601</w:t>
      </w:r>
    </w:p>
    <w:p w14:paraId="34CEEC03" w14:textId="77777777" w:rsidR="00883AD9" w:rsidRPr="00122DEC" w:rsidRDefault="00883AD9" w:rsidP="00883AD9">
      <w:r w:rsidRPr="00122DEC">
        <w:t>By email:</w:t>
      </w:r>
      <w:r w:rsidRPr="00122DEC">
        <w:tab/>
      </w:r>
      <w:hyperlink r:id="rId55" w:history="1">
        <w:r w:rsidRPr="00C42A3F">
          <w:rPr>
            <w:rStyle w:val="Hyperlink"/>
          </w:rPr>
          <w:t>foi@dss.gov.au</w:t>
        </w:r>
      </w:hyperlink>
      <w:r>
        <w:t xml:space="preserve"> </w:t>
      </w:r>
    </w:p>
    <w:bookmarkEnd w:id="130"/>
    <w:p w14:paraId="6D1D1A50" w14:textId="77777777" w:rsidR="00C55ED3" w:rsidRDefault="00C55ED3">
      <w:pPr>
        <w:spacing w:before="0" w:after="0" w:line="240" w:lineRule="auto"/>
        <w:rPr>
          <w:rFonts w:cstheme="minorHAnsi"/>
          <w:bCs/>
          <w:iCs/>
          <w:color w:val="264F90"/>
          <w:sz w:val="32"/>
          <w:szCs w:val="32"/>
        </w:rPr>
      </w:pPr>
      <w:r>
        <w:br w:type="page"/>
      </w:r>
    </w:p>
    <w:p w14:paraId="3EB03DF7" w14:textId="0D16B1AD" w:rsidR="007B576A" w:rsidRPr="007B576A" w:rsidRDefault="002D2607" w:rsidP="00C55ED3">
      <w:pPr>
        <w:pStyle w:val="Heading2"/>
        <w:numPr>
          <w:ilvl w:val="0"/>
          <w:numId w:val="43"/>
        </w:numPr>
        <w:ind w:left="1134" w:hanging="1134"/>
      </w:pPr>
      <w:bookmarkStart w:id="150" w:name="_Toc49433488"/>
      <w:r w:rsidRPr="002D2607">
        <w:lastRenderedPageBreak/>
        <w:t>Glossary</w:t>
      </w:r>
      <w:bookmarkEnd w:id="150"/>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4960E4">
        <w:trPr>
          <w:cantSplit/>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A62A27" w:rsidRPr="009E3949" w14:paraId="1D1A29E0" w14:textId="77777777" w:rsidTr="00A62A27">
        <w:trPr>
          <w:cantSplit/>
        </w:trPr>
        <w:tc>
          <w:tcPr>
            <w:tcW w:w="1843" w:type="pct"/>
            <w:shd w:val="clear" w:color="auto" w:fill="auto"/>
          </w:tcPr>
          <w:p w14:paraId="5287969A" w14:textId="47C83BBF" w:rsidR="00A62A27" w:rsidRPr="00A62A27" w:rsidRDefault="00A62A27" w:rsidP="00A62A27">
            <w:r w:rsidRPr="00A62A27">
              <w:t>agriculture dependent communities</w:t>
            </w:r>
          </w:p>
        </w:tc>
        <w:tc>
          <w:tcPr>
            <w:tcW w:w="3157" w:type="pct"/>
            <w:shd w:val="clear" w:color="auto" w:fill="auto"/>
          </w:tcPr>
          <w:p w14:paraId="36A96F28" w14:textId="27682CE9" w:rsidR="00A62A27" w:rsidRPr="00A62A27" w:rsidRDefault="00A62A27" w:rsidP="00A62A27">
            <w:r w:rsidRPr="00A62A27">
              <w:rPr>
                <w:rFonts w:cs="Arial"/>
                <w:lang w:eastAsia="en-AU"/>
              </w:rPr>
              <w:t>refers to rural, regional and remote communities vulnerable to the impacts of drought</w:t>
            </w:r>
          </w:p>
        </w:tc>
      </w:tr>
      <w:tr w:rsidR="00A62A27" w:rsidRPr="009E3949" w14:paraId="0B241D45" w14:textId="77777777" w:rsidTr="004960E4">
        <w:trPr>
          <w:cantSplit/>
        </w:trPr>
        <w:tc>
          <w:tcPr>
            <w:tcW w:w="1843" w:type="pct"/>
          </w:tcPr>
          <w:p w14:paraId="5CA55D15" w14:textId="1388D3B5" w:rsidR="00A62A27" w:rsidRPr="001B21A4" w:rsidRDefault="00A62A27" w:rsidP="00A62A27">
            <w:r>
              <w:t>CEGs</w:t>
            </w:r>
          </w:p>
        </w:tc>
        <w:tc>
          <w:tcPr>
            <w:tcW w:w="3157" w:type="pct"/>
          </w:tcPr>
          <w:p w14:paraId="4EF0E8E9" w14:textId="4524E5CD" w:rsidR="00A62A27" w:rsidRDefault="00A62A27" w:rsidP="00A62A27">
            <w:pPr>
              <w:rPr>
                <w:rFonts w:cs="Arial"/>
                <w:lang w:eastAsia="en-AU"/>
              </w:rPr>
            </w:pPr>
            <w:r>
              <w:rPr>
                <w:rFonts w:cs="Arial"/>
                <w:lang w:eastAsia="en-AU"/>
              </w:rPr>
              <w:t>Refers to the Community Extension Grants to be funded by the grant</w:t>
            </w:r>
          </w:p>
        </w:tc>
      </w:tr>
      <w:tr w:rsidR="00BA24F6" w:rsidRPr="009E3949" w14:paraId="4EA0CE3E" w14:textId="77777777" w:rsidTr="004960E4">
        <w:trPr>
          <w:cantSplit/>
        </w:trPr>
        <w:tc>
          <w:tcPr>
            <w:tcW w:w="1843" w:type="pct"/>
          </w:tcPr>
          <w:p w14:paraId="71A12FE6" w14:textId="706A6C6E" w:rsidR="00BA24F6" w:rsidRDefault="00BA24F6" w:rsidP="00BA24F6">
            <w:r>
              <w:t xml:space="preserve">Commonwealth </w:t>
            </w:r>
            <w:r w:rsidRPr="001B21A4">
              <w:t>entity</w:t>
            </w:r>
          </w:p>
        </w:tc>
        <w:tc>
          <w:tcPr>
            <w:tcW w:w="3157" w:type="pct"/>
          </w:tcPr>
          <w:p w14:paraId="4FB7861C" w14:textId="3DCEA129" w:rsidR="00BA24F6" w:rsidRDefault="00BA24F6" w:rsidP="00BA24F6">
            <w:pPr>
              <w:rPr>
                <w:rFonts w:cs="Arial"/>
                <w:lang w:eastAsia="en-AU"/>
              </w:rPr>
            </w:pPr>
            <w:proofErr w:type="gramStart"/>
            <w:r>
              <w:rPr>
                <w:rFonts w:cs="Arial"/>
                <w:lang w:eastAsia="en-AU"/>
              </w:rPr>
              <w:t>a</w:t>
            </w:r>
            <w:proofErr w:type="gramEnd"/>
            <w:r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BA24F6" w:rsidRPr="009E3949" w14:paraId="23D16098" w14:textId="77777777" w:rsidTr="004960E4">
        <w:trPr>
          <w:cantSplit/>
        </w:trPr>
        <w:tc>
          <w:tcPr>
            <w:tcW w:w="1843" w:type="pct"/>
          </w:tcPr>
          <w:p w14:paraId="0908F7C1" w14:textId="53F829D3" w:rsidR="00BA24F6" w:rsidRDefault="00F27AB3" w:rsidP="00BA24F6">
            <w:hyperlink r:id="rId56" w:history="1">
              <w:r w:rsidR="00BA24F6" w:rsidRPr="00941BCF">
                <w:rPr>
                  <w:rStyle w:val="Hyperlink"/>
                  <w:i/>
                </w:rPr>
                <w:t>Commonwealth Grants Rules and Guidelines (CGRGs)</w:t>
              </w:r>
            </w:hyperlink>
            <w:r w:rsidR="00BA24F6">
              <w:rPr>
                <w:rStyle w:val="Hyperlink"/>
                <w:i/>
              </w:rPr>
              <w:t xml:space="preserve"> </w:t>
            </w:r>
          </w:p>
        </w:tc>
        <w:tc>
          <w:tcPr>
            <w:tcW w:w="3157" w:type="pct"/>
          </w:tcPr>
          <w:p w14:paraId="38154A55" w14:textId="32EA33E8" w:rsidR="00BA24F6" w:rsidRPr="006C4678" w:rsidRDefault="00BA24F6" w:rsidP="00BA24F6">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w:t>
            </w:r>
            <w:r>
              <w:rPr>
                <w:rFonts w:cs="Arial"/>
                <w:lang w:eastAsia="en-AU"/>
              </w:rPr>
              <w:t>grant</w:t>
            </w:r>
            <w:r w:rsidRPr="00A77F5D">
              <w:rPr>
                <w:rFonts w:cs="Arial"/>
                <w:lang w:eastAsia="en-AU"/>
              </w:rPr>
              <w:t xml:space="preserve">s policy framework and articulate the expectations for all non-corporate Commonwealth entities in relation to </w:t>
            </w:r>
            <w:r>
              <w:rPr>
                <w:rFonts w:cs="Arial"/>
                <w:lang w:eastAsia="en-AU"/>
              </w:rPr>
              <w:t>grant</w:t>
            </w:r>
            <w:r w:rsidRPr="00A77F5D">
              <w:rPr>
                <w:rFonts w:cs="Arial"/>
                <w:lang w:eastAsia="en-AU"/>
              </w:rPr>
              <w:t xml:space="preserve">s administration. Under this overarching framework, non-corporate Commonwealth entities undertake </w:t>
            </w:r>
            <w:r>
              <w:rPr>
                <w:rFonts w:cs="Arial"/>
                <w:lang w:eastAsia="en-AU"/>
              </w:rPr>
              <w:t>grant</w:t>
            </w:r>
            <w:r w:rsidRPr="00A77F5D">
              <w:rPr>
                <w:rFonts w:cs="Arial"/>
                <w:lang w:eastAsia="en-AU"/>
              </w:rPr>
              <w:t xml:space="preserve">s administration based on the mandatory requirements and key principles of </w:t>
            </w:r>
            <w:r>
              <w:rPr>
                <w:rFonts w:cs="Arial"/>
                <w:lang w:eastAsia="en-AU"/>
              </w:rPr>
              <w:t>grant</w:t>
            </w:r>
            <w:r w:rsidRPr="00A77F5D">
              <w:rPr>
                <w:rFonts w:cs="Arial"/>
                <w:lang w:eastAsia="en-AU"/>
              </w:rPr>
              <w:t>s administration. </w:t>
            </w:r>
          </w:p>
        </w:tc>
      </w:tr>
      <w:tr w:rsidR="00BA24F6" w:rsidRPr="009E3949" w14:paraId="12F76143" w14:textId="77777777" w:rsidTr="004960E4">
        <w:trPr>
          <w:cantSplit/>
        </w:trPr>
        <w:tc>
          <w:tcPr>
            <w:tcW w:w="1843" w:type="pct"/>
          </w:tcPr>
          <w:p w14:paraId="06506668" w14:textId="645FE8F6" w:rsidR="00BA24F6" w:rsidRDefault="00BA24F6" w:rsidP="00BA24F6">
            <w:r>
              <w:t>c</w:t>
            </w:r>
            <w:r w:rsidRPr="00463AB3">
              <w:t>ompletion date</w:t>
            </w:r>
          </w:p>
        </w:tc>
        <w:tc>
          <w:tcPr>
            <w:tcW w:w="3157" w:type="pct"/>
          </w:tcPr>
          <w:p w14:paraId="5575602C" w14:textId="656BDCEE" w:rsidR="00BA24F6" w:rsidRPr="006C4678" w:rsidRDefault="00BA24F6" w:rsidP="00BA24F6">
            <w:r>
              <w:t>t</w:t>
            </w:r>
            <w:r w:rsidRPr="00463AB3">
              <w:t xml:space="preserve">he expected date that the </w:t>
            </w:r>
            <w:r>
              <w:t>grant</w:t>
            </w:r>
            <w:r w:rsidRPr="00463AB3">
              <w:t xml:space="preserve"> activity must be completed and the </w:t>
            </w:r>
            <w:r>
              <w:t>grant</w:t>
            </w:r>
            <w:r w:rsidRPr="00463AB3">
              <w:t xml:space="preserve"> spent by </w:t>
            </w:r>
          </w:p>
        </w:tc>
      </w:tr>
      <w:tr w:rsidR="00BA24F6" w:rsidRPr="009E3949" w14:paraId="2B9667D4" w14:textId="77777777" w:rsidTr="004960E4">
        <w:trPr>
          <w:cantSplit/>
        </w:trPr>
        <w:tc>
          <w:tcPr>
            <w:tcW w:w="1843" w:type="pct"/>
          </w:tcPr>
          <w:p w14:paraId="62D02C0A" w14:textId="1BDB790D" w:rsidR="00BA24F6" w:rsidRDefault="00BA24F6" w:rsidP="00BA24F6">
            <w:r>
              <w:t>d</w:t>
            </w:r>
            <w:r w:rsidRPr="001B21A4">
              <w:t>ecision maker</w:t>
            </w:r>
          </w:p>
        </w:tc>
        <w:tc>
          <w:tcPr>
            <w:tcW w:w="3157" w:type="pct"/>
          </w:tcPr>
          <w:p w14:paraId="67365CE3" w14:textId="5B0080F8" w:rsidR="00BA24F6" w:rsidRPr="006C4678" w:rsidRDefault="00BA24F6" w:rsidP="00BA24F6">
            <w:r>
              <w:rPr>
                <w:rFonts w:cs="Arial"/>
                <w:lang w:eastAsia="en-AU"/>
              </w:rPr>
              <w:t>t</w:t>
            </w:r>
            <w:r w:rsidRPr="00710FAB">
              <w:rPr>
                <w:rFonts w:cs="Arial"/>
                <w:lang w:eastAsia="en-AU"/>
              </w:rPr>
              <w:t xml:space="preserve">he person who makes a decision to award a </w:t>
            </w:r>
            <w:r>
              <w:rPr>
                <w:rFonts w:cs="Arial"/>
                <w:lang w:eastAsia="en-AU"/>
              </w:rPr>
              <w:t>grant</w:t>
            </w:r>
          </w:p>
        </w:tc>
      </w:tr>
      <w:tr w:rsidR="00BA24F6" w:rsidRPr="009E3949" w14:paraId="5CAD23A2" w14:textId="77777777" w:rsidTr="004960E4">
        <w:trPr>
          <w:cantSplit/>
        </w:trPr>
        <w:tc>
          <w:tcPr>
            <w:tcW w:w="1843" w:type="pct"/>
          </w:tcPr>
          <w:p w14:paraId="523742DB" w14:textId="2A2EF5BF" w:rsidR="00BA24F6" w:rsidRPr="001B21A4" w:rsidRDefault="00BA24F6" w:rsidP="00BA24F6">
            <w:r>
              <w:t>DRL</w:t>
            </w:r>
          </w:p>
        </w:tc>
        <w:tc>
          <w:tcPr>
            <w:tcW w:w="3157" w:type="pct"/>
          </w:tcPr>
          <w:p w14:paraId="2D0CBCA0" w14:textId="3E52333B" w:rsidR="00BA24F6" w:rsidRDefault="00BA24F6" w:rsidP="00BA24F6">
            <w:pPr>
              <w:rPr>
                <w:rFonts w:cs="Arial"/>
                <w:lang w:eastAsia="en-AU"/>
              </w:rPr>
            </w:pPr>
            <w:r>
              <w:rPr>
                <w:rFonts w:cs="Arial"/>
                <w:lang w:eastAsia="en-AU"/>
              </w:rPr>
              <w:t xml:space="preserve">refers to the Drought Resilience Leaders Project </w:t>
            </w:r>
          </w:p>
        </w:tc>
      </w:tr>
      <w:tr w:rsidR="00BA24F6" w:rsidRPr="009E3949" w14:paraId="5C70B136" w14:textId="77777777" w:rsidTr="004960E4">
        <w:trPr>
          <w:cantSplit/>
        </w:trPr>
        <w:tc>
          <w:tcPr>
            <w:tcW w:w="1843" w:type="pct"/>
          </w:tcPr>
          <w:p w14:paraId="545D3C8E" w14:textId="7DDC915D" w:rsidR="00BA24F6" w:rsidRDefault="00BA24F6" w:rsidP="00BA24F6">
            <w:r>
              <w:t>DRM Program</w:t>
            </w:r>
          </w:p>
        </w:tc>
        <w:tc>
          <w:tcPr>
            <w:tcW w:w="3157" w:type="pct"/>
          </w:tcPr>
          <w:p w14:paraId="17E8E39D" w14:textId="0260827E" w:rsidR="00BA24F6" w:rsidRDefault="00BA24F6" w:rsidP="00EF1C67">
            <w:pPr>
              <w:rPr>
                <w:rFonts w:cs="Arial"/>
                <w:lang w:eastAsia="en-AU"/>
              </w:rPr>
            </w:pPr>
            <w:r>
              <w:rPr>
                <w:rFonts w:cs="Arial"/>
                <w:lang w:eastAsia="en-AU"/>
              </w:rPr>
              <w:t xml:space="preserve">refers to the Drought Resilience Mentoring Program to be developed and delivered by the </w:t>
            </w:r>
            <w:r w:rsidR="00EF1C67">
              <w:rPr>
                <w:rFonts w:cs="Arial"/>
                <w:lang w:eastAsia="en-AU"/>
              </w:rPr>
              <w:t xml:space="preserve">provider </w:t>
            </w:r>
            <w:r>
              <w:rPr>
                <w:rFonts w:cs="Arial"/>
                <w:lang w:eastAsia="en-AU"/>
              </w:rPr>
              <w:t>and funded by the grant</w:t>
            </w:r>
          </w:p>
        </w:tc>
      </w:tr>
      <w:tr w:rsidR="00BA24F6" w:rsidRPr="009E3949" w14:paraId="387B136D" w14:textId="77777777" w:rsidTr="004960E4">
        <w:trPr>
          <w:cantSplit/>
        </w:trPr>
        <w:tc>
          <w:tcPr>
            <w:tcW w:w="1843" w:type="pct"/>
          </w:tcPr>
          <w:p w14:paraId="0F913BAF" w14:textId="778D1F88" w:rsidR="00BA24F6" w:rsidRDefault="00BA24F6" w:rsidP="00BA24F6">
            <w:r>
              <w:t>DRL Training Course</w:t>
            </w:r>
          </w:p>
        </w:tc>
        <w:tc>
          <w:tcPr>
            <w:tcW w:w="3157" w:type="pct"/>
          </w:tcPr>
          <w:p w14:paraId="51AB6CD5" w14:textId="43E31F9A" w:rsidR="00BA24F6" w:rsidRDefault="00BA24F6" w:rsidP="00EF1C67">
            <w:pPr>
              <w:rPr>
                <w:rFonts w:cs="Arial"/>
                <w:lang w:eastAsia="en-AU"/>
              </w:rPr>
            </w:pPr>
            <w:r>
              <w:rPr>
                <w:rFonts w:cs="Arial"/>
                <w:lang w:eastAsia="en-AU"/>
              </w:rPr>
              <w:t xml:space="preserve">refers to the Drought Resilience Leaders Training Course to be developed and delivered by the </w:t>
            </w:r>
            <w:r w:rsidR="00EF1C67">
              <w:rPr>
                <w:rFonts w:cs="Arial"/>
                <w:lang w:eastAsia="en-AU"/>
              </w:rPr>
              <w:t xml:space="preserve">provider </w:t>
            </w:r>
            <w:r>
              <w:rPr>
                <w:rFonts w:cs="Arial"/>
                <w:lang w:eastAsia="en-AU"/>
              </w:rPr>
              <w:t xml:space="preserve">and funded by the grant </w:t>
            </w:r>
          </w:p>
        </w:tc>
      </w:tr>
      <w:tr w:rsidR="00BA24F6" w:rsidRPr="009E3949" w14:paraId="56B29FF6" w14:textId="77777777" w:rsidTr="004960E4">
        <w:trPr>
          <w:cantSplit/>
        </w:trPr>
        <w:tc>
          <w:tcPr>
            <w:tcW w:w="1843" w:type="pct"/>
          </w:tcPr>
          <w:p w14:paraId="2CB80D24" w14:textId="08D9A5BD" w:rsidR="00BA24F6" w:rsidRDefault="00BA24F6" w:rsidP="00BA24F6">
            <w:r w:rsidRPr="001B21A4">
              <w:t>eligibility criteria</w:t>
            </w:r>
          </w:p>
        </w:tc>
        <w:tc>
          <w:tcPr>
            <w:tcW w:w="3157" w:type="pct"/>
          </w:tcPr>
          <w:p w14:paraId="2BDCF513" w14:textId="4B559E55" w:rsidR="00BA24F6" w:rsidRPr="006C4678" w:rsidRDefault="00BA24F6" w:rsidP="00BA24F6">
            <w:pPr>
              <w:rPr>
                <w:bCs/>
              </w:rPr>
            </w:pPr>
            <w:proofErr w:type="gramStart"/>
            <w:r>
              <w:rPr>
                <w:rFonts w:cs="Arial"/>
                <w:lang w:eastAsia="en-AU"/>
              </w:rPr>
              <w:t>r</w:t>
            </w:r>
            <w:r w:rsidRPr="00932BB0">
              <w:rPr>
                <w:rFonts w:cs="Arial"/>
                <w:lang w:eastAsia="en-AU"/>
              </w:rPr>
              <w:t>efer</w:t>
            </w:r>
            <w:proofErr w:type="gramEnd"/>
            <w:r w:rsidRPr="00932BB0">
              <w:rPr>
                <w:rFonts w:cs="Arial"/>
                <w:lang w:eastAsia="en-AU"/>
              </w:rPr>
              <w:t xml:space="preserve"> to the mandatory criteria which must be met to qualify for a </w:t>
            </w:r>
            <w:r>
              <w:rPr>
                <w:rFonts w:cs="Arial"/>
                <w:lang w:eastAsia="en-AU"/>
              </w:rPr>
              <w:t>grant</w:t>
            </w:r>
            <w:r w:rsidRPr="00932BB0">
              <w:rPr>
                <w:rFonts w:cs="Arial"/>
                <w:lang w:eastAsia="en-AU"/>
              </w:rPr>
              <w:t xml:space="preserve">. </w:t>
            </w:r>
            <w:r w:rsidRPr="00033DD7">
              <w:rPr>
                <w:rFonts w:cs="Arial"/>
                <w:lang w:eastAsia="en-AU"/>
              </w:rPr>
              <w:t>Assessment criteria may apply in addit</w:t>
            </w:r>
            <w:r w:rsidRPr="00932BB0">
              <w:rPr>
                <w:rFonts w:cs="Arial"/>
                <w:lang w:eastAsia="en-AU"/>
              </w:rPr>
              <w:t>ion to eligibility criteria</w:t>
            </w:r>
            <w:r w:rsidR="00A15935">
              <w:rPr>
                <w:rFonts w:cs="Arial"/>
                <w:lang w:eastAsia="en-AU"/>
              </w:rPr>
              <w:t xml:space="preserve"> (refer to section </w:t>
            </w:r>
            <w:r w:rsidR="00033DD7">
              <w:rPr>
                <w:rFonts w:cs="Arial"/>
                <w:lang w:eastAsia="en-AU"/>
              </w:rPr>
              <w:t>5</w:t>
            </w:r>
            <w:r w:rsidR="00A15935">
              <w:rPr>
                <w:rFonts w:cs="Arial"/>
                <w:lang w:eastAsia="en-AU"/>
              </w:rPr>
              <w:t>)</w:t>
            </w:r>
            <w:r>
              <w:rPr>
                <w:rFonts w:cs="Arial"/>
                <w:lang w:eastAsia="en-AU"/>
              </w:rPr>
              <w:t>.</w:t>
            </w:r>
          </w:p>
        </w:tc>
      </w:tr>
      <w:tr w:rsidR="00E33126" w:rsidRPr="009E3949" w14:paraId="416E2FE7" w14:textId="77777777" w:rsidTr="004960E4">
        <w:trPr>
          <w:cantSplit/>
        </w:trPr>
        <w:tc>
          <w:tcPr>
            <w:tcW w:w="1843" w:type="pct"/>
          </w:tcPr>
          <w:p w14:paraId="5B1DBBDA" w14:textId="7B40332E" w:rsidR="00E33126" w:rsidRPr="001B21A4" w:rsidRDefault="00E33126" w:rsidP="00EF1C67">
            <w:r>
              <w:t xml:space="preserve">eligible </w:t>
            </w:r>
            <w:r w:rsidR="00EF1C67">
              <w:t>provider</w:t>
            </w:r>
          </w:p>
        </w:tc>
        <w:tc>
          <w:tcPr>
            <w:tcW w:w="3157" w:type="pct"/>
          </w:tcPr>
          <w:p w14:paraId="1EBC8605" w14:textId="7DDB234C" w:rsidR="00E33126" w:rsidRDefault="00E33126" w:rsidP="00DA6435">
            <w:pPr>
              <w:spacing w:after="0" w:line="276" w:lineRule="auto"/>
              <w:rPr>
                <w:rFonts w:cs="Arial"/>
                <w:lang w:eastAsia="en-AU"/>
              </w:rPr>
            </w:pPr>
            <w:r>
              <w:t>a legal entity with an Australian Business Number (ABN), have an account with an Australian financial institution and be capable of entering into a legally binding and enforceable Agreement with the Commonwealth (refer to sections 4.1 and 4.2)</w:t>
            </w:r>
          </w:p>
        </w:tc>
      </w:tr>
      <w:tr w:rsidR="00BA24F6" w:rsidRPr="009E3949" w14:paraId="7AD704A3" w14:textId="77777777" w:rsidTr="004960E4">
        <w:trPr>
          <w:cantSplit/>
        </w:trPr>
        <w:tc>
          <w:tcPr>
            <w:tcW w:w="1843" w:type="pct"/>
          </w:tcPr>
          <w:p w14:paraId="436D6EC1" w14:textId="75D3FF92" w:rsidR="00BA24F6" w:rsidRPr="001B21A4" w:rsidRDefault="00BA24F6" w:rsidP="00BA24F6">
            <w:r>
              <w:rPr>
                <w:rFonts w:cs="Arial"/>
                <w:lang w:eastAsia="en-AU"/>
              </w:rPr>
              <w:t>FDF</w:t>
            </w:r>
          </w:p>
        </w:tc>
        <w:tc>
          <w:tcPr>
            <w:tcW w:w="3157" w:type="pct"/>
          </w:tcPr>
          <w:p w14:paraId="583EC34B" w14:textId="4AFFF331" w:rsidR="00BA24F6" w:rsidRDefault="00BA24F6" w:rsidP="00BA24F6">
            <w:pPr>
              <w:rPr>
                <w:rFonts w:cs="Arial"/>
                <w:lang w:eastAsia="en-AU"/>
              </w:rPr>
            </w:pPr>
            <w:r>
              <w:rPr>
                <w:rFonts w:cs="Arial"/>
                <w:lang w:eastAsia="en-AU"/>
              </w:rPr>
              <w:t>refers to the Future Drought Fund legislation, which enables the Commonwealth to make arrangements or grants with a person or body in relation to drought resilience</w:t>
            </w:r>
          </w:p>
        </w:tc>
      </w:tr>
      <w:tr w:rsidR="00BA24F6" w:rsidRPr="009E3949" w14:paraId="6D40689F" w14:textId="77777777" w:rsidTr="004960E4">
        <w:trPr>
          <w:cantSplit/>
        </w:trPr>
        <w:tc>
          <w:tcPr>
            <w:tcW w:w="1843" w:type="pct"/>
          </w:tcPr>
          <w:p w14:paraId="2A736B36" w14:textId="4A3B95EC" w:rsidR="00BA24F6" w:rsidRPr="0007627E" w:rsidRDefault="00BA24F6" w:rsidP="00BA24F6">
            <w:r>
              <w:rPr>
                <w:rFonts w:cs="Arial"/>
                <w:lang w:eastAsia="en-AU"/>
              </w:rPr>
              <w:lastRenderedPageBreak/>
              <w:t>grant</w:t>
            </w:r>
            <w:r w:rsidRPr="00463AB3">
              <w:rPr>
                <w:rFonts w:cs="Arial"/>
                <w:lang w:eastAsia="en-AU"/>
              </w:rPr>
              <w:t xml:space="preserve"> </w:t>
            </w:r>
          </w:p>
        </w:tc>
        <w:tc>
          <w:tcPr>
            <w:tcW w:w="3157" w:type="pct"/>
          </w:tcPr>
          <w:p w14:paraId="18F91F2A" w14:textId="6AF3502E" w:rsidR="00BA24F6" w:rsidRPr="006A6E10" w:rsidRDefault="00BA24F6" w:rsidP="00BA24F6">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82D42DC" w14:textId="5B91462D" w:rsidR="00BA24F6" w:rsidRPr="00181A24" w:rsidRDefault="00BA24F6" w:rsidP="00BA24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Pr>
                <w:rFonts w:ascii="Arial" w:hAnsi="Arial" w:cs="Arial"/>
                <w:sz w:val="20"/>
                <w:szCs w:val="20"/>
              </w:rPr>
              <w:t xml:space="preserve"> </w:t>
            </w:r>
            <w:hyperlink r:id="rId57" w:history="1">
              <w:r w:rsidRPr="00941BC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w:t>
            </w:r>
            <w:r>
              <w:rPr>
                <w:rFonts w:ascii="Arial" w:hAnsi="Arial" w:cs="Arial"/>
                <w:sz w:val="20"/>
                <w:szCs w:val="20"/>
              </w:rPr>
              <w:t>grant</w:t>
            </w:r>
            <w:r w:rsidRPr="00181A24">
              <w:rPr>
                <w:rFonts w:ascii="Arial" w:hAnsi="Arial" w:cs="Arial"/>
                <w:sz w:val="20"/>
                <w:szCs w:val="20"/>
              </w:rPr>
              <w:t>ee other than the Commonwealth;</w:t>
            </w:r>
          </w:p>
          <w:p w14:paraId="1AB13695" w14:textId="6FFE1ACD" w:rsidR="00E159EF" w:rsidRPr="00DA6435" w:rsidRDefault="00BA24F6" w:rsidP="00BA24F6">
            <w:pPr>
              <w:pStyle w:val="NumberedList2"/>
              <w:numPr>
                <w:ilvl w:val="1"/>
                <w:numId w:val="18"/>
              </w:numPr>
              <w:spacing w:before="60"/>
              <w:ind w:left="1134"/>
            </w:pPr>
            <w:r w:rsidRPr="00181A24">
              <w:rPr>
                <w:rFonts w:ascii="Arial" w:hAnsi="Arial" w:cs="Arial"/>
                <w:sz w:val="20"/>
                <w:szCs w:val="20"/>
              </w:rPr>
              <w:t xml:space="preserve">which is intended to help address one or more of the </w:t>
            </w:r>
            <w:r>
              <w:rPr>
                <w:rFonts w:ascii="Arial" w:hAnsi="Arial" w:cs="Arial"/>
                <w:sz w:val="20"/>
                <w:szCs w:val="20"/>
              </w:rPr>
              <w:t>Commonwealth</w:t>
            </w:r>
            <w:r w:rsidRPr="00181A24">
              <w:rPr>
                <w:rFonts w:ascii="Arial" w:hAnsi="Arial" w:cs="Arial"/>
                <w:sz w:val="20"/>
                <w:szCs w:val="20"/>
              </w:rPr>
              <w:t xml:space="preserve">’s policy outcomes while assisting the </w:t>
            </w:r>
            <w:r>
              <w:rPr>
                <w:rFonts w:ascii="Arial" w:hAnsi="Arial" w:cs="Arial"/>
                <w:sz w:val="20"/>
                <w:szCs w:val="20"/>
              </w:rPr>
              <w:t>grant</w:t>
            </w:r>
            <w:r w:rsidRPr="00181A24">
              <w:rPr>
                <w:rFonts w:ascii="Arial" w:hAnsi="Arial" w:cs="Arial"/>
                <w:sz w:val="20"/>
                <w:szCs w:val="20"/>
              </w:rPr>
              <w:t>ee achieve its objectives</w:t>
            </w:r>
            <w:r w:rsidR="00E159EF">
              <w:rPr>
                <w:rFonts w:ascii="Arial" w:hAnsi="Arial" w:cs="Arial"/>
                <w:sz w:val="20"/>
                <w:szCs w:val="20"/>
              </w:rPr>
              <w:t>: and</w:t>
            </w:r>
          </w:p>
          <w:p w14:paraId="28E4D15B" w14:textId="309ED7D6" w:rsidR="00BA24F6" w:rsidRPr="00710FAB" w:rsidRDefault="00E159EF" w:rsidP="00BA24F6">
            <w:pPr>
              <w:pStyle w:val="NumberedList2"/>
              <w:numPr>
                <w:ilvl w:val="1"/>
                <w:numId w:val="18"/>
              </w:numPr>
              <w:spacing w:before="60"/>
              <w:ind w:left="1134"/>
            </w:pPr>
            <w:proofErr w:type="gramStart"/>
            <w:r w:rsidRPr="00E159EF">
              <w:rPr>
                <w:rFonts w:ascii="Arial" w:hAnsi="Arial" w:cs="Arial"/>
                <w:sz w:val="20"/>
                <w:szCs w:val="20"/>
              </w:rPr>
              <w:t>includes</w:t>
            </w:r>
            <w:proofErr w:type="gramEnd"/>
            <w:r w:rsidRPr="00E159EF">
              <w:rPr>
                <w:rFonts w:ascii="Arial" w:hAnsi="Arial" w:cs="Arial"/>
                <w:sz w:val="20"/>
                <w:szCs w:val="20"/>
              </w:rPr>
              <w:t xml:space="preserve"> any interest earned by the grantee on that money once the grant has been paid to the grantee</w:t>
            </w:r>
            <w:r w:rsidR="00BA24F6" w:rsidRPr="00181A24">
              <w:rPr>
                <w:rFonts w:ascii="Arial" w:hAnsi="Arial" w:cs="Arial"/>
                <w:sz w:val="20"/>
                <w:szCs w:val="20"/>
              </w:rPr>
              <w:t>.</w:t>
            </w:r>
            <w:r w:rsidR="00BA24F6" w:rsidRPr="003B575D">
              <w:rPr>
                <w:rFonts w:ascii="Arial" w:hAnsi="Arial" w:cs="Arial"/>
              </w:rPr>
              <w:t xml:space="preserve"> </w:t>
            </w:r>
          </w:p>
        </w:tc>
      </w:tr>
      <w:tr w:rsidR="00BA24F6" w:rsidRPr="009E3949" w14:paraId="20D3330C" w14:textId="77777777" w:rsidTr="004960E4">
        <w:trPr>
          <w:cantSplit/>
        </w:trPr>
        <w:tc>
          <w:tcPr>
            <w:tcW w:w="1843" w:type="pct"/>
          </w:tcPr>
          <w:p w14:paraId="2D4D178C" w14:textId="5485F3F5" w:rsidR="00BA24F6" w:rsidRPr="00463AB3" w:rsidRDefault="00BA24F6" w:rsidP="00BA24F6">
            <w:pPr>
              <w:rPr>
                <w:rFonts w:cs="Arial"/>
                <w:lang w:eastAsia="en-AU"/>
              </w:rPr>
            </w:pPr>
            <w:r>
              <w:t xml:space="preserve">grant </w:t>
            </w:r>
            <w:r w:rsidRPr="001B21A4">
              <w:t>activity</w:t>
            </w:r>
            <w:r>
              <w:t>/activities</w:t>
            </w:r>
          </w:p>
        </w:tc>
        <w:tc>
          <w:tcPr>
            <w:tcW w:w="3157" w:type="pct"/>
          </w:tcPr>
          <w:p w14:paraId="018D3266" w14:textId="69972B40" w:rsidR="00BA24F6" w:rsidRPr="00463AB3" w:rsidRDefault="00BA24F6" w:rsidP="00BA24F6">
            <w:pPr>
              <w:rPr>
                <w:rFonts w:cs="Arial"/>
                <w:lang w:eastAsia="en-AU"/>
              </w:rPr>
            </w:pPr>
            <w:r>
              <w:t>r</w:t>
            </w:r>
            <w:r w:rsidRPr="00A77F5D">
              <w:t xml:space="preserve">efers to the </w:t>
            </w:r>
            <w:r>
              <w:t>DRL Project</w:t>
            </w:r>
            <w:r w:rsidRPr="00A77F5D">
              <w:t>/task</w:t>
            </w:r>
            <w:r>
              <w:t xml:space="preserve"> </w:t>
            </w:r>
            <w:r w:rsidRPr="00A77F5D">
              <w:t xml:space="preserve">services that the </w:t>
            </w:r>
            <w:r>
              <w:t>grant</w:t>
            </w:r>
            <w:r w:rsidRPr="00A77F5D">
              <w:t>ee is required to undertake</w:t>
            </w:r>
          </w:p>
        </w:tc>
      </w:tr>
      <w:tr w:rsidR="00BA24F6" w:rsidRPr="009E3949" w14:paraId="1D60CF2D" w14:textId="77777777" w:rsidTr="004960E4">
        <w:trPr>
          <w:cantSplit/>
        </w:trPr>
        <w:tc>
          <w:tcPr>
            <w:tcW w:w="1843" w:type="pct"/>
          </w:tcPr>
          <w:p w14:paraId="47670877" w14:textId="67632B5C" w:rsidR="00BA24F6" w:rsidRDefault="00BA24F6" w:rsidP="00BA24F6">
            <w:r>
              <w:t>grant</w:t>
            </w:r>
            <w:r w:rsidRPr="001B21A4">
              <w:t xml:space="preserve"> agreement</w:t>
            </w:r>
            <w:r>
              <w:t>(s)</w:t>
            </w:r>
          </w:p>
        </w:tc>
        <w:tc>
          <w:tcPr>
            <w:tcW w:w="3157" w:type="pct"/>
          </w:tcPr>
          <w:p w14:paraId="56BCA05C" w14:textId="628364F3" w:rsidR="00BA24F6" w:rsidRPr="00710FAB" w:rsidRDefault="00BA24F6" w:rsidP="00BA24F6">
            <w:r>
              <w:t>s</w:t>
            </w:r>
            <w:r w:rsidRPr="00A77F5D">
              <w:t xml:space="preserve">ets out the relationship between the parties to the agreement, and specifies the details of the </w:t>
            </w:r>
            <w:r>
              <w:t>grant</w:t>
            </w:r>
          </w:p>
        </w:tc>
      </w:tr>
      <w:tr w:rsidR="00BA24F6" w:rsidRPr="009E3949" w14:paraId="5037CE20" w14:textId="77777777" w:rsidTr="004960E4">
        <w:trPr>
          <w:cantSplit/>
        </w:trPr>
        <w:tc>
          <w:tcPr>
            <w:tcW w:w="1843" w:type="pct"/>
          </w:tcPr>
          <w:p w14:paraId="2766212E" w14:textId="65C4BA22" w:rsidR="00BA24F6" w:rsidRDefault="00F27AB3" w:rsidP="00BA24F6">
            <w:hyperlink r:id="rId58" w:history="1">
              <w:r w:rsidR="00BA24F6">
                <w:rPr>
                  <w:rStyle w:val="Hyperlink"/>
                </w:rPr>
                <w:t>Grant</w:t>
              </w:r>
              <w:r w:rsidR="00BA24F6" w:rsidRPr="00132512">
                <w:rPr>
                  <w:rStyle w:val="Hyperlink"/>
                </w:rPr>
                <w:t>Connect</w:t>
              </w:r>
            </w:hyperlink>
          </w:p>
        </w:tc>
        <w:tc>
          <w:tcPr>
            <w:tcW w:w="3157" w:type="pct"/>
          </w:tcPr>
          <w:p w14:paraId="1413A1ED" w14:textId="730682B6" w:rsidR="00BA24F6" w:rsidRPr="00710FAB" w:rsidRDefault="00BA24F6" w:rsidP="00BA24F6">
            <w:r>
              <w:t>i</w:t>
            </w:r>
            <w:r w:rsidRPr="00A77F5D">
              <w:t xml:space="preserve">s the </w:t>
            </w:r>
            <w:r>
              <w:t>Commonwealth</w:t>
            </w:r>
            <w:r w:rsidRPr="00A77F5D">
              <w:t xml:space="preserve">’s whole-of-government </w:t>
            </w:r>
            <w:r>
              <w:t>grant</w:t>
            </w:r>
            <w:r w:rsidRPr="00A77F5D">
              <w:t xml:space="preserve">s information system, which centralises the publication and reporting of Commonwealth </w:t>
            </w:r>
            <w:r>
              <w:t>grant</w:t>
            </w:r>
            <w:r w:rsidRPr="00A77F5D">
              <w:t>s in accordance with the CGRGs</w:t>
            </w:r>
          </w:p>
        </w:tc>
      </w:tr>
      <w:tr w:rsidR="00BA24F6" w:rsidRPr="009E3949" w14:paraId="1A61258C" w14:textId="77777777" w:rsidTr="004960E4">
        <w:trPr>
          <w:cantSplit/>
        </w:trPr>
        <w:tc>
          <w:tcPr>
            <w:tcW w:w="1843" w:type="pct"/>
          </w:tcPr>
          <w:p w14:paraId="51637C28" w14:textId="5BD1784D" w:rsidR="00BA24F6" w:rsidRPr="001B21A4" w:rsidRDefault="00BA24F6" w:rsidP="00BA24F6">
            <w:r>
              <w:t>grant opportunity</w:t>
            </w:r>
          </w:p>
        </w:tc>
        <w:tc>
          <w:tcPr>
            <w:tcW w:w="3157" w:type="pct"/>
          </w:tcPr>
          <w:p w14:paraId="709EE26B" w14:textId="7F8A01ED" w:rsidR="00BA24F6" w:rsidRPr="00710FAB" w:rsidRDefault="00BA24F6" w:rsidP="00BA24F6">
            <w:proofErr w:type="gramStart"/>
            <w:r>
              <w:t>r</w:t>
            </w:r>
            <w:r w:rsidRPr="00A77F5D">
              <w:t>efers</w:t>
            </w:r>
            <w:proofErr w:type="gramEnd"/>
            <w:r w:rsidRPr="00A77F5D">
              <w:t xml:space="preserve"> to the specific </w:t>
            </w:r>
            <w:r>
              <w:t>grant</w:t>
            </w:r>
            <w:r w:rsidRPr="00A77F5D">
              <w:t xml:space="preserve"> round or process where a Commonwealth </w:t>
            </w:r>
            <w:r>
              <w:t>grant</w:t>
            </w:r>
            <w:r w:rsidRPr="00A77F5D">
              <w:t xml:space="preserve"> is made available to potential </w:t>
            </w:r>
            <w:r>
              <w:t>grant</w:t>
            </w:r>
            <w:r w:rsidRPr="00A77F5D">
              <w:t xml:space="preserve">ees. </w:t>
            </w:r>
            <w:r>
              <w:t>Grant</w:t>
            </w:r>
            <w:r w:rsidRPr="00A77F5D">
              <w:t xml:space="preserve"> opportunities may be open or targeted, and will reflect the relevant </w:t>
            </w:r>
            <w:r>
              <w:t>grant</w:t>
            </w:r>
            <w:r w:rsidRPr="00A77F5D">
              <w:t xml:space="preserve"> selection process</w:t>
            </w:r>
            <w:r>
              <w:t>.</w:t>
            </w:r>
          </w:p>
        </w:tc>
      </w:tr>
      <w:tr w:rsidR="00BA24F6" w:rsidRPr="009E3949" w14:paraId="3F40356D" w14:textId="77777777" w:rsidTr="004960E4">
        <w:trPr>
          <w:cantSplit/>
        </w:trPr>
        <w:tc>
          <w:tcPr>
            <w:tcW w:w="1843" w:type="pct"/>
          </w:tcPr>
          <w:p w14:paraId="1E240182" w14:textId="6C78DFCD" w:rsidR="00BA24F6" w:rsidRDefault="00BA24F6" w:rsidP="00BA24F6">
            <w:r>
              <w:t>grant</w:t>
            </w:r>
            <w:r w:rsidRPr="001B21A4">
              <w:t xml:space="preserve"> </w:t>
            </w:r>
            <w:r>
              <w:t>program</w:t>
            </w:r>
          </w:p>
        </w:tc>
        <w:tc>
          <w:tcPr>
            <w:tcW w:w="3157" w:type="pct"/>
          </w:tcPr>
          <w:p w14:paraId="665AAA32" w14:textId="3B08E577" w:rsidR="00BA24F6" w:rsidRPr="00F85418" w:rsidRDefault="00BA24F6" w:rsidP="00BA24F6">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i</w:t>
            </w:r>
            <w:r w:rsidRPr="00A77F5D">
              <w:rPr>
                <w:rFonts w:cs="Arial"/>
              </w:rPr>
              <w:t xml:space="preserve">s a group of one or more </w:t>
            </w:r>
            <w:r>
              <w:rPr>
                <w:rFonts w:cs="Arial"/>
              </w:rPr>
              <w:t>grant</w:t>
            </w:r>
            <w:r w:rsidRPr="00A77F5D">
              <w:rPr>
                <w:rFonts w:cs="Arial"/>
              </w:rPr>
              <w:t xml:space="preserve"> opportunities under a single [entity] Portfolio Budget Statement Program</w:t>
            </w:r>
            <w:r>
              <w:rPr>
                <w:rFonts w:cs="Arial"/>
              </w:rPr>
              <w:t>.</w:t>
            </w:r>
          </w:p>
        </w:tc>
      </w:tr>
      <w:tr w:rsidR="00BA24F6" w:rsidRPr="009E3949" w14:paraId="4C21D86B" w14:textId="77777777" w:rsidTr="004960E4">
        <w:trPr>
          <w:cantSplit/>
        </w:trPr>
        <w:tc>
          <w:tcPr>
            <w:tcW w:w="1843" w:type="pct"/>
          </w:tcPr>
          <w:p w14:paraId="6EAE6BAF" w14:textId="5F57CFE2" w:rsidR="00BA24F6" w:rsidRPr="001B21A4" w:rsidRDefault="00BA24F6" w:rsidP="00BA24F6">
            <w:r>
              <w:t>grantee</w:t>
            </w:r>
          </w:p>
        </w:tc>
        <w:tc>
          <w:tcPr>
            <w:tcW w:w="3157" w:type="pct"/>
          </w:tcPr>
          <w:p w14:paraId="34661AE0" w14:textId="46CF0025" w:rsidR="00BA24F6" w:rsidRPr="00710FAB" w:rsidRDefault="00BA24F6" w:rsidP="00BA24F6">
            <w:pPr>
              <w:rPr>
                <w:rFonts w:cs="Arial"/>
              </w:rPr>
            </w:pPr>
            <w:r>
              <w:t>the individual/organisation which has been selected to receive a grant</w:t>
            </w:r>
          </w:p>
        </w:tc>
      </w:tr>
      <w:tr w:rsidR="00930C05" w:rsidRPr="009E3949" w14:paraId="78DC297E" w14:textId="77777777" w:rsidTr="004960E4">
        <w:trPr>
          <w:cantSplit/>
        </w:trPr>
        <w:tc>
          <w:tcPr>
            <w:tcW w:w="1843" w:type="pct"/>
          </w:tcPr>
          <w:p w14:paraId="0F12FEA9" w14:textId="1B037C58" w:rsidR="00930C05" w:rsidRDefault="00EF1C67" w:rsidP="00EF1C67">
            <w:r>
              <w:t>lead provider</w:t>
            </w:r>
          </w:p>
        </w:tc>
        <w:tc>
          <w:tcPr>
            <w:tcW w:w="3157" w:type="pct"/>
          </w:tcPr>
          <w:p w14:paraId="66C04321" w14:textId="609BB892" w:rsidR="00930C05" w:rsidRDefault="009E750B" w:rsidP="00EF1C67">
            <w:proofErr w:type="gramStart"/>
            <w:r>
              <w:t>r</w:t>
            </w:r>
            <w:r w:rsidR="00930C05">
              <w:t>efers</w:t>
            </w:r>
            <w:proofErr w:type="gramEnd"/>
            <w:r w:rsidR="00930C05">
              <w:t xml:space="preserve"> to the lead organisation</w:t>
            </w:r>
            <w:r w:rsidR="00E33126">
              <w:t xml:space="preserve">, being an eligible </w:t>
            </w:r>
            <w:r w:rsidR="00EF1C67">
              <w:t>provider</w:t>
            </w:r>
            <w:r w:rsidR="00E33126">
              <w:t>,</w:t>
            </w:r>
            <w:r w:rsidR="00930C05">
              <w:t xml:space="preserve"> in a consorti</w:t>
            </w:r>
            <w:r w:rsidR="00DA6435">
              <w:t>um</w:t>
            </w:r>
            <w:r w:rsidR="00930C05">
              <w:t xml:space="preserve"> responsible for submitting an application for this grant opportunity on behalf of </w:t>
            </w:r>
            <w:r>
              <w:t xml:space="preserve">its </w:t>
            </w:r>
            <w:r w:rsidR="00930C05">
              <w:t>consorti</w:t>
            </w:r>
            <w:r w:rsidR="00DA6435">
              <w:t>um</w:t>
            </w:r>
            <w:r w:rsidR="00930C05">
              <w:t xml:space="preserve"> member</w:t>
            </w:r>
            <w:r>
              <w:t xml:space="preserve">s. The </w:t>
            </w:r>
            <w:r w:rsidR="00EF1C67">
              <w:t xml:space="preserve">lead provider </w:t>
            </w:r>
            <w:r>
              <w:t>will enter into the grant agreement.</w:t>
            </w:r>
          </w:p>
        </w:tc>
      </w:tr>
      <w:tr w:rsidR="00BA24F6" w:rsidRPr="009E3949" w14:paraId="329010EA" w14:textId="77777777" w:rsidTr="004960E4">
        <w:trPr>
          <w:cantSplit/>
        </w:trPr>
        <w:tc>
          <w:tcPr>
            <w:tcW w:w="1843" w:type="pct"/>
          </w:tcPr>
          <w:p w14:paraId="6FFB6AE8" w14:textId="1E453753" w:rsidR="00BA24F6" w:rsidRDefault="00BA24F6" w:rsidP="00BA24F6">
            <w:r w:rsidRPr="00463AB3">
              <w:lastRenderedPageBreak/>
              <w:t>PBS Program</w:t>
            </w:r>
          </w:p>
        </w:tc>
        <w:tc>
          <w:tcPr>
            <w:tcW w:w="3157" w:type="pct"/>
          </w:tcPr>
          <w:p w14:paraId="1B4148BC" w14:textId="27954BF4" w:rsidR="00BA24F6" w:rsidRPr="00710FAB" w:rsidRDefault="00BA24F6" w:rsidP="00BA24F6">
            <w:proofErr w:type="gramStart"/>
            <w:r>
              <w:rPr>
                <w:rFonts w:cs="Arial"/>
              </w:rPr>
              <w:t>d</w:t>
            </w:r>
            <w:r w:rsidRPr="00463AB3">
              <w:rPr>
                <w:rFonts w:cs="Arial"/>
              </w:rPr>
              <w:t>escribed</w:t>
            </w:r>
            <w:proofErr w:type="gramEnd"/>
            <w:r w:rsidRPr="00463AB3">
              <w:rPr>
                <w:rFonts w:cs="Arial"/>
              </w:rPr>
              <w:t xml:space="preserve"> within the entity’s </w:t>
            </w:r>
            <w:hyperlink r:id="rId59"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rsidR="00245FD3">
              <w:t>g</w:t>
            </w:r>
            <w:r>
              <w:t>rant</w:t>
            </w:r>
            <w:r w:rsidR="00245FD3">
              <w:t xml:space="preserve"> p</w:t>
            </w:r>
            <w:r w:rsidRPr="00463AB3">
              <w:t xml:space="preserve">rograms. </w:t>
            </w:r>
            <w:r w:rsidR="00245FD3">
              <w:t>A PBS p</w:t>
            </w:r>
            <w:r w:rsidRPr="00463AB3">
              <w:t xml:space="preserve">rogram may have more than one </w:t>
            </w:r>
            <w:r w:rsidR="00245FD3">
              <w:t>g</w:t>
            </w:r>
            <w:r>
              <w:t>rant</w:t>
            </w:r>
            <w:r w:rsidR="00245FD3">
              <w:t xml:space="preserve"> p</w:t>
            </w:r>
            <w:r w:rsidRPr="00463AB3">
              <w:t xml:space="preserve">rogram associated with it, and each of these may have </w:t>
            </w:r>
            <w:r w:rsidRPr="00463AB3">
              <w:rPr>
                <w:rFonts w:cs="Arial"/>
              </w:rPr>
              <w:t xml:space="preserve">one or more </w:t>
            </w:r>
            <w:r>
              <w:rPr>
                <w:rFonts w:cs="Arial"/>
              </w:rPr>
              <w:t>grant</w:t>
            </w:r>
            <w:r w:rsidRPr="00463AB3">
              <w:rPr>
                <w:rFonts w:cs="Arial"/>
              </w:rPr>
              <w:t xml:space="preserve"> opportunities</w:t>
            </w:r>
            <w:r>
              <w:rPr>
                <w:rFonts w:cs="Arial"/>
              </w:rPr>
              <w:t>.</w:t>
            </w:r>
          </w:p>
        </w:tc>
      </w:tr>
      <w:tr w:rsidR="00BA24F6" w:rsidRPr="009E3949" w14:paraId="4FCC252E" w14:textId="77777777" w:rsidTr="004960E4">
        <w:trPr>
          <w:cantSplit/>
        </w:trPr>
        <w:tc>
          <w:tcPr>
            <w:tcW w:w="1843" w:type="pct"/>
          </w:tcPr>
          <w:p w14:paraId="7EF6D410" w14:textId="5104AF6D" w:rsidR="009571D2" w:rsidRPr="00463AB3" w:rsidRDefault="00EF1C67" w:rsidP="00E159EF">
            <w:r>
              <w:t>provider</w:t>
            </w:r>
          </w:p>
        </w:tc>
        <w:tc>
          <w:tcPr>
            <w:tcW w:w="3157" w:type="pct"/>
          </w:tcPr>
          <w:p w14:paraId="5E326EA9" w14:textId="020A3F41" w:rsidR="009571D2" w:rsidRDefault="00930C05" w:rsidP="00EF1C67">
            <w:pPr>
              <w:rPr>
                <w:rFonts w:cs="Arial"/>
              </w:rPr>
            </w:pPr>
            <w:proofErr w:type="gramStart"/>
            <w:r>
              <w:t>r</w:t>
            </w:r>
            <w:r w:rsidR="00BA24F6">
              <w:t>efers</w:t>
            </w:r>
            <w:proofErr w:type="gramEnd"/>
            <w:r w:rsidR="00BA24F6">
              <w:t xml:space="preserve"> to the </w:t>
            </w:r>
            <w:r w:rsidR="009E750B">
              <w:t>organisation</w:t>
            </w:r>
            <w:r w:rsidR="00E33126">
              <w:t xml:space="preserve">, being an eligible </w:t>
            </w:r>
            <w:r w:rsidR="00EF1C67">
              <w:t>provider</w:t>
            </w:r>
            <w:r w:rsidR="00E33126">
              <w:t>,</w:t>
            </w:r>
            <w:r w:rsidR="009E750B">
              <w:t xml:space="preserve"> responsible for submitting an application for this grant opportunity</w:t>
            </w:r>
            <w:r w:rsidR="00BA24F6">
              <w:t xml:space="preserve"> of the Commonwealth</w:t>
            </w:r>
            <w:r w:rsidR="009E750B">
              <w:t>.</w:t>
            </w:r>
            <w:r w:rsidR="00BA24F6">
              <w:t xml:space="preserve"> </w:t>
            </w:r>
            <w:r w:rsidR="009E750B">
              <w:t xml:space="preserve">The </w:t>
            </w:r>
            <w:r w:rsidR="00EF1C67">
              <w:t xml:space="preserve">provider </w:t>
            </w:r>
            <w:r w:rsidR="009E750B">
              <w:t>will enter into the grant agreement.</w:t>
            </w:r>
          </w:p>
        </w:tc>
      </w:tr>
      <w:tr w:rsidR="00BA24F6" w:rsidRPr="009E3949" w14:paraId="509F5345" w14:textId="77777777" w:rsidTr="004960E4">
        <w:trPr>
          <w:cantSplit/>
        </w:trPr>
        <w:tc>
          <w:tcPr>
            <w:tcW w:w="1843" w:type="pct"/>
          </w:tcPr>
          <w:p w14:paraId="01B871E6" w14:textId="0B4A524A" w:rsidR="00BA24F6" w:rsidRPr="00463AB3" w:rsidRDefault="00BA24F6" w:rsidP="00BA24F6">
            <w:r w:rsidRPr="001B21A4">
              <w:t>selection criteria</w:t>
            </w:r>
          </w:p>
        </w:tc>
        <w:tc>
          <w:tcPr>
            <w:tcW w:w="3157" w:type="pct"/>
          </w:tcPr>
          <w:p w14:paraId="1BF63D6E" w14:textId="21A29778" w:rsidR="00BA24F6" w:rsidRPr="00463AB3" w:rsidRDefault="00BA24F6" w:rsidP="00BA24F6">
            <w:pPr>
              <w:rPr>
                <w:rFonts w:cs="Arial"/>
              </w:rPr>
            </w:pPr>
            <w:proofErr w:type="gramStart"/>
            <w:r>
              <w:t>c</w:t>
            </w:r>
            <w:r w:rsidRPr="00710FAB">
              <w:t>omprise</w:t>
            </w:r>
            <w:proofErr w:type="gramEnd"/>
            <w:r w:rsidRPr="00710FAB">
              <w:t xml:space="preserve"> eligibility criteria </w:t>
            </w:r>
            <w:r>
              <w:t>and assessment criteria.</w:t>
            </w:r>
          </w:p>
        </w:tc>
      </w:tr>
      <w:tr w:rsidR="00BA24F6" w:rsidRPr="009E3949" w14:paraId="29F5E0B1" w14:textId="77777777" w:rsidTr="004960E4">
        <w:trPr>
          <w:cantSplit/>
        </w:trPr>
        <w:tc>
          <w:tcPr>
            <w:tcW w:w="1843" w:type="pct"/>
          </w:tcPr>
          <w:p w14:paraId="0145526F" w14:textId="58B9BAE5" w:rsidR="00BA24F6" w:rsidRPr="001B21A4" w:rsidRDefault="00BA24F6" w:rsidP="00BA24F6">
            <w:r w:rsidRPr="001B21A4">
              <w:t>selection process</w:t>
            </w:r>
          </w:p>
        </w:tc>
        <w:tc>
          <w:tcPr>
            <w:tcW w:w="3157" w:type="pct"/>
          </w:tcPr>
          <w:p w14:paraId="5B781CCE" w14:textId="723729E0" w:rsidR="00BA24F6" w:rsidRPr="00710FAB" w:rsidRDefault="00BA24F6" w:rsidP="00BA24F6">
            <w:proofErr w:type="gramStart"/>
            <w:r>
              <w:t>t</w:t>
            </w:r>
            <w:r w:rsidRPr="00710FAB">
              <w:t>he</w:t>
            </w:r>
            <w:proofErr w:type="gramEnd"/>
            <w:r w:rsidRPr="00710FAB">
              <w:t xml:space="preserve"> method used to select potential </w:t>
            </w:r>
            <w:r>
              <w:t>grant</w:t>
            </w:r>
            <w:r w:rsidRPr="00710FAB">
              <w:t xml:space="preserve">ees. This process may involve comparative assessment of applications or the assessment of applications against the eligibility criteria and/or </w:t>
            </w:r>
            <w:r>
              <w:t>the assessment criteria.</w:t>
            </w:r>
          </w:p>
        </w:tc>
      </w:tr>
      <w:tr w:rsidR="00BA24F6" w:rsidRPr="009E3949" w14:paraId="6BB4C2D9" w14:textId="77777777" w:rsidTr="004960E4">
        <w:trPr>
          <w:cantSplit/>
        </w:trPr>
        <w:tc>
          <w:tcPr>
            <w:tcW w:w="1843" w:type="pct"/>
          </w:tcPr>
          <w:p w14:paraId="0EF61264" w14:textId="0F4E5FCC" w:rsidR="00BA24F6" w:rsidRPr="001B21A4" w:rsidRDefault="00BA24F6" w:rsidP="00BA24F6">
            <w:r>
              <w:t xml:space="preserve">value with </w:t>
            </w:r>
            <w:r w:rsidRPr="00274AE2">
              <w:t>money</w:t>
            </w:r>
          </w:p>
        </w:tc>
        <w:tc>
          <w:tcPr>
            <w:tcW w:w="3157" w:type="pct"/>
          </w:tcPr>
          <w:p w14:paraId="25598E05" w14:textId="494E68CA" w:rsidR="00BA24F6" w:rsidRPr="00274AE2" w:rsidRDefault="00BA24F6" w:rsidP="00BA24F6">
            <w:proofErr w:type="gramStart"/>
            <w:r>
              <w:t>v</w:t>
            </w:r>
            <w:r w:rsidRPr="00274AE2">
              <w:t>alue</w:t>
            </w:r>
            <w:proofErr w:type="gramEnd"/>
            <w:r w:rsidRPr="00274AE2">
              <w:t xml:space="preserve"> with </w:t>
            </w:r>
            <w:r>
              <w:t xml:space="preserve">money in this document refers to ‘value with </w:t>
            </w:r>
            <w:r w:rsidRPr="00274AE2">
              <w:t>relevant money</w:t>
            </w:r>
            <w:r>
              <w:t xml:space="preserve">’ which is a </w:t>
            </w:r>
            <w:r w:rsidRPr="00274AE2">
              <w:t xml:space="preserve">judgement based on the </w:t>
            </w:r>
            <w:r>
              <w:t>grant</w:t>
            </w:r>
            <w:r w:rsidRPr="00274AE2">
              <w:t xml:space="preserve"> proposal representing an efficient, effective, economical and ethical use of public resources and </w:t>
            </w:r>
            <w:r>
              <w:t>dete</w:t>
            </w:r>
            <w:r w:rsidRPr="00274AE2">
              <w:t xml:space="preserve">rmined </w:t>
            </w:r>
            <w:r>
              <w:t>from</w:t>
            </w:r>
            <w:r w:rsidRPr="00274AE2">
              <w:t xml:space="preserve"> a variety of considerations.</w:t>
            </w:r>
          </w:p>
          <w:p w14:paraId="77AA102F" w14:textId="6016F54F" w:rsidR="00BA24F6" w:rsidRPr="00274AE2" w:rsidRDefault="00BA24F6" w:rsidP="003B66FC">
            <w:r w:rsidRPr="00274AE2">
              <w:t xml:space="preserve">When administering a </w:t>
            </w:r>
            <w:r>
              <w:t>grant</w:t>
            </w:r>
            <w:r w:rsidRPr="00274AE2">
              <w:t xml:space="preserve"> opportunity, an official should consider the relevant financial and non-financial costs and benefits of each proposal including, but not limited to:</w:t>
            </w:r>
          </w:p>
          <w:p w14:paraId="523BC805" w14:textId="5E29470D" w:rsidR="00BA24F6" w:rsidRPr="00274AE2" w:rsidRDefault="00BA24F6" w:rsidP="00BA24F6">
            <w:pPr>
              <w:numPr>
                <w:ilvl w:val="0"/>
                <w:numId w:val="17"/>
              </w:numPr>
              <w:spacing w:before="0" w:after="40" w:line="240" w:lineRule="auto"/>
              <w:ind w:left="342" w:hanging="342"/>
              <w:rPr>
                <w:rFonts w:cs="Arial"/>
                <w:lang w:eastAsia="en-AU"/>
              </w:rPr>
            </w:pPr>
            <w:r w:rsidRPr="00274AE2">
              <w:rPr>
                <w:rFonts w:cs="Arial"/>
                <w:lang w:eastAsia="en-AU"/>
              </w:rPr>
              <w:t xml:space="preserve">the quality of the </w:t>
            </w:r>
            <w:r>
              <w:rPr>
                <w:rFonts w:cs="Arial"/>
                <w:lang w:eastAsia="en-AU"/>
              </w:rPr>
              <w:t>DRL Project</w:t>
            </w:r>
            <w:r w:rsidRPr="00274AE2">
              <w:rPr>
                <w:rFonts w:cs="Arial"/>
                <w:lang w:eastAsia="en-AU"/>
              </w:rPr>
              <w:t xml:space="preserve"> proposal and activities</w:t>
            </w:r>
          </w:p>
          <w:p w14:paraId="5A7545DA" w14:textId="70979E88" w:rsidR="00BA24F6" w:rsidRPr="00274AE2" w:rsidRDefault="00BA24F6" w:rsidP="00BA24F6">
            <w:pPr>
              <w:numPr>
                <w:ilvl w:val="0"/>
                <w:numId w:val="17"/>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495914B4" w14:textId="03A9ABF7" w:rsidR="00BA24F6" w:rsidRPr="00D57F95" w:rsidRDefault="00BA24F6" w:rsidP="00BA24F6">
            <w:pPr>
              <w:numPr>
                <w:ilvl w:val="0"/>
                <w:numId w:val="17"/>
              </w:numPr>
              <w:spacing w:before="0" w:after="40" w:line="240" w:lineRule="auto"/>
              <w:ind w:left="342" w:hanging="342"/>
            </w:pPr>
            <w:r w:rsidRPr="00274AE2">
              <w:rPr>
                <w:rFonts w:cs="Arial"/>
                <w:lang w:eastAsia="en-AU"/>
              </w:rPr>
              <w:t xml:space="preserve">that the absence of a </w:t>
            </w:r>
            <w:r>
              <w:rPr>
                <w:rFonts w:cs="Arial"/>
                <w:lang w:eastAsia="en-AU"/>
              </w:rPr>
              <w:t>grant</w:t>
            </w:r>
            <w:r w:rsidRPr="00274AE2">
              <w:rPr>
                <w:rFonts w:cs="Arial"/>
                <w:lang w:eastAsia="en-AU"/>
              </w:rPr>
              <w:t xml:space="preserve"> is likely to prevent the </w:t>
            </w:r>
            <w:r>
              <w:rPr>
                <w:rFonts w:cs="Arial"/>
                <w:lang w:eastAsia="en-AU"/>
              </w:rPr>
              <w:t>grant</w:t>
            </w:r>
            <w:r w:rsidRPr="00274AE2">
              <w:rPr>
                <w:rFonts w:cs="Arial"/>
                <w:lang w:eastAsia="en-AU"/>
              </w:rPr>
              <w:t>ee and government’s outcomes being achieved</w:t>
            </w:r>
          </w:p>
          <w:p w14:paraId="112C4DE3" w14:textId="03D00C7B" w:rsidR="00BA24F6" w:rsidRPr="00710FAB" w:rsidRDefault="00BA24F6" w:rsidP="00BA24F6">
            <w:pPr>
              <w:numPr>
                <w:ilvl w:val="0"/>
                <w:numId w:val="17"/>
              </w:numPr>
              <w:spacing w:before="0" w:after="40" w:line="240" w:lineRule="auto"/>
              <w:ind w:left="342" w:hanging="342"/>
            </w:pPr>
            <w:proofErr w:type="gramStart"/>
            <w:r w:rsidRPr="00274AE2">
              <w:rPr>
                <w:rFonts w:cs="Arial"/>
                <w:lang w:eastAsia="en-AU"/>
              </w:rPr>
              <w:t>the</w:t>
            </w:r>
            <w:proofErr w:type="gramEnd"/>
            <w:r w:rsidRPr="00274AE2">
              <w:rPr>
                <w:rFonts w:cs="Arial"/>
                <w:lang w:eastAsia="en-AU"/>
              </w:rPr>
              <w:t xml:space="preserve"> potential </w:t>
            </w:r>
            <w:r>
              <w:rPr>
                <w:rFonts w:cs="Arial"/>
                <w:lang w:eastAsia="en-AU"/>
              </w:rPr>
              <w:t>grant</w:t>
            </w:r>
            <w:r w:rsidRPr="00274AE2">
              <w:rPr>
                <w:rFonts w:cs="Arial"/>
                <w:lang w:eastAsia="en-AU"/>
              </w:rPr>
              <w:t>ee’s relevant experience and performance history</w:t>
            </w:r>
            <w:r w:rsidRPr="00274AE2">
              <w:rPr>
                <w:rFonts w:ascii="Times New Roman" w:hAnsi="Times New Roman"/>
                <w:sz w:val="24"/>
                <w:szCs w:val="24"/>
                <w:lang w:val="en" w:eastAsia="en-AU"/>
              </w:rPr>
              <w:t>.</w:t>
            </w:r>
          </w:p>
        </w:tc>
      </w:tr>
    </w:tbl>
    <w:p w14:paraId="25F65377" w14:textId="77777777" w:rsidR="00230A2B" w:rsidRDefault="00230A2B" w:rsidP="00230A2B"/>
    <w:p w14:paraId="0327E1AC" w14:textId="7404D709" w:rsidR="00843AF3" w:rsidRDefault="00843AF3" w:rsidP="00843AF3"/>
    <w:p w14:paraId="78BA6C74" w14:textId="77777777" w:rsidR="00FF7478" w:rsidRDefault="00FF7478">
      <w:pPr>
        <w:sectPr w:rsidR="00FF7478" w:rsidSect="0002331D">
          <w:pgSz w:w="11907" w:h="16840" w:code="9"/>
          <w:pgMar w:top="1418" w:right="1418" w:bottom="1276" w:left="1701" w:header="709" w:footer="709" w:gutter="0"/>
          <w:cols w:space="720"/>
          <w:docGrid w:linePitch="360"/>
        </w:sectPr>
      </w:pPr>
    </w:p>
    <w:p w14:paraId="1034E444" w14:textId="359C4F10" w:rsidR="005D5486" w:rsidRDefault="005D5486" w:rsidP="007229EE">
      <w:pPr>
        <w:pStyle w:val="Heading2Appendix"/>
      </w:pPr>
      <w:bookmarkStart w:id="151" w:name="_Toc49433489"/>
      <w:bookmarkStart w:id="152" w:name="_Toc44944592"/>
      <w:r>
        <w:lastRenderedPageBreak/>
        <w:t xml:space="preserve">Appendix A. Guidance monitoring, evaluation and reporting requirements for </w:t>
      </w:r>
      <w:r w:rsidR="00037763">
        <w:t xml:space="preserve">different </w:t>
      </w:r>
      <w:r>
        <w:t>tiers of financial assistance</w:t>
      </w:r>
      <w:bookmarkEnd w:id="151"/>
      <w:r>
        <w:t xml:space="preserve"> </w:t>
      </w:r>
      <w:bookmarkEnd w:id="152"/>
    </w:p>
    <w:tbl>
      <w:tblPr>
        <w:tblStyle w:val="TableGrid"/>
        <w:tblW w:w="5000" w:type="pct"/>
        <w:tblLook w:val="04A0" w:firstRow="1" w:lastRow="0" w:firstColumn="1" w:lastColumn="0" w:noHBand="0" w:noVBand="1"/>
        <w:tblCaption w:val="Appendix A"/>
        <w:tblDescription w:val="Guidance monitoring, evaluation and reporting requirements for different tiers of financial assistance "/>
      </w:tblPr>
      <w:tblGrid>
        <w:gridCol w:w="2405"/>
        <w:gridCol w:w="6373"/>
      </w:tblGrid>
      <w:tr w:rsidR="005D5486" w:rsidRPr="002D245C" w14:paraId="2B045564" w14:textId="77777777" w:rsidTr="007A2A6A">
        <w:trPr>
          <w:trHeight w:val="970"/>
        </w:trPr>
        <w:tc>
          <w:tcPr>
            <w:tcW w:w="1370" w:type="pct"/>
          </w:tcPr>
          <w:p w14:paraId="5825CD4F" w14:textId="77777777" w:rsidR="005D5486" w:rsidRPr="002D245C" w:rsidRDefault="005D5486" w:rsidP="007A2A6A">
            <w:pPr>
              <w:rPr>
                <w:sz w:val="22"/>
                <w:szCs w:val="22"/>
                <w:lang w:eastAsia="ja-JP"/>
              </w:rPr>
            </w:pPr>
            <w:r w:rsidRPr="002D245C">
              <w:rPr>
                <w:sz w:val="22"/>
                <w:szCs w:val="22"/>
                <w:lang w:eastAsia="ja-JP"/>
              </w:rPr>
              <w:t>Tier 1 (up to $20,000)</w:t>
            </w:r>
          </w:p>
        </w:tc>
        <w:tc>
          <w:tcPr>
            <w:tcW w:w="3630" w:type="pct"/>
          </w:tcPr>
          <w:p w14:paraId="3D4229EA" w14:textId="77777777" w:rsidR="005D5486" w:rsidRPr="002D245C" w:rsidRDefault="005D5486" w:rsidP="007A2A6A">
            <w:pPr>
              <w:rPr>
                <w:sz w:val="22"/>
                <w:szCs w:val="22"/>
                <w:lang w:eastAsia="ja-JP"/>
              </w:rPr>
            </w:pPr>
            <w:r w:rsidRPr="002D245C">
              <w:rPr>
                <w:sz w:val="22"/>
                <w:szCs w:val="22"/>
                <w:lang w:eastAsia="ja-JP"/>
              </w:rPr>
              <w:t xml:space="preserve"> Completion Report including:</w:t>
            </w:r>
          </w:p>
          <w:p w14:paraId="2E4EC429" w14:textId="77777777" w:rsidR="005D5486" w:rsidRPr="002D245C" w:rsidRDefault="005D5486" w:rsidP="00DA3236">
            <w:pPr>
              <w:pStyle w:val="ListParagraph"/>
              <w:numPr>
                <w:ilvl w:val="0"/>
                <w:numId w:val="32"/>
              </w:numPr>
              <w:spacing w:before="120" w:after="0" w:line="240" w:lineRule="auto"/>
              <w:rPr>
                <w:sz w:val="22"/>
                <w:szCs w:val="22"/>
                <w:lang w:eastAsia="ja-JP"/>
              </w:rPr>
            </w:pPr>
            <w:r>
              <w:rPr>
                <w:sz w:val="22"/>
                <w:szCs w:val="22"/>
                <w:lang w:eastAsia="ja-JP"/>
              </w:rPr>
              <w:t>Grant</w:t>
            </w:r>
            <w:r w:rsidRPr="002D245C">
              <w:rPr>
                <w:sz w:val="22"/>
                <w:szCs w:val="22"/>
                <w:lang w:eastAsia="ja-JP"/>
              </w:rPr>
              <w:t xml:space="preserve"> Reference No / Contract Number:</w:t>
            </w:r>
          </w:p>
          <w:p w14:paraId="1EC81DAE" w14:textId="77777777" w:rsidR="005D5486" w:rsidRPr="002D245C" w:rsidRDefault="005D5486" w:rsidP="00DA3236">
            <w:pPr>
              <w:pStyle w:val="ListParagraph"/>
              <w:numPr>
                <w:ilvl w:val="0"/>
                <w:numId w:val="32"/>
              </w:numPr>
              <w:spacing w:before="120" w:after="0" w:line="240" w:lineRule="auto"/>
              <w:rPr>
                <w:sz w:val="22"/>
                <w:szCs w:val="22"/>
                <w:lang w:eastAsia="ja-JP"/>
              </w:rPr>
            </w:pPr>
            <w:r w:rsidRPr="002D245C">
              <w:rPr>
                <w:sz w:val="22"/>
                <w:szCs w:val="22"/>
                <w:lang w:eastAsia="ja-JP"/>
              </w:rPr>
              <w:t xml:space="preserve">Amount of </w:t>
            </w:r>
            <w:r>
              <w:rPr>
                <w:sz w:val="22"/>
                <w:szCs w:val="22"/>
                <w:lang w:eastAsia="ja-JP"/>
              </w:rPr>
              <w:t>grant</w:t>
            </w:r>
            <w:r w:rsidRPr="002D245C">
              <w:rPr>
                <w:sz w:val="22"/>
                <w:szCs w:val="22"/>
                <w:lang w:eastAsia="ja-JP"/>
              </w:rPr>
              <w:t xml:space="preserve"> requested:</w:t>
            </w:r>
          </w:p>
          <w:p w14:paraId="7E276C4E" w14:textId="77777777" w:rsidR="005D5486" w:rsidRPr="002D245C" w:rsidRDefault="005D5486" w:rsidP="00DA3236">
            <w:pPr>
              <w:pStyle w:val="ListParagraph"/>
              <w:numPr>
                <w:ilvl w:val="0"/>
                <w:numId w:val="32"/>
              </w:numPr>
              <w:spacing w:before="120" w:after="0" w:line="240" w:lineRule="auto"/>
              <w:rPr>
                <w:sz w:val="22"/>
                <w:szCs w:val="22"/>
                <w:lang w:eastAsia="ja-JP"/>
              </w:rPr>
            </w:pPr>
            <w:r w:rsidRPr="002D245C">
              <w:rPr>
                <w:sz w:val="22"/>
                <w:szCs w:val="22"/>
                <w:lang w:eastAsia="ja-JP"/>
              </w:rPr>
              <w:t>Name of Beneficiary: (</w:t>
            </w:r>
            <w:r w:rsidRPr="002D245C">
              <w:rPr>
                <w:i/>
                <w:sz w:val="22"/>
                <w:szCs w:val="22"/>
                <w:lang w:eastAsia="ja-JP"/>
              </w:rPr>
              <w:t>organisation contracted</w:t>
            </w:r>
            <w:r w:rsidRPr="002D245C">
              <w:rPr>
                <w:sz w:val="22"/>
                <w:szCs w:val="22"/>
                <w:lang w:eastAsia="ja-JP"/>
              </w:rPr>
              <w:t>)</w:t>
            </w:r>
          </w:p>
          <w:p w14:paraId="4972F335" w14:textId="1F36CD38" w:rsidR="005D5486" w:rsidRPr="002D245C" w:rsidRDefault="005D5486" w:rsidP="00DA3236">
            <w:pPr>
              <w:pStyle w:val="ListParagraph"/>
              <w:numPr>
                <w:ilvl w:val="0"/>
                <w:numId w:val="32"/>
              </w:numPr>
              <w:spacing w:before="120" w:after="0" w:line="240" w:lineRule="auto"/>
              <w:rPr>
                <w:sz w:val="22"/>
                <w:szCs w:val="22"/>
                <w:lang w:eastAsia="ja-JP"/>
              </w:rPr>
            </w:pPr>
            <w:r w:rsidRPr="002D245C">
              <w:rPr>
                <w:sz w:val="22"/>
                <w:szCs w:val="22"/>
                <w:lang w:eastAsia="ja-JP"/>
              </w:rPr>
              <w:t xml:space="preserve">Location of </w:t>
            </w:r>
            <w:r w:rsidR="00A522EF">
              <w:rPr>
                <w:sz w:val="22"/>
                <w:szCs w:val="22"/>
                <w:lang w:eastAsia="ja-JP"/>
              </w:rPr>
              <w:t>p</w:t>
            </w:r>
            <w:r w:rsidR="00A522EF" w:rsidRPr="002D245C">
              <w:rPr>
                <w:sz w:val="22"/>
                <w:szCs w:val="22"/>
                <w:lang w:eastAsia="ja-JP"/>
              </w:rPr>
              <w:t>roject</w:t>
            </w:r>
            <w:r w:rsidRPr="002D245C">
              <w:rPr>
                <w:sz w:val="22"/>
                <w:szCs w:val="22"/>
                <w:lang w:eastAsia="ja-JP"/>
              </w:rPr>
              <w:t xml:space="preserve">: </w:t>
            </w:r>
            <w:r w:rsidRPr="002D245C">
              <w:rPr>
                <w:i/>
                <w:sz w:val="22"/>
                <w:szCs w:val="22"/>
                <w:lang w:eastAsia="ja-JP"/>
              </w:rPr>
              <w:t>this may be township/LGA</w:t>
            </w:r>
          </w:p>
          <w:p w14:paraId="59E9104B" w14:textId="77777777" w:rsidR="005D5486" w:rsidRPr="002D245C" w:rsidRDefault="005D5486" w:rsidP="00DA3236">
            <w:pPr>
              <w:pStyle w:val="ListParagraph"/>
              <w:numPr>
                <w:ilvl w:val="0"/>
                <w:numId w:val="32"/>
              </w:numPr>
              <w:spacing w:before="120" w:after="0" w:line="240" w:lineRule="auto"/>
              <w:rPr>
                <w:sz w:val="22"/>
                <w:szCs w:val="22"/>
                <w:lang w:eastAsia="ja-JP"/>
              </w:rPr>
            </w:pPr>
            <w:r w:rsidRPr="002D245C">
              <w:rPr>
                <w:sz w:val="22"/>
                <w:szCs w:val="22"/>
                <w:lang w:eastAsia="ja-JP"/>
              </w:rPr>
              <w:t>Duration: (</w:t>
            </w:r>
            <w:r w:rsidRPr="002D245C">
              <w:rPr>
                <w:i/>
                <w:sz w:val="22"/>
                <w:szCs w:val="22"/>
                <w:lang w:eastAsia="ja-JP"/>
              </w:rPr>
              <w:t>Start date / End date</w:t>
            </w:r>
            <w:r w:rsidRPr="002D245C">
              <w:rPr>
                <w:sz w:val="22"/>
                <w:szCs w:val="22"/>
                <w:lang w:eastAsia="ja-JP"/>
              </w:rPr>
              <w:t>)</w:t>
            </w:r>
          </w:p>
          <w:p w14:paraId="5D22F77E" w14:textId="77777777" w:rsidR="005D5486" w:rsidRPr="002D245C" w:rsidRDefault="005D5486" w:rsidP="00DA3236">
            <w:pPr>
              <w:pStyle w:val="ListParagraph"/>
              <w:numPr>
                <w:ilvl w:val="0"/>
                <w:numId w:val="32"/>
              </w:numPr>
              <w:spacing w:before="120" w:after="0" w:line="240" w:lineRule="auto"/>
              <w:rPr>
                <w:sz w:val="22"/>
                <w:szCs w:val="22"/>
                <w:lang w:eastAsia="ja-JP"/>
              </w:rPr>
            </w:pPr>
            <w:r w:rsidRPr="002D245C">
              <w:rPr>
                <w:sz w:val="22"/>
                <w:szCs w:val="22"/>
                <w:lang w:eastAsia="ja-JP"/>
              </w:rPr>
              <w:t>Title of project: (</w:t>
            </w:r>
            <w:r w:rsidRPr="002D245C">
              <w:rPr>
                <w:i/>
                <w:sz w:val="22"/>
                <w:szCs w:val="22"/>
                <w:lang w:eastAsia="ja-JP"/>
              </w:rPr>
              <w:t>as per contract</w:t>
            </w:r>
            <w:r w:rsidRPr="002D245C">
              <w:rPr>
                <w:sz w:val="22"/>
                <w:szCs w:val="22"/>
                <w:lang w:eastAsia="ja-JP"/>
              </w:rPr>
              <w:t>)</w:t>
            </w:r>
          </w:p>
          <w:p w14:paraId="217D8C58" w14:textId="146B9073" w:rsidR="005D5486" w:rsidRPr="002D245C" w:rsidRDefault="005D5486" w:rsidP="00DA3236">
            <w:pPr>
              <w:pStyle w:val="ListParagraph"/>
              <w:numPr>
                <w:ilvl w:val="0"/>
                <w:numId w:val="32"/>
              </w:numPr>
              <w:spacing w:before="120" w:after="0" w:line="240" w:lineRule="auto"/>
              <w:rPr>
                <w:sz w:val="22"/>
                <w:szCs w:val="22"/>
                <w:lang w:eastAsia="ja-JP"/>
              </w:rPr>
            </w:pPr>
            <w:r>
              <w:rPr>
                <w:sz w:val="22"/>
                <w:szCs w:val="22"/>
                <w:lang w:eastAsia="ja-JP"/>
              </w:rPr>
              <w:t xml:space="preserve">Summary of </w:t>
            </w:r>
            <w:r w:rsidR="00A522EF">
              <w:rPr>
                <w:sz w:val="22"/>
                <w:szCs w:val="22"/>
                <w:lang w:eastAsia="ja-JP"/>
              </w:rPr>
              <w:t xml:space="preserve">project </w:t>
            </w:r>
            <w:r>
              <w:rPr>
                <w:sz w:val="22"/>
                <w:szCs w:val="22"/>
                <w:lang w:eastAsia="ja-JP"/>
              </w:rPr>
              <w:t>(one paragraph – max 250 words</w:t>
            </w:r>
            <w:r w:rsidRPr="002D245C">
              <w:rPr>
                <w:sz w:val="22"/>
                <w:szCs w:val="22"/>
                <w:lang w:eastAsia="ja-JP"/>
              </w:rPr>
              <w:t>):</w:t>
            </w:r>
          </w:p>
          <w:p w14:paraId="687DD133" w14:textId="47823A4E" w:rsidR="005D5486" w:rsidRPr="002D245C" w:rsidRDefault="00D14354" w:rsidP="00DA3236">
            <w:pPr>
              <w:pStyle w:val="ListParagraph"/>
              <w:numPr>
                <w:ilvl w:val="0"/>
                <w:numId w:val="32"/>
              </w:numPr>
              <w:spacing w:before="120" w:after="0" w:line="240" w:lineRule="auto"/>
              <w:rPr>
                <w:sz w:val="22"/>
                <w:szCs w:val="22"/>
                <w:lang w:eastAsia="ja-JP"/>
              </w:rPr>
            </w:pPr>
            <w:r>
              <w:rPr>
                <w:sz w:val="22"/>
                <w:szCs w:val="22"/>
                <w:lang w:eastAsia="ja-JP"/>
              </w:rPr>
              <w:t xml:space="preserve">Primary </w:t>
            </w:r>
            <w:r w:rsidR="00A522EF">
              <w:rPr>
                <w:sz w:val="22"/>
                <w:szCs w:val="22"/>
                <w:lang w:eastAsia="ja-JP"/>
              </w:rPr>
              <w:t xml:space="preserve">project </w:t>
            </w:r>
            <w:r>
              <w:rPr>
                <w:sz w:val="22"/>
                <w:szCs w:val="22"/>
                <w:lang w:eastAsia="ja-JP"/>
              </w:rPr>
              <w:t xml:space="preserve">outcome: Economic; </w:t>
            </w:r>
            <w:r w:rsidR="005D5486" w:rsidRPr="002D245C">
              <w:rPr>
                <w:sz w:val="22"/>
                <w:szCs w:val="22"/>
                <w:lang w:eastAsia="ja-JP"/>
              </w:rPr>
              <w:t>Ecological/</w:t>
            </w:r>
            <w:r w:rsidR="00FC4FD4">
              <w:rPr>
                <w:sz w:val="22"/>
                <w:szCs w:val="22"/>
                <w:lang w:eastAsia="ja-JP"/>
              </w:rPr>
              <w:t>E</w:t>
            </w:r>
            <w:r w:rsidR="005D5486" w:rsidRPr="002D245C">
              <w:rPr>
                <w:sz w:val="22"/>
                <w:szCs w:val="22"/>
                <w:lang w:eastAsia="ja-JP"/>
              </w:rPr>
              <w:t>nvironmental; Social/Community</w:t>
            </w:r>
          </w:p>
          <w:p w14:paraId="3DCF8B70" w14:textId="6A038EB0" w:rsidR="005D5486" w:rsidRPr="002D245C" w:rsidRDefault="005D5486" w:rsidP="00DA3236">
            <w:pPr>
              <w:pStyle w:val="ListParagraph"/>
              <w:numPr>
                <w:ilvl w:val="0"/>
                <w:numId w:val="32"/>
              </w:numPr>
              <w:spacing w:before="120" w:after="0" w:line="240" w:lineRule="auto"/>
              <w:rPr>
                <w:sz w:val="22"/>
                <w:szCs w:val="22"/>
                <w:lang w:eastAsia="ja-JP"/>
              </w:rPr>
            </w:pPr>
            <w:r w:rsidRPr="002D245C">
              <w:rPr>
                <w:sz w:val="22"/>
                <w:szCs w:val="22"/>
                <w:lang w:eastAsia="ja-JP"/>
              </w:rPr>
              <w:t xml:space="preserve">Primary </w:t>
            </w:r>
            <w:r w:rsidR="00A522EF">
              <w:rPr>
                <w:sz w:val="22"/>
                <w:szCs w:val="22"/>
                <w:lang w:eastAsia="ja-JP"/>
              </w:rPr>
              <w:t>p</w:t>
            </w:r>
            <w:r w:rsidR="00A522EF" w:rsidRPr="002D245C">
              <w:rPr>
                <w:sz w:val="22"/>
                <w:szCs w:val="22"/>
                <w:lang w:eastAsia="ja-JP"/>
              </w:rPr>
              <w:t xml:space="preserve">roject </w:t>
            </w:r>
            <w:r w:rsidRPr="002D245C">
              <w:rPr>
                <w:sz w:val="22"/>
                <w:szCs w:val="22"/>
                <w:lang w:eastAsia="ja-JP"/>
              </w:rPr>
              <w:t>modality or Category: (Training/learning, infrastructure, equipment, technology, etc.)</w:t>
            </w:r>
          </w:p>
          <w:p w14:paraId="5E250F78" w14:textId="77777777" w:rsidR="005D5486" w:rsidRPr="002D245C" w:rsidRDefault="005D5486" w:rsidP="00DA3236">
            <w:pPr>
              <w:pStyle w:val="ListParagraph"/>
              <w:numPr>
                <w:ilvl w:val="0"/>
                <w:numId w:val="32"/>
              </w:numPr>
              <w:spacing w:before="120" w:after="0" w:line="240" w:lineRule="auto"/>
              <w:rPr>
                <w:sz w:val="22"/>
                <w:szCs w:val="22"/>
                <w:lang w:eastAsia="ja-JP"/>
              </w:rPr>
            </w:pPr>
            <w:r w:rsidRPr="002D245C">
              <w:rPr>
                <w:sz w:val="22"/>
                <w:szCs w:val="22"/>
                <w:lang w:eastAsia="ja-JP"/>
              </w:rPr>
              <w:t>Proposed outputs (list)</w:t>
            </w:r>
          </w:p>
          <w:p w14:paraId="4ECF48E2" w14:textId="77777777" w:rsidR="005D5486" w:rsidRPr="002D245C" w:rsidRDefault="005D5486" w:rsidP="00DA3236">
            <w:pPr>
              <w:pStyle w:val="ListParagraph"/>
              <w:numPr>
                <w:ilvl w:val="0"/>
                <w:numId w:val="32"/>
              </w:numPr>
              <w:spacing w:before="120" w:after="0" w:line="240" w:lineRule="auto"/>
              <w:rPr>
                <w:sz w:val="22"/>
                <w:szCs w:val="22"/>
                <w:lang w:eastAsia="ja-JP"/>
              </w:rPr>
            </w:pPr>
            <w:r w:rsidRPr="002D245C">
              <w:rPr>
                <w:sz w:val="22"/>
                <w:szCs w:val="22"/>
                <w:lang w:eastAsia="ja-JP"/>
              </w:rPr>
              <w:t>Report / Summary of progress: (max 1000 words)</w:t>
            </w:r>
          </w:p>
          <w:p w14:paraId="012BDB39" w14:textId="77777777" w:rsidR="005D5486" w:rsidRPr="002D245C" w:rsidRDefault="005D5486" w:rsidP="00DA3236">
            <w:pPr>
              <w:pStyle w:val="ListParagraph"/>
              <w:numPr>
                <w:ilvl w:val="0"/>
                <w:numId w:val="32"/>
              </w:numPr>
              <w:spacing w:before="120" w:after="0" w:line="240" w:lineRule="auto"/>
              <w:rPr>
                <w:sz w:val="22"/>
                <w:szCs w:val="22"/>
                <w:lang w:eastAsia="ja-JP"/>
              </w:rPr>
            </w:pPr>
            <w:r w:rsidRPr="002D245C">
              <w:rPr>
                <w:sz w:val="22"/>
                <w:szCs w:val="22"/>
                <w:lang w:eastAsia="ja-JP"/>
              </w:rPr>
              <w:t>Issues arising, recommendation/learnings</w:t>
            </w:r>
          </w:p>
          <w:p w14:paraId="0A85DA60" w14:textId="2585D34D" w:rsidR="005D5486" w:rsidRPr="002D245C" w:rsidRDefault="005D5486" w:rsidP="00DA3236">
            <w:pPr>
              <w:pStyle w:val="ListParagraph"/>
              <w:numPr>
                <w:ilvl w:val="0"/>
                <w:numId w:val="32"/>
              </w:numPr>
              <w:spacing w:before="120" w:after="0" w:line="240" w:lineRule="auto"/>
              <w:rPr>
                <w:sz w:val="22"/>
                <w:szCs w:val="22"/>
                <w:lang w:eastAsia="ja-JP"/>
              </w:rPr>
            </w:pPr>
            <w:r w:rsidRPr="002D245C">
              <w:rPr>
                <w:sz w:val="22"/>
                <w:szCs w:val="22"/>
                <w:lang w:eastAsia="ja-JP"/>
              </w:rPr>
              <w:t>Name/certification of author or team leader/manager:</w:t>
            </w:r>
          </w:p>
          <w:p w14:paraId="4C173EFC" w14:textId="77777777" w:rsidR="005D5486" w:rsidRPr="002D245C" w:rsidRDefault="005D5486" w:rsidP="00DA3236">
            <w:pPr>
              <w:pStyle w:val="ListParagraph"/>
              <w:numPr>
                <w:ilvl w:val="0"/>
                <w:numId w:val="32"/>
              </w:numPr>
              <w:spacing w:before="120" w:after="0" w:line="240" w:lineRule="auto"/>
              <w:rPr>
                <w:sz w:val="22"/>
                <w:szCs w:val="22"/>
                <w:lang w:eastAsia="ja-JP"/>
              </w:rPr>
            </w:pPr>
            <w:r w:rsidRPr="002D245C">
              <w:rPr>
                <w:sz w:val="22"/>
                <w:szCs w:val="22"/>
                <w:lang w:eastAsia="ja-JP"/>
              </w:rPr>
              <w:t>Date of report</w:t>
            </w:r>
          </w:p>
          <w:p w14:paraId="32D83209" w14:textId="77777777" w:rsidR="005D5486" w:rsidRPr="002D245C" w:rsidRDefault="005D5486" w:rsidP="00DA3236">
            <w:pPr>
              <w:pStyle w:val="ListParagraph"/>
              <w:numPr>
                <w:ilvl w:val="0"/>
                <w:numId w:val="32"/>
              </w:numPr>
              <w:spacing w:before="120" w:after="0" w:line="240" w:lineRule="auto"/>
              <w:rPr>
                <w:lang w:eastAsia="ja-JP"/>
              </w:rPr>
            </w:pPr>
            <w:r>
              <w:rPr>
                <w:sz w:val="22"/>
                <w:szCs w:val="22"/>
                <w:lang w:eastAsia="ja-JP"/>
              </w:rPr>
              <w:t>Annual financial declaration (for activities/subproject spanning more than one year duration) or end of project</w:t>
            </w:r>
            <w:r w:rsidRPr="002D245C">
              <w:rPr>
                <w:sz w:val="22"/>
                <w:szCs w:val="22"/>
                <w:lang w:eastAsia="ja-JP"/>
              </w:rPr>
              <w:t xml:space="preserve"> financial declaration</w:t>
            </w:r>
            <w:r>
              <w:rPr>
                <w:sz w:val="22"/>
                <w:szCs w:val="22"/>
                <w:lang w:eastAsia="ja-JP"/>
              </w:rPr>
              <w:t xml:space="preserve"> (for activities/sub projects spanning less than one year duration) from Treasurer/CEO</w:t>
            </w:r>
          </w:p>
        </w:tc>
      </w:tr>
      <w:tr w:rsidR="005D5486" w:rsidRPr="002D245C" w14:paraId="7947C1BF" w14:textId="77777777" w:rsidTr="007A2A6A">
        <w:trPr>
          <w:trHeight w:val="970"/>
        </w:trPr>
        <w:tc>
          <w:tcPr>
            <w:tcW w:w="1370" w:type="pct"/>
          </w:tcPr>
          <w:p w14:paraId="604CBA2A" w14:textId="77777777" w:rsidR="005D5486" w:rsidRPr="002D245C" w:rsidRDefault="005D5486" w:rsidP="007A2A6A">
            <w:pPr>
              <w:rPr>
                <w:sz w:val="22"/>
                <w:szCs w:val="22"/>
                <w:lang w:eastAsia="ja-JP"/>
              </w:rPr>
            </w:pPr>
            <w:r w:rsidRPr="002D245C">
              <w:rPr>
                <w:sz w:val="22"/>
                <w:szCs w:val="22"/>
                <w:lang w:eastAsia="ja-JP"/>
              </w:rPr>
              <w:t>Tier 2 ($20</w:t>
            </w:r>
            <w:r>
              <w:rPr>
                <w:sz w:val="22"/>
                <w:szCs w:val="22"/>
                <w:lang w:eastAsia="ja-JP"/>
              </w:rPr>
              <w:t>,000</w:t>
            </w:r>
            <w:r w:rsidRPr="002D245C">
              <w:rPr>
                <w:sz w:val="22"/>
                <w:szCs w:val="22"/>
                <w:lang w:eastAsia="ja-JP"/>
              </w:rPr>
              <w:t xml:space="preserve"> - $50,000)</w:t>
            </w:r>
          </w:p>
        </w:tc>
        <w:tc>
          <w:tcPr>
            <w:tcW w:w="3630" w:type="pct"/>
          </w:tcPr>
          <w:p w14:paraId="7A8EB91E" w14:textId="77777777" w:rsidR="005D5486" w:rsidRPr="002D245C" w:rsidRDefault="005D5486" w:rsidP="007A2A6A">
            <w:pPr>
              <w:rPr>
                <w:sz w:val="22"/>
                <w:szCs w:val="22"/>
                <w:lang w:eastAsia="ja-JP"/>
              </w:rPr>
            </w:pPr>
            <w:r w:rsidRPr="002D245C">
              <w:rPr>
                <w:sz w:val="22"/>
                <w:szCs w:val="22"/>
                <w:lang w:eastAsia="ja-JP"/>
              </w:rPr>
              <w:t>Monitoring Report including:</w:t>
            </w:r>
          </w:p>
          <w:p w14:paraId="5060A843" w14:textId="77777777" w:rsidR="005D5486" w:rsidRPr="002D245C" w:rsidRDefault="005D5486" w:rsidP="00DA3236">
            <w:pPr>
              <w:pStyle w:val="ListParagraph"/>
              <w:numPr>
                <w:ilvl w:val="0"/>
                <w:numId w:val="33"/>
              </w:numPr>
              <w:spacing w:before="120" w:after="0" w:line="240" w:lineRule="auto"/>
              <w:rPr>
                <w:sz w:val="22"/>
                <w:szCs w:val="22"/>
                <w:lang w:eastAsia="ja-JP"/>
              </w:rPr>
            </w:pPr>
            <w:r>
              <w:rPr>
                <w:sz w:val="22"/>
                <w:szCs w:val="22"/>
                <w:lang w:eastAsia="ja-JP"/>
              </w:rPr>
              <w:t>Grant</w:t>
            </w:r>
            <w:r w:rsidRPr="002D245C">
              <w:rPr>
                <w:sz w:val="22"/>
                <w:szCs w:val="22"/>
                <w:lang w:eastAsia="ja-JP"/>
              </w:rPr>
              <w:t xml:space="preserve"> Reference No / Contract Number:</w:t>
            </w:r>
          </w:p>
          <w:p w14:paraId="2723EFA1"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Duration: (</w:t>
            </w:r>
            <w:r w:rsidRPr="002D245C">
              <w:rPr>
                <w:i/>
                <w:sz w:val="22"/>
                <w:szCs w:val="22"/>
                <w:lang w:eastAsia="ja-JP"/>
              </w:rPr>
              <w:t>Start date / End date</w:t>
            </w:r>
            <w:r w:rsidRPr="002D245C">
              <w:rPr>
                <w:sz w:val="22"/>
                <w:szCs w:val="22"/>
                <w:lang w:eastAsia="ja-JP"/>
              </w:rPr>
              <w:t>)</w:t>
            </w:r>
          </w:p>
          <w:p w14:paraId="28ACAC6F"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Report Period (</w:t>
            </w:r>
            <w:r w:rsidRPr="002D245C">
              <w:rPr>
                <w:i/>
                <w:sz w:val="22"/>
                <w:szCs w:val="22"/>
                <w:lang w:eastAsia="ja-JP"/>
              </w:rPr>
              <w:t>start date, end date</w:t>
            </w:r>
            <w:r w:rsidRPr="002D245C">
              <w:rPr>
                <w:sz w:val="22"/>
                <w:szCs w:val="22"/>
                <w:lang w:eastAsia="ja-JP"/>
              </w:rPr>
              <w:t>)</w:t>
            </w:r>
          </w:p>
          <w:p w14:paraId="035FF9F7"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Name of Beneficiary: (</w:t>
            </w:r>
            <w:r w:rsidRPr="002D245C">
              <w:rPr>
                <w:i/>
                <w:sz w:val="22"/>
                <w:szCs w:val="22"/>
                <w:lang w:eastAsia="ja-JP"/>
              </w:rPr>
              <w:t>organisation contracted</w:t>
            </w:r>
            <w:r w:rsidRPr="002D245C">
              <w:rPr>
                <w:sz w:val="22"/>
                <w:szCs w:val="22"/>
                <w:lang w:eastAsia="ja-JP"/>
              </w:rPr>
              <w:t>)</w:t>
            </w:r>
          </w:p>
          <w:p w14:paraId="140531D4" w14:textId="1A07F0E4"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 xml:space="preserve">Location of </w:t>
            </w:r>
            <w:r w:rsidR="00A522EF">
              <w:rPr>
                <w:sz w:val="22"/>
                <w:szCs w:val="22"/>
                <w:lang w:eastAsia="ja-JP"/>
              </w:rPr>
              <w:t>p</w:t>
            </w:r>
            <w:r w:rsidR="00A522EF" w:rsidRPr="002D245C">
              <w:rPr>
                <w:sz w:val="22"/>
                <w:szCs w:val="22"/>
                <w:lang w:eastAsia="ja-JP"/>
              </w:rPr>
              <w:t>roject</w:t>
            </w:r>
            <w:r w:rsidRPr="002D245C">
              <w:rPr>
                <w:sz w:val="22"/>
                <w:szCs w:val="22"/>
                <w:lang w:eastAsia="ja-JP"/>
              </w:rPr>
              <w:t xml:space="preserve">: </w:t>
            </w:r>
            <w:r w:rsidRPr="002D245C">
              <w:rPr>
                <w:i/>
                <w:sz w:val="22"/>
                <w:szCs w:val="22"/>
                <w:lang w:eastAsia="ja-JP"/>
              </w:rPr>
              <w:t>this may be township/LGA</w:t>
            </w:r>
          </w:p>
          <w:p w14:paraId="2655553A"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Title of project: (</w:t>
            </w:r>
            <w:r w:rsidRPr="002D245C">
              <w:rPr>
                <w:i/>
                <w:sz w:val="22"/>
                <w:szCs w:val="22"/>
                <w:lang w:eastAsia="ja-JP"/>
              </w:rPr>
              <w:t>as per contract</w:t>
            </w:r>
            <w:r w:rsidRPr="002D245C">
              <w:rPr>
                <w:sz w:val="22"/>
                <w:szCs w:val="22"/>
                <w:lang w:eastAsia="ja-JP"/>
              </w:rPr>
              <w:t>)</w:t>
            </w:r>
          </w:p>
          <w:p w14:paraId="32B3694A" w14:textId="3DB10BFB" w:rsidR="005D5486" w:rsidRPr="002D245C" w:rsidRDefault="005D5486" w:rsidP="00DA3236">
            <w:pPr>
              <w:pStyle w:val="ListParagraph"/>
              <w:numPr>
                <w:ilvl w:val="0"/>
                <w:numId w:val="33"/>
              </w:numPr>
              <w:spacing w:before="120" w:after="0" w:line="240" w:lineRule="auto"/>
              <w:rPr>
                <w:sz w:val="22"/>
                <w:szCs w:val="22"/>
                <w:lang w:eastAsia="ja-JP"/>
              </w:rPr>
            </w:pPr>
            <w:r>
              <w:rPr>
                <w:sz w:val="22"/>
                <w:szCs w:val="22"/>
                <w:lang w:eastAsia="ja-JP"/>
              </w:rPr>
              <w:t xml:space="preserve">Summary of </w:t>
            </w:r>
            <w:r w:rsidR="00A522EF">
              <w:rPr>
                <w:sz w:val="22"/>
                <w:szCs w:val="22"/>
                <w:lang w:eastAsia="ja-JP"/>
              </w:rPr>
              <w:t xml:space="preserve">project </w:t>
            </w:r>
            <w:r>
              <w:rPr>
                <w:sz w:val="22"/>
                <w:szCs w:val="22"/>
                <w:lang w:eastAsia="ja-JP"/>
              </w:rPr>
              <w:t>(one paragraph – max 250 words</w:t>
            </w:r>
            <w:r w:rsidRPr="002D245C">
              <w:rPr>
                <w:sz w:val="22"/>
                <w:szCs w:val="22"/>
                <w:lang w:eastAsia="ja-JP"/>
              </w:rPr>
              <w:t>):</w:t>
            </w:r>
          </w:p>
          <w:p w14:paraId="27DAFFD8" w14:textId="55138B81" w:rsidR="005D5486" w:rsidRPr="002D245C" w:rsidRDefault="00D14354" w:rsidP="00DA3236">
            <w:pPr>
              <w:pStyle w:val="ListParagraph"/>
              <w:numPr>
                <w:ilvl w:val="0"/>
                <w:numId w:val="33"/>
              </w:numPr>
              <w:spacing w:before="120" w:after="0" w:line="240" w:lineRule="auto"/>
              <w:rPr>
                <w:sz w:val="22"/>
                <w:szCs w:val="22"/>
                <w:lang w:eastAsia="ja-JP"/>
              </w:rPr>
            </w:pPr>
            <w:r>
              <w:rPr>
                <w:sz w:val="22"/>
                <w:szCs w:val="22"/>
                <w:lang w:eastAsia="ja-JP"/>
              </w:rPr>
              <w:t xml:space="preserve">Primary </w:t>
            </w:r>
            <w:r w:rsidR="00A522EF">
              <w:rPr>
                <w:sz w:val="22"/>
                <w:szCs w:val="22"/>
                <w:lang w:eastAsia="ja-JP"/>
              </w:rPr>
              <w:t xml:space="preserve">project </w:t>
            </w:r>
            <w:r>
              <w:rPr>
                <w:sz w:val="22"/>
                <w:szCs w:val="22"/>
                <w:lang w:eastAsia="ja-JP"/>
              </w:rPr>
              <w:t xml:space="preserve">outcome: Economic; </w:t>
            </w:r>
            <w:r w:rsidR="005D5486" w:rsidRPr="002D245C">
              <w:rPr>
                <w:sz w:val="22"/>
                <w:szCs w:val="22"/>
                <w:lang w:eastAsia="ja-JP"/>
              </w:rPr>
              <w:t>Ecological/</w:t>
            </w:r>
            <w:r w:rsidR="00FC4FD4">
              <w:rPr>
                <w:sz w:val="22"/>
                <w:szCs w:val="22"/>
                <w:lang w:eastAsia="ja-JP"/>
              </w:rPr>
              <w:t>E</w:t>
            </w:r>
            <w:r w:rsidR="005D5486" w:rsidRPr="002D245C">
              <w:rPr>
                <w:sz w:val="22"/>
                <w:szCs w:val="22"/>
                <w:lang w:eastAsia="ja-JP"/>
              </w:rPr>
              <w:t>nvironmental; Social/Community</w:t>
            </w:r>
          </w:p>
          <w:p w14:paraId="1795D1A5"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Proposed outputs/schedule for this period</w:t>
            </w:r>
          </w:p>
          <w:p w14:paraId="6998680D"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Report / Summary of progress: (max 1000 words)</w:t>
            </w:r>
          </w:p>
          <w:p w14:paraId="16DCB502"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Issues arising, recommendation/learnings</w:t>
            </w:r>
          </w:p>
          <w:p w14:paraId="2C18D1FD" w14:textId="69DBBCD6"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Name/certification of author or team leader/manager:</w:t>
            </w:r>
          </w:p>
          <w:p w14:paraId="4F3C9C98" w14:textId="77777777" w:rsidR="005D5486"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Date of report</w:t>
            </w:r>
          </w:p>
          <w:p w14:paraId="63504A35" w14:textId="77777777" w:rsidR="005D5486" w:rsidRPr="002D245C" w:rsidRDefault="005D5486" w:rsidP="00DA3236">
            <w:pPr>
              <w:pStyle w:val="ListParagraph"/>
              <w:numPr>
                <w:ilvl w:val="0"/>
                <w:numId w:val="33"/>
              </w:numPr>
              <w:spacing w:before="120" w:after="0" w:line="240" w:lineRule="auto"/>
              <w:rPr>
                <w:sz w:val="22"/>
                <w:szCs w:val="22"/>
                <w:lang w:eastAsia="ja-JP"/>
              </w:rPr>
            </w:pPr>
            <w:r>
              <w:rPr>
                <w:sz w:val="22"/>
                <w:szCs w:val="22"/>
                <w:lang w:eastAsia="ja-JP"/>
              </w:rPr>
              <w:t>Annual financial declaration (for activities/subproject spanning more than one year duration) or end of project</w:t>
            </w:r>
            <w:r w:rsidRPr="002D245C">
              <w:rPr>
                <w:sz w:val="22"/>
                <w:szCs w:val="22"/>
                <w:lang w:eastAsia="ja-JP"/>
              </w:rPr>
              <w:t xml:space="preserve"> financial declaration</w:t>
            </w:r>
            <w:r>
              <w:rPr>
                <w:sz w:val="22"/>
                <w:szCs w:val="22"/>
                <w:lang w:eastAsia="ja-JP"/>
              </w:rPr>
              <w:t xml:space="preserve"> (for activities/sub projects spanning less than one year duration) from Treasurer/CEO</w:t>
            </w:r>
          </w:p>
          <w:p w14:paraId="1A3BCF0A" w14:textId="77777777" w:rsidR="005D5486" w:rsidRPr="002D245C" w:rsidRDefault="005D5486" w:rsidP="007A2A6A">
            <w:pPr>
              <w:spacing w:before="120" w:after="0" w:line="240" w:lineRule="auto"/>
              <w:contextualSpacing/>
              <w:rPr>
                <w:sz w:val="22"/>
                <w:szCs w:val="22"/>
                <w:lang w:eastAsia="ja-JP"/>
              </w:rPr>
            </w:pPr>
            <w:r w:rsidRPr="002D245C">
              <w:rPr>
                <w:sz w:val="22"/>
                <w:szCs w:val="22"/>
                <w:lang w:eastAsia="ja-JP"/>
              </w:rPr>
              <w:t>Evaluation Report or Completion Report including:</w:t>
            </w:r>
          </w:p>
          <w:p w14:paraId="038268CF" w14:textId="77777777" w:rsidR="005D5486" w:rsidRPr="002D245C" w:rsidRDefault="005D5486" w:rsidP="00DA3236">
            <w:pPr>
              <w:pStyle w:val="ListParagraph"/>
              <w:numPr>
                <w:ilvl w:val="0"/>
                <w:numId w:val="33"/>
              </w:numPr>
              <w:spacing w:before="120" w:after="0" w:line="240" w:lineRule="auto"/>
              <w:rPr>
                <w:sz w:val="22"/>
                <w:szCs w:val="22"/>
                <w:lang w:eastAsia="ja-JP"/>
              </w:rPr>
            </w:pPr>
            <w:r>
              <w:rPr>
                <w:sz w:val="22"/>
                <w:szCs w:val="22"/>
                <w:lang w:eastAsia="ja-JP"/>
              </w:rPr>
              <w:t>Grant</w:t>
            </w:r>
            <w:r w:rsidRPr="002D245C">
              <w:rPr>
                <w:sz w:val="22"/>
                <w:szCs w:val="22"/>
                <w:lang w:eastAsia="ja-JP"/>
              </w:rPr>
              <w:t xml:space="preserve"> Reference No / Contract Number:</w:t>
            </w:r>
          </w:p>
          <w:p w14:paraId="3CFB8D30" w14:textId="77777777" w:rsidR="005D5486" w:rsidRPr="002D245C" w:rsidRDefault="005D5486" w:rsidP="00DA3236">
            <w:pPr>
              <w:pStyle w:val="ListParagraph"/>
              <w:numPr>
                <w:ilvl w:val="0"/>
                <w:numId w:val="33"/>
              </w:numPr>
              <w:spacing w:before="120" w:after="0" w:line="240" w:lineRule="auto"/>
              <w:rPr>
                <w:sz w:val="22"/>
                <w:szCs w:val="22"/>
                <w:lang w:eastAsia="ja-JP"/>
              </w:rPr>
            </w:pPr>
            <w:r>
              <w:rPr>
                <w:sz w:val="22"/>
                <w:szCs w:val="22"/>
                <w:lang w:eastAsia="ja-JP"/>
              </w:rPr>
              <w:t>Grant</w:t>
            </w:r>
            <w:r w:rsidRPr="002D245C">
              <w:rPr>
                <w:sz w:val="22"/>
                <w:szCs w:val="22"/>
                <w:lang w:eastAsia="ja-JP"/>
              </w:rPr>
              <w:t xml:space="preserve"> amount</w:t>
            </w:r>
          </w:p>
          <w:p w14:paraId="196448ED"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Duration: (</w:t>
            </w:r>
            <w:r w:rsidRPr="002D245C">
              <w:rPr>
                <w:i/>
                <w:sz w:val="22"/>
                <w:szCs w:val="22"/>
                <w:lang w:eastAsia="ja-JP"/>
              </w:rPr>
              <w:t>Start date / End date</w:t>
            </w:r>
            <w:r w:rsidRPr="002D245C">
              <w:rPr>
                <w:sz w:val="22"/>
                <w:szCs w:val="22"/>
                <w:lang w:eastAsia="ja-JP"/>
              </w:rPr>
              <w:t>)</w:t>
            </w:r>
          </w:p>
          <w:p w14:paraId="374E6173"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Actual (</w:t>
            </w:r>
            <w:r w:rsidRPr="002D245C">
              <w:rPr>
                <w:i/>
                <w:sz w:val="22"/>
                <w:szCs w:val="22"/>
                <w:lang w:eastAsia="ja-JP"/>
              </w:rPr>
              <w:t>start date, end date</w:t>
            </w:r>
            <w:r w:rsidRPr="002D245C">
              <w:rPr>
                <w:sz w:val="22"/>
                <w:szCs w:val="22"/>
                <w:lang w:eastAsia="ja-JP"/>
              </w:rPr>
              <w:t>)</w:t>
            </w:r>
          </w:p>
          <w:p w14:paraId="54FD38D7"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Name of Beneficiary: (</w:t>
            </w:r>
            <w:r w:rsidRPr="002D245C">
              <w:rPr>
                <w:i/>
                <w:sz w:val="22"/>
                <w:szCs w:val="22"/>
                <w:lang w:eastAsia="ja-JP"/>
              </w:rPr>
              <w:t>organisation contracted</w:t>
            </w:r>
            <w:r w:rsidRPr="002D245C">
              <w:rPr>
                <w:sz w:val="22"/>
                <w:szCs w:val="22"/>
                <w:lang w:eastAsia="ja-JP"/>
              </w:rPr>
              <w:t>)</w:t>
            </w:r>
          </w:p>
          <w:p w14:paraId="117A7590" w14:textId="2DE849F1"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lastRenderedPageBreak/>
              <w:t xml:space="preserve">Location of </w:t>
            </w:r>
            <w:r w:rsidR="00A522EF">
              <w:rPr>
                <w:sz w:val="22"/>
                <w:szCs w:val="22"/>
                <w:lang w:eastAsia="ja-JP"/>
              </w:rPr>
              <w:t>p</w:t>
            </w:r>
            <w:r w:rsidR="00A522EF" w:rsidRPr="002D245C">
              <w:rPr>
                <w:sz w:val="22"/>
                <w:szCs w:val="22"/>
                <w:lang w:eastAsia="ja-JP"/>
              </w:rPr>
              <w:t>roject</w:t>
            </w:r>
            <w:r w:rsidRPr="002D245C">
              <w:rPr>
                <w:sz w:val="22"/>
                <w:szCs w:val="22"/>
                <w:lang w:eastAsia="ja-JP"/>
              </w:rPr>
              <w:t xml:space="preserve">: </w:t>
            </w:r>
            <w:r w:rsidRPr="002D245C">
              <w:rPr>
                <w:i/>
                <w:sz w:val="22"/>
                <w:szCs w:val="22"/>
                <w:lang w:eastAsia="ja-JP"/>
              </w:rPr>
              <w:t>this may be township/LGA</w:t>
            </w:r>
          </w:p>
          <w:p w14:paraId="21FCC68B"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Title of project: (</w:t>
            </w:r>
            <w:r w:rsidRPr="002D245C">
              <w:rPr>
                <w:i/>
                <w:sz w:val="22"/>
                <w:szCs w:val="22"/>
                <w:lang w:eastAsia="ja-JP"/>
              </w:rPr>
              <w:t>as per contract</w:t>
            </w:r>
            <w:r w:rsidRPr="002D245C">
              <w:rPr>
                <w:sz w:val="22"/>
                <w:szCs w:val="22"/>
                <w:lang w:eastAsia="ja-JP"/>
              </w:rPr>
              <w:t>)</w:t>
            </w:r>
          </w:p>
          <w:p w14:paraId="795982EE" w14:textId="3CBF8913" w:rsidR="005D5486" w:rsidRPr="002D245C" w:rsidRDefault="005D5486" w:rsidP="00DA3236">
            <w:pPr>
              <w:pStyle w:val="ListParagraph"/>
              <w:numPr>
                <w:ilvl w:val="0"/>
                <w:numId w:val="33"/>
              </w:numPr>
              <w:spacing w:before="120" w:after="0" w:line="240" w:lineRule="auto"/>
              <w:rPr>
                <w:sz w:val="22"/>
                <w:szCs w:val="22"/>
                <w:lang w:eastAsia="ja-JP"/>
              </w:rPr>
            </w:pPr>
            <w:r>
              <w:rPr>
                <w:sz w:val="22"/>
                <w:szCs w:val="22"/>
                <w:lang w:eastAsia="ja-JP"/>
              </w:rPr>
              <w:t xml:space="preserve">Summary of </w:t>
            </w:r>
            <w:r w:rsidR="00A522EF">
              <w:rPr>
                <w:sz w:val="22"/>
                <w:szCs w:val="22"/>
                <w:lang w:eastAsia="ja-JP"/>
              </w:rPr>
              <w:t xml:space="preserve">project </w:t>
            </w:r>
            <w:r>
              <w:rPr>
                <w:sz w:val="22"/>
                <w:szCs w:val="22"/>
                <w:lang w:eastAsia="ja-JP"/>
              </w:rPr>
              <w:t>(one</w:t>
            </w:r>
            <w:r w:rsidRPr="002D245C">
              <w:rPr>
                <w:sz w:val="22"/>
                <w:szCs w:val="22"/>
                <w:lang w:eastAsia="ja-JP"/>
              </w:rPr>
              <w:t xml:space="preserve"> paragraph – max 250 words?)</w:t>
            </w:r>
          </w:p>
          <w:p w14:paraId="7A00ECC1" w14:textId="1654BFC0" w:rsidR="005D5486" w:rsidRPr="002D245C" w:rsidRDefault="00D14354" w:rsidP="00DA3236">
            <w:pPr>
              <w:pStyle w:val="ListParagraph"/>
              <w:numPr>
                <w:ilvl w:val="0"/>
                <w:numId w:val="33"/>
              </w:numPr>
              <w:spacing w:before="120" w:after="0" w:line="240" w:lineRule="auto"/>
              <w:rPr>
                <w:sz w:val="22"/>
                <w:szCs w:val="22"/>
                <w:lang w:eastAsia="ja-JP"/>
              </w:rPr>
            </w:pPr>
            <w:r>
              <w:rPr>
                <w:sz w:val="22"/>
                <w:szCs w:val="22"/>
                <w:lang w:eastAsia="ja-JP"/>
              </w:rPr>
              <w:t xml:space="preserve">Primary </w:t>
            </w:r>
            <w:r w:rsidR="00A522EF">
              <w:rPr>
                <w:sz w:val="22"/>
                <w:szCs w:val="22"/>
                <w:lang w:eastAsia="ja-JP"/>
              </w:rPr>
              <w:t xml:space="preserve">project </w:t>
            </w:r>
            <w:r>
              <w:rPr>
                <w:sz w:val="22"/>
                <w:szCs w:val="22"/>
                <w:lang w:eastAsia="ja-JP"/>
              </w:rPr>
              <w:t>outcome: Economic;</w:t>
            </w:r>
            <w:r w:rsidR="005D5486" w:rsidRPr="002D245C">
              <w:rPr>
                <w:sz w:val="22"/>
                <w:szCs w:val="22"/>
                <w:lang w:eastAsia="ja-JP"/>
              </w:rPr>
              <w:t xml:space="preserve"> Ecological/</w:t>
            </w:r>
            <w:r w:rsidR="00FC4FD4">
              <w:rPr>
                <w:sz w:val="22"/>
                <w:szCs w:val="22"/>
                <w:lang w:eastAsia="ja-JP"/>
              </w:rPr>
              <w:t>E</w:t>
            </w:r>
            <w:r w:rsidR="005D5486" w:rsidRPr="002D245C">
              <w:rPr>
                <w:sz w:val="22"/>
                <w:szCs w:val="22"/>
                <w:lang w:eastAsia="ja-JP"/>
              </w:rPr>
              <w:t>nvironmental; Social/Community</w:t>
            </w:r>
          </w:p>
          <w:p w14:paraId="1087918A" w14:textId="05877080"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Proposed milestones /</w:t>
            </w:r>
            <w:r w:rsidR="00311218">
              <w:rPr>
                <w:sz w:val="22"/>
                <w:szCs w:val="22"/>
                <w:lang w:eastAsia="ja-JP"/>
              </w:rPr>
              <w:t xml:space="preserve"> </w:t>
            </w:r>
            <w:r w:rsidRPr="002D245C">
              <w:rPr>
                <w:sz w:val="22"/>
                <w:szCs w:val="22"/>
                <w:lang w:eastAsia="ja-JP"/>
              </w:rPr>
              <w:t>Outputs – list and dates</w:t>
            </w:r>
          </w:p>
          <w:p w14:paraId="3BE7247D"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Actual milestones (dates achieved)</w:t>
            </w:r>
          </w:p>
          <w:p w14:paraId="2D6FA295"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Report / Summary of progress: (per milestones)</w:t>
            </w:r>
          </w:p>
          <w:p w14:paraId="2EBCF96F" w14:textId="77777777"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Issues arising, recommendation/learnings</w:t>
            </w:r>
          </w:p>
          <w:p w14:paraId="22B9DFDB" w14:textId="4C4CDE06" w:rsidR="005D5486" w:rsidRPr="002D245C"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Name/certification of author or team leader/manager:</w:t>
            </w:r>
          </w:p>
          <w:p w14:paraId="4FCDA7CE" w14:textId="77777777" w:rsidR="005D5486" w:rsidRDefault="005D5486" w:rsidP="00DA3236">
            <w:pPr>
              <w:pStyle w:val="ListParagraph"/>
              <w:numPr>
                <w:ilvl w:val="0"/>
                <w:numId w:val="33"/>
              </w:numPr>
              <w:spacing w:before="120" w:after="0" w:line="240" w:lineRule="auto"/>
              <w:rPr>
                <w:sz w:val="22"/>
                <w:szCs w:val="22"/>
                <w:lang w:eastAsia="ja-JP"/>
              </w:rPr>
            </w:pPr>
            <w:r w:rsidRPr="002D245C">
              <w:rPr>
                <w:sz w:val="22"/>
                <w:szCs w:val="22"/>
                <w:lang w:eastAsia="ja-JP"/>
              </w:rPr>
              <w:t>Date of report</w:t>
            </w:r>
          </w:p>
          <w:p w14:paraId="1FAB5C1C" w14:textId="3BEE6BA4" w:rsidR="005D5486" w:rsidRPr="00F47453" w:rsidRDefault="005D5486" w:rsidP="00DA3236">
            <w:pPr>
              <w:pStyle w:val="ListParagraph"/>
              <w:numPr>
                <w:ilvl w:val="0"/>
                <w:numId w:val="33"/>
              </w:numPr>
              <w:spacing w:before="120" w:after="0" w:line="240" w:lineRule="auto"/>
              <w:rPr>
                <w:sz w:val="22"/>
                <w:szCs w:val="22"/>
                <w:lang w:eastAsia="ja-JP"/>
              </w:rPr>
            </w:pPr>
            <w:r>
              <w:rPr>
                <w:sz w:val="22"/>
                <w:szCs w:val="22"/>
                <w:lang w:eastAsia="ja-JP"/>
              </w:rPr>
              <w:t xml:space="preserve">End of </w:t>
            </w:r>
            <w:r w:rsidR="00A522EF">
              <w:rPr>
                <w:sz w:val="22"/>
                <w:szCs w:val="22"/>
                <w:lang w:eastAsia="ja-JP"/>
              </w:rPr>
              <w:t xml:space="preserve">project </w:t>
            </w:r>
            <w:r>
              <w:rPr>
                <w:sz w:val="22"/>
                <w:szCs w:val="22"/>
                <w:lang w:eastAsia="ja-JP"/>
              </w:rPr>
              <w:t>financial declaration from Treasurer/CEO</w:t>
            </w:r>
          </w:p>
          <w:p w14:paraId="0BF96296" w14:textId="77777777" w:rsidR="005D5486" w:rsidRPr="002D245C" w:rsidRDefault="005D5486" w:rsidP="007A2A6A">
            <w:pPr>
              <w:spacing w:before="120" w:after="0" w:line="240" w:lineRule="auto"/>
              <w:contextualSpacing/>
              <w:rPr>
                <w:sz w:val="22"/>
                <w:szCs w:val="22"/>
                <w:lang w:eastAsia="ja-JP"/>
              </w:rPr>
            </w:pPr>
          </w:p>
        </w:tc>
      </w:tr>
      <w:tr w:rsidR="005D5486" w:rsidRPr="002D245C" w14:paraId="485ED491" w14:textId="77777777" w:rsidTr="007A2A6A">
        <w:trPr>
          <w:trHeight w:val="970"/>
        </w:trPr>
        <w:tc>
          <w:tcPr>
            <w:tcW w:w="1370" w:type="pct"/>
          </w:tcPr>
          <w:p w14:paraId="50E0B180" w14:textId="77777777" w:rsidR="005D5486" w:rsidRPr="002D245C" w:rsidRDefault="005D5486" w:rsidP="007A2A6A">
            <w:pPr>
              <w:rPr>
                <w:sz w:val="22"/>
                <w:szCs w:val="22"/>
                <w:lang w:eastAsia="ja-JP"/>
              </w:rPr>
            </w:pPr>
            <w:r>
              <w:rPr>
                <w:sz w:val="22"/>
                <w:szCs w:val="22"/>
                <w:lang w:eastAsia="ja-JP"/>
              </w:rPr>
              <w:lastRenderedPageBreak/>
              <w:t>Tier 3 ($50,001</w:t>
            </w:r>
            <w:r w:rsidRPr="002D245C">
              <w:rPr>
                <w:sz w:val="22"/>
                <w:szCs w:val="22"/>
                <w:lang w:eastAsia="ja-JP"/>
              </w:rPr>
              <w:t xml:space="preserve"> </w:t>
            </w:r>
            <w:r>
              <w:rPr>
                <w:sz w:val="22"/>
                <w:szCs w:val="22"/>
                <w:lang w:eastAsia="ja-JP"/>
              </w:rPr>
              <w:t>- $150,000)</w:t>
            </w:r>
          </w:p>
        </w:tc>
        <w:tc>
          <w:tcPr>
            <w:tcW w:w="3630" w:type="pct"/>
          </w:tcPr>
          <w:p w14:paraId="570651BE" w14:textId="77777777" w:rsidR="005D5486" w:rsidRDefault="005D5486" w:rsidP="007A2A6A">
            <w:pPr>
              <w:rPr>
                <w:sz w:val="22"/>
                <w:szCs w:val="22"/>
                <w:lang w:eastAsia="ja-JP"/>
              </w:rPr>
            </w:pPr>
            <w:r w:rsidRPr="002D245C">
              <w:rPr>
                <w:sz w:val="22"/>
                <w:szCs w:val="22"/>
                <w:lang w:eastAsia="ja-JP"/>
              </w:rPr>
              <w:t>Monitoring Report (as above)</w:t>
            </w:r>
            <w:r>
              <w:rPr>
                <w:sz w:val="22"/>
                <w:szCs w:val="22"/>
                <w:lang w:eastAsia="ja-JP"/>
              </w:rPr>
              <w:t xml:space="preserve"> except:</w:t>
            </w:r>
          </w:p>
          <w:p w14:paraId="287AC27D" w14:textId="77777777" w:rsidR="005D5486" w:rsidRPr="002D245C" w:rsidRDefault="005D5486" w:rsidP="007A2A6A">
            <w:pPr>
              <w:rPr>
                <w:sz w:val="22"/>
                <w:szCs w:val="22"/>
                <w:lang w:eastAsia="ja-JP"/>
              </w:rPr>
            </w:pPr>
            <w:r w:rsidRPr="00F47453">
              <w:rPr>
                <w:sz w:val="22"/>
                <w:szCs w:val="22"/>
                <w:lang w:eastAsia="ja-JP"/>
              </w:rPr>
              <w:t xml:space="preserve">Annual or 6 monthly (if </w:t>
            </w:r>
            <w:r>
              <w:rPr>
                <w:sz w:val="22"/>
                <w:szCs w:val="22"/>
                <w:lang w:eastAsia="ja-JP"/>
              </w:rPr>
              <w:t>grant</w:t>
            </w:r>
            <w:r w:rsidRPr="00F47453">
              <w:rPr>
                <w:sz w:val="22"/>
                <w:szCs w:val="22"/>
                <w:lang w:eastAsia="ja-JP"/>
              </w:rPr>
              <w:t xml:space="preserve"> monies greater than $100,000) financial declaration, to be negotiated with the </w:t>
            </w:r>
            <w:r>
              <w:rPr>
                <w:sz w:val="22"/>
                <w:szCs w:val="22"/>
                <w:lang w:eastAsia="ja-JP"/>
              </w:rPr>
              <w:t>grant</w:t>
            </w:r>
            <w:r w:rsidRPr="00F47453">
              <w:rPr>
                <w:sz w:val="22"/>
                <w:szCs w:val="22"/>
                <w:lang w:eastAsia="ja-JP"/>
              </w:rPr>
              <w:t xml:space="preserve"> agreement.</w:t>
            </w:r>
          </w:p>
          <w:p w14:paraId="0883EE6F" w14:textId="77777777" w:rsidR="005D5486" w:rsidRPr="002D245C" w:rsidRDefault="005D5486" w:rsidP="007A2A6A">
            <w:pPr>
              <w:rPr>
                <w:sz w:val="22"/>
                <w:szCs w:val="22"/>
                <w:lang w:eastAsia="ja-JP"/>
              </w:rPr>
            </w:pPr>
            <w:r w:rsidRPr="002D245C">
              <w:rPr>
                <w:sz w:val="22"/>
                <w:szCs w:val="22"/>
                <w:lang w:eastAsia="ja-JP"/>
              </w:rPr>
              <w:t xml:space="preserve">Evaluation </w:t>
            </w:r>
            <w:r>
              <w:rPr>
                <w:sz w:val="22"/>
                <w:szCs w:val="22"/>
                <w:lang w:eastAsia="ja-JP"/>
              </w:rPr>
              <w:t>or Completion Report (as above)</w:t>
            </w:r>
          </w:p>
        </w:tc>
      </w:tr>
    </w:tbl>
    <w:p w14:paraId="790D9A03" w14:textId="77777777" w:rsidR="005D5486" w:rsidRPr="00387FC0" w:rsidRDefault="005D5486" w:rsidP="003A0527"/>
    <w:sectPr w:rsidR="005D5486" w:rsidRPr="00387FC0" w:rsidSect="007A2A6A">
      <w:pgSz w:w="11907" w:h="16840" w:code="9"/>
      <w:pgMar w:top="1418" w:right="1418" w:bottom="1276" w:left="1701"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C880" w16cex:dateUtc="2020-08-03T07:31:00Z"/>
  <w16cex:commentExtensible w16cex:durableId="22D4F0A9" w16cex:dateUtc="2020-08-04T22:47:00Z"/>
  <w16cex:commentExtensible w16cex:durableId="22D4EDCC" w16cex:dateUtc="2020-08-04T22:35:00Z"/>
  <w16cex:commentExtensible w16cex:durableId="22D2C773" w16cex:dateUtc="2020-08-03T07:27:00Z"/>
  <w16cex:commentExtensible w16cex:durableId="22D2C789" w16cex:dateUtc="2020-08-03T07:27:00Z"/>
  <w16cex:commentExtensible w16cex:durableId="22D2C7D5" w16cex:dateUtc="2020-08-03T07:28:00Z"/>
  <w16cex:commentExtensible w16cex:durableId="22D2CE43" w16cex:dateUtc="2020-08-03T07:56:00Z"/>
  <w16cex:commentExtensible w16cex:durableId="22D2CED2" w16cex:dateUtc="2020-08-03T07:58:00Z"/>
  <w16cex:commentExtensible w16cex:durableId="22D2D012" w16cex:dateUtc="2020-08-03T08:04:00Z"/>
  <w16cex:commentExtensible w16cex:durableId="22D2D09B" w16cex:dateUtc="2020-08-03T08:06:00Z"/>
  <w16cex:commentExtensible w16cex:durableId="22D2D0B5" w16cex:dateUtc="2020-08-03T08:06:00Z"/>
  <w16cex:commentExtensible w16cex:durableId="22D2D0DB" w16cex:dateUtc="2020-08-03T08:07:00Z"/>
  <w16cex:commentExtensible w16cex:durableId="22D2D152" w16cex:dateUtc="2020-08-03T08:09:00Z"/>
  <w16cex:commentExtensible w16cex:durableId="22D2D228" w16cex:dateUtc="2020-08-03T08:12:00Z"/>
  <w16cex:commentExtensible w16cex:durableId="22D2D212" w16cex:dateUtc="2020-08-03T08:12:00Z"/>
  <w16cex:commentExtensible w16cex:durableId="22D2D237" w16cex:dateUtc="2020-08-03T08:13:00Z"/>
  <w16cex:commentExtensible w16cex:durableId="22D2D29F" w16cex:dateUtc="2020-08-03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B820F7" w16cid:durableId="22F24185"/>
  <w16cid:commentId w16cid:paraId="6496D9B6" w16cid:durableId="22F226A2"/>
  <w16cid:commentId w16cid:paraId="6A6DC1A2" w16cid:durableId="22F23D33"/>
  <w16cid:commentId w16cid:paraId="120F72B0" w16cid:durableId="22F226A3"/>
  <w16cid:commentId w16cid:paraId="71DC4B2D" w16cid:durableId="22F226A4"/>
  <w16cid:commentId w16cid:paraId="56042542" w16cid:durableId="22F226A5"/>
  <w16cid:commentId w16cid:paraId="7FDEA309" w16cid:durableId="22F226A6"/>
  <w16cid:commentId w16cid:paraId="7B27D6F2" w16cid:durableId="22F226A7"/>
  <w16cid:commentId w16cid:paraId="7D1DE0B2" w16cid:durableId="22F226A8"/>
  <w16cid:commentId w16cid:paraId="15D823B5" w16cid:durableId="22F226A9"/>
  <w16cid:commentId w16cid:paraId="3CB679E3" w16cid:durableId="22F226AA"/>
  <w16cid:commentId w16cid:paraId="18B9AFFD" w16cid:durableId="22F226AB"/>
  <w16cid:commentId w16cid:paraId="76953396" w16cid:durableId="22F226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49FE2" w14:textId="77777777" w:rsidR="00F27AB3" w:rsidRDefault="00F27AB3" w:rsidP="00077C3D">
      <w:r>
        <w:separator/>
      </w:r>
    </w:p>
  </w:endnote>
  <w:endnote w:type="continuationSeparator" w:id="0">
    <w:p w14:paraId="41E57F78" w14:textId="77777777" w:rsidR="00F27AB3" w:rsidRDefault="00F27AB3" w:rsidP="00077C3D">
      <w:r>
        <w:continuationSeparator/>
      </w:r>
    </w:p>
  </w:endnote>
  <w:endnote w:type="continuationNotice" w:id="1">
    <w:p w14:paraId="759AAF3A" w14:textId="77777777" w:rsidR="00F27AB3" w:rsidRDefault="00F27AB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7224" w14:textId="78EA6D3F" w:rsidR="0001470D" w:rsidRDefault="0001470D">
    <w:pPr>
      <w:pStyle w:val="Footer"/>
    </w:pPr>
    <w:r>
      <w:t>Drought Resilience Leaders Grant Guidelines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20" w14:textId="4AEC5239" w:rsidR="0001470D" w:rsidRPr="005B72F4" w:rsidRDefault="00F27AB3" w:rsidP="0002331D">
    <w:pPr>
      <w:pStyle w:val="Footer"/>
      <w:tabs>
        <w:tab w:val="clear" w:pos="4153"/>
        <w:tab w:val="clear" w:pos="8306"/>
        <w:tab w:val="center" w:pos="6096"/>
        <w:tab w:val="right" w:pos="8789"/>
      </w:tabs>
    </w:pPr>
    <w:sdt>
      <w:sdtPr>
        <w:alias w:val="Title"/>
        <w:tag w:val=""/>
        <w:id w:val="-78902356"/>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01470D">
          <w:t>Drought Resilience Leaders Grant Guidelines</w:t>
        </w:r>
      </w:sdtContent>
    </w:sdt>
    <w:r w:rsidR="0001470D">
      <w:tab/>
    </w:r>
    <w:r w:rsidR="0001470D" w:rsidRPr="005B72F4">
      <w:tab/>
      <w:t xml:space="preserve">Page </w:t>
    </w:r>
    <w:r w:rsidR="0001470D" w:rsidRPr="005B72F4">
      <w:fldChar w:fldCharType="begin"/>
    </w:r>
    <w:r w:rsidR="0001470D" w:rsidRPr="005B72F4">
      <w:instrText xml:space="preserve"> PAGE </w:instrText>
    </w:r>
    <w:r w:rsidR="0001470D" w:rsidRPr="005B72F4">
      <w:fldChar w:fldCharType="separate"/>
    </w:r>
    <w:r w:rsidR="00771712">
      <w:rPr>
        <w:noProof/>
      </w:rPr>
      <w:t>29</w:t>
    </w:r>
    <w:r w:rsidR="0001470D" w:rsidRPr="005B72F4">
      <w:fldChar w:fldCharType="end"/>
    </w:r>
    <w:r w:rsidR="0001470D" w:rsidRPr="005B72F4">
      <w:t xml:space="preserve"> of </w:t>
    </w:r>
    <w:r w:rsidR="0001470D">
      <w:rPr>
        <w:noProof/>
      </w:rPr>
      <w:fldChar w:fldCharType="begin"/>
    </w:r>
    <w:r w:rsidR="0001470D">
      <w:rPr>
        <w:noProof/>
      </w:rPr>
      <w:instrText xml:space="preserve"> NUMPAGES </w:instrText>
    </w:r>
    <w:r w:rsidR="0001470D">
      <w:rPr>
        <w:noProof/>
      </w:rPr>
      <w:fldChar w:fldCharType="separate"/>
    </w:r>
    <w:r w:rsidR="00771712">
      <w:rPr>
        <w:noProof/>
      </w:rPr>
      <w:t>32</w:t>
    </w:r>
    <w:r w:rsidR="0001470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21" w14:textId="77777777" w:rsidR="0001470D" w:rsidRDefault="0001470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A00B5" w14:textId="77777777" w:rsidR="00F27AB3" w:rsidRDefault="00F27AB3" w:rsidP="00077C3D">
      <w:r>
        <w:separator/>
      </w:r>
    </w:p>
  </w:footnote>
  <w:footnote w:type="continuationSeparator" w:id="0">
    <w:p w14:paraId="71545BC9" w14:textId="77777777" w:rsidR="00F27AB3" w:rsidRDefault="00F27AB3" w:rsidP="00077C3D">
      <w:r>
        <w:continuationSeparator/>
      </w:r>
    </w:p>
  </w:footnote>
  <w:footnote w:type="continuationNotice" w:id="1">
    <w:p w14:paraId="04D8B415" w14:textId="77777777" w:rsidR="00F27AB3" w:rsidRDefault="00F27AB3" w:rsidP="00077C3D"/>
  </w:footnote>
  <w:footnote w:id="2">
    <w:p w14:paraId="25ABAB99" w14:textId="50F53903" w:rsidR="0001470D" w:rsidRDefault="0001470D" w:rsidP="00A62A27">
      <w:pPr>
        <w:ind w:left="142"/>
      </w:pPr>
      <w:r>
        <w:rPr>
          <w:rStyle w:val="FootnoteReference"/>
        </w:rPr>
        <w:footnoteRef/>
      </w:r>
      <w:r>
        <w:t xml:space="preserve"> </w:t>
      </w:r>
      <w:r w:rsidRPr="00EE0C10">
        <w:rPr>
          <w:rFonts w:cs="Arial"/>
          <w:sz w:val="16"/>
          <w:szCs w:val="16"/>
        </w:rPr>
        <w:t xml:space="preserve">Company is a company </w:t>
      </w:r>
      <w:r>
        <w:rPr>
          <w:rFonts w:cs="Arial"/>
          <w:sz w:val="16"/>
          <w:szCs w:val="16"/>
        </w:rPr>
        <w:t xml:space="preserve">that is not a Commonwealth company and </w:t>
      </w:r>
      <w:r w:rsidRPr="00EE0C10">
        <w:rPr>
          <w:rFonts w:cs="Arial"/>
          <w:sz w:val="16"/>
          <w:szCs w:val="16"/>
        </w:rPr>
        <w:t xml:space="preserve">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r>
        <w:rPr>
          <w:rFonts w:cs="Arial"/>
          <w:sz w:val="16"/>
          <w:szCs w:val="16"/>
        </w:rPr>
        <w:t>.</w:t>
      </w:r>
    </w:p>
  </w:footnote>
  <w:footnote w:id="3">
    <w:p w14:paraId="760EFE6D" w14:textId="3AAD9E37" w:rsidR="0001470D" w:rsidRDefault="0001470D" w:rsidP="00AC5A65">
      <w:pPr>
        <w:ind w:left="142"/>
      </w:pPr>
      <w:r>
        <w:rPr>
          <w:rStyle w:val="FootnoteReference"/>
        </w:rPr>
        <w:footnoteRef/>
      </w:r>
      <w:r>
        <w:t xml:space="preserve"> </w:t>
      </w:r>
      <w:r w:rsidRPr="004F4106">
        <w:rPr>
          <w:rFonts w:cs="Arial"/>
          <w:sz w:val="16"/>
          <w:szCs w:val="16"/>
        </w:rPr>
        <w:t>Partnership – the individual partners will enter into the agreement with the agency. A Partnership Agreement or a list of all individual partners of the Partnership may be requested. All members of the Partnership must have an eligible entity type.</w:t>
      </w:r>
    </w:p>
  </w:footnote>
  <w:footnote w:id="4">
    <w:p w14:paraId="5A69B511" w14:textId="77777777" w:rsidR="0001470D" w:rsidRPr="00013742" w:rsidRDefault="0001470D" w:rsidP="00B62156">
      <w:pPr>
        <w:pStyle w:val="FootnoteText"/>
        <w:rPr>
          <w:lang w:val="en-US"/>
        </w:rPr>
      </w:pPr>
      <w:r>
        <w:rPr>
          <w:rStyle w:val="FootnoteReference"/>
        </w:rPr>
        <w:footnoteRef/>
      </w:r>
      <w:r>
        <w:t xml:space="preserve"> </w:t>
      </w:r>
      <w:r w:rsidRPr="00AC3C53">
        <w:rPr>
          <w:rFonts w:cs="Arial"/>
          <w:szCs w:val="16"/>
        </w:rPr>
        <w:t>The Commonwealth will not execute grant agreements with trusts – only trustees are eligible to execute grant agreements. In a legally binding partnership, the executing partner must have authorisation from all other partners to execute the grant agreement.</w:t>
      </w:r>
    </w:p>
  </w:footnote>
  <w:footnote w:id="5">
    <w:p w14:paraId="573CD130" w14:textId="57790004" w:rsidR="0001470D" w:rsidRDefault="0001470D" w:rsidP="007C2638">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6">
    <w:p w14:paraId="76C1F24C" w14:textId="77777777" w:rsidR="0001470D" w:rsidRDefault="0001470D" w:rsidP="006108AA">
      <w:pPr>
        <w:pStyle w:val="FootnoteText"/>
      </w:pPr>
      <w:r>
        <w:rPr>
          <w:rStyle w:val="FootnoteReference"/>
        </w:rPr>
        <w:footnoteRef/>
      </w:r>
      <w:r>
        <w:t xml:space="preserve"> See glossary for an explanation of ‘value with money’.</w:t>
      </w:r>
    </w:p>
  </w:footnote>
  <w:footnote w:id="7">
    <w:p w14:paraId="41AEB998" w14:textId="77777777" w:rsidR="0001470D" w:rsidRDefault="0001470D" w:rsidP="00783C46">
      <w:pPr>
        <w:pStyle w:val="FootnoteText"/>
      </w:pPr>
      <w:r>
        <w:rPr>
          <w:rStyle w:val="FootnoteReference"/>
          <w:rFonts w:eastAsiaTheme="majorEastAsia"/>
        </w:rPr>
        <w:footnoteRef/>
      </w:r>
      <w:r>
        <w:t xml:space="preserve"> See glossary for an explanation of ‘value with money’.</w:t>
      </w:r>
    </w:p>
  </w:footnote>
  <w:footnote w:id="8">
    <w:p w14:paraId="784929D7" w14:textId="6E840826" w:rsidR="0001470D" w:rsidRPr="007133C2" w:rsidRDefault="0001470D" w:rsidP="00ED6108">
      <w:pPr>
        <w:pStyle w:val="FootnoteText"/>
      </w:pPr>
      <w:r w:rsidRPr="007133C2">
        <w:rPr>
          <w:rStyle w:val="FootnoteReference"/>
        </w:rPr>
        <w:footnoteRef/>
      </w:r>
      <w:r w:rsidRPr="007133C2">
        <w:t xml:space="preserve"> Relevant money is defined in the PGPA Act. See section 8, Dictionary</w:t>
      </w:r>
      <w:r>
        <w:t>.</w:t>
      </w:r>
    </w:p>
  </w:footnote>
  <w:footnote w:id="9">
    <w:p w14:paraId="29D71751" w14:textId="0A491C62" w:rsidR="0001470D" w:rsidRPr="007133C2" w:rsidRDefault="0001470D"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1F" w14:textId="484D6A65" w:rsidR="0001470D" w:rsidRDefault="0001470D" w:rsidP="00C776E3">
    <w:r w:rsidRPr="00A74736">
      <w:rPr>
        <w:noProof/>
        <w:lang w:eastAsia="en-AU"/>
      </w:rPr>
      <w:drawing>
        <wp:inline distT="0" distB="0" distL="0" distR="0" wp14:anchorId="364C07F9" wp14:editId="6DC02032">
          <wp:extent cx="2417445" cy="723265"/>
          <wp:effectExtent l="0" t="0" r="1905" b="635"/>
          <wp:docPr id="2" name="Picture 2" descr="Department of Agriculture, Water and the Enviro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y Annette\AppData\Local\Microsoft\Windows\INetCache\Content.Outlook\3LOBEFPL\DAWE_Inline_BLACK-01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45" cy="723265"/>
                  </a:xfrm>
                  <a:prstGeom prst="rect">
                    <a:avLst/>
                  </a:prstGeom>
                  <a:noFill/>
                  <a:ln>
                    <a:noFill/>
                  </a:ln>
                </pic:spPr>
              </pic:pic>
            </a:graphicData>
          </a:graphic>
        </wp:inline>
      </w:drawing>
    </w:r>
    <w:r>
      <w:rPr>
        <w:noProof/>
        <w:lang w:eastAsia="en-AU"/>
      </w:rPr>
      <w:drawing>
        <wp:inline distT="0" distB="0" distL="0" distR="0" wp14:anchorId="5CF77670" wp14:editId="1846264D">
          <wp:extent cx="2790825" cy="752475"/>
          <wp:effectExtent l="0" t="0" r="9525" b="9525"/>
          <wp:docPr id="5" name="Picture 5" descr="Community Grants Hub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9082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853C61"/>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82075BA"/>
    <w:multiLevelType w:val="multilevel"/>
    <w:tmpl w:val="4D10F742"/>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E9643FC"/>
    <w:multiLevelType w:val="hybridMultilevel"/>
    <w:tmpl w:val="8310A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80614E"/>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0D8593A"/>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1D010FD"/>
    <w:multiLevelType w:val="hybridMultilevel"/>
    <w:tmpl w:val="85B4EB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4C6A27"/>
    <w:multiLevelType w:val="multilevel"/>
    <w:tmpl w:val="30D01C3A"/>
    <w:lvl w:ilvl="0">
      <w:start w:val="1"/>
      <w:numFmt w:val="decimal"/>
      <w:lvlText w:val="%1"/>
      <w:lvlJc w:val="left"/>
      <w:pPr>
        <w:ind w:left="1134" w:hanging="1134"/>
      </w:pPr>
      <w:rPr>
        <w:rFonts w:hint="default"/>
      </w:rPr>
    </w:lvl>
    <w:lvl w:ilvl="1">
      <w:start w:val="1"/>
      <w:numFmt w:val="decimal"/>
      <w:lvlText w:val="%1.%2"/>
      <w:lvlJc w:val="left"/>
      <w:pPr>
        <w:ind w:left="2411"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CB90B64"/>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0F75D93"/>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7036891"/>
    <w:multiLevelType w:val="multilevel"/>
    <w:tmpl w:val="57D60A18"/>
    <w:lvl w:ilvl="0">
      <w:start w:val="1"/>
      <w:numFmt w:val="lowerLetter"/>
      <w:lvlText w:val="%1)"/>
      <w:lvlJc w:val="left"/>
      <w:pPr>
        <w:ind w:left="360" w:hanging="360"/>
      </w:pPr>
      <w:rPr>
        <w:rFonts w:hint="default"/>
        <w:b w:val="0"/>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7231D97"/>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A763EE4"/>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3BB13244"/>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FF564EF"/>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1093D2D"/>
    <w:multiLevelType w:val="multilevel"/>
    <w:tmpl w:val="3E129AC0"/>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834BB3"/>
    <w:multiLevelType w:val="hybridMultilevel"/>
    <w:tmpl w:val="B9D81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BF04D06"/>
    <w:multiLevelType w:val="multilevel"/>
    <w:tmpl w:val="6E483012"/>
    <w:lvl w:ilvl="0">
      <w:start w:val="1"/>
      <w:numFmt w:val="lowerLetter"/>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052066"/>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2C25C87"/>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4AA6341"/>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F26231"/>
    <w:multiLevelType w:val="hybridMultilevel"/>
    <w:tmpl w:val="E8627772"/>
    <w:lvl w:ilvl="0" w:tplc="65F25F1A">
      <w:start w:val="1"/>
      <w:numFmt w:val="bullet"/>
      <w:pStyle w:val="CABBulletList"/>
      <w:lvlText w:val=""/>
      <w:lvlJc w:val="left"/>
      <w:pPr>
        <w:ind w:left="284" w:hanging="284"/>
      </w:pPr>
      <w:rPr>
        <w:rFonts w:ascii="Symbol" w:hAnsi="Symbol" w:hint="default"/>
        <w:color w:val="5B9BD5"/>
      </w:rPr>
    </w:lvl>
    <w:lvl w:ilvl="1" w:tplc="DD10314C">
      <w:start w:val="1"/>
      <w:numFmt w:val="bullet"/>
      <w:lvlText w:val="o"/>
      <w:lvlJc w:val="left"/>
      <w:pPr>
        <w:ind w:left="1440" w:hanging="360"/>
      </w:pPr>
      <w:rPr>
        <w:rFonts w:ascii="Courier New" w:hAnsi="Courier New" w:cs="Times New Roman" w:hint="default"/>
      </w:rPr>
    </w:lvl>
    <w:lvl w:ilvl="2" w:tplc="BB7AD8D2">
      <w:start w:val="1"/>
      <w:numFmt w:val="bullet"/>
      <w:lvlText w:val=""/>
      <w:lvlJc w:val="left"/>
      <w:pPr>
        <w:ind w:left="2160" w:hanging="360"/>
      </w:pPr>
      <w:rPr>
        <w:rFonts w:ascii="Wingdings" w:hAnsi="Wingdings" w:hint="default"/>
      </w:rPr>
    </w:lvl>
    <w:lvl w:ilvl="3" w:tplc="919C828C">
      <w:start w:val="1"/>
      <w:numFmt w:val="bullet"/>
      <w:lvlText w:val=""/>
      <w:lvlJc w:val="left"/>
      <w:pPr>
        <w:ind w:left="2880" w:hanging="360"/>
      </w:pPr>
      <w:rPr>
        <w:rFonts w:ascii="Symbol" w:hAnsi="Symbol" w:hint="default"/>
      </w:rPr>
    </w:lvl>
    <w:lvl w:ilvl="4" w:tplc="9C281140">
      <w:start w:val="1"/>
      <w:numFmt w:val="bullet"/>
      <w:lvlText w:val="o"/>
      <w:lvlJc w:val="left"/>
      <w:pPr>
        <w:ind w:left="3600" w:hanging="360"/>
      </w:pPr>
      <w:rPr>
        <w:rFonts w:ascii="Courier New" w:hAnsi="Courier New" w:cs="Times New Roman" w:hint="default"/>
      </w:rPr>
    </w:lvl>
    <w:lvl w:ilvl="5" w:tplc="4B06B5BE">
      <w:start w:val="1"/>
      <w:numFmt w:val="bullet"/>
      <w:lvlText w:val=""/>
      <w:lvlJc w:val="left"/>
      <w:pPr>
        <w:ind w:left="4320" w:hanging="360"/>
      </w:pPr>
      <w:rPr>
        <w:rFonts w:ascii="Wingdings" w:hAnsi="Wingdings" w:hint="default"/>
      </w:rPr>
    </w:lvl>
    <w:lvl w:ilvl="6" w:tplc="AF6E8942">
      <w:start w:val="1"/>
      <w:numFmt w:val="bullet"/>
      <w:lvlText w:val=""/>
      <w:lvlJc w:val="left"/>
      <w:pPr>
        <w:ind w:left="5040" w:hanging="360"/>
      </w:pPr>
      <w:rPr>
        <w:rFonts w:ascii="Symbol" w:hAnsi="Symbol" w:hint="default"/>
      </w:rPr>
    </w:lvl>
    <w:lvl w:ilvl="7" w:tplc="29028D28">
      <w:start w:val="1"/>
      <w:numFmt w:val="bullet"/>
      <w:lvlText w:val="o"/>
      <w:lvlJc w:val="left"/>
      <w:pPr>
        <w:ind w:left="5760" w:hanging="360"/>
      </w:pPr>
      <w:rPr>
        <w:rFonts w:ascii="Courier New" w:hAnsi="Courier New" w:cs="Times New Roman" w:hint="default"/>
      </w:rPr>
    </w:lvl>
    <w:lvl w:ilvl="8" w:tplc="BE84762E">
      <w:start w:val="1"/>
      <w:numFmt w:val="bullet"/>
      <w:lvlText w:val=""/>
      <w:lvlJc w:val="left"/>
      <w:pPr>
        <w:ind w:left="6480" w:hanging="360"/>
      </w:pPr>
      <w:rPr>
        <w:rFonts w:ascii="Wingdings" w:hAnsi="Wingdings" w:hint="default"/>
      </w:rPr>
    </w:lvl>
  </w:abstractNum>
  <w:abstractNum w:abstractNumId="3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5F5F96"/>
    <w:multiLevelType w:val="multilevel"/>
    <w:tmpl w:val="F7BC6F1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8"/>
  </w:num>
  <w:num w:numId="2">
    <w:abstractNumId w:val="0"/>
  </w:num>
  <w:num w:numId="3">
    <w:abstractNumId w:val="19"/>
  </w:num>
  <w:num w:numId="4">
    <w:abstractNumId w:val="23"/>
  </w:num>
  <w:num w:numId="5">
    <w:abstractNumId w:val="35"/>
  </w:num>
  <w:num w:numId="6">
    <w:abstractNumId w:val="33"/>
  </w:num>
  <w:num w:numId="7">
    <w:abstractNumId w:val="12"/>
  </w:num>
  <w:num w:numId="8">
    <w:abstractNumId w:val="11"/>
  </w:num>
  <w:num w:numId="9">
    <w:abstractNumId w:val="5"/>
  </w:num>
  <w:num w:numId="10">
    <w:abstractNumId w:val="12"/>
  </w:num>
  <w:num w:numId="11">
    <w:abstractNumId w:val="11"/>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31"/>
  </w:num>
  <w:num w:numId="14">
    <w:abstractNumId w:val="26"/>
  </w:num>
  <w:num w:numId="15">
    <w:abstractNumId w:val="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22"/>
  </w:num>
  <w:num w:numId="26">
    <w:abstractNumId w:val="27"/>
  </w:num>
  <w:num w:numId="27">
    <w:abstractNumId w:val="29"/>
  </w:num>
  <w:num w:numId="28">
    <w:abstractNumId w:val="8"/>
  </w:num>
  <w:num w:numId="29">
    <w:abstractNumId w:val="17"/>
  </w:num>
  <w:num w:numId="30">
    <w:abstractNumId w:val="13"/>
  </w:num>
  <w:num w:numId="31">
    <w:abstractNumId w:val="16"/>
  </w:num>
  <w:num w:numId="32">
    <w:abstractNumId w:val="7"/>
  </w:num>
  <w:num w:numId="33">
    <w:abstractNumId w:val="24"/>
  </w:num>
  <w:num w:numId="34">
    <w:abstractNumId w:val="3"/>
  </w:num>
  <w:num w:numId="35">
    <w:abstractNumId w:val="14"/>
  </w:num>
  <w:num w:numId="36">
    <w:abstractNumId w:val="9"/>
  </w:num>
  <w:num w:numId="37">
    <w:abstractNumId w:val="21"/>
  </w:num>
  <w:num w:numId="38">
    <w:abstractNumId w:val="30"/>
  </w:num>
  <w:num w:numId="39">
    <w:abstractNumId w:val="32"/>
  </w:num>
  <w:num w:numId="40">
    <w:abstractNumId w:val="36"/>
  </w:num>
  <w:num w:numId="41">
    <w:abstractNumId w:val="20"/>
  </w:num>
  <w:num w:numId="42">
    <w:abstractNumId w:val="11"/>
  </w:num>
  <w:num w:numId="43">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6" w:nlCheck="1" w:checkStyle="1"/>
  <w:activeWritingStyle w:appName="MSWord" w:lang="en-US" w:vendorID="64" w:dllVersion="6" w:nlCheck="1" w:checkStyle="1"/>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4aea5ea4-988b-4a90-87db-deb4ff64f98c"/>
  </w:docVars>
  <w:rsids>
    <w:rsidRoot w:val="007152A4"/>
    <w:rsid w:val="0000016B"/>
    <w:rsid w:val="000022A8"/>
    <w:rsid w:val="0000243E"/>
    <w:rsid w:val="00003577"/>
    <w:rsid w:val="00003583"/>
    <w:rsid w:val="000035D8"/>
    <w:rsid w:val="00004C2A"/>
    <w:rsid w:val="00005E68"/>
    <w:rsid w:val="000062D1"/>
    <w:rsid w:val="0000694F"/>
    <w:rsid w:val="000071CC"/>
    <w:rsid w:val="00007C0D"/>
    <w:rsid w:val="00010169"/>
    <w:rsid w:val="00010CF8"/>
    <w:rsid w:val="00011AA7"/>
    <w:rsid w:val="00011C53"/>
    <w:rsid w:val="0001470D"/>
    <w:rsid w:val="0001641E"/>
    <w:rsid w:val="0001685F"/>
    <w:rsid w:val="00016C0F"/>
    <w:rsid w:val="00016E51"/>
    <w:rsid w:val="00017238"/>
    <w:rsid w:val="00017503"/>
    <w:rsid w:val="00017678"/>
    <w:rsid w:val="000207D9"/>
    <w:rsid w:val="00021292"/>
    <w:rsid w:val="000216F2"/>
    <w:rsid w:val="00021EEE"/>
    <w:rsid w:val="00022A7F"/>
    <w:rsid w:val="00023115"/>
    <w:rsid w:val="0002331D"/>
    <w:rsid w:val="00024C55"/>
    <w:rsid w:val="00025467"/>
    <w:rsid w:val="00026395"/>
    <w:rsid w:val="00026A96"/>
    <w:rsid w:val="00027157"/>
    <w:rsid w:val="0003065E"/>
    <w:rsid w:val="00031075"/>
    <w:rsid w:val="0003165D"/>
    <w:rsid w:val="00031E3A"/>
    <w:rsid w:val="0003249B"/>
    <w:rsid w:val="00033C4C"/>
    <w:rsid w:val="00033DD7"/>
    <w:rsid w:val="00034011"/>
    <w:rsid w:val="00034775"/>
    <w:rsid w:val="00036078"/>
    <w:rsid w:val="000363BF"/>
    <w:rsid w:val="00037556"/>
    <w:rsid w:val="00037763"/>
    <w:rsid w:val="0004098F"/>
    <w:rsid w:val="00040A03"/>
    <w:rsid w:val="00042438"/>
    <w:rsid w:val="00044DC0"/>
    <w:rsid w:val="00044EF8"/>
    <w:rsid w:val="0004553D"/>
    <w:rsid w:val="00046DBC"/>
    <w:rsid w:val="000525BC"/>
    <w:rsid w:val="00052C0D"/>
    <w:rsid w:val="00052E3E"/>
    <w:rsid w:val="000531B6"/>
    <w:rsid w:val="0005371D"/>
    <w:rsid w:val="00055101"/>
    <w:rsid w:val="000553F2"/>
    <w:rsid w:val="00056158"/>
    <w:rsid w:val="00057E29"/>
    <w:rsid w:val="00060AD3"/>
    <w:rsid w:val="00060D35"/>
    <w:rsid w:val="00060F83"/>
    <w:rsid w:val="00062B2E"/>
    <w:rsid w:val="00062DA3"/>
    <w:rsid w:val="000635B2"/>
    <w:rsid w:val="00063624"/>
    <w:rsid w:val="0006399E"/>
    <w:rsid w:val="000644EE"/>
    <w:rsid w:val="000653F1"/>
    <w:rsid w:val="00065F24"/>
    <w:rsid w:val="000660E0"/>
    <w:rsid w:val="000668C5"/>
    <w:rsid w:val="00066A84"/>
    <w:rsid w:val="0007009A"/>
    <w:rsid w:val="0007058B"/>
    <w:rsid w:val="000719C2"/>
    <w:rsid w:val="00071CC0"/>
    <w:rsid w:val="00072DD5"/>
    <w:rsid w:val="00073BFB"/>
    <w:rsid w:val="000741DE"/>
    <w:rsid w:val="000741F9"/>
    <w:rsid w:val="00075DD4"/>
    <w:rsid w:val="00076300"/>
    <w:rsid w:val="00077C3D"/>
    <w:rsid w:val="000805C4"/>
    <w:rsid w:val="00081379"/>
    <w:rsid w:val="0008289E"/>
    <w:rsid w:val="000833DF"/>
    <w:rsid w:val="00083CC7"/>
    <w:rsid w:val="0008479B"/>
    <w:rsid w:val="000849D6"/>
    <w:rsid w:val="00084D0B"/>
    <w:rsid w:val="0008697C"/>
    <w:rsid w:val="00087572"/>
    <w:rsid w:val="00090431"/>
    <w:rsid w:val="000909A1"/>
    <w:rsid w:val="0009133F"/>
    <w:rsid w:val="00091A23"/>
    <w:rsid w:val="00093BA1"/>
    <w:rsid w:val="000951B3"/>
    <w:rsid w:val="00095788"/>
    <w:rsid w:val="00096575"/>
    <w:rsid w:val="0009683F"/>
    <w:rsid w:val="00096F91"/>
    <w:rsid w:val="000A1716"/>
    <w:rsid w:val="000A2011"/>
    <w:rsid w:val="000A2037"/>
    <w:rsid w:val="000A2387"/>
    <w:rsid w:val="000A320D"/>
    <w:rsid w:val="000A4261"/>
    <w:rsid w:val="000A4490"/>
    <w:rsid w:val="000A4D8A"/>
    <w:rsid w:val="000A6E25"/>
    <w:rsid w:val="000A7688"/>
    <w:rsid w:val="000A7F58"/>
    <w:rsid w:val="000B1184"/>
    <w:rsid w:val="000B138C"/>
    <w:rsid w:val="000B1991"/>
    <w:rsid w:val="000B1E17"/>
    <w:rsid w:val="000B2D39"/>
    <w:rsid w:val="000B2DAA"/>
    <w:rsid w:val="000B3A19"/>
    <w:rsid w:val="000B4134"/>
    <w:rsid w:val="000B44F5"/>
    <w:rsid w:val="000B522C"/>
    <w:rsid w:val="000B5615"/>
    <w:rsid w:val="000B597B"/>
    <w:rsid w:val="000B6E70"/>
    <w:rsid w:val="000B7C0B"/>
    <w:rsid w:val="000C07C6"/>
    <w:rsid w:val="000C2B51"/>
    <w:rsid w:val="000C31F3"/>
    <w:rsid w:val="000C34D6"/>
    <w:rsid w:val="000C3B35"/>
    <w:rsid w:val="000C4E64"/>
    <w:rsid w:val="000C5F08"/>
    <w:rsid w:val="000C69AE"/>
    <w:rsid w:val="000C6A52"/>
    <w:rsid w:val="000C6B5E"/>
    <w:rsid w:val="000C756E"/>
    <w:rsid w:val="000D0562"/>
    <w:rsid w:val="000D0903"/>
    <w:rsid w:val="000D11E8"/>
    <w:rsid w:val="000D16AC"/>
    <w:rsid w:val="000D175C"/>
    <w:rsid w:val="000D1B5E"/>
    <w:rsid w:val="000D1F5F"/>
    <w:rsid w:val="000D2187"/>
    <w:rsid w:val="000D3F05"/>
    <w:rsid w:val="000D4257"/>
    <w:rsid w:val="000D6D35"/>
    <w:rsid w:val="000E08D0"/>
    <w:rsid w:val="000E0C56"/>
    <w:rsid w:val="000E11A2"/>
    <w:rsid w:val="000E167A"/>
    <w:rsid w:val="000E1E35"/>
    <w:rsid w:val="000E23A5"/>
    <w:rsid w:val="000E276D"/>
    <w:rsid w:val="000E2D44"/>
    <w:rsid w:val="000E2F40"/>
    <w:rsid w:val="000E4061"/>
    <w:rsid w:val="000E4CD5"/>
    <w:rsid w:val="000E5729"/>
    <w:rsid w:val="000E620A"/>
    <w:rsid w:val="000E70D4"/>
    <w:rsid w:val="000E78FB"/>
    <w:rsid w:val="000E7CAB"/>
    <w:rsid w:val="000F027E"/>
    <w:rsid w:val="000F18DD"/>
    <w:rsid w:val="000F48FA"/>
    <w:rsid w:val="000F5B3C"/>
    <w:rsid w:val="000F5E1C"/>
    <w:rsid w:val="000F7174"/>
    <w:rsid w:val="00100216"/>
    <w:rsid w:val="0010200A"/>
    <w:rsid w:val="00102271"/>
    <w:rsid w:val="001029A8"/>
    <w:rsid w:val="0010349B"/>
    <w:rsid w:val="00103E5C"/>
    <w:rsid w:val="001045B6"/>
    <w:rsid w:val="00104854"/>
    <w:rsid w:val="0010490E"/>
    <w:rsid w:val="00104FEA"/>
    <w:rsid w:val="00106980"/>
    <w:rsid w:val="00106B83"/>
    <w:rsid w:val="001074B6"/>
    <w:rsid w:val="00107A22"/>
    <w:rsid w:val="00107C87"/>
    <w:rsid w:val="0011021A"/>
    <w:rsid w:val="00110DF4"/>
    <w:rsid w:val="00110F7F"/>
    <w:rsid w:val="00111506"/>
    <w:rsid w:val="00111ABB"/>
    <w:rsid w:val="00112457"/>
    <w:rsid w:val="00112545"/>
    <w:rsid w:val="001141FD"/>
    <w:rsid w:val="00114CE2"/>
    <w:rsid w:val="00115596"/>
    <w:rsid w:val="00115C6B"/>
    <w:rsid w:val="0011744A"/>
    <w:rsid w:val="00120961"/>
    <w:rsid w:val="00122DEC"/>
    <w:rsid w:val="0012305A"/>
    <w:rsid w:val="00123939"/>
    <w:rsid w:val="00123A91"/>
    <w:rsid w:val="00123A99"/>
    <w:rsid w:val="00123AEC"/>
    <w:rsid w:val="00123CB8"/>
    <w:rsid w:val="001252AE"/>
    <w:rsid w:val="00127536"/>
    <w:rsid w:val="001279B3"/>
    <w:rsid w:val="001301F9"/>
    <w:rsid w:val="00130493"/>
    <w:rsid w:val="00130554"/>
    <w:rsid w:val="00130F17"/>
    <w:rsid w:val="001312E9"/>
    <w:rsid w:val="001315FB"/>
    <w:rsid w:val="00132444"/>
    <w:rsid w:val="00132512"/>
    <w:rsid w:val="001339E8"/>
    <w:rsid w:val="00133A13"/>
    <w:rsid w:val="00133B5E"/>
    <w:rsid w:val="001347F8"/>
    <w:rsid w:val="0013514F"/>
    <w:rsid w:val="0013564A"/>
    <w:rsid w:val="00137190"/>
    <w:rsid w:val="0013734A"/>
    <w:rsid w:val="0014016C"/>
    <w:rsid w:val="00140307"/>
    <w:rsid w:val="00141149"/>
    <w:rsid w:val="00141657"/>
    <w:rsid w:val="001420AF"/>
    <w:rsid w:val="00143183"/>
    <w:rsid w:val="0014343D"/>
    <w:rsid w:val="00143A04"/>
    <w:rsid w:val="00143EA2"/>
    <w:rsid w:val="0014408C"/>
    <w:rsid w:val="00144380"/>
    <w:rsid w:val="00144C07"/>
    <w:rsid w:val="001450BD"/>
    <w:rsid w:val="001452A7"/>
    <w:rsid w:val="00146033"/>
    <w:rsid w:val="00146445"/>
    <w:rsid w:val="00146F04"/>
    <w:rsid w:val="00151417"/>
    <w:rsid w:val="00151D69"/>
    <w:rsid w:val="0015405F"/>
    <w:rsid w:val="00154230"/>
    <w:rsid w:val="00155480"/>
    <w:rsid w:val="00160DFD"/>
    <w:rsid w:val="001611A4"/>
    <w:rsid w:val="00161E9F"/>
    <w:rsid w:val="001642EF"/>
    <w:rsid w:val="001642FE"/>
    <w:rsid w:val="00164671"/>
    <w:rsid w:val="001651EC"/>
    <w:rsid w:val="00165CA8"/>
    <w:rsid w:val="00166904"/>
    <w:rsid w:val="001678AE"/>
    <w:rsid w:val="00170185"/>
    <w:rsid w:val="0017025D"/>
    <w:rsid w:val="001708F0"/>
    <w:rsid w:val="00170BB4"/>
    <w:rsid w:val="001712A2"/>
    <w:rsid w:val="00172328"/>
    <w:rsid w:val="00172F7F"/>
    <w:rsid w:val="001737AC"/>
    <w:rsid w:val="0017423B"/>
    <w:rsid w:val="00176EF8"/>
    <w:rsid w:val="00180B0E"/>
    <w:rsid w:val="001817F4"/>
    <w:rsid w:val="00181930"/>
    <w:rsid w:val="00181A24"/>
    <w:rsid w:val="0018250A"/>
    <w:rsid w:val="001829D3"/>
    <w:rsid w:val="00182EAC"/>
    <w:rsid w:val="00183EED"/>
    <w:rsid w:val="00184679"/>
    <w:rsid w:val="0018511E"/>
    <w:rsid w:val="001867EC"/>
    <w:rsid w:val="001875DA"/>
    <w:rsid w:val="001907F9"/>
    <w:rsid w:val="00190FC5"/>
    <w:rsid w:val="00193926"/>
    <w:rsid w:val="0019423A"/>
    <w:rsid w:val="001948A9"/>
    <w:rsid w:val="00194969"/>
    <w:rsid w:val="00194ACD"/>
    <w:rsid w:val="001956C5"/>
    <w:rsid w:val="00195BF5"/>
    <w:rsid w:val="00195D42"/>
    <w:rsid w:val="00195E18"/>
    <w:rsid w:val="00197A10"/>
    <w:rsid w:val="00197AF4"/>
    <w:rsid w:val="001A01D3"/>
    <w:rsid w:val="001A11B0"/>
    <w:rsid w:val="001A1C64"/>
    <w:rsid w:val="001A20AF"/>
    <w:rsid w:val="001A28C0"/>
    <w:rsid w:val="001A46FB"/>
    <w:rsid w:val="001A51FA"/>
    <w:rsid w:val="001A5D9B"/>
    <w:rsid w:val="001A6742"/>
    <w:rsid w:val="001A6862"/>
    <w:rsid w:val="001B1C0B"/>
    <w:rsid w:val="001B1DCF"/>
    <w:rsid w:val="001B2A5D"/>
    <w:rsid w:val="001B36BA"/>
    <w:rsid w:val="001B399F"/>
    <w:rsid w:val="001B3F03"/>
    <w:rsid w:val="001B43D0"/>
    <w:rsid w:val="001B4EAA"/>
    <w:rsid w:val="001B6C85"/>
    <w:rsid w:val="001B7CCF"/>
    <w:rsid w:val="001B7CE1"/>
    <w:rsid w:val="001C02DF"/>
    <w:rsid w:val="001C1B5B"/>
    <w:rsid w:val="001C1C93"/>
    <w:rsid w:val="001C2830"/>
    <w:rsid w:val="001C2A5E"/>
    <w:rsid w:val="001C3313"/>
    <w:rsid w:val="001C53D3"/>
    <w:rsid w:val="001C6603"/>
    <w:rsid w:val="001C691C"/>
    <w:rsid w:val="001C6ACC"/>
    <w:rsid w:val="001C7328"/>
    <w:rsid w:val="001C7BBA"/>
    <w:rsid w:val="001C7F1A"/>
    <w:rsid w:val="001D0EC9"/>
    <w:rsid w:val="001D125D"/>
    <w:rsid w:val="001D1340"/>
    <w:rsid w:val="001D1782"/>
    <w:rsid w:val="001D201F"/>
    <w:rsid w:val="001D27BB"/>
    <w:rsid w:val="001D3DC4"/>
    <w:rsid w:val="001D4DA5"/>
    <w:rsid w:val="001D513B"/>
    <w:rsid w:val="001D712A"/>
    <w:rsid w:val="001D74E9"/>
    <w:rsid w:val="001D76D4"/>
    <w:rsid w:val="001E1076"/>
    <w:rsid w:val="001E1F15"/>
    <w:rsid w:val="001E2711"/>
    <w:rsid w:val="001E282D"/>
    <w:rsid w:val="001E465D"/>
    <w:rsid w:val="001E4703"/>
    <w:rsid w:val="001E52F4"/>
    <w:rsid w:val="001E5C44"/>
    <w:rsid w:val="001E5DE9"/>
    <w:rsid w:val="001E60B8"/>
    <w:rsid w:val="001E659F"/>
    <w:rsid w:val="001E7FAF"/>
    <w:rsid w:val="001F0D58"/>
    <w:rsid w:val="001F1B51"/>
    <w:rsid w:val="001F2424"/>
    <w:rsid w:val="001F24BD"/>
    <w:rsid w:val="001F2ED0"/>
    <w:rsid w:val="001F3068"/>
    <w:rsid w:val="001F32A5"/>
    <w:rsid w:val="001F4796"/>
    <w:rsid w:val="001F5D08"/>
    <w:rsid w:val="001F6379"/>
    <w:rsid w:val="00200152"/>
    <w:rsid w:val="0020114E"/>
    <w:rsid w:val="002017E2"/>
    <w:rsid w:val="00202DFC"/>
    <w:rsid w:val="00203F73"/>
    <w:rsid w:val="002067C9"/>
    <w:rsid w:val="00206CF8"/>
    <w:rsid w:val="00207A20"/>
    <w:rsid w:val="00207B9E"/>
    <w:rsid w:val="00207C66"/>
    <w:rsid w:val="0021021D"/>
    <w:rsid w:val="00211AB8"/>
    <w:rsid w:val="00211D98"/>
    <w:rsid w:val="0021257D"/>
    <w:rsid w:val="00212DCA"/>
    <w:rsid w:val="00214A1F"/>
    <w:rsid w:val="00217440"/>
    <w:rsid w:val="00217D62"/>
    <w:rsid w:val="00220403"/>
    <w:rsid w:val="00220627"/>
    <w:rsid w:val="0022081B"/>
    <w:rsid w:val="00221230"/>
    <w:rsid w:val="00222B57"/>
    <w:rsid w:val="00222C72"/>
    <w:rsid w:val="002232D1"/>
    <w:rsid w:val="002238D4"/>
    <w:rsid w:val="00224E34"/>
    <w:rsid w:val="0022578C"/>
    <w:rsid w:val="00226A9A"/>
    <w:rsid w:val="00226C2F"/>
    <w:rsid w:val="00226FCB"/>
    <w:rsid w:val="00227080"/>
    <w:rsid w:val="002277F9"/>
    <w:rsid w:val="00227D98"/>
    <w:rsid w:val="0023055D"/>
    <w:rsid w:val="00230A2B"/>
    <w:rsid w:val="00231B61"/>
    <w:rsid w:val="002330BB"/>
    <w:rsid w:val="00233A41"/>
    <w:rsid w:val="00234A47"/>
    <w:rsid w:val="00235894"/>
    <w:rsid w:val="00235F40"/>
    <w:rsid w:val="00236D3F"/>
    <w:rsid w:val="00236D85"/>
    <w:rsid w:val="00240385"/>
    <w:rsid w:val="00242CA6"/>
    <w:rsid w:val="00242EEE"/>
    <w:rsid w:val="00243B12"/>
    <w:rsid w:val="00243BE9"/>
    <w:rsid w:val="002442FE"/>
    <w:rsid w:val="00244DC5"/>
    <w:rsid w:val="00245131"/>
    <w:rsid w:val="0024525E"/>
    <w:rsid w:val="00245B66"/>
    <w:rsid w:val="00245C4E"/>
    <w:rsid w:val="00245FD3"/>
    <w:rsid w:val="002468C0"/>
    <w:rsid w:val="002469C9"/>
    <w:rsid w:val="00246B7A"/>
    <w:rsid w:val="00246D3F"/>
    <w:rsid w:val="0024770F"/>
    <w:rsid w:val="00247C18"/>
    <w:rsid w:val="00250C11"/>
    <w:rsid w:val="00250CF5"/>
    <w:rsid w:val="0025156D"/>
    <w:rsid w:val="00251F63"/>
    <w:rsid w:val="002530A1"/>
    <w:rsid w:val="002536AC"/>
    <w:rsid w:val="0025386E"/>
    <w:rsid w:val="00254170"/>
    <w:rsid w:val="002547F6"/>
    <w:rsid w:val="00254F96"/>
    <w:rsid w:val="00255D2D"/>
    <w:rsid w:val="002566AB"/>
    <w:rsid w:val="00260111"/>
    <w:rsid w:val="00260A42"/>
    <w:rsid w:val="002611CF"/>
    <w:rsid w:val="002612BF"/>
    <w:rsid w:val="002618D4"/>
    <w:rsid w:val="002619F0"/>
    <w:rsid w:val="00261D7F"/>
    <w:rsid w:val="00262481"/>
    <w:rsid w:val="00263167"/>
    <w:rsid w:val="0026338B"/>
    <w:rsid w:val="00264420"/>
    <w:rsid w:val="00264D4C"/>
    <w:rsid w:val="00265053"/>
    <w:rsid w:val="00265BC2"/>
    <w:rsid w:val="002662F6"/>
    <w:rsid w:val="00266329"/>
    <w:rsid w:val="00266CCF"/>
    <w:rsid w:val="00270215"/>
    <w:rsid w:val="00270E4B"/>
    <w:rsid w:val="00271FAE"/>
    <w:rsid w:val="00272178"/>
    <w:rsid w:val="00272221"/>
    <w:rsid w:val="00272AD7"/>
    <w:rsid w:val="00272F10"/>
    <w:rsid w:val="00273C2A"/>
    <w:rsid w:val="00274131"/>
    <w:rsid w:val="00274B8B"/>
    <w:rsid w:val="00276D9D"/>
    <w:rsid w:val="00277135"/>
    <w:rsid w:val="00277442"/>
    <w:rsid w:val="00281521"/>
    <w:rsid w:val="00282312"/>
    <w:rsid w:val="0028277B"/>
    <w:rsid w:val="00282911"/>
    <w:rsid w:val="00283006"/>
    <w:rsid w:val="002833A0"/>
    <w:rsid w:val="0028417F"/>
    <w:rsid w:val="0028433B"/>
    <w:rsid w:val="00284561"/>
    <w:rsid w:val="00284ABD"/>
    <w:rsid w:val="002855EA"/>
    <w:rsid w:val="00285743"/>
    <w:rsid w:val="00285F58"/>
    <w:rsid w:val="002872C1"/>
    <w:rsid w:val="002876F0"/>
    <w:rsid w:val="00287AC7"/>
    <w:rsid w:val="00290F12"/>
    <w:rsid w:val="00290FDF"/>
    <w:rsid w:val="00291F3E"/>
    <w:rsid w:val="00292430"/>
    <w:rsid w:val="002926DD"/>
    <w:rsid w:val="0029287F"/>
    <w:rsid w:val="00294F98"/>
    <w:rsid w:val="00295A53"/>
    <w:rsid w:val="00295FD6"/>
    <w:rsid w:val="00296AC5"/>
    <w:rsid w:val="00296C7A"/>
    <w:rsid w:val="00297193"/>
    <w:rsid w:val="00297657"/>
    <w:rsid w:val="00297C9D"/>
    <w:rsid w:val="00297D57"/>
    <w:rsid w:val="002A0E03"/>
    <w:rsid w:val="002A1201"/>
    <w:rsid w:val="002A1C3D"/>
    <w:rsid w:val="002A1C6B"/>
    <w:rsid w:val="002A2DA9"/>
    <w:rsid w:val="002A3A85"/>
    <w:rsid w:val="002A3BB9"/>
    <w:rsid w:val="002A3E4D"/>
    <w:rsid w:val="002A3E56"/>
    <w:rsid w:val="002A45C1"/>
    <w:rsid w:val="002A51EB"/>
    <w:rsid w:val="002A6142"/>
    <w:rsid w:val="002A6C6D"/>
    <w:rsid w:val="002A7660"/>
    <w:rsid w:val="002B0099"/>
    <w:rsid w:val="002B09B6"/>
    <w:rsid w:val="002B09ED"/>
    <w:rsid w:val="002B2742"/>
    <w:rsid w:val="002B3752"/>
    <w:rsid w:val="002B385D"/>
    <w:rsid w:val="002B45FD"/>
    <w:rsid w:val="002B4620"/>
    <w:rsid w:val="002B4D0A"/>
    <w:rsid w:val="002B5660"/>
    <w:rsid w:val="002B5733"/>
    <w:rsid w:val="002B5B15"/>
    <w:rsid w:val="002B5E5A"/>
    <w:rsid w:val="002B5F43"/>
    <w:rsid w:val="002C00A0"/>
    <w:rsid w:val="002C0A35"/>
    <w:rsid w:val="002C0E1E"/>
    <w:rsid w:val="002C14B0"/>
    <w:rsid w:val="002C1C5E"/>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6748"/>
    <w:rsid w:val="002D6815"/>
    <w:rsid w:val="002D720E"/>
    <w:rsid w:val="002D7E6E"/>
    <w:rsid w:val="002E18F3"/>
    <w:rsid w:val="002E283C"/>
    <w:rsid w:val="002E2BEC"/>
    <w:rsid w:val="002E3673"/>
    <w:rsid w:val="002E367A"/>
    <w:rsid w:val="002E3A5A"/>
    <w:rsid w:val="002E3CA8"/>
    <w:rsid w:val="002E4724"/>
    <w:rsid w:val="002E495F"/>
    <w:rsid w:val="002E4ED1"/>
    <w:rsid w:val="002E4F23"/>
    <w:rsid w:val="002E5556"/>
    <w:rsid w:val="002F115B"/>
    <w:rsid w:val="002F11A7"/>
    <w:rsid w:val="002F1A5D"/>
    <w:rsid w:val="002F28CA"/>
    <w:rsid w:val="002F2933"/>
    <w:rsid w:val="002F2967"/>
    <w:rsid w:val="002F5A0B"/>
    <w:rsid w:val="002F5D25"/>
    <w:rsid w:val="002F65BC"/>
    <w:rsid w:val="002F71EC"/>
    <w:rsid w:val="002F77EB"/>
    <w:rsid w:val="002F7D07"/>
    <w:rsid w:val="003001C7"/>
    <w:rsid w:val="00300D02"/>
    <w:rsid w:val="00302AF5"/>
    <w:rsid w:val="003031A6"/>
    <w:rsid w:val="003038C5"/>
    <w:rsid w:val="00307289"/>
    <w:rsid w:val="00311218"/>
    <w:rsid w:val="00311CBF"/>
    <w:rsid w:val="003133FB"/>
    <w:rsid w:val="00313BBC"/>
    <w:rsid w:val="00313FA2"/>
    <w:rsid w:val="00314704"/>
    <w:rsid w:val="003159B5"/>
    <w:rsid w:val="003206C6"/>
    <w:rsid w:val="003211B4"/>
    <w:rsid w:val="00321B06"/>
    <w:rsid w:val="00322126"/>
    <w:rsid w:val="0032256A"/>
    <w:rsid w:val="003230DE"/>
    <w:rsid w:val="00325582"/>
    <w:rsid w:val="003259F6"/>
    <w:rsid w:val="00326AD1"/>
    <w:rsid w:val="003271A6"/>
    <w:rsid w:val="00330C47"/>
    <w:rsid w:val="003322E9"/>
    <w:rsid w:val="00332F58"/>
    <w:rsid w:val="003340F3"/>
    <w:rsid w:val="00335039"/>
    <w:rsid w:val="00335B3C"/>
    <w:rsid w:val="003364E6"/>
    <w:rsid w:val="0033741C"/>
    <w:rsid w:val="00341CC2"/>
    <w:rsid w:val="003420F9"/>
    <w:rsid w:val="00342D0A"/>
    <w:rsid w:val="00343643"/>
    <w:rsid w:val="0034447B"/>
    <w:rsid w:val="00344D06"/>
    <w:rsid w:val="00345D34"/>
    <w:rsid w:val="00350FD7"/>
    <w:rsid w:val="00351215"/>
    <w:rsid w:val="00351AE4"/>
    <w:rsid w:val="0035202F"/>
    <w:rsid w:val="00352EA5"/>
    <w:rsid w:val="00353428"/>
    <w:rsid w:val="00353CBF"/>
    <w:rsid w:val="00354604"/>
    <w:rsid w:val="003549A0"/>
    <w:rsid w:val="003552BD"/>
    <w:rsid w:val="003560E1"/>
    <w:rsid w:val="003565D1"/>
    <w:rsid w:val="003568DD"/>
    <w:rsid w:val="00356ED2"/>
    <w:rsid w:val="003576AB"/>
    <w:rsid w:val="0036055C"/>
    <w:rsid w:val="0036071F"/>
    <w:rsid w:val="00360848"/>
    <w:rsid w:val="003608D5"/>
    <w:rsid w:val="003630F8"/>
    <w:rsid w:val="00363657"/>
    <w:rsid w:val="00364F20"/>
    <w:rsid w:val="00365288"/>
    <w:rsid w:val="00365CF4"/>
    <w:rsid w:val="00367A63"/>
    <w:rsid w:val="00370204"/>
    <w:rsid w:val="003703B2"/>
    <w:rsid w:val="0037141F"/>
    <w:rsid w:val="00371660"/>
    <w:rsid w:val="00372018"/>
    <w:rsid w:val="003728F9"/>
    <w:rsid w:val="00373594"/>
    <w:rsid w:val="003742C1"/>
    <w:rsid w:val="00374A77"/>
    <w:rsid w:val="00375C2F"/>
    <w:rsid w:val="0037640A"/>
    <w:rsid w:val="003764DE"/>
    <w:rsid w:val="00380439"/>
    <w:rsid w:val="003816D7"/>
    <w:rsid w:val="003823AF"/>
    <w:rsid w:val="00383297"/>
    <w:rsid w:val="00383A3A"/>
    <w:rsid w:val="003848A4"/>
    <w:rsid w:val="0038660E"/>
    <w:rsid w:val="00386902"/>
    <w:rsid w:val="003871B6"/>
    <w:rsid w:val="00387218"/>
    <w:rsid w:val="00387369"/>
    <w:rsid w:val="00387FC0"/>
    <w:rsid w:val="003900DB"/>
    <w:rsid w:val="003903AE"/>
    <w:rsid w:val="00390825"/>
    <w:rsid w:val="00391474"/>
    <w:rsid w:val="00391B25"/>
    <w:rsid w:val="00392716"/>
    <w:rsid w:val="0039536E"/>
    <w:rsid w:val="0039610D"/>
    <w:rsid w:val="00396F6D"/>
    <w:rsid w:val="003A0527"/>
    <w:rsid w:val="003A0BCC"/>
    <w:rsid w:val="003A270D"/>
    <w:rsid w:val="003A48C0"/>
    <w:rsid w:val="003A4A83"/>
    <w:rsid w:val="003A5754"/>
    <w:rsid w:val="003A5D94"/>
    <w:rsid w:val="003A5F5E"/>
    <w:rsid w:val="003A79AD"/>
    <w:rsid w:val="003B0568"/>
    <w:rsid w:val="003B08C1"/>
    <w:rsid w:val="003B0F70"/>
    <w:rsid w:val="003B18C7"/>
    <w:rsid w:val="003B29BA"/>
    <w:rsid w:val="003B2D3C"/>
    <w:rsid w:val="003B4A52"/>
    <w:rsid w:val="003B50DD"/>
    <w:rsid w:val="003B575D"/>
    <w:rsid w:val="003B66FC"/>
    <w:rsid w:val="003B6AC4"/>
    <w:rsid w:val="003C001C"/>
    <w:rsid w:val="003C19C8"/>
    <w:rsid w:val="003C280B"/>
    <w:rsid w:val="003C2AB0"/>
    <w:rsid w:val="003C2D2E"/>
    <w:rsid w:val="003C2F23"/>
    <w:rsid w:val="003C30E5"/>
    <w:rsid w:val="003C3144"/>
    <w:rsid w:val="003C3E66"/>
    <w:rsid w:val="003C4313"/>
    <w:rsid w:val="003C451C"/>
    <w:rsid w:val="003C5915"/>
    <w:rsid w:val="003C6EA3"/>
    <w:rsid w:val="003D061B"/>
    <w:rsid w:val="003D0841"/>
    <w:rsid w:val="003D09C5"/>
    <w:rsid w:val="003D33D1"/>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BF0"/>
    <w:rsid w:val="003E5B2A"/>
    <w:rsid w:val="003E639F"/>
    <w:rsid w:val="003E63B6"/>
    <w:rsid w:val="003E64F9"/>
    <w:rsid w:val="003E6D05"/>
    <w:rsid w:val="003E6E52"/>
    <w:rsid w:val="003F044F"/>
    <w:rsid w:val="003F0BEC"/>
    <w:rsid w:val="003F1915"/>
    <w:rsid w:val="003F1A84"/>
    <w:rsid w:val="003F3392"/>
    <w:rsid w:val="003F385C"/>
    <w:rsid w:val="003F5421"/>
    <w:rsid w:val="003F5453"/>
    <w:rsid w:val="003F5739"/>
    <w:rsid w:val="003F7220"/>
    <w:rsid w:val="003F745B"/>
    <w:rsid w:val="003F7476"/>
    <w:rsid w:val="003F7C5F"/>
    <w:rsid w:val="004011A4"/>
    <w:rsid w:val="004023A1"/>
    <w:rsid w:val="004028F2"/>
    <w:rsid w:val="00402CA9"/>
    <w:rsid w:val="00403FF9"/>
    <w:rsid w:val="00404C02"/>
    <w:rsid w:val="00405D85"/>
    <w:rsid w:val="00407403"/>
    <w:rsid w:val="004102B0"/>
    <w:rsid w:val="004108DC"/>
    <w:rsid w:val="00412157"/>
    <w:rsid w:val="00412857"/>
    <w:rsid w:val="004131EC"/>
    <w:rsid w:val="00414211"/>
    <w:rsid w:val="004142C1"/>
    <w:rsid w:val="004149EB"/>
    <w:rsid w:val="004160C5"/>
    <w:rsid w:val="004161D7"/>
    <w:rsid w:val="00420B32"/>
    <w:rsid w:val="004230D5"/>
    <w:rsid w:val="00423435"/>
    <w:rsid w:val="004234A1"/>
    <w:rsid w:val="00424DCB"/>
    <w:rsid w:val="00425052"/>
    <w:rsid w:val="00425764"/>
    <w:rsid w:val="00427819"/>
    <w:rsid w:val="00427AC0"/>
    <w:rsid w:val="00430ADC"/>
    <w:rsid w:val="00430D2E"/>
    <w:rsid w:val="00430F31"/>
    <w:rsid w:val="00431870"/>
    <w:rsid w:val="0043194E"/>
    <w:rsid w:val="00433A51"/>
    <w:rsid w:val="00436853"/>
    <w:rsid w:val="00437174"/>
    <w:rsid w:val="00437CDA"/>
    <w:rsid w:val="00441028"/>
    <w:rsid w:val="00441195"/>
    <w:rsid w:val="00441373"/>
    <w:rsid w:val="004431AE"/>
    <w:rsid w:val="004436AA"/>
    <w:rsid w:val="00443FC0"/>
    <w:rsid w:val="00445D92"/>
    <w:rsid w:val="004510EC"/>
    <w:rsid w:val="00452841"/>
    <w:rsid w:val="00452C26"/>
    <w:rsid w:val="00453204"/>
    <w:rsid w:val="00453537"/>
    <w:rsid w:val="00453E77"/>
    <w:rsid w:val="00453EFC"/>
    <w:rsid w:val="00453F62"/>
    <w:rsid w:val="004545F3"/>
    <w:rsid w:val="00454BA0"/>
    <w:rsid w:val="00455160"/>
    <w:rsid w:val="004552D7"/>
    <w:rsid w:val="00456C04"/>
    <w:rsid w:val="00457763"/>
    <w:rsid w:val="00457D2C"/>
    <w:rsid w:val="00457E6C"/>
    <w:rsid w:val="00461AAE"/>
    <w:rsid w:val="004622C2"/>
    <w:rsid w:val="004639AD"/>
    <w:rsid w:val="00464C8B"/>
    <w:rsid w:val="00464E2C"/>
    <w:rsid w:val="00465025"/>
    <w:rsid w:val="00466F9B"/>
    <w:rsid w:val="004671DC"/>
    <w:rsid w:val="004678C6"/>
    <w:rsid w:val="00467C2D"/>
    <w:rsid w:val="004710B7"/>
    <w:rsid w:val="004714FC"/>
    <w:rsid w:val="004732E0"/>
    <w:rsid w:val="00473301"/>
    <w:rsid w:val="004735E3"/>
    <w:rsid w:val="004749FB"/>
    <w:rsid w:val="00474E5A"/>
    <w:rsid w:val="00476546"/>
    <w:rsid w:val="00476695"/>
    <w:rsid w:val="00480B95"/>
    <w:rsid w:val="00480C37"/>
    <w:rsid w:val="00480CC8"/>
    <w:rsid w:val="0048212A"/>
    <w:rsid w:val="0048485A"/>
    <w:rsid w:val="004853B1"/>
    <w:rsid w:val="004855A0"/>
    <w:rsid w:val="00486156"/>
    <w:rsid w:val="00486B94"/>
    <w:rsid w:val="004875E4"/>
    <w:rsid w:val="0049044C"/>
    <w:rsid w:val="00490C48"/>
    <w:rsid w:val="00491015"/>
    <w:rsid w:val="004918B1"/>
    <w:rsid w:val="0049193A"/>
    <w:rsid w:val="00492077"/>
    <w:rsid w:val="00492442"/>
    <w:rsid w:val="004927C4"/>
    <w:rsid w:val="00492B00"/>
    <w:rsid w:val="00492B0C"/>
    <w:rsid w:val="00492E57"/>
    <w:rsid w:val="00492E66"/>
    <w:rsid w:val="004938CD"/>
    <w:rsid w:val="00494050"/>
    <w:rsid w:val="00495971"/>
    <w:rsid w:val="00495B49"/>
    <w:rsid w:val="004960E4"/>
    <w:rsid w:val="00496465"/>
    <w:rsid w:val="00496FF5"/>
    <w:rsid w:val="00497929"/>
    <w:rsid w:val="00497AEC"/>
    <w:rsid w:val="004A169C"/>
    <w:rsid w:val="004A2224"/>
    <w:rsid w:val="004A238A"/>
    <w:rsid w:val="004A2472"/>
    <w:rsid w:val="004A2CCD"/>
    <w:rsid w:val="004A2E5F"/>
    <w:rsid w:val="004A3100"/>
    <w:rsid w:val="004A500A"/>
    <w:rsid w:val="004A62E6"/>
    <w:rsid w:val="004A7109"/>
    <w:rsid w:val="004B0ACE"/>
    <w:rsid w:val="004B1409"/>
    <w:rsid w:val="004B2923"/>
    <w:rsid w:val="004B43E7"/>
    <w:rsid w:val="004B44EC"/>
    <w:rsid w:val="004B5CC5"/>
    <w:rsid w:val="004B5E3A"/>
    <w:rsid w:val="004C0140"/>
    <w:rsid w:val="004C02B1"/>
    <w:rsid w:val="004C0867"/>
    <w:rsid w:val="004C0932"/>
    <w:rsid w:val="004C1646"/>
    <w:rsid w:val="004C1795"/>
    <w:rsid w:val="004C1C42"/>
    <w:rsid w:val="004C1FCF"/>
    <w:rsid w:val="004C3151"/>
    <w:rsid w:val="004C368D"/>
    <w:rsid w:val="004C37F5"/>
    <w:rsid w:val="004C4D0B"/>
    <w:rsid w:val="004C6F6D"/>
    <w:rsid w:val="004C7198"/>
    <w:rsid w:val="004D033A"/>
    <w:rsid w:val="004D0CF5"/>
    <w:rsid w:val="004D19FC"/>
    <w:rsid w:val="004D2CBD"/>
    <w:rsid w:val="004D3049"/>
    <w:rsid w:val="004D355A"/>
    <w:rsid w:val="004D3D46"/>
    <w:rsid w:val="004D5A91"/>
    <w:rsid w:val="004D5BB6"/>
    <w:rsid w:val="004D5BED"/>
    <w:rsid w:val="004D61B0"/>
    <w:rsid w:val="004D6A7F"/>
    <w:rsid w:val="004E0184"/>
    <w:rsid w:val="004E069C"/>
    <w:rsid w:val="004E0B0A"/>
    <w:rsid w:val="004E31D8"/>
    <w:rsid w:val="004E4327"/>
    <w:rsid w:val="004E43BF"/>
    <w:rsid w:val="004E5976"/>
    <w:rsid w:val="004E66A1"/>
    <w:rsid w:val="004E75D4"/>
    <w:rsid w:val="004F0FCF"/>
    <w:rsid w:val="004F21FE"/>
    <w:rsid w:val="004F2B6A"/>
    <w:rsid w:val="004F2FAF"/>
    <w:rsid w:val="004F3523"/>
    <w:rsid w:val="004F3711"/>
    <w:rsid w:val="004F3D4A"/>
    <w:rsid w:val="004F4C5B"/>
    <w:rsid w:val="004F5841"/>
    <w:rsid w:val="004F75B8"/>
    <w:rsid w:val="004F76F0"/>
    <w:rsid w:val="004F7E8C"/>
    <w:rsid w:val="00501068"/>
    <w:rsid w:val="0050156B"/>
    <w:rsid w:val="00501C36"/>
    <w:rsid w:val="00502558"/>
    <w:rsid w:val="00502D31"/>
    <w:rsid w:val="00503B3F"/>
    <w:rsid w:val="00506516"/>
    <w:rsid w:val="005066F0"/>
    <w:rsid w:val="005071FB"/>
    <w:rsid w:val="0050723E"/>
    <w:rsid w:val="00510511"/>
    <w:rsid w:val="005108D4"/>
    <w:rsid w:val="00510C89"/>
    <w:rsid w:val="00511003"/>
    <w:rsid w:val="00512453"/>
    <w:rsid w:val="00512583"/>
    <w:rsid w:val="005126AD"/>
    <w:rsid w:val="00512E13"/>
    <w:rsid w:val="00512EB0"/>
    <w:rsid w:val="0051430B"/>
    <w:rsid w:val="00514FEF"/>
    <w:rsid w:val="00515307"/>
    <w:rsid w:val="005158AD"/>
    <w:rsid w:val="005163DB"/>
    <w:rsid w:val="00516B9D"/>
    <w:rsid w:val="00516CA8"/>
    <w:rsid w:val="00516E21"/>
    <w:rsid w:val="00517A79"/>
    <w:rsid w:val="00517AAA"/>
    <w:rsid w:val="00517B97"/>
    <w:rsid w:val="00517E80"/>
    <w:rsid w:val="00520403"/>
    <w:rsid w:val="0052054C"/>
    <w:rsid w:val="00521250"/>
    <w:rsid w:val="00521513"/>
    <w:rsid w:val="005224BF"/>
    <w:rsid w:val="0052269A"/>
    <w:rsid w:val="0052362B"/>
    <w:rsid w:val="005240BD"/>
    <w:rsid w:val="005242BA"/>
    <w:rsid w:val="00524396"/>
    <w:rsid w:val="00525943"/>
    <w:rsid w:val="00526413"/>
    <w:rsid w:val="00526928"/>
    <w:rsid w:val="0052736C"/>
    <w:rsid w:val="00527787"/>
    <w:rsid w:val="005277BC"/>
    <w:rsid w:val="005304C8"/>
    <w:rsid w:val="0053072B"/>
    <w:rsid w:val="0053262C"/>
    <w:rsid w:val="00532882"/>
    <w:rsid w:val="0053412C"/>
    <w:rsid w:val="0053415D"/>
    <w:rsid w:val="00534248"/>
    <w:rsid w:val="00534AFE"/>
    <w:rsid w:val="00534B4C"/>
    <w:rsid w:val="005358B8"/>
    <w:rsid w:val="00535DC6"/>
    <w:rsid w:val="00537A0D"/>
    <w:rsid w:val="0054009F"/>
    <w:rsid w:val="00540716"/>
    <w:rsid w:val="005408CB"/>
    <w:rsid w:val="005430B0"/>
    <w:rsid w:val="0054349B"/>
    <w:rsid w:val="00543AF1"/>
    <w:rsid w:val="0054403B"/>
    <w:rsid w:val="00544300"/>
    <w:rsid w:val="005447D1"/>
    <w:rsid w:val="00544899"/>
    <w:rsid w:val="00545737"/>
    <w:rsid w:val="0054574E"/>
    <w:rsid w:val="0054620D"/>
    <w:rsid w:val="00546823"/>
    <w:rsid w:val="0054745E"/>
    <w:rsid w:val="00547CAE"/>
    <w:rsid w:val="00550C6F"/>
    <w:rsid w:val="00551817"/>
    <w:rsid w:val="0055289C"/>
    <w:rsid w:val="00553DBD"/>
    <w:rsid w:val="0055452D"/>
    <w:rsid w:val="00555308"/>
    <w:rsid w:val="0055723E"/>
    <w:rsid w:val="00557246"/>
    <w:rsid w:val="00557E0C"/>
    <w:rsid w:val="00561C96"/>
    <w:rsid w:val="005632D8"/>
    <w:rsid w:val="00564451"/>
    <w:rsid w:val="00565996"/>
    <w:rsid w:val="005667C1"/>
    <w:rsid w:val="005716C1"/>
    <w:rsid w:val="00571845"/>
    <w:rsid w:val="00572707"/>
    <w:rsid w:val="00572E54"/>
    <w:rsid w:val="00573083"/>
    <w:rsid w:val="0057327E"/>
    <w:rsid w:val="00573821"/>
    <w:rsid w:val="0057495B"/>
    <w:rsid w:val="005753B8"/>
    <w:rsid w:val="0057551B"/>
    <w:rsid w:val="00575A35"/>
    <w:rsid w:val="00577D3F"/>
    <w:rsid w:val="0058001F"/>
    <w:rsid w:val="0058223D"/>
    <w:rsid w:val="005822A9"/>
    <w:rsid w:val="005825AB"/>
    <w:rsid w:val="00583536"/>
    <w:rsid w:val="00583750"/>
    <w:rsid w:val="00583D45"/>
    <w:rsid w:val="005842A6"/>
    <w:rsid w:val="00584325"/>
    <w:rsid w:val="00585950"/>
    <w:rsid w:val="0058635E"/>
    <w:rsid w:val="00587034"/>
    <w:rsid w:val="00587068"/>
    <w:rsid w:val="0059126E"/>
    <w:rsid w:val="00591C33"/>
    <w:rsid w:val="00591E81"/>
    <w:rsid w:val="00592DF7"/>
    <w:rsid w:val="00592E1B"/>
    <w:rsid w:val="00594E1F"/>
    <w:rsid w:val="0059550D"/>
    <w:rsid w:val="005960C4"/>
    <w:rsid w:val="00596A0A"/>
    <w:rsid w:val="005973D8"/>
    <w:rsid w:val="00597881"/>
    <w:rsid w:val="005A02A4"/>
    <w:rsid w:val="005A15E9"/>
    <w:rsid w:val="005A229A"/>
    <w:rsid w:val="005A38E6"/>
    <w:rsid w:val="005A4714"/>
    <w:rsid w:val="005A478A"/>
    <w:rsid w:val="005A49DF"/>
    <w:rsid w:val="005A547C"/>
    <w:rsid w:val="005A5E9D"/>
    <w:rsid w:val="005A670D"/>
    <w:rsid w:val="005A7127"/>
    <w:rsid w:val="005A7550"/>
    <w:rsid w:val="005A7E17"/>
    <w:rsid w:val="005B04D9"/>
    <w:rsid w:val="005B059A"/>
    <w:rsid w:val="005B150A"/>
    <w:rsid w:val="005B1696"/>
    <w:rsid w:val="005B19EE"/>
    <w:rsid w:val="005B2AC9"/>
    <w:rsid w:val="005B33C5"/>
    <w:rsid w:val="005B4ADF"/>
    <w:rsid w:val="005B5B57"/>
    <w:rsid w:val="005B5CC5"/>
    <w:rsid w:val="005B6149"/>
    <w:rsid w:val="005B72F4"/>
    <w:rsid w:val="005B7D70"/>
    <w:rsid w:val="005C0699"/>
    <w:rsid w:val="005C0971"/>
    <w:rsid w:val="005C09CB"/>
    <w:rsid w:val="005C141E"/>
    <w:rsid w:val="005C1BFA"/>
    <w:rsid w:val="005C20A0"/>
    <w:rsid w:val="005C2EDB"/>
    <w:rsid w:val="005C30BA"/>
    <w:rsid w:val="005C3CC7"/>
    <w:rsid w:val="005C42F0"/>
    <w:rsid w:val="005C5060"/>
    <w:rsid w:val="005C7B4A"/>
    <w:rsid w:val="005D11BE"/>
    <w:rsid w:val="005D1222"/>
    <w:rsid w:val="005D186F"/>
    <w:rsid w:val="005D19E6"/>
    <w:rsid w:val="005D2418"/>
    <w:rsid w:val="005D3AD3"/>
    <w:rsid w:val="005D4023"/>
    <w:rsid w:val="005D4034"/>
    <w:rsid w:val="005D4BAD"/>
    <w:rsid w:val="005D5486"/>
    <w:rsid w:val="005D5D1D"/>
    <w:rsid w:val="005D7D1C"/>
    <w:rsid w:val="005E00F1"/>
    <w:rsid w:val="005E1F31"/>
    <w:rsid w:val="005E242C"/>
    <w:rsid w:val="005E3700"/>
    <w:rsid w:val="005E37A8"/>
    <w:rsid w:val="005E5C46"/>
    <w:rsid w:val="005E5E12"/>
    <w:rsid w:val="005E75D9"/>
    <w:rsid w:val="005F1CF2"/>
    <w:rsid w:val="005F1F5A"/>
    <w:rsid w:val="005F226D"/>
    <w:rsid w:val="005F2E39"/>
    <w:rsid w:val="005F3488"/>
    <w:rsid w:val="005F48E9"/>
    <w:rsid w:val="005F4E43"/>
    <w:rsid w:val="005F5666"/>
    <w:rsid w:val="005F57FF"/>
    <w:rsid w:val="005F69D2"/>
    <w:rsid w:val="005F69E4"/>
    <w:rsid w:val="005F7083"/>
    <w:rsid w:val="005F7B45"/>
    <w:rsid w:val="005F7FC6"/>
    <w:rsid w:val="00601F72"/>
    <w:rsid w:val="00602898"/>
    <w:rsid w:val="00602D5B"/>
    <w:rsid w:val="00603548"/>
    <w:rsid w:val="0060558A"/>
    <w:rsid w:val="0060722F"/>
    <w:rsid w:val="0060785D"/>
    <w:rsid w:val="006108AA"/>
    <w:rsid w:val="00610BF1"/>
    <w:rsid w:val="00610DAB"/>
    <w:rsid w:val="006110D2"/>
    <w:rsid w:val="0061167C"/>
    <w:rsid w:val="00611D8C"/>
    <w:rsid w:val="006126D0"/>
    <w:rsid w:val="00612D70"/>
    <w:rsid w:val="00612D8F"/>
    <w:rsid w:val="006132DF"/>
    <w:rsid w:val="0061338A"/>
    <w:rsid w:val="00613CBB"/>
    <w:rsid w:val="00613D08"/>
    <w:rsid w:val="00615E14"/>
    <w:rsid w:val="0061673A"/>
    <w:rsid w:val="00617236"/>
    <w:rsid w:val="00617411"/>
    <w:rsid w:val="00617AD8"/>
    <w:rsid w:val="00620033"/>
    <w:rsid w:val="0062275D"/>
    <w:rsid w:val="00622F79"/>
    <w:rsid w:val="00624296"/>
    <w:rsid w:val="00624853"/>
    <w:rsid w:val="00624C58"/>
    <w:rsid w:val="00626268"/>
    <w:rsid w:val="006268DB"/>
    <w:rsid w:val="00626B4F"/>
    <w:rsid w:val="006276CC"/>
    <w:rsid w:val="006301B6"/>
    <w:rsid w:val="006323DB"/>
    <w:rsid w:val="00634BC3"/>
    <w:rsid w:val="00635224"/>
    <w:rsid w:val="00635ACF"/>
    <w:rsid w:val="00635E8B"/>
    <w:rsid w:val="00636DC1"/>
    <w:rsid w:val="00637294"/>
    <w:rsid w:val="00640663"/>
    <w:rsid w:val="006416B1"/>
    <w:rsid w:val="0064210E"/>
    <w:rsid w:val="00642E76"/>
    <w:rsid w:val="006432EF"/>
    <w:rsid w:val="00644758"/>
    <w:rsid w:val="00645360"/>
    <w:rsid w:val="00646D7B"/>
    <w:rsid w:val="00646E26"/>
    <w:rsid w:val="00647036"/>
    <w:rsid w:val="006470EC"/>
    <w:rsid w:val="00650218"/>
    <w:rsid w:val="006505AD"/>
    <w:rsid w:val="00651083"/>
    <w:rsid w:val="00651220"/>
    <w:rsid w:val="00651302"/>
    <w:rsid w:val="00653488"/>
    <w:rsid w:val="00654036"/>
    <w:rsid w:val="006544BC"/>
    <w:rsid w:val="00654610"/>
    <w:rsid w:val="00656393"/>
    <w:rsid w:val="00656683"/>
    <w:rsid w:val="006567FA"/>
    <w:rsid w:val="00657E38"/>
    <w:rsid w:val="00660F26"/>
    <w:rsid w:val="006622BE"/>
    <w:rsid w:val="00662D45"/>
    <w:rsid w:val="0066445B"/>
    <w:rsid w:val="00664C5F"/>
    <w:rsid w:val="00664D75"/>
    <w:rsid w:val="00665793"/>
    <w:rsid w:val="00665FC5"/>
    <w:rsid w:val="00666A5E"/>
    <w:rsid w:val="00667E91"/>
    <w:rsid w:val="00670A05"/>
    <w:rsid w:val="00670D60"/>
    <w:rsid w:val="00671E17"/>
    <w:rsid w:val="00671F7E"/>
    <w:rsid w:val="0067309B"/>
    <w:rsid w:val="006763DA"/>
    <w:rsid w:val="00676423"/>
    <w:rsid w:val="00676604"/>
    <w:rsid w:val="0068075B"/>
    <w:rsid w:val="006816EA"/>
    <w:rsid w:val="00682BBD"/>
    <w:rsid w:val="00683C71"/>
    <w:rsid w:val="00684E39"/>
    <w:rsid w:val="00685918"/>
    <w:rsid w:val="006908DF"/>
    <w:rsid w:val="006934C3"/>
    <w:rsid w:val="00694003"/>
    <w:rsid w:val="00694E49"/>
    <w:rsid w:val="00695C69"/>
    <w:rsid w:val="006968C6"/>
    <w:rsid w:val="00696961"/>
    <w:rsid w:val="00696A50"/>
    <w:rsid w:val="00696B00"/>
    <w:rsid w:val="006A089A"/>
    <w:rsid w:val="006A12C7"/>
    <w:rsid w:val="006A1387"/>
    <w:rsid w:val="006A1491"/>
    <w:rsid w:val="006A1EC7"/>
    <w:rsid w:val="006A2321"/>
    <w:rsid w:val="006A3528"/>
    <w:rsid w:val="006A3ABC"/>
    <w:rsid w:val="006A3D2E"/>
    <w:rsid w:val="006A5C09"/>
    <w:rsid w:val="006A6E10"/>
    <w:rsid w:val="006B0D0E"/>
    <w:rsid w:val="006B0F80"/>
    <w:rsid w:val="006B167D"/>
    <w:rsid w:val="006B1F62"/>
    <w:rsid w:val="006B2847"/>
    <w:rsid w:val="006B3737"/>
    <w:rsid w:val="006B3A15"/>
    <w:rsid w:val="006B3CDC"/>
    <w:rsid w:val="006B468C"/>
    <w:rsid w:val="006B4801"/>
    <w:rsid w:val="006B5044"/>
    <w:rsid w:val="006B64E8"/>
    <w:rsid w:val="006B6AFA"/>
    <w:rsid w:val="006B725D"/>
    <w:rsid w:val="006C13FD"/>
    <w:rsid w:val="006C27C3"/>
    <w:rsid w:val="006C3A33"/>
    <w:rsid w:val="006C4088"/>
    <w:rsid w:val="006C44C9"/>
    <w:rsid w:val="006C4678"/>
    <w:rsid w:val="006C4CCA"/>
    <w:rsid w:val="006C4CF9"/>
    <w:rsid w:val="006C4D89"/>
    <w:rsid w:val="006C53ED"/>
    <w:rsid w:val="006C5E94"/>
    <w:rsid w:val="006C6EDB"/>
    <w:rsid w:val="006C79BB"/>
    <w:rsid w:val="006C7E10"/>
    <w:rsid w:val="006D29A7"/>
    <w:rsid w:val="006D42C6"/>
    <w:rsid w:val="006D49B3"/>
    <w:rsid w:val="006D5732"/>
    <w:rsid w:val="006D604A"/>
    <w:rsid w:val="006D68E6"/>
    <w:rsid w:val="006D6F93"/>
    <w:rsid w:val="006D7724"/>
    <w:rsid w:val="006D77A4"/>
    <w:rsid w:val="006D7B10"/>
    <w:rsid w:val="006E05A8"/>
    <w:rsid w:val="006E0800"/>
    <w:rsid w:val="006E0B42"/>
    <w:rsid w:val="006E1B88"/>
    <w:rsid w:val="006E2818"/>
    <w:rsid w:val="006E2EEE"/>
    <w:rsid w:val="006E42EC"/>
    <w:rsid w:val="006E5DE4"/>
    <w:rsid w:val="006E6377"/>
    <w:rsid w:val="006E641F"/>
    <w:rsid w:val="006E6433"/>
    <w:rsid w:val="006E6BB0"/>
    <w:rsid w:val="006E7694"/>
    <w:rsid w:val="006E7FF6"/>
    <w:rsid w:val="006F1108"/>
    <w:rsid w:val="006F145A"/>
    <w:rsid w:val="006F1F74"/>
    <w:rsid w:val="006F2067"/>
    <w:rsid w:val="006F4968"/>
    <w:rsid w:val="006F4EB7"/>
    <w:rsid w:val="006F50D9"/>
    <w:rsid w:val="006F6426"/>
    <w:rsid w:val="006F745F"/>
    <w:rsid w:val="006F757C"/>
    <w:rsid w:val="0070068E"/>
    <w:rsid w:val="007007AE"/>
    <w:rsid w:val="007028A9"/>
    <w:rsid w:val="0070382E"/>
    <w:rsid w:val="00706C60"/>
    <w:rsid w:val="00707565"/>
    <w:rsid w:val="007101E7"/>
    <w:rsid w:val="00710311"/>
    <w:rsid w:val="00710F12"/>
    <w:rsid w:val="007114A2"/>
    <w:rsid w:val="00711C88"/>
    <w:rsid w:val="00712F06"/>
    <w:rsid w:val="00714386"/>
    <w:rsid w:val="00714E9D"/>
    <w:rsid w:val="007151C2"/>
    <w:rsid w:val="007152A4"/>
    <w:rsid w:val="00716104"/>
    <w:rsid w:val="00717725"/>
    <w:rsid w:val="007178EC"/>
    <w:rsid w:val="00717E7A"/>
    <w:rsid w:val="007203A0"/>
    <w:rsid w:val="00720C1C"/>
    <w:rsid w:val="0072122C"/>
    <w:rsid w:val="007223FC"/>
    <w:rsid w:val="007229EE"/>
    <w:rsid w:val="00722B13"/>
    <w:rsid w:val="007254DD"/>
    <w:rsid w:val="007256F7"/>
    <w:rsid w:val="007278B1"/>
    <w:rsid w:val="007279B3"/>
    <w:rsid w:val="0073033F"/>
    <w:rsid w:val="0073066C"/>
    <w:rsid w:val="00731425"/>
    <w:rsid w:val="00732C96"/>
    <w:rsid w:val="00732EB9"/>
    <w:rsid w:val="00735EAE"/>
    <w:rsid w:val="007362BE"/>
    <w:rsid w:val="00736393"/>
    <w:rsid w:val="00736E53"/>
    <w:rsid w:val="00737DEE"/>
    <w:rsid w:val="00740E20"/>
    <w:rsid w:val="00740F8B"/>
    <w:rsid w:val="00741240"/>
    <w:rsid w:val="0074125C"/>
    <w:rsid w:val="00741F3C"/>
    <w:rsid w:val="00743AC0"/>
    <w:rsid w:val="00744BC4"/>
    <w:rsid w:val="00744DC9"/>
    <w:rsid w:val="00745C80"/>
    <w:rsid w:val="00746378"/>
    <w:rsid w:val="00747060"/>
    <w:rsid w:val="00747674"/>
    <w:rsid w:val="00747B26"/>
    <w:rsid w:val="00750459"/>
    <w:rsid w:val="00751049"/>
    <w:rsid w:val="00751645"/>
    <w:rsid w:val="00751F59"/>
    <w:rsid w:val="00752E32"/>
    <w:rsid w:val="00752FDD"/>
    <w:rsid w:val="00753B54"/>
    <w:rsid w:val="00754A60"/>
    <w:rsid w:val="00755252"/>
    <w:rsid w:val="00755EFE"/>
    <w:rsid w:val="00756BBB"/>
    <w:rsid w:val="007579D3"/>
    <w:rsid w:val="00757E26"/>
    <w:rsid w:val="00760012"/>
    <w:rsid w:val="007607C6"/>
    <w:rsid w:val="00760CCC"/>
    <w:rsid w:val="007610F4"/>
    <w:rsid w:val="007615E3"/>
    <w:rsid w:val="00761876"/>
    <w:rsid w:val="00762BB3"/>
    <w:rsid w:val="00767028"/>
    <w:rsid w:val="00770559"/>
    <w:rsid w:val="00770AC9"/>
    <w:rsid w:val="0077121A"/>
    <w:rsid w:val="00771712"/>
    <w:rsid w:val="00772DF6"/>
    <w:rsid w:val="0077382A"/>
    <w:rsid w:val="00774604"/>
    <w:rsid w:val="007766DC"/>
    <w:rsid w:val="00776E9C"/>
    <w:rsid w:val="007770D6"/>
    <w:rsid w:val="007772E4"/>
    <w:rsid w:val="007779C9"/>
    <w:rsid w:val="00777CF2"/>
    <w:rsid w:val="00777D23"/>
    <w:rsid w:val="00780216"/>
    <w:rsid w:val="0078039D"/>
    <w:rsid w:val="007808E4"/>
    <w:rsid w:val="00782953"/>
    <w:rsid w:val="00782A88"/>
    <w:rsid w:val="00783248"/>
    <w:rsid w:val="00783481"/>
    <w:rsid w:val="00783631"/>
    <w:rsid w:val="00783C46"/>
    <w:rsid w:val="00783EC3"/>
    <w:rsid w:val="007848AF"/>
    <w:rsid w:val="007848C1"/>
    <w:rsid w:val="00784EA4"/>
    <w:rsid w:val="00784F9D"/>
    <w:rsid w:val="0078534D"/>
    <w:rsid w:val="00786734"/>
    <w:rsid w:val="007867AB"/>
    <w:rsid w:val="007867C0"/>
    <w:rsid w:val="00790516"/>
    <w:rsid w:val="0079092D"/>
    <w:rsid w:val="00791684"/>
    <w:rsid w:val="00792BA9"/>
    <w:rsid w:val="0079309F"/>
    <w:rsid w:val="00794CCA"/>
    <w:rsid w:val="00795551"/>
    <w:rsid w:val="00795673"/>
    <w:rsid w:val="00795995"/>
    <w:rsid w:val="00796977"/>
    <w:rsid w:val="00796C1E"/>
    <w:rsid w:val="00796F89"/>
    <w:rsid w:val="00797639"/>
    <w:rsid w:val="00797720"/>
    <w:rsid w:val="0079793D"/>
    <w:rsid w:val="00797EB2"/>
    <w:rsid w:val="007A0E7A"/>
    <w:rsid w:val="007A1750"/>
    <w:rsid w:val="007A1BD6"/>
    <w:rsid w:val="007A2076"/>
    <w:rsid w:val="007A239B"/>
    <w:rsid w:val="007A2A6A"/>
    <w:rsid w:val="007A46B8"/>
    <w:rsid w:val="007A680B"/>
    <w:rsid w:val="007B02F6"/>
    <w:rsid w:val="007B0F23"/>
    <w:rsid w:val="007B1A28"/>
    <w:rsid w:val="007B1AE7"/>
    <w:rsid w:val="007B382C"/>
    <w:rsid w:val="007B4CC0"/>
    <w:rsid w:val="007B576A"/>
    <w:rsid w:val="007B6464"/>
    <w:rsid w:val="007B656D"/>
    <w:rsid w:val="007B6EED"/>
    <w:rsid w:val="007C01D8"/>
    <w:rsid w:val="007C0282"/>
    <w:rsid w:val="007C05FC"/>
    <w:rsid w:val="007C2638"/>
    <w:rsid w:val="007C3AEB"/>
    <w:rsid w:val="007C5B91"/>
    <w:rsid w:val="007D2800"/>
    <w:rsid w:val="007D363A"/>
    <w:rsid w:val="007D46CC"/>
    <w:rsid w:val="007D4984"/>
    <w:rsid w:val="007D59A6"/>
    <w:rsid w:val="007D715A"/>
    <w:rsid w:val="007D71FE"/>
    <w:rsid w:val="007D7B2C"/>
    <w:rsid w:val="007D7F3A"/>
    <w:rsid w:val="007E00D3"/>
    <w:rsid w:val="007E381F"/>
    <w:rsid w:val="007E49DF"/>
    <w:rsid w:val="007E568E"/>
    <w:rsid w:val="007E6455"/>
    <w:rsid w:val="007E6992"/>
    <w:rsid w:val="007E6B1A"/>
    <w:rsid w:val="007E6F62"/>
    <w:rsid w:val="007E735B"/>
    <w:rsid w:val="007E79E5"/>
    <w:rsid w:val="007E7B7A"/>
    <w:rsid w:val="007E7CEF"/>
    <w:rsid w:val="007E7F16"/>
    <w:rsid w:val="007F013E"/>
    <w:rsid w:val="007F079B"/>
    <w:rsid w:val="007F1DF4"/>
    <w:rsid w:val="007F2D02"/>
    <w:rsid w:val="007F2FB3"/>
    <w:rsid w:val="007F36B4"/>
    <w:rsid w:val="007F4549"/>
    <w:rsid w:val="007F474E"/>
    <w:rsid w:val="007F57C6"/>
    <w:rsid w:val="007F5BD1"/>
    <w:rsid w:val="007F6661"/>
    <w:rsid w:val="007F6708"/>
    <w:rsid w:val="007F67AE"/>
    <w:rsid w:val="007F749D"/>
    <w:rsid w:val="007F7815"/>
    <w:rsid w:val="007F7F80"/>
    <w:rsid w:val="00800420"/>
    <w:rsid w:val="0080138B"/>
    <w:rsid w:val="00801715"/>
    <w:rsid w:val="0080207B"/>
    <w:rsid w:val="00802265"/>
    <w:rsid w:val="00802523"/>
    <w:rsid w:val="008026AF"/>
    <w:rsid w:val="00803E02"/>
    <w:rsid w:val="008043C1"/>
    <w:rsid w:val="008045BB"/>
    <w:rsid w:val="00804E1C"/>
    <w:rsid w:val="00805843"/>
    <w:rsid w:val="0080599F"/>
    <w:rsid w:val="00805F6E"/>
    <w:rsid w:val="0080711E"/>
    <w:rsid w:val="00807290"/>
    <w:rsid w:val="00810B65"/>
    <w:rsid w:val="00810ECD"/>
    <w:rsid w:val="008112C1"/>
    <w:rsid w:val="0081166F"/>
    <w:rsid w:val="00811E36"/>
    <w:rsid w:val="00812A2F"/>
    <w:rsid w:val="00812A90"/>
    <w:rsid w:val="008130AD"/>
    <w:rsid w:val="008147A8"/>
    <w:rsid w:val="00821D5F"/>
    <w:rsid w:val="00822AF1"/>
    <w:rsid w:val="00822D7B"/>
    <w:rsid w:val="008235C2"/>
    <w:rsid w:val="00823EAD"/>
    <w:rsid w:val="00824B45"/>
    <w:rsid w:val="008254EC"/>
    <w:rsid w:val="00826BA9"/>
    <w:rsid w:val="0082724F"/>
    <w:rsid w:val="008274BA"/>
    <w:rsid w:val="00827C92"/>
    <w:rsid w:val="008314DD"/>
    <w:rsid w:val="00832270"/>
    <w:rsid w:val="00832FC6"/>
    <w:rsid w:val="008334C2"/>
    <w:rsid w:val="00835746"/>
    <w:rsid w:val="008365FB"/>
    <w:rsid w:val="00836F1C"/>
    <w:rsid w:val="0084009C"/>
    <w:rsid w:val="0084226A"/>
    <w:rsid w:val="00842289"/>
    <w:rsid w:val="00843AF3"/>
    <w:rsid w:val="00843AFD"/>
    <w:rsid w:val="008450A7"/>
    <w:rsid w:val="008454F0"/>
    <w:rsid w:val="008463BB"/>
    <w:rsid w:val="00846DC0"/>
    <w:rsid w:val="00847CA7"/>
    <w:rsid w:val="0085055A"/>
    <w:rsid w:val="008527CB"/>
    <w:rsid w:val="0085322B"/>
    <w:rsid w:val="008539BF"/>
    <w:rsid w:val="00853EB9"/>
    <w:rsid w:val="00854235"/>
    <w:rsid w:val="00854245"/>
    <w:rsid w:val="00855366"/>
    <w:rsid w:val="008560F3"/>
    <w:rsid w:val="008561B5"/>
    <w:rsid w:val="00857133"/>
    <w:rsid w:val="0086014A"/>
    <w:rsid w:val="00861387"/>
    <w:rsid w:val="00861D36"/>
    <w:rsid w:val="00862339"/>
    <w:rsid w:val="00862C18"/>
    <w:rsid w:val="00863073"/>
    <w:rsid w:val="0086316D"/>
    <w:rsid w:val="00863265"/>
    <w:rsid w:val="00864C31"/>
    <w:rsid w:val="00865088"/>
    <w:rsid w:val="008657D0"/>
    <w:rsid w:val="008705F3"/>
    <w:rsid w:val="00870894"/>
    <w:rsid w:val="00870DD6"/>
    <w:rsid w:val="0087265C"/>
    <w:rsid w:val="008744C5"/>
    <w:rsid w:val="00875229"/>
    <w:rsid w:val="00876342"/>
    <w:rsid w:val="00876D5C"/>
    <w:rsid w:val="008778C3"/>
    <w:rsid w:val="00877D77"/>
    <w:rsid w:val="0088088D"/>
    <w:rsid w:val="008815E1"/>
    <w:rsid w:val="00881A8F"/>
    <w:rsid w:val="0088307E"/>
    <w:rsid w:val="00883AD9"/>
    <w:rsid w:val="008863EB"/>
    <w:rsid w:val="00886DE3"/>
    <w:rsid w:val="00890028"/>
    <w:rsid w:val="008900FD"/>
    <w:rsid w:val="0089043E"/>
    <w:rsid w:val="008922D3"/>
    <w:rsid w:val="00892698"/>
    <w:rsid w:val="008940F7"/>
    <w:rsid w:val="00894461"/>
    <w:rsid w:val="008974DE"/>
    <w:rsid w:val="0089753F"/>
    <w:rsid w:val="008A010C"/>
    <w:rsid w:val="008A0771"/>
    <w:rsid w:val="008A18B2"/>
    <w:rsid w:val="008A34DB"/>
    <w:rsid w:val="008A36E1"/>
    <w:rsid w:val="008A3CE1"/>
    <w:rsid w:val="008A405F"/>
    <w:rsid w:val="008A499A"/>
    <w:rsid w:val="008A5CD2"/>
    <w:rsid w:val="008A6130"/>
    <w:rsid w:val="008A614F"/>
    <w:rsid w:val="008A650B"/>
    <w:rsid w:val="008A6CA5"/>
    <w:rsid w:val="008B07C1"/>
    <w:rsid w:val="008B0BAD"/>
    <w:rsid w:val="008B45E4"/>
    <w:rsid w:val="008B4714"/>
    <w:rsid w:val="008B56DB"/>
    <w:rsid w:val="008B5C65"/>
    <w:rsid w:val="008B6764"/>
    <w:rsid w:val="008B7895"/>
    <w:rsid w:val="008C051B"/>
    <w:rsid w:val="008C119E"/>
    <w:rsid w:val="008C11EE"/>
    <w:rsid w:val="008C17B6"/>
    <w:rsid w:val="008C180E"/>
    <w:rsid w:val="008C2218"/>
    <w:rsid w:val="008C2492"/>
    <w:rsid w:val="008C2578"/>
    <w:rsid w:val="008C2AD3"/>
    <w:rsid w:val="008C3470"/>
    <w:rsid w:val="008C3B2B"/>
    <w:rsid w:val="008C4344"/>
    <w:rsid w:val="008C5560"/>
    <w:rsid w:val="008C61CA"/>
    <w:rsid w:val="008D0036"/>
    <w:rsid w:val="008D0294"/>
    <w:rsid w:val="008D123A"/>
    <w:rsid w:val="008D3DAD"/>
    <w:rsid w:val="008D433F"/>
    <w:rsid w:val="008D46B6"/>
    <w:rsid w:val="008D4AED"/>
    <w:rsid w:val="008D5401"/>
    <w:rsid w:val="008D7225"/>
    <w:rsid w:val="008D7C05"/>
    <w:rsid w:val="008E04C9"/>
    <w:rsid w:val="008E10A8"/>
    <w:rsid w:val="008E1654"/>
    <w:rsid w:val="008E215B"/>
    <w:rsid w:val="008E2958"/>
    <w:rsid w:val="008E3209"/>
    <w:rsid w:val="008E361C"/>
    <w:rsid w:val="008E4D86"/>
    <w:rsid w:val="008E567E"/>
    <w:rsid w:val="008F09BF"/>
    <w:rsid w:val="008F2AEE"/>
    <w:rsid w:val="008F4F41"/>
    <w:rsid w:val="008F61AC"/>
    <w:rsid w:val="008F61B1"/>
    <w:rsid w:val="008F74E2"/>
    <w:rsid w:val="00903AB8"/>
    <w:rsid w:val="00904953"/>
    <w:rsid w:val="0090594D"/>
    <w:rsid w:val="00906BA9"/>
    <w:rsid w:val="00906DCB"/>
    <w:rsid w:val="00907078"/>
    <w:rsid w:val="00907818"/>
    <w:rsid w:val="00910BB8"/>
    <w:rsid w:val="00910BD5"/>
    <w:rsid w:val="0091149E"/>
    <w:rsid w:val="00912D67"/>
    <w:rsid w:val="00913E97"/>
    <w:rsid w:val="0091403C"/>
    <w:rsid w:val="00914E04"/>
    <w:rsid w:val="009154F7"/>
    <w:rsid w:val="00915E73"/>
    <w:rsid w:val="0091651F"/>
    <w:rsid w:val="0091685B"/>
    <w:rsid w:val="00916B94"/>
    <w:rsid w:val="00916C21"/>
    <w:rsid w:val="00917A23"/>
    <w:rsid w:val="009206D4"/>
    <w:rsid w:val="00920C72"/>
    <w:rsid w:val="0092390C"/>
    <w:rsid w:val="00924364"/>
    <w:rsid w:val="00924419"/>
    <w:rsid w:val="00924F90"/>
    <w:rsid w:val="00925A1B"/>
    <w:rsid w:val="00925B33"/>
    <w:rsid w:val="00925EDA"/>
    <w:rsid w:val="0092692B"/>
    <w:rsid w:val="00926ACC"/>
    <w:rsid w:val="00927481"/>
    <w:rsid w:val="00927B7B"/>
    <w:rsid w:val="00927BA1"/>
    <w:rsid w:val="00927CC5"/>
    <w:rsid w:val="009304F4"/>
    <w:rsid w:val="009305C5"/>
    <w:rsid w:val="00930C05"/>
    <w:rsid w:val="00930FA7"/>
    <w:rsid w:val="0093122C"/>
    <w:rsid w:val="00932796"/>
    <w:rsid w:val="00932BB0"/>
    <w:rsid w:val="00932DED"/>
    <w:rsid w:val="0093309F"/>
    <w:rsid w:val="0093311E"/>
    <w:rsid w:val="00933357"/>
    <w:rsid w:val="0093356A"/>
    <w:rsid w:val="0093493F"/>
    <w:rsid w:val="00935EB5"/>
    <w:rsid w:val="009361A2"/>
    <w:rsid w:val="0093646D"/>
    <w:rsid w:val="00936819"/>
    <w:rsid w:val="00936D8C"/>
    <w:rsid w:val="00936DAA"/>
    <w:rsid w:val="009374D6"/>
    <w:rsid w:val="009376CD"/>
    <w:rsid w:val="009379A7"/>
    <w:rsid w:val="00937C4F"/>
    <w:rsid w:val="009400A0"/>
    <w:rsid w:val="00940134"/>
    <w:rsid w:val="0094135B"/>
    <w:rsid w:val="00941A1E"/>
    <w:rsid w:val="00941BCF"/>
    <w:rsid w:val="00941E10"/>
    <w:rsid w:val="009429C7"/>
    <w:rsid w:val="009433C0"/>
    <w:rsid w:val="00943D09"/>
    <w:rsid w:val="00944130"/>
    <w:rsid w:val="00944971"/>
    <w:rsid w:val="0095009F"/>
    <w:rsid w:val="00950E19"/>
    <w:rsid w:val="00951FF3"/>
    <w:rsid w:val="009534A2"/>
    <w:rsid w:val="0095373D"/>
    <w:rsid w:val="00954932"/>
    <w:rsid w:val="00956979"/>
    <w:rsid w:val="00957185"/>
    <w:rsid w:val="009571D2"/>
    <w:rsid w:val="00957838"/>
    <w:rsid w:val="00957F39"/>
    <w:rsid w:val="009606E9"/>
    <w:rsid w:val="00960A18"/>
    <w:rsid w:val="009627CE"/>
    <w:rsid w:val="009630DC"/>
    <w:rsid w:val="009638FA"/>
    <w:rsid w:val="009642C7"/>
    <w:rsid w:val="009667B7"/>
    <w:rsid w:val="00966811"/>
    <w:rsid w:val="00966B9D"/>
    <w:rsid w:val="00966F25"/>
    <w:rsid w:val="00967F65"/>
    <w:rsid w:val="00971AA6"/>
    <w:rsid w:val="00972F71"/>
    <w:rsid w:val="00973926"/>
    <w:rsid w:val="00973FCA"/>
    <w:rsid w:val="009746E2"/>
    <w:rsid w:val="00975F29"/>
    <w:rsid w:val="009760A8"/>
    <w:rsid w:val="009764D3"/>
    <w:rsid w:val="009768B8"/>
    <w:rsid w:val="00976EC0"/>
    <w:rsid w:val="00977334"/>
    <w:rsid w:val="0097736B"/>
    <w:rsid w:val="00977606"/>
    <w:rsid w:val="00980862"/>
    <w:rsid w:val="00980E37"/>
    <w:rsid w:val="009820BB"/>
    <w:rsid w:val="009823AA"/>
    <w:rsid w:val="009823F7"/>
    <w:rsid w:val="009824E3"/>
    <w:rsid w:val="00982519"/>
    <w:rsid w:val="0098254D"/>
    <w:rsid w:val="00982D45"/>
    <w:rsid w:val="00982F1B"/>
    <w:rsid w:val="00983BD1"/>
    <w:rsid w:val="00985218"/>
    <w:rsid w:val="00985BEF"/>
    <w:rsid w:val="0098645D"/>
    <w:rsid w:val="00986838"/>
    <w:rsid w:val="00987A7F"/>
    <w:rsid w:val="0099035D"/>
    <w:rsid w:val="009904C8"/>
    <w:rsid w:val="009904D7"/>
    <w:rsid w:val="00992289"/>
    <w:rsid w:val="00992C4C"/>
    <w:rsid w:val="00992D4E"/>
    <w:rsid w:val="0099324B"/>
    <w:rsid w:val="00993699"/>
    <w:rsid w:val="00993B6E"/>
    <w:rsid w:val="00996D67"/>
    <w:rsid w:val="00997DEE"/>
    <w:rsid w:val="009A014B"/>
    <w:rsid w:val="009A072D"/>
    <w:rsid w:val="009A0990"/>
    <w:rsid w:val="009A0D24"/>
    <w:rsid w:val="009A2C0F"/>
    <w:rsid w:val="009A4524"/>
    <w:rsid w:val="009A51AE"/>
    <w:rsid w:val="009A5B64"/>
    <w:rsid w:val="009A6162"/>
    <w:rsid w:val="009A7AC5"/>
    <w:rsid w:val="009A7B87"/>
    <w:rsid w:val="009B0047"/>
    <w:rsid w:val="009B0082"/>
    <w:rsid w:val="009B1ACF"/>
    <w:rsid w:val="009B1EB3"/>
    <w:rsid w:val="009B3C90"/>
    <w:rsid w:val="009B4329"/>
    <w:rsid w:val="009B449D"/>
    <w:rsid w:val="009B4B4D"/>
    <w:rsid w:val="009B58C2"/>
    <w:rsid w:val="009B58E1"/>
    <w:rsid w:val="009B5D2D"/>
    <w:rsid w:val="009B6259"/>
    <w:rsid w:val="009B6938"/>
    <w:rsid w:val="009B6B86"/>
    <w:rsid w:val="009B6F68"/>
    <w:rsid w:val="009C047C"/>
    <w:rsid w:val="009C14A7"/>
    <w:rsid w:val="009C167A"/>
    <w:rsid w:val="009C370B"/>
    <w:rsid w:val="009C3F2F"/>
    <w:rsid w:val="009C44E6"/>
    <w:rsid w:val="009C4CFB"/>
    <w:rsid w:val="009C70EE"/>
    <w:rsid w:val="009C7586"/>
    <w:rsid w:val="009C7D9F"/>
    <w:rsid w:val="009D0014"/>
    <w:rsid w:val="009D11E3"/>
    <w:rsid w:val="009D20BA"/>
    <w:rsid w:val="009D2A43"/>
    <w:rsid w:val="009D33F3"/>
    <w:rsid w:val="009D3692"/>
    <w:rsid w:val="009D3F80"/>
    <w:rsid w:val="009D51CA"/>
    <w:rsid w:val="009D544C"/>
    <w:rsid w:val="009D646B"/>
    <w:rsid w:val="009D794C"/>
    <w:rsid w:val="009E04E9"/>
    <w:rsid w:val="009E06DB"/>
    <w:rsid w:val="009E0C1C"/>
    <w:rsid w:val="009E283B"/>
    <w:rsid w:val="009E316D"/>
    <w:rsid w:val="009E3860"/>
    <w:rsid w:val="009E3CD9"/>
    <w:rsid w:val="009E45B8"/>
    <w:rsid w:val="009E4754"/>
    <w:rsid w:val="009E59E2"/>
    <w:rsid w:val="009E6130"/>
    <w:rsid w:val="009E6FD0"/>
    <w:rsid w:val="009E750B"/>
    <w:rsid w:val="009E7919"/>
    <w:rsid w:val="009F0323"/>
    <w:rsid w:val="009F09B7"/>
    <w:rsid w:val="009F1030"/>
    <w:rsid w:val="009F1C65"/>
    <w:rsid w:val="009F1E2B"/>
    <w:rsid w:val="009F2352"/>
    <w:rsid w:val="009F2B71"/>
    <w:rsid w:val="009F3218"/>
    <w:rsid w:val="009F5482"/>
    <w:rsid w:val="009F55DE"/>
    <w:rsid w:val="009F5A19"/>
    <w:rsid w:val="009F5D4A"/>
    <w:rsid w:val="009F604C"/>
    <w:rsid w:val="009F628E"/>
    <w:rsid w:val="009F7B46"/>
    <w:rsid w:val="009F7D28"/>
    <w:rsid w:val="009F7DC9"/>
    <w:rsid w:val="009F7F9A"/>
    <w:rsid w:val="009F7FCB"/>
    <w:rsid w:val="00A008DD"/>
    <w:rsid w:val="00A0109E"/>
    <w:rsid w:val="00A0120E"/>
    <w:rsid w:val="00A035A5"/>
    <w:rsid w:val="00A04B6E"/>
    <w:rsid w:val="00A04E7B"/>
    <w:rsid w:val="00A05313"/>
    <w:rsid w:val="00A05542"/>
    <w:rsid w:val="00A05845"/>
    <w:rsid w:val="00A05932"/>
    <w:rsid w:val="00A061B7"/>
    <w:rsid w:val="00A06AEE"/>
    <w:rsid w:val="00A07882"/>
    <w:rsid w:val="00A12251"/>
    <w:rsid w:val="00A12913"/>
    <w:rsid w:val="00A13E60"/>
    <w:rsid w:val="00A143BC"/>
    <w:rsid w:val="00A14BA0"/>
    <w:rsid w:val="00A14C74"/>
    <w:rsid w:val="00A14D4B"/>
    <w:rsid w:val="00A15935"/>
    <w:rsid w:val="00A15AC7"/>
    <w:rsid w:val="00A16576"/>
    <w:rsid w:val="00A2004F"/>
    <w:rsid w:val="00A229B7"/>
    <w:rsid w:val="00A22FD4"/>
    <w:rsid w:val="00A231EE"/>
    <w:rsid w:val="00A246C4"/>
    <w:rsid w:val="00A25594"/>
    <w:rsid w:val="00A255E2"/>
    <w:rsid w:val="00A2711B"/>
    <w:rsid w:val="00A30B20"/>
    <w:rsid w:val="00A30CD6"/>
    <w:rsid w:val="00A31174"/>
    <w:rsid w:val="00A318C7"/>
    <w:rsid w:val="00A32896"/>
    <w:rsid w:val="00A3352D"/>
    <w:rsid w:val="00A3437C"/>
    <w:rsid w:val="00A355EF"/>
    <w:rsid w:val="00A35F51"/>
    <w:rsid w:val="00A40240"/>
    <w:rsid w:val="00A406CA"/>
    <w:rsid w:val="00A4324A"/>
    <w:rsid w:val="00A439FB"/>
    <w:rsid w:val="00A44085"/>
    <w:rsid w:val="00A448BA"/>
    <w:rsid w:val="00A45787"/>
    <w:rsid w:val="00A46AEA"/>
    <w:rsid w:val="00A473DA"/>
    <w:rsid w:val="00A47491"/>
    <w:rsid w:val="00A4777F"/>
    <w:rsid w:val="00A47BCC"/>
    <w:rsid w:val="00A5049E"/>
    <w:rsid w:val="00A50607"/>
    <w:rsid w:val="00A506FB"/>
    <w:rsid w:val="00A50ED4"/>
    <w:rsid w:val="00A522EF"/>
    <w:rsid w:val="00A52DF8"/>
    <w:rsid w:val="00A5407F"/>
    <w:rsid w:val="00A546B0"/>
    <w:rsid w:val="00A5557D"/>
    <w:rsid w:val="00A56358"/>
    <w:rsid w:val="00A572EB"/>
    <w:rsid w:val="00A60CA0"/>
    <w:rsid w:val="00A629AC"/>
    <w:rsid w:val="00A62A27"/>
    <w:rsid w:val="00A6379E"/>
    <w:rsid w:val="00A6498B"/>
    <w:rsid w:val="00A664B4"/>
    <w:rsid w:val="00A66F26"/>
    <w:rsid w:val="00A67FEC"/>
    <w:rsid w:val="00A7038C"/>
    <w:rsid w:val="00A706A8"/>
    <w:rsid w:val="00A71134"/>
    <w:rsid w:val="00A71206"/>
    <w:rsid w:val="00A71566"/>
    <w:rsid w:val="00A71623"/>
    <w:rsid w:val="00A71806"/>
    <w:rsid w:val="00A71A06"/>
    <w:rsid w:val="00A71A81"/>
    <w:rsid w:val="00A71B4A"/>
    <w:rsid w:val="00A7228F"/>
    <w:rsid w:val="00A735FE"/>
    <w:rsid w:val="00A7398B"/>
    <w:rsid w:val="00A7453E"/>
    <w:rsid w:val="00A74B88"/>
    <w:rsid w:val="00A75841"/>
    <w:rsid w:val="00A758B1"/>
    <w:rsid w:val="00A764BA"/>
    <w:rsid w:val="00A776EB"/>
    <w:rsid w:val="00A77F5D"/>
    <w:rsid w:val="00A80296"/>
    <w:rsid w:val="00A80810"/>
    <w:rsid w:val="00A815E0"/>
    <w:rsid w:val="00A81C44"/>
    <w:rsid w:val="00A82234"/>
    <w:rsid w:val="00A8299A"/>
    <w:rsid w:val="00A83393"/>
    <w:rsid w:val="00A83F48"/>
    <w:rsid w:val="00A84734"/>
    <w:rsid w:val="00A85DC0"/>
    <w:rsid w:val="00A86209"/>
    <w:rsid w:val="00A8668D"/>
    <w:rsid w:val="00A8754E"/>
    <w:rsid w:val="00A901F5"/>
    <w:rsid w:val="00A9087E"/>
    <w:rsid w:val="00A90C8A"/>
    <w:rsid w:val="00A90DDC"/>
    <w:rsid w:val="00A91141"/>
    <w:rsid w:val="00A92962"/>
    <w:rsid w:val="00A93901"/>
    <w:rsid w:val="00A95129"/>
    <w:rsid w:val="00A952FF"/>
    <w:rsid w:val="00A95AC8"/>
    <w:rsid w:val="00A96993"/>
    <w:rsid w:val="00AA0375"/>
    <w:rsid w:val="00AA1213"/>
    <w:rsid w:val="00AA1B96"/>
    <w:rsid w:val="00AA2994"/>
    <w:rsid w:val="00AA2DD3"/>
    <w:rsid w:val="00AA4C10"/>
    <w:rsid w:val="00AA59BE"/>
    <w:rsid w:val="00AB0259"/>
    <w:rsid w:val="00AB11EB"/>
    <w:rsid w:val="00AB1646"/>
    <w:rsid w:val="00AB177E"/>
    <w:rsid w:val="00AB1D77"/>
    <w:rsid w:val="00AB219F"/>
    <w:rsid w:val="00AB2245"/>
    <w:rsid w:val="00AB3499"/>
    <w:rsid w:val="00AB415C"/>
    <w:rsid w:val="00AB46C4"/>
    <w:rsid w:val="00AB482E"/>
    <w:rsid w:val="00AB4977"/>
    <w:rsid w:val="00AB7D85"/>
    <w:rsid w:val="00AC1D76"/>
    <w:rsid w:val="00AC3A64"/>
    <w:rsid w:val="00AC3B6D"/>
    <w:rsid w:val="00AC498F"/>
    <w:rsid w:val="00AC5A65"/>
    <w:rsid w:val="00AC6930"/>
    <w:rsid w:val="00AC7587"/>
    <w:rsid w:val="00AD0896"/>
    <w:rsid w:val="00AD2074"/>
    <w:rsid w:val="00AD24B5"/>
    <w:rsid w:val="00AD2668"/>
    <w:rsid w:val="00AD31F2"/>
    <w:rsid w:val="00AD39D2"/>
    <w:rsid w:val="00AD6169"/>
    <w:rsid w:val="00AD6183"/>
    <w:rsid w:val="00AD7148"/>
    <w:rsid w:val="00AD742E"/>
    <w:rsid w:val="00AE0706"/>
    <w:rsid w:val="00AE2DD9"/>
    <w:rsid w:val="00AE4117"/>
    <w:rsid w:val="00AE6176"/>
    <w:rsid w:val="00AE62D8"/>
    <w:rsid w:val="00AE783C"/>
    <w:rsid w:val="00AE78D4"/>
    <w:rsid w:val="00AE7FA5"/>
    <w:rsid w:val="00AF03B8"/>
    <w:rsid w:val="00AF05EF"/>
    <w:rsid w:val="00AF0858"/>
    <w:rsid w:val="00AF1D9D"/>
    <w:rsid w:val="00AF367E"/>
    <w:rsid w:val="00AF405F"/>
    <w:rsid w:val="00AF5606"/>
    <w:rsid w:val="00AF587F"/>
    <w:rsid w:val="00AF7478"/>
    <w:rsid w:val="00AF74BF"/>
    <w:rsid w:val="00AF758E"/>
    <w:rsid w:val="00B019CB"/>
    <w:rsid w:val="00B01BC4"/>
    <w:rsid w:val="00B01F98"/>
    <w:rsid w:val="00B02C2A"/>
    <w:rsid w:val="00B060EE"/>
    <w:rsid w:val="00B102D1"/>
    <w:rsid w:val="00B10560"/>
    <w:rsid w:val="00B10A26"/>
    <w:rsid w:val="00B10A57"/>
    <w:rsid w:val="00B10B0E"/>
    <w:rsid w:val="00B10D58"/>
    <w:rsid w:val="00B10FBD"/>
    <w:rsid w:val="00B117A9"/>
    <w:rsid w:val="00B1311B"/>
    <w:rsid w:val="00B132FD"/>
    <w:rsid w:val="00B1370D"/>
    <w:rsid w:val="00B1460B"/>
    <w:rsid w:val="00B1487F"/>
    <w:rsid w:val="00B149A3"/>
    <w:rsid w:val="00B14B16"/>
    <w:rsid w:val="00B168D7"/>
    <w:rsid w:val="00B16B54"/>
    <w:rsid w:val="00B16E41"/>
    <w:rsid w:val="00B1768D"/>
    <w:rsid w:val="00B17C0C"/>
    <w:rsid w:val="00B20284"/>
    <w:rsid w:val="00B20351"/>
    <w:rsid w:val="00B20C80"/>
    <w:rsid w:val="00B2101F"/>
    <w:rsid w:val="00B2190D"/>
    <w:rsid w:val="00B224B3"/>
    <w:rsid w:val="00B23AF1"/>
    <w:rsid w:val="00B23F12"/>
    <w:rsid w:val="00B241DA"/>
    <w:rsid w:val="00B24CFF"/>
    <w:rsid w:val="00B26587"/>
    <w:rsid w:val="00B26ED5"/>
    <w:rsid w:val="00B27335"/>
    <w:rsid w:val="00B2779E"/>
    <w:rsid w:val="00B30A3A"/>
    <w:rsid w:val="00B31ABF"/>
    <w:rsid w:val="00B321C1"/>
    <w:rsid w:val="00B34AEF"/>
    <w:rsid w:val="00B351C1"/>
    <w:rsid w:val="00B359CF"/>
    <w:rsid w:val="00B35FC7"/>
    <w:rsid w:val="00B368D9"/>
    <w:rsid w:val="00B36EF4"/>
    <w:rsid w:val="00B378B4"/>
    <w:rsid w:val="00B40D3F"/>
    <w:rsid w:val="00B42860"/>
    <w:rsid w:val="00B42B6E"/>
    <w:rsid w:val="00B4509C"/>
    <w:rsid w:val="00B45117"/>
    <w:rsid w:val="00B45B19"/>
    <w:rsid w:val="00B45B39"/>
    <w:rsid w:val="00B4660B"/>
    <w:rsid w:val="00B46B9A"/>
    <w:rsid w:val="00B501CF"/>
    <w:rsid w:val="00B50288"/>
    <w:rsid w:val="00B50A70"/>
    <w:rsid w:val="00B50CB2"/>
    <w:rsid w:val="00B51861"/>
    <w:rsid w:val="00B54BD6"/>
    <w:rsid w:val="00B54D23"/>
    <w:rsid w:val="00B54F94"/>
    <w:rsid w:val="00B55DEE"/>
    <w:rsid w:val="00B565AE"/>
    <w:rsid w:val="00B57017"/>
    <w:rsid w:val="00B57155"/>
    <w:rsid w:val="00B57775"/>
    <w:rsid w:val="00B57E85"/>
    <w:rsid w:val="00B602AA"/>
    <w:rsid w:val="00B608EC"/>
    <w:rsid w:val="00B615A2"/>
    <w:rsid w:val="00B617C2"/>
    <w:rsid w:val="00B6195C"/>
    <w:rsid w:val="00B61DC3"/>
    <w:rsid w:val="00B62156"/>
    <w:rsid w:val="00B62788"/>
    <w:rsid w:val="00B62A3A"/>
    <w:rsid w:val="00B62AA0"/>
    <w:rsid w:val="00B62EA7"/>
    <w:rsid w:val="00B649A9"/>
    <w:rsid w:val="00B64CDE"/>
    <w:rsid w:val="00B6591E"/>
    <w:rsid w:val="00B65B88"/>
    <w:rsid w:val="00B65DC6"/>
    <w:rsid w:val="00B65FAD"/>
    <w:rsid w:val="00B660CB"/>
    <w:rsid w:val="00B673CC"/>
    <w:rsid w:val="00B67A31"/>
    <w:rsid w:val="00B7103B"/>
    <w:rsid w:val="00B7178E"/>
    <w:rsid w:val="00B72CFD"/>
    <w:rsid w:val="00B737FE"/>
    <w:rsid w:val="00B73AB6"/>
    <w:rsid w:val="00B75C49"/>
    <w:rsid w:val="00B767AA"/>
    <w:rsid w:val="00B802F8"/>
    <w:rsid w:val="00B80A92"/>
    <w:rsid w:val="00B81185"/>
    <w:rsid w:val="00B82734"/>
    <w:rsid w:val="00B828D3"/>
    <w:rsid w:val="00B82FF9"/>
    <w:rsid w:val="00B83CD5"/>
    <w:rsid w:val="00B83D23"/>
    <w:rsid w:val="00B8451B"/>
    <w:rsid w:val="00B84964"/>
    <w:rsid w:val="00B85676"/>
    <w:rsid w:val="00B85896"/>
    <w:rsid w:val="00B8635D"/>
    <w:rsid w:val="00B90588"/>
    <w:rsid w:val="00B90D14"/>
    <w:rsid w:val="00B918AE"/>
    <w:rsid w:val="00B94249"/>
    <w:rsid w:val="00B94A1B"/>
    <w:rsid w:val="00B94CE2"/>
    <w:rsid w:val="00B96890"/>
    <w:rsid w:val="00BA0B99"/>
    <w:rsid w:val="00BA0BEE"/>
    <w:rsid w:val="00BA24F6"/>
    <w:rsid w:val="00BA32B4"/>
    <w:rsid w:val="00BA3F7E"/>
    <w:rsid w:val="00BA4B75"/>
    <w:rsid w:val="00BA53C3"/>
    <w:rsid w:val="00BA5BB6"/>
    <w:rsid w:val="00BA5EA6"/>
    <w:rsid w:val="00BA60DC"/>
    <w:rsid w:val="00BA65AC"/>
    <w:rsid w:val="00BA6D16"/>
    <w:rsid w:val="00BB074F"/>
    <w:rsid w:val="00BB2342"/>
    <w:rsid w:val="00BB272F"/>
    <w:rsid w:val="00BB29F6"/>
    <w:rsid w:val="00BB30F0"/>
    <w:rsid w:val="00BB37A8"/>
    <w:rsid w:val="00BB3854"/>
    <w:rsid w:val="00BB3A85"/>
    <w:rsid w:val="00BB4531"/>
    <w:rsid w:val="00BB45EB"/>
    <w:rsid w:val="00BB46C4"/>
    <w:rsid w:val="00BB47AE"/>
    <w:rsid w:val="00BB480E"/>
    <w:rsid w:val="00BB54E0"/>
    <w:rsid w:val="00BB5D57"/>
    <w:rsid w:val="00BB69A7"/>
    <w:rsid w:val="00BB6B5E"/>
    <w:rsid w:val="00BB708D"/>
    <w:rsid w:val="00BB72F4"/>
    <w:rsid w:val="00BB7DD5"/>
    <w:rsid w:val="00BC0AC9"/>
    <w:rsid w:val="00BC14A9"/>
    <w:rsid w:val="00BC16E5"/>
    <w:rsid w:val="00BC1C6B"/>
    <w:rsid w:val="00BC1EDF"/>
    <w:rsid w:val="00BC273F"/>
    <w:rsid w:val="00BC2B21"/>
    <w:rsid w:val="00BC628E"/>
    <w:rsid w:val="00BC7150"/>
    <w:rsid w:val="00BC76AF"/>
    <w:rsid w:val="00BC7BB9"/>
    <w:rsid w:val="00BC7C6D"/>
    <w:rsid w:val="00BD046B"/>
    <w:rsid w:val="00BD08E9"/>
    <w:rsid w:val="00BD0E31"/>
    <w:rsid w:val="00BD0FD5"/>
    <w:rsid w:val="00BD164C"/>
    <w:rsid w:val="00BD16D3"/>
    <w:rsid w:val="00BD1880"/>
    <w:rsid w:val="00BD20AF"/>
    <w:rsid w:val="00BD2CDE"/>
    <w:rsid w:val="00BD3472"/>
    <w:rsid w:val="00BD39BE"/>
    <w:rsid w:val="00BD3F7A"/>
    <w:rsid w:val="00BD48E4"/>
    <w:rsid w:val="00BD6C2C"/>
    <w:rsid w:val="00BD7A0B"/>
    <w:rsid w:val="00BD7B7E"/>
    <w:rsid w:val="00BE2107"/>
    <w:rsid w:val="00BE279E"/>
    <w:rsid w:val="00BE27CA"/>
    <w:rsid w:val="00BE3005"/>
    <w:rsid w:val="00BE3706"/>
    <w:rsid w:val="00BE3786"/>
    <w:rsid w:val="00BE4CFA"/>
    <w:rsid w:val="00BE551F"/>
    <w:rsid w:val="00BE5AD5"/>
    <w:rsid w:val="00BE65C8"/>
    <w:rsid w:val="00BE67A7"/>
    <w:rsid w:val="00BE6E4E"/>
    <w:rsid w:val="00BE7DED"/>
    <w:rsid w:val="00BF02A5"/>
    <w:rsid w:val="00BF0BFC"/>
    <w:rsid w:val="00BF0D05"/>
    <w:rsid w:val="00BF214C"/>
    <w:rsid w:val="00BF3714"/>
    <w:rsid w:val="00BF382B"/>
    <w:rsid w:val="00BF3BA3"/>
    <w:rsid w:val="00BF45AD"/>
    <w:rsid w:val="00BF5118"/>
    <w:rsid w:val="00BF5228"/>
    <w:rsid w:val="00BF59DF"/>
    <w:rsid w:val="00BF66E9"/>
    <w:rsid w:val="00BF68E0"/>
    <w:rsid w:val="00BF6A6B"/>
    <w:rsid w:val="00BF6BD6"/>
    <w:rsid w:val="00BF7867"/>
    <w:rsid w:val="00C004CC"/>
    <w:rsid w:val="00C0080B"/>
    <w:rsid w:val="00C00A9E"/>
    <w:rsid w:val="00C03D6D"/>
    <w:rsid w:val="00C04F7C"/>
    <w:rsid w:val="00C05A13"/>
    <w:rsid w:val="00C06276"/>
    <w:rsid w:val="00C06B9E"/>
    <w:rsid w:val="00C07D29"/>
    <w:rsid w:val="00C108BC"/>
    <w:rsid w:val="00C116D9"/>
    <w:rsid w:val="00C12447"/>
    <w:rsid w:val="00C124EC"/>
    <w:rsid w:val="00C128FE"/>
    <w:rsid w:val="00C12EDE"/>
    <w:rsid w:val="00C13540"/>
    <w:rsid w:val="00C147D1"/>
    <w:rsid w:val="00C157E9"/>
    <w:rsid w:val="00C15AD1"/>
    <w:rsid w:val="00C166EB"/>
    <w:rsid w:val="00C17209"/>
    <w:rsid w:val="00C17E72"/>
    <w:rsid w:val="00C2211B"/>
    <w:rsid w:val="00C24E18"/>
    <w:rsid w:val="00C2564C"/>
    <w:rsid w:val="00C25891"/>
    <w:rsid w:val="00C2590B"/>
    <w:rsid w:val="00C25AE9"/>
    <w:rsid w:val="00C27561"/>
    <w:rsid w:val="00C30CD9"/>
    <w:rsid w:val="00C31952"/>
    <w:rsid w:val="00C31FE6"/>
    <w:rsid w:val="00C32673"/>
    <w:rsid w:val="00C3268E"/>
    <w:rsid w:val="00C32D87"/>
    <w:rsid w:val="00C330AE"/>
    <w:rsid w:val="00C331AA"/>
    <w:rsid w:val="00C347D8"/>
    <w:rsid w:val="00C35268"/>
    <w:rsid w:val="00C355B1"/>
    <w:rsid w:val="00C3593E"/>
    <w:rsid w:val="00C35969"/>
    <w:rsid w:val="00C359EE"/>
    <w:rsid w:val="00C36899"/>
    <w:rsid w:val="00C36E6C"/>
    <w:rsid w:val="00C3710A"/>
    <w:rsid w:val="00C3745C"/>
    <w:rsid w:val="00C37CC4"/>
    <w:rsid w:val="00C401DA"/>
    <w:rsid w:val="00C411DB"/>
    <w:rsid w:val="00C43A43"/>
    <w:rsid w:val="00C43C38"/>
    <w:rsid w:val="00C44DAD"/>
    <w:rsid w:val="00C44E18"/>
    <w:rsid w:val="00C46D8A"/>
    <w:rsid w:val="00C46F57"/>
    <w:rsid w:val="00C50364"/>
    <w:rsid w:val="00C504F3"/>
    <w:rsid w:val="00C51968"/>
    <w:rsid w:val="00C51EE1"/>
    <w:rsid w:val="00C52233"/>
    <w:rsid w:val="00C52BA3"/>
    <w:rsid w:val="00C5336F"/>
    <w:rsid w:val="00C53D03"/>
    <w:rsid w:val="00C53FC4"/>
    <w:rsid w:val="00C5423A"/>
    <w:rsid w:val="00C546F6"/>
    <w:rsid w:val="00C546FD"/>
    <w:rsid w:val="00C5530D"/>
    <w:rsid w:val="00C55ED3"/>
    <w:rsid w:val="00C56F6A"/>
    <w:rsid w:val="00C572BF"/>
    <w:rsid w:val="00C57831"/>
    <w:rsid w:val="00C60128"/>
    <w:rsid w:val="00C603E8"/>
    <w:rsid w:val="00C60E0F"/>
    <w:rsid w:val="00C6103E"/>
    <w:rsid w:val="00C628C6"/>
    <w:rsid w:val="00C62C59"/>
    <w:rsid w:val="00C63541"/>
    <w:rsid w:val="00C63EB5"/>
    <w:rsid w:val="00C649B9"/>
    <w:rsid w:val="00C659C4"/>
    <w:rsid w:val="00C662D6"/>
    <w:rsid w:val="00C6715A"/>
    <w:rsid w:val="00C67C57"/>
    <w:rsid w:val="00C70116"/>
    <w:rsid w:val="00C702A9"/>
    <w:rsid w:val="00C70C37"/>
    <w:rsid w:val="00C714D8"/>
    <w:rsid w:val="00C729AB"/>
    <w:rsid w:val="00C74F21"/>
    <w:rsid w:val="00C754BC"/>
    <w:rsid w:val="00C7593F"/>
    <w:rsid w:val="00C75E8E"/>
    <w:rsid w:val="00C7685C"/>
    <w:rsid w:val="00C7753F"/>
    <w:rsid w:val="00C776E3"/>
    <w:rsid w:val="00C80BDE"/>
    <w:rsid w:val="00C80C05"/>
    <w:rsid w:val="00C815CB"/>
    <w:rsid w:val="00C826F3"/>
    <w:rsid w:val="00C836BF"/>
    <w:rsid w:val="00C83C63"/>
    <w:rsid w:val="00C84490"/>
    <w:rsid w:val="00C8466C"/>
    <w:rsid w:val="00C8492D"/>
    <w:rsid w:val="00C84E84"/>
    <w:rsid w:val="00C86224"/>
    <w:rsid w:val="00C86E8A"/>
    <w:rsid w:val="00C878B0"/>
    <w:rsid w:val="00C90253"/>
    <w:rsid w:val="00C9074C"/>
    <w:rsid w:val="00C93D78"/>
    <w:rsid w:val="00C94785"/>
    <w:rsid w:val="00C94DB7"/>
    <w:rsid w:val="00C95B87"/>
    <w:rsid w:val="00C95C1D"/>
    <w:rsid w:val="00C97389"/>
    <w:rsid w:val="00C97EB3"/>
    <w:rsid w:val="00CA1CFF"/>
    <w:rsid w:val="00CA4ADF"/>
    <w:rsid w:val="00CA59E9"/>
    <w:rsid w:val="00CA5C20"/>
    <w:rsid w:val="00CA5D7B"/>
    <w:rsid w:val="00CB0A28"/>
    <w:rsid w:val="00CB0AFB"/>
    <w:rsid w:val="00CB2888"/>
    <w:rsid w:val="00CB3A14"/>
    <w:rsid w:val="00CB4613"/>
    <w:rsid w:val="00CB4EC9"/>
    <w:rsid w:val="00CB58C7"/>
    <w:rsid w:val="00CC0269"/>
    <w:rsid w:val="00CC084C"/>
    <w:rsid w:val="00CC1475"/>
    <w:rsid w:val="00CC3253"/>
    <w:rsid w:val="00CC3AA3"/>
    <w:rsid w:val="00CC4422"/>
    <w:rsid w:val="00CC5634"/>
    <w:rsid w:val="00CC5F62"/>
    <w:rsid w:val="00CC6169"/>
    <w:rsid w:val="00CC7563"/>
    <w:rsid w:val="00CC767D"/>
    <w:rsid w:val="00CD0A0F"/>
    <w:rsid w:val="00CD0B22"/>
    <w:rsid w:val="00CD0B90"/>
    <w:rsid w:val="00CD1F17"/>
    <w:rsid w:val="00CD2CCD"/>
    <w:rsid w:val="00CD42AF"/>
    <w:rsid w:val="00CD5027"/>
    <w:rsid w:val="00CD5F15"/>
    <w:rsid w:val="00CD7589"/>
    <w:rsid w:val="00CD7BEF"/>
    <w:rsid w:val="00CE01EF"/>
    <w:rsid w:val="00CE056C"/>
    <w:rsid w:val="00CE1289"/>
    <w:rsid w:val="00CE1A20"/>
    <w:rsid w:val="00CE1F99"/>
    <w:rsid w:val="00CE252A"/>
    <w:rsid w:val="00CE4451"/>
    <w:rsid w:val="00CE49AD"/>
    <w:rsid w:val="00CE5163"/>
    <w:rsid w:val="00CE538B"/>
    <w:rsid w:val="00CE5824"/>
    <w:rsid w:val="00CE63D4"/>
    <w:rsid w:val="00CE6D9D"/>
    <w:rsid w:val="00CE6DAD"/>
    <w:rsid w:val="00CF14E4"/>
    <w:rsid w:val="00CF1B21"/>
    <w:rsid w:val="00CF2166"/>
    <w:rsid w:val="00CF2674"/>
    <w:rsid w:val="00CF2906"/>
    <w:rsid w:val="00CF2C96"/>
    <w:rsid w:val="00CF57F4"/>
    <w:rsid w:val="00CF6AC6"/>
    <w:rsid w:val="00CF7284"/>
    <w:rsid w:val="00D00456"/>
    <w:rsid w:val="00D005D8"/>
    <w:rsid w:val="00D00EE1"/>
    <w:rsid w:val="00D01604"/>
    <w:rsid w:val="00D029B6"/>
    <w:rsid w:val="00D032AF"/>
    <w:rsid w:val="00D03CEC"/>
    <w:rsid w:val="00D0449A"/>
    <w:rsid w:val="00D04FD6"/>
    <w:rsid w:val="00D057B9"/>
    <w:rsid w:val="00D0596C"/>
    <w:rsid w:val="00D062B9"/>
    <w:rsid w:val="00D0671C"/>
    <w:rsid w:val="00D070AB"/>
    <w:rsid w:val="00D072AE"/>
    <w:rsid w:val="00D0744A"/>
    <w:rsid w:val="00D074CB"/>
    <w:rsid w:val="00D07532"/>
    <w:rsid w:val="00D076E8"/>
    <w:rsid w:val="00D100A1"/>
    <w:rsid w:val="00D11AAA"/>
    <w:rsid w:val="00D1260C"/>
    <w:rsid w:val="00D12BAF"/>
    <w:rsid w:val="00D12DFC"/>
    <w:rsid w:val="00D133DC"/>
    <w:rsid w:val="00D14354"/>
    <w:rsid w:val="00D144C7"/>
    <w:rsid w:val="00D14A4E"/>
    <w:rsid w:val="00D15A6D"/>
    <w:rsid w:val="00D15F68"/>
    <w:rsid w:val="00D164B1"/>
    <w:rsid w:val="00D16D48"/>
    <w:rsid w:val="00D1736A"/>
    <w:rsid w:val="00D175CD"/>
    <w:rsid w:val="00D20E87"/>
    <w:rsid w:val="00D22267"/>
    <w:rsid w:val="00D22898"/>
    <w:rsid w:val="00D22A04"/>
    <w:rsid w:val="00D230B6"/>
    <w:rsid w:val="00D23CB8"/>
    <w:rsid w:val="00D2428E"/>
    <w:rsid w:val="00D24F96"/>
    <w:rsid w:val="00D255E2"/>
    <w:rsid w:val="00D267D3"/>
    <w:rsid w:val="00D26AD5"/>
    <w:rsid w:val="00D26B94"/>
    <w:rsid w:val="00D27332"/>
    <w:rsid w:val="00D27F76"/>
    <w:rsid w:val="00D307E6"/>
    <w:rsid w:val="00D30C1B"/>
    <w:rsid w:val="00D3117F"/>
    <w:rsid w:val="00D34386"/>
    <w:rsid w:val="00D34CAE"/>
    <w:rsid w:val="00D35A39"/>
    <w:rsid w:val="00D35F00"/>
    <w:rsid w:val="00D3694B"/>
    <w:rsid w:val="00D36DA9"/>
    <w:rsid w:val="00D37595"/>
    <w:rsid w:val="00D40F50"/>
    <w:rsid w:val="00D4102E"/>
    <w:rsid w:val="00D42E57"/>
    <w:rsid w:val="00D4387F"/>
    <w:rsid w:val="00D43B81"/>
    <w:rsid w:val="00D44386"/>
    <w:rsid w:val="00D4478D"/>
    <w:rsid w:val="00D4499F"/>
    <w:rsid w:val="00D44C83"/>
    <w:rsid w:val="00D45030"/>
    <w:rsid w:val="00D450B6"/>
    <w:rsid w:val="00D4528C"/>
    <w:rsid w:val="00D51241"/>
    <w:rsid w:val="00D51281"/>
    <w:rsid w:val="00D537D5"/>
    <w:rsid w:val="00D53C64"/>
    <w:rsid w:val="00D546DB"/>
    <w:rsid w:val="00D54F36"/>
    <w:rsid w:val="00D54FEB"/>
    <w:rsid w:val="00D552F6"/>
    <w:rsid w:val="00D554FD"/>
    <w:rsid w:val="00D55D7C"/>
    <w:rsid w:val="00D562B3"/>
    <w:rsid w:val="00D572E3"/>
    <w:rsid w:val="00D573FA"/>
    <w:rsid w:val="00D57F95"/>
    <w:rsid w:val="00D60AB8"/>
    <w:rsid w:val="00D61C1D"/>
    <w:rsid w:val="00D62A67"/>
    <w:rsid w:val="00D62FC0"/>
    <w:rsid w:val="00D63209"/>
    <w:rsid w:val="00D635AD"/>
    <w:rsid w:val="00D6389C"/>
    <w:rsid w:val="00D63B19"/>
    <w:rsid w:val="00D6463C"/>
    <w:rsid w:val="00D64CB3"/>
    <w:rsid w:val="00D65127"/>
    <w:rsid w:val="00D65D53"/>
    <w:rsid w:val="00D673BD"/>
    <w:rsid w:val="00D676ED"/>
    <w:rsid w:val="00D71B16"/>
    <w:rsid w:val="00D71FE9"/>
    <w:rsid w:val="00D7256A"/>
    <w:rsid w:val="00D725C0"/>
    <w:rsid w:val="00D72CBA"/>
    <w:rsid w:val="00D73ACF"/>
    <w:rsid w:val="00D75C27"/>
    <w:rsid w:val="00D77D54"/>
    <w:rsid w:val="00D80717"/>
    <w:rsid w:val="00D8369D"/>
    <w:rsid w:val="00D83EC2"/>
    <w:rsid w:val="00D83F8C"/>
    <w:rsid w:val="00D8494A"/>
    <w:rsid w:val="00D84E34"/>
    <w:rsid w:val="00D86256"/>
    <w:rsid w:val="00D8714D"/>
    <w:rsid w:val="00D87689"/>
    <w:rsid w:val="00D90453"/>
    <w:rsid w:val="00D90A64"/>
    <w:rsid w:val="00D913BC"/>
    <w:rsid w:val="00D92B92"/>
    <w:rsid w:val="00D9367D"/>
    <w:rsid w:val="00D94285"/>
    <w:rsid w:val="00D94719"/>
    <w:rsid w:val="00D94F47"/>
    <w:rsid w:val="00D9530A"/>
    <w:rsid w:val="00D967B2"/>
    <w:rsid w:val="00D96D08"/>
    <w:rsid w:val="00D97E08"/>
    <w:rsid w:val="00DA0FEE"/>
    <w:rsid w:val="00DA100A"/>
    <w:rsid w:val="00DA14AE"/>
    <w:rsid w:val="00DA182E"/>
    <w:rsid w:val="00DA21F6"/>
    <w:rsid w:val="00DA310C"/>
    <w:rsid w:val="00DA3236"/>
    <w:rsid w:val="00DA3BA1"/>
    <w:rsid w:val="00DA43F0"/>
    <w:rsid w:val="00DA6435"/>
    <w:rsid w:val="00DA6562"/>
    <w:rsid w:val="00DA6C40"/>
    <w:rsid w:val="00DB02FF"/>
    <w:rsid w:val="00DB1F2B"/>
    <w:rsid w:val="00DB3FAC"/>
    <w:rsid w:val="00DB426A"/>
    <w:rsid w:val="00DB4913"/>
    <w:rsid w:val="00DB5819"/>
    <w:rsid w:val="00DB5C42"/>
    <w:rsid w:val="00DB5CDD"/>
    <w:rsid w:val="00DB663D"/>
    <w:rsid w:val="00DB695B"/>
    <w:rsid w:val="00DB7F40"/>
    <w:rsid w:val="00DB7F94"/>
    <w:rsid w:val="00DC1820"/>
    <w:rsid w:val="00DC19AF"/>
    <w:rsid w:val="00DC1BCD"/>
    <w:rsid w:val="00DC39EE"/>
    <w:rsid w:val="00DC4884"/>
    <w:rsid w:val="00DC4AD7"/>
    <w:rsid w:val="00DC55D6"/>
    <w:rsid w:val="00DD02DB"/>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724"/>
    <w:rsid w:val="00DE1DFE"/>
    <w:rsid w:val="00DE2868"/>
    <w:rsid w:val="00DE2E37"/>
    <w:rsid w:val="00DE347A"/>
    <w:rsid w:val="00DE3E80"/>
    <w:rsid w:val="00DE445A"/>
    <w:rsid w:val="00DE4C18"/>
    <w:rsid w:val="00DE5CF4"/>
    <w:rsid w:val="00DE5CFD"/>
    <w:rsid w:val="00DE60BA"/>
    <w:rsid w:val="00DE6B9E"/>
    <w:rsid w:val="00DF0789"/>
    <w:rsid w:val="00DF2012"/>
    <w:rsid w:val="00DF38B2"/>
    <w:rsid w:val="00DF3C44"/>
    <w:rsid w:val="00DF5CED"/>
    <w:rsid w:val="00DF637B"/>
    <w:rsid w:val="00DF69C8"/>
    <w:rsid w:val="00DF72B5"/>
    <w:rsid w:val="00E008C0"/>
    <w:rsid w:val="00E00A87"/>
    <w:rsid w:val="00E00BAF"/>
    <w:rsid w:val="00E00BF7"/>
    <w:rsid w:val="00E00D3D"/>
    <w:rsid w:val="00E02AC9"/>
    <w:rsid w:val="00E03219"/>
    <w:rsid w:val="00E04E9B"/>
    <w:rsid w:val="00E05DD7"/>
    <w:rsid w:val="00E0741E"/>
    <w:rsid w:val="00E11EEE"/>
    <w:rsid w:val="00E12BEC"/>
    <w:rsid w:val="00E1311F"/>
    <w:rsid w:val="00E136DF"/>
    <w:rsid w:val="00E159EF"/>
    <w:rsid w:val="00E15BED"/>
    <w:rsid w:val="00E15E86"/>
    <w:rsid w:val="00E162FF"/>
    <w:rsid w:val="00E169A8"/>
    <w:rsid w:val="00E178E7"/>
    <w:rsid w:val="00E17BD0"/>
    <w:rsid w:val="00E17E6C"/>
    <w:rsid w:val="00E20B50"/>
    <w:rsid w:val="00E22AF5"/>
    <w:rsid w:val="00E231BF"/>
    <w:rsid w:val="00E23548"/>
    <w:rsid w:val="00E240EB"/>
    <w:rsid w:val="00E2420D"/>
    <w:rsid w:val="00E24283"/>
    <w:rsid w:val="00E24AAB"/>
    <w:rsid w:val="00E253EF"/>
    <w:rsid w:val="00E25E4F"/>
    <w:rsid w:val="00E31F9B"/>
    <w:rsid w:val="00E3290D"/>
    <w:rsid w:val="00E32BD7"/>
    <w:rsid w:val="00E33126"/>
    <w:rsid w:val="00E348C0"/>
    <w:rsid w:val="00E3522D"/>
    <w:rsid w:val="00E356CC"/>
    <w:rsid w:val="00E35B0E"/>
    <w:rsid w:val="00E3610C"/>
    <w:rsid w:val="00E37729"/>
    <w:rsid w:val="00E42771"/>
    <w:rsid w:val="00E42BB1"/>
    <w:rsid w:val="00E44862"/>
    <w:rsid w:val="00E456FA"/>
    <w:rsid w:val="00E459C5"/>
    <w:rsid w:val="00E45C5A"/>
    <w:rsid w:val="00E50C87"/>
    <w:rsid w:val="00E52139"/>
    <w:rsid w:val="00E52373"/>
    <w:rsid w:val="00E535DB"/>
    <w:rsid w:val="00E54176"/>
    <w:rsid w:val="00E545FE"/>
    <w:rsid w:val="00E5460C"/>
    <w:rsid w:val="00E551A8"/>
    <w:rsid w:val="00E55EEF"/>
    <w:rsid w:val="00E55FCC"/>
    <w:rsid w:val="00E56300"/>
    <w:rsid w:val="00E56798"/>
    <w:rsid w:val="00E573C5"/>
    <w:rsid w:val="00E57E08"/>
    <w:rsid w:val="00E62D21"/>
    <w:rsid w:val="00E62F87"/>
    <w:rsid w:val="00E640A5"/>
    <w:rsid w:val="00E64282"/>
    <w:rsid w:val="00E642B1"/>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FA2"/>
    <w:rsid w:val="00E86B59"/>
    <w:rsid w:val="00E87A6C"/>
    <w:rsid w:val="00E9075D"/>
    <w:rsid w:val="00E91163"/>
    <w:rsid w:val="00E915F2"/>
    <w:rsid w:val="00E91AB5"/>
    <w:rsid w:val="00E93329"/>
    <w:rsid w:val="00E93B69"/>
    <w:rsid w:val="00E93C2E"/>
    <w:rsid w:val="00E952E8"/>
    <w:rsid w:val="00E95540"/>
    <w:rsid w:val="00E95D50"/>
    <w:rsid w:val="00E96431"/>
    <w:rsid w:val="00E9694B"/>
    <w:rsid w:val="00E96FB9"/>
    <w:rsid w:val="00E970F3"/>
    <w:rsid w:val="00EA01F0"/>
    <w:rsid w:val="00EA0428"/>
    <w:rsid w:val="00EA1186"/>
    <w:rsid w:val="00EA1417"/>
    <w:rsid w:val="00EA1820"/>
    <w:rsid w:val="00EA2180"/>
    <w:rsid w:val="00EA3417"/>
    <w:rsid w:val="00EA3DBE"/>
    <w:rsid w:val="00EA4520"/>
    <w:rsid w:val="00EA45FB"/>
    <w:rsid w:val="00EA4EC1"/>
    <w:rsid w:val="00EA599F"/>
    <w:rsid w:val="00EA719A"/>
    <w:rsid w:val="00EA7AD7"/>
    <w:rsid w:val="00EB04BE"/>
    <w:rsid w:val="00EB05E7"/>
    <w:rsid w:val="00EB08F2"/>
    <w:rsid w:val="00EB0B8E"/>
    <w:rsid w:val="00EB18FF"/>
    <w:rsid w:val="00EB2820"/>
    <w:rsid w:val="00EB38EC"/>
    <w:rsid w:val="00EB4357"/>
    <w:rsid w:val="00EB4BDD"/>
    <w:rsid w:val="00EB5DA7"/>
    <w:rsid w:val="00EB7255"/>
    <w:rsid w:val="00EC03C3"/>
    <w:rsid w:val="00EC04E1"/>
    <w:rsid w:val="00EC08E3"/>
    <w:rsid w:val="00EC106D"/>
    <w:rsid w:val="00EC16AF"/>
    <w:rsid w:val="00EC1DAB"/>
    <w:rsid w:val="00EC2773"/>
    <w:rsid w:val="00EC4044"/>
    <w:rsid w:val="00EC5857"/>
    <w:rsid w:val="00EC58D5"/>
    <w:rsid w:val="00EC61D9"/>
    <w:rsid w:val="00EC6725"/>
    <w:rsid w:val="00EC727B"/>
    <w:rsid w:val="00EC753F"/>
    <w:rsid w:val="00ED2E1A"/>
    <w:rsid w:val="00ED339D"/>
    <w:rsid w:val="00ED4923"/>
    <w:rsid w:val="00ED53C7"/>
    <w:rsid w:val="00ED5B33"/>
    <w:rsid w:val="00ED5EB4"/>
    <w:rsid w:val="00ED6108"/>
    <w:rsid w:val="00EE1EA4"/>
    <w:rsid w:val="00EE21BD"/>
    <w:rsid w:val="00EE3158"/>
    <w:rsid w:val="00EE340D"/>
    <w:rsid w:val="00EE34B8"/>
    <w:rsid w:val="00EE383E"/>
    <w:rsid w:val="00EE3EB8"/>
    <w:rsid w:val="00EE4832"/>
    <w:rsid w:val="00EE4E88"/>
    <w:rsid w:val="00EE4F62"/>
    <w:rsid w:val="00EE50C7"/>
    <w:rsid w:val="00EE5759"/>
    <w:rsid w:val="00EE5B47"/>
    <w:rsid w:val="00EE732A"/>
    <w:rsid w:val="00EE77AC"/>
    <w:rsid w:val="00EF066F"/>
    <w:rsid w:val="00EF079A"/>
    <w:rsid w:val="00EF0872"/>
    <w:rsid w:val="00EF0E33"/>
    <w:rsid w:val="00EF126B"/>
    <w:rsid w:val="00EF1722"/>
    <w:rsid w:val="00EF1C67"/>
    <w:rsid w:val="00EF248C"/>
    <w:rsid w:val="00EF25CA"/>
    <w:rsid w:val="00EF2B08"/>
    <w:rsid w:val="00EF2E8A"/>
    <w:rsid w:val="00EF5513"/>
    <w:rsid w:val="00EF599B"/>
    <w:rsid w:val="00EF6FD3"/>
    <w:rsid w:val="00EF7358"/>
    <w:rsid w:val="00F00AED"/>
    <w:rsid w:val="00F00F8A"/>
    <w:rsid w:val="00F0194C"/>
    <w:rsid w:val="00F01B33"/>
    <w:rsid w:val="00F01C31"/>
    <w:rsid w:val="00F02A17"/>
    <w:rsid w:val="00F04B89"/>
    <w:rsid w:val="00F05983"/>
    <w:rsid w:val="00F06110"/>
    <w:rsid w:val="00F069A0"/>
    <w:rsid w:val="00F06FDE"/>
    <w:rsid w:val="00F07612"/>
    <w:rsid w:val="00F07CF7"/>
    <w:rsid w:val="00F102F4"/>
    <w:rsid w:val="00F1077E"/>
    <w:rsid w:val="00F11248"/>
    <w:rsid w:val="00F1263B"/>
    <w:rsid w:val="00F12EF4"/>
    <w:rsid w:val="00F13000"/>
    <w:rsid w:val="00F1367A"/>
    <w:rsid w:val="00F1475D"/>
    <w:rsid w:val="00F1778E"/>
    <w:rsid w:val="00F2002A"/>
    <w:rsid w:val="00F20236"/>
    <w:rsid w:val="00F20775"/>
    <w:rsid w:val="00F21CFA"/>
    <w:rsid w:val="00F22E66"/>
    <w:rsid w:val="00F2323C"/>
    <w:rsid w:val="00F2331D"/>
    <w:rsid w:val="00F23464"/>
    <w:rsid w:val="00F24828"/>
    <w:rsid w:val="00F24A2B"/>
    <w:rsid w:val="00F2603C"/>
    <w:rsid w:val="00F27AB3"/>
    <w:rsid w:val="00F27C1B"/>
    <w:rsid w:val="00F316C0"/>
    <w:rsid w:val="00F32981"/>
    <w:rsid w:val="00F32B29"/>
    <w:rsid w:val="00F3325D"/>
    <w:rsid w:val="00F3368A"/>
    <w:rsid w:val="00F34E3C"/>
    <w:rsid w:val="00F354C8"/>
    <w:rsid w:val="00F35977"/>
    <w:rsid w:val="00F359DD"/>
    <w:rsid w:val="00F35A4E"/>
    <w:rsid w:val="00F3602C"/>
    <w:rsid w:val="00F36691"/>
    <w:rsid w:val="00F3685E"/>
    <w:rsid w:val="00F37040"/>
    <w:rsid w:val="00F40975"/>
    <w:rsid w:val="00F41DD5"/>
    <w:rsid w:val="00F421FB"/>
    <w:rsid w:val="00F42208"/>
    <w:rsid w:val="00F42A09"/>
    <w:rsid w:val="00F44ED3"/>
    <w:rsid w:val="00F454C2"/>
    <w:rsid w:val="00F4629B"/>
    <w:rsid w:val="00F4677D"/>
    <w:rsid w:val="00F4729F"/>
    <w:rsid w:val="00F5191B"/>
    <w:rsid w:val="00F52FEE"/>
    <w:rsid w:val="00F54561"/>
    <w:rsid w:val="00F54C43"/>
    <w:rsid w:val="00F5522D"/>
    <w:rsid w:val="00F55826"/>
    <w:rsid w:val="00F55CBB"/>
    <w:rsid w:val="00F608C8"/>
    <w:rsid w:val="00F61D4E"/>
    <w:rsid w:val="00F6297A"/>
    <w:rsid w:val="00F649BA"/>
    <w:rsid w:val="00F6562F"/>
    <w:rsid w:val="00F65AF4"/>
    <w:rsid w:val="00F65C53"/>
    <w:rsid w:val="00F667BB"/>
    <w:rsid w:val="00F674A6"/>
    <w:rsid w:val="00F677D4"/>
    <w:rsid w:val="00F70AEF"/>
    <w:rsid w:val="00F70EF1"/>
    <w:rsid w:val="00F716A4"/>
    <w:rsid w:val="00F72ED1"/>
    <w:rsid w:val="00F730C8"/>
    <w:rsid w:val="00F73AC7"/>
    <w:rsid w:val="00F73E7E"/>
    <w:rsid w:val="00F74AB5"/>
    <w:rsid w:val="00F763C7"/>
    <w:rsid w:val="00F77BDA"/>
    <w:rsid w:val="00F80064"/>
    <w:rsid w:val="00F80A76"/>
    <w:rsid w:val="00F813FD"/>
    <w:rsid w:val="00F8212B"/>
    <w:rsid w:val="00F839E4"/>
    <w:rsid w:val="00F842FB"/>
    <w:rsid w:val="00F84B16"/>
    <w:rsid w:val="00F85418"/>
    <w:rsid w:val="00F85DE5"/>
    <w:rsid w:val="00F86212"/>
    <w:rsid w:val="00F87160"/>
    <w:rsid w:val="00F87B83"/>
    <w:rsid w:val="00F90132"/>
    <w:rsid w:val="00F90223"/>
    <w:rsid w:val="00F9028C"/>
    <w:rsid w:val="00F9071E"/>
    <w:rsid w:val="00F92161"/>
    <w:rsid w:val="00F92F8E"/>
    <w:rsid w:val="00F941B4"/>
    <w:rsid w:val="00F958A6"/>
    <w:rsid w:val="00F959E0"/>
    <w:rsid w:val="00F963D9"/>
    <w:rsid w:val="00F9664F"/>
    <w:rsid w:val="00F96AC7"/>
    <w:rsid w:val="00F9786A"/>
    <w:rsid w:val="00F97FF6"/>
    <w:rsid w:val="00FA009A"/>
    <w:rsid w:val="00FA0C67"/>
    <w:rsid w:val="00FA11E2"/>
    <w:rsid w:val="00FA169E"/>
    <w:rsid w:val="00FA1D00"/>
    <w:rsid w:val="00FA2A64"/>
    <w:rsid w:val="00FA3454"/>
    <w:rsid w:val="00FA39DC"/>
    <w:rsid w:val="00FA44DB"/>
    <w:rsid w:val="00FA51C3"/>
    <w:rsid w:val="00FA5A51"/>
    <w:rsid w:val="00FA5E86"/>
    <w:rsid w:val="00FA69C6"/>
    <w:rsid w:val="00FB0358"/>
    <w:rsid w:val="00FB0C71"/>
    <w:rsid w:val="00FB12AC"/>
    <w:rsid w:val="00FB1C0B"/>
    <w:rsid w:val="00FB1F46"/>
    <w:rsid w:val="00FB35B1"/>
    <w:rsid w:val="00FB379D"/>
    <w:rsid w:val="00FB5433"/>
    <w:rsid w:val="00FB6F5B"/>
    <w:rsid w:val="00FB79DD"/>
    <w:rsid w:val="00FB7C51"/>
    <w:rsid w:val="00FC279F"/>
    <w:rsid w:val="00FC2F26"/>
    <w:rsid w:val="00FC48E1"/>
    <w:rsid w:val="00FC4CDD"/>
    <w:rsid w:val="00FC4FD4"/>
    <w:rsid w:val="00FC511E"/>
    <w:rsid w:val="00FC5953"/>
    <w:rsid w:val="00FC6CD3"/>
    <w:rsid w:val="00FC7861"/>
    <w:rsid w:val="00FD08EE"/>
    <w:rsid w:val="00FD20BD"/>
    <w:rsid w:val="00FD34AD"/>
    <w:rsid w:val="00FD35B3"/>
    <w:rsid w:val="00FD3E4E"/>
    <w:rsid w:val="00FD47D5"/>
    <w:rsid w:val="00FD49DD"/>
    <w:rsid w:val="00FD5352"/>
    <w:rsid w:val="00FD6665"/>
    <w:rsid w:val="00FD6CEB"/>
    <w:rsid w:val="00FD6DCB"/>
    <w:rsid w:val="00FD6E7A"/>
    <w:rsid w:val="00FD7023"/>
    <w:rsid w:val="00FD707F"/>
    <w:rsid w:val="00FD7468"/>
    <w:rsid w:val="00FD7B9F"/>
    <w:rsid w:val="00FD7C21"/>
    <w:rsid w:val="00FE0716"/>
    <w:rsid w:val="00FE0F4B"/>
    <w:rsid w:val="00FE1A01"/>
    <w:rsid w:val="00FE2398"/>
    <w:rsid w:val="00FE23BE"/>
    <w:rsid w:val="00FE2C0C"/>
    <w:rsid w:val="00FE416B"/>
    <w:rsid w:val="00FE4BCF"/>
    <w:rsid w:val="00FE4C4D"/>
    <w:rsid w:val="00FE5602"/>
    <w:rsid w:val="00FE5AAA"/>
    <w:rsid w:val="00FE5C98"/>
    <w:rsid w:val="00FE6263"/>
    <w:rsid w:val="00FE62AF"/>
    <w:rsid w:val="00FE6C6F"/>
    <w:rsid w:val="00FE6D86"/>
    <w:rsid w:val="00FF16C1"/>
    <w:rsid w:val="00FF231B"/>
    <w:rsid w:val="00FF2B82"/>
    <w:rsid w:val="00FF3731"/>
    <w:rsid w:val="00FF4299"/>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F651C3"/>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5"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AC5A65"/>
    <w:pPr>
      <w:spacing w:before="2000" w:after="840"/>
      <w:outlineLvl w:val="0"/>
    </w:pPr>
    <w:rPr>
      <w:color w:val="264F90"/>
      <w:sz w:val="40"/>
      <w:szCs w:val="40"/>
    </w:rPr>
  </w:style>
  <w:style w:type="paragraph" w:styleId="Heading2">
    <w:name w:val="heading 2"/>
    <w:basedOn w:val="Normal"/>
    <w:next w:val="Normal"/>
    <w:link w:val="Heading2Char"/>
    <w:autoRedefine/>
    <w:qFormat/>
    <w:rsid w:val="007229EE"/>
    <w:pPr>
      <w:keepNext/>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D554FD"/>
    <w:pPr>
      <w:outlineLvl w:val="2"/>
    </w:pPr>
    <w:rPr>
      <w:rFonts w:cs="Arial"/>
      <w:b/>
      <w:color w:val="1F497D" w:themeColor="text2"/>
      <w:sz w:val="24"/>
    </w:rPr>
  </w:style>
  <w:style w:type="paragraph" w:styleId="Heading4">
    <w:name w:val="heading 4"/>
    <w:basedOn w:val="Heading3"/>
    <w:next w:val="Normal"/>
    <w:link w:val="Heading4Char"/>
    <w:autoRedefine/>
    <w:uiPriority w:val="5"/>
    <w:qFormat/>
    <w:rsid w:val="00DA3236"/>
    <w:pPr>
      <w:ind w:left="1080" w:hanging="1080"/>
      <w:jc w:val="both"/>
      <w:outlineLvl w:val="3"/>
    </w:pPr>
    <w:rPr>
      <w:rFonts w:eastAsia="MS Mincho" w:cs="TimesNewRoman"/>
      <w:color w:val="auto"/>
      <w:sz w:val="20"/>
      <w:szCs w:val="20"/>
    </w:rPr>
  </w:style>
  <w:style w:type="paragraph" w:styleId="Heading5">
    <w:name w:val="heading 5"/>
    <w:basedOn w:val="Heading4"/>
    <w:next w:val="Normal"/>
    <w:link w:val="Heading5Char"/>
    <w:qFormat/>
    <w:rsid w:val="00D51241"/>
    <w:pPr>
      <w:numPr>
        <w:ilvl w:val="3"/>
      </w:numPr>
      <w:tabs>
        <w:tab w:val="left" w:pos="1985"/>
      </w:tabs>
      <w:ind w:left="1080" w:hanging="1080"/>
      <w:outlineLvl w:val="4"/>
    </w:pPr>
    <w:rPr>
      <w:bCs w:val="0"/>
      <w:i/>
      <w:iCs w:val="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C5A65"/>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spacing w:after="80"/>
    </w:pPr>
    <w:rPr>
      <w:iCs/>
    </w:rPr>
  </w:style>
  <w:style w:type="character" w:customStyle="1" w:styleId="Heading2Char">
    <w:name w:val="Heading 2 Char"/>
    <w:basedOn w:val="DefaultParagraphFont"/>
    <w:link w:val="Heading2"/>
    <w:rsid w:val="007229EE"/>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uiPriority w:val="4"/>
    <w:rsid w:val="00D554FD"/>
    <w:rPr>
      <w:rFonts w:cs="Arial"/>
      <w:b/>
      <w:bCs/>
      <w:iCs/>
      <w:color w:val="1F497D" w:themeColor="text2"/>
      <w:sz w:val="24"/>
      <w:szCs w:val="32"/>
    </w:rPr>
  </w:style>
  <w:style w:type="character" w:customStyle="1" w:styleId="Heading4Char">
    <w:name w:val="Heading 4 Char"/>
    <w:basedOn w:val="Heading3Char"/>
    <w:link w:val="Heading4"/>
    <w:uiPriority w:val="5"/>
    <w:rsid w:val="00DA3236"/>
    <w:rPr>
      <w:rFonts w:eastAsia="MS Mincho" w:cs="TimesNewRoman"/>
      <w:b/>
      <w:bCs/>
      <w:iCs/>
      <w:color w:val="1F497D" w:themeColor="text2"/>
      <w:sz w:val="24"/>
      <w:szCs w:val="32"/>
    </w:rPr>
  </w:style>
  <w:style w:type="character" w:customStyle="1" w:styleId="Heading5Char">
    <w:name w:val="Heading 5 Char"/>
    <w:basedOn w:val="Heading4Char"/>
    <w:link w:val="Heading5"/>
    <w:rsid w:val="00D51241"/>
    <w:rPr>
      <w:rFonts w:eastAsia="MS Mincho" w:cs="TimesNewRoman"/>
      <w:b/>
      <w:bCs w:val="0"/>
      <w:i/>
      <w:iCs w:val="0"/>
      <w:color w:val="264F90"/>
      <w:sz w:val="22"/>
      <w:szCs w:val="26"/>
    </w:rPr>
  </w:style>
  <w:style w:type="character" w:customStyle="1" w:styleId="Heading6Char">
    <w:name w:val="Heading 6 Char"/>
    <w:basedOn w:val="Heading5Char"/>
    <w:link w:val="Heading6"/>
    <w:rsid w:val="00C17209"/>
    <w:rPr>
      <w:rFonts w:eastAsia="MS Mincho" w:cs="TimesNewRoman"/>
      <w:b/>
      <w:bCs/>
      <w:i/>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List Bullet Cab,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ind w:left="1080" w:hanging="1080"/>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ind w:left="0" w:firstLine="0"/>
    </w:pPr>
    <w:rPr>
      <w:b w:val="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CAB - List Bullet Char,List Bullet Cab Char,Recommendation Char,List Paragraph1 Char,List Paragraph11 Char"/>
    <w:basedOn w:val="DefaultParagraphFont"/>
    <w:link w:val="ListParagraph"/>
    <w:uiPriority w:val="34"/>
    <w:locked/>
    <w:rsid w:val="00367A63"/>
  </w:style>
  <w:style w:type="paragraph" w:customStyle="1" w:styleId="CABBulletList">
    <w:name w:val="CAB Bullet List"/>
    <w:basedOn w:val="Normal"/>
    <w:uiPriority w:val="98"/>
    <w:rsid w:val="00360848"/>
    <w:pPr>
      <w:numPr>
        <w:numId w:val="20"/>
      </w:numPr>
      <w:spacing w:before="60" w:after="60" w:line="240" w:lineRule="auto"/>
      <w:ind w:left="850" w:hanging="288"/>
      <w:contextualSpacing/>
    </w:pPr>
    <w:rPr>
      <w:rFonts w:eastAsiaTheme="minorHAnsi" w:cs="Arial"/>
      <w:sz w:val="22"/>
      <w:szCs w:val="22"/>
    </w:rPr>
  </w:style>
  <w:style w:type="table" w:customStyle="1" w:styleId="PlainTable21">
    <w:name w:val="Plain Table 21"/>
    <w:basedOn w:val="TableNormal"/>
    <w:uiPriority w:val="42"/>
    <w:rsid w:val="00783C46"/>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ED4923"/>
    <w:rPr>
      <w:color w:val="605E5C"/>
      <w:shd w:val="clear" w:color="auto" w:fill="E1DFDD"/>
    </w:rPr>
  </w:style>
  <w:style w:type="character" w:customStyle="1" w:styleId="HeaderChar">
    <w:name w:val="Header Char"/>
    <w:basedOn w:val="DefaultParagraphFont"/>
    <w:link w:val="Header"/>
    <w:rsid w:val="00A52DF8"/>
  </w:style>
  <w:style w:type="character" w:customStyle="1" w:styleId="UnresolvedMention2">
    <w:name w:val="Unresolved Mention2"/>
    <w:basedOn w:val="DefaultParagraphFont"/>
    <w:uiPriority w:val="99"/>
    <w:semiHidden/>
    <w:unhideWhenUsed/>
    <w:rsid w:val="00184679"/>
    <w:rPr>
      <w:color w:val="605E5C"/>
      <w:shd w:val="clear" w:color="auto" w:fill="E1DFDD"/>
    </w:rPr>
  </w:style>
  <w:style w:type="character" w:customStyle="1" w:styleId="UnresolvedMention3">
    <w:name w:val="Unresolved Mention3"/>
    <w:basedOn w:val="DefaultParagraphFont"/>
    <w:uiPriority w:val="99"/>
    <w:semiHidden/>
    <w:unhideWhenUsed/>
    <w:rsid w:val="00084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0660">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76888928">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15845882">
      <w:bodyDiv w:val="1"/>
      <w:marLeft w:val="0"/>
      <w:marRight w:val="0"/>
      <w:marTop w:val="0"/>
      <w:marBottom w:val="0"/>
      <w:divBdr>
        <w:top w:val="none" w:sz="0" w:space="0" w:color="auto"/>
        <w:left w:val="none" w:sz="0" w:space="0" w:color="auto"/>
        <w:bottom w:val="none" w:sz="0" w:space="0" w:color="auto"/>
        <w:right w:val="none" w:sz="0" w:space="0" w:color="auto"/>
      </w:divBdr>
    </w:div>
    <w:div w:id="330183118">
      <w:bodyDiv w:val="1"/>
      <w:marLeft w:val="0"/>
      <w:marRight w:val="0"/>
      <w:marTop w:val="0"/>
      <w:marBottom w:val="0"/>
      <w:divBdr>
        <w:top w:val="none" w:sz="0" w:space="0" w:color="auto"/>
        <w:left w:val="none" w:sz="0" w:space="0" w:color="auto"/>
        <w:bottom w:val="none" w:sz="0" w:space="0" w:color="auto"/>
        <w:right w:val="none" w:sz="0" w:space="0" w:color="auto"/>
      </w:divBdr>
    </w:div>
    <w:div w:id="349769176">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64911005">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37019416">
      <w:bodyDiv w:val="1"/>
      <w:marLeft w:val="0"/>
      <w:marRight w:val="0"/>
      <w:marTop w:val="0"/>
      <w:marBottom w:val="0"/>
      <w:divBdr>
        <w:top w:val="none" w:sz="0" w:space="0" w:color="auto"/>
        <w:left w:val="none" w:sz="0" w:space="0" w:color="auto"/>
        <w:bottom w:val="none" w:sz="0" w:space="0" w:color="auto"/>
        <w:right w:val="none" w:sz="0" w:space="0" w:color="auto"/>
      </w:divBdr>
    </w:div>
    <w:div w:id="504169440">
      <w:bodyDiv w:val="1"/>
      <w:marLeft w:val="0"/>
      <w:marRight w:val="0"/>
      <w:marTop w:val="0"/>
      <w:marBottom w:val="0"/>
      <w:divBdr>
        <w:top w:val="none" w:sz="0" w:space="0" w:color="auto"/>
        <w:left w:val="none" w:sz="0" w:space="0" w:color="auto"/>
        <w:bottom w:val="none" w:sz="0" w:space="0" w:color="auto"/>
        <w:right w:val="none" w:sz="0" w:space="0" w:color="auto"/>
      </w:divBdr>
    </w:div>
    <w:div w:id="609826004">
      <w:bodyDiv w:val="1"/>
      <w:marLeft w:val="0"/>
      <w:marRight w:val="0"/>
      <w:marTop w:val="0"/>
      <w:marBottom w:val="0"/>
      <w:divBdr>
        <w:top w:val="none" w:sz="0" w:space="0" w:color="auto"/>
        <w:left w:val="none" w:sz="0" w:space="0" w:color="auto"/>
        <w:bottom w:val="none" w:sz="0" w:space="0" w:color="auto"/>
        <w:right w:val="none" w:sz="0" w:space="0" w:color="auto"/>
      </w:divBdr>
    </w:div>
    <w:div w:id="658845595">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36457520">
      <w:bodyDiv w:val="1"/>
      <w:marLeft w:val="0"/>
      <w:marRight w:val="0"/>
      <w:marTop w:val="0"/>
      <w:marBottom w:val="0"/>
      <w:divBdr>
        <w:top w:val="none" w:sz="0" w:space="0" w:color="auto"/>
        <w:left w:val="none" w:sz="0" w:space="0" w:color="auto"/>
        <w:bottom w:val="none" w:sz="0" w:space="0" w:color="auto"/>
        <w:right w:val="none" w:sz="0" w:space="0" w:color="auto"/>
      </w:divBdr>
    </w:div>
    <w:div w:id="900143341">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1473139">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01273270">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3305970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393630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72056382">
      <w:bodyDiv w:val="1"/>
      <w:marLeft w:val="0"/>
      <w:marRight w:val="0"/>
      <w:marTop w:val="0"/>
      <w:marBottom w:val="0"/>
      <w:divBdr>
        <w:top w:val="none" w:sz="0" w:space="0" w:color="auto"/>
        <w:left w:val="none" w:sz="0" w:space="0" w:color="auto"/>
        <w:bottom w:val="none" w:sz="0" w:space="0" w:color="auto"/>
        <w:right w:val="none" w:sz="0" w:space="0" w:color="auto"/>
      </w:divBdr>
    </w:div>
    <w:div w:id="1303459903">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25627436">
      <w:bodyDiv w:val="1"/>
      <w:marLeft w:val="0"/>
      <w:marRight w:val="0"/>
      <w:marTop w:val="0"/>
      <w:marBottom w:val="0"/>
      <w:divBdr>
        <w:top w:val="none" w:sz="0" w:space="0" w:color="auto"/>
        <w:left w:val="none" w:sz="0" w:space="0" w:color="auto"/>
        <w:bottom w:val="none" w:sz="0" w:space="0" w:color="auto"/>
        <w:right w:val="none" w:sz="0" w:space="0" w:color="auto"/>
      </w:divBdr>
    </w:div>
    <w:div w:id="1331906328">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28619338">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10312412">
      <w:bodyDiv w:val="1"/>
      <w:marLeft w:val="0"/>
      <w:marRight w:val="0"/>
      <w:marTop w:val="0"/>
      <w:marBottom w:val="0"/>
      <w:divBdr>
        <w:top w:val="none" w:sz="0" w:space="0" w:color="auto"/>
        <w:left w:val="none" w:sz="0" w:space="0" w:color="auto"/>
        <w:bottom w:val="none" w:sz="0" w:space="0" w:color="auto"/>
        <w:right w:val="none" w:sz="0" w:space="0" w:color="auto"/>
      </w:divBdr>
    </w:div>
    <w:div w:id="1623420580">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70407582">
      <w:bodyDiv w:val="1"/>
      <w:marLeft w:val="0"/>
      <w:marRight w:val="0"/>
      <w:marTop w:val="0"/>
      <w:marBottom w:val="0"/>
      <w:divBdr>
        <w:top w:val="none" w:sz="0" w:space="0" w:color="auto"/>
        <w:left w:val="none" w:sz="0" w:space="0" w:color="auto"/>
        <w:bottom w:val="none" w:sz="0" w:space="0" w:color="auto"/>
        <w:right w:val="none" w:sz="0" w:space="0" w:color="auto"/>
      </w:divBdr>
    </w:div>
    <w:div w:id="1690789982">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0681296">
      <w:bodyDiv w:val="1"/>
      <w:marLeft w:val="0"/>
      <w:marRight w:val="0"/>
      <w:marTop w:val="0"/>
      <w:marBottom w:val="0"/>
      <w:divBdr>
        <w:top w:val="none" w:sz="0" w:space="0" w:color="auto"/>
        <w:left w:val="none" w:sz="0" w:space="0" w:color="auto"/>
        <w:bottom w:val="none" w:sz="0" w:space="0" w:color="auto"/>
        <w:right w:val="none" w:sz="0" w:space="0" w:color="auto"/>
      </w:divBdr>
    </w:div>
    <w:div w:id="1854345316">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8383115">
      <w:bodyDiv w:val="1"/>
      <w:marLeft w:val="0"/>
      <w:marRight w:val="0"/>
      <w:marTop w:val="0"/>
      <w:marBottom w:val="0"/>
      <w:divBdr>
        <w:top w:val="none" w:sz="0" w:space="0" w:color="auto"/>
        <w:left w:val="none" w:sz="0" w:space="0" w:color="auto"/>
        <w:bottom w:val="none" w:sz="0" w:space="0" w:color="auto"/>
        <w:right w:val="none" w:sz="0" w:space="0" w:color="auto"/>
      </w:divBdr>
    </w:div>
    <w:div w:id="2046831373">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Search/Drought%20Resilience%20Funding%20pLan"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https://www.ato.gov.au/" TargetMode="External"/><Relationship Id="rId21" Type="http://schemas.openxmlformats.org/officeDocument/2006/relationships/hyperlink" Target="http://www.grants.gov.au/" TargetMode="External"/><Relationship Id="rId34" Type="http://schemas.openxmlformats.org/officeDocument/2006/relationships/hyperlink" Target="https://www.legislation.gov.au/Details/C2020C00025"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dss.gov.au/contact/feedback-compliments-complaints-and-enquiries/complaints-page" TargetMode="External"/><Relationship Id="rId50" Type="http://schemas.openxmlformats.org/officeDocument/2006/relationships/hyperlink" Target="mailto:ombudsman@ombudsman.gov.au" TargetMode="External"/><Relationship Id="rId55" Type="http://schemas.openxmlformats.org/officeDocument/2006/relationships/hyperlink" Target="mailto:foi@dss.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grants.gov.au/"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hyperlink" Target="https://www.legislation.gov.au/Series/C2004A0256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rants.gov.au/" TargetMode="External"/><Relationship Id="rId32" Type="http://schemas.openxmlformats.org/officeDocument/2006/relationships/hyperlink" Target="https://www.legislation.gov.au/Browse/Results/ByTitle/Acts/InForce/F/0/Future%20Drought%20Fund%20Act/principal" TargetMode="External"/><Relationship Id="rId37" Type="http://schemas.openxmlformats.org/officeDocument/2006/relationships/hyperlink" Target="https://www.ato.gov.au/Business/GST/Registering-for-GST/" TargetMode="External"/><Relationship Id="rId40" Type="http://schemas.openxmlformats.org/officeDocument/2006/relationships/hyperlink" Target="http://cgrgs/" TargetMode="External"/><Relationship Id="rId45" Type="http://schemas.openxmlformats.org/officeDocument/2006/relationships/hyperlink" Target="mailto:complaints@dss.gov.au"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www.grants.gov.au/" TargetMode="External"/><Relationship Id="rId66"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hyperlink" Target="mailto:support@communitygrants.gov.au" TargetMode="External"/><Relationship Id="rId36" Type="http://schemas.openxmlformats.org/officeDocument/2006/relationships/hyperlink" Target="https://www.legislation.gov.au/Details/C2017C00269" TargetMode="External"/><Relationship Id="rId49" Type="http://schemas.openxmlformats.org/officeDocument/2006/relationships/hyperlink" Target="http://www.ombudsman.gov.au/" TargetMode="External"/><Relationship Id="rId57" Type="http://schemas.openxmlformats.org/officeDocument/2006/relationships/hyperlink" Target="https://www.finance.gov.au/about-us/glossary/pgpa/term-consolidated-revenue-fund-crf" TargetMode="External"/><Relationship Id="rId61"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legislation.gov.au/Details/C2017C00269" TargetMode="External"/><Relationship Id="rId31" Type="http://schemas.openxmlformats.org/officeDocument/2006/relationships/hyperlink" Target="mailto:support@communitygrants.gov.au" TargetMode="External"/><Relationship Id="rId44" Type="http://schemas.openxmlformats.org/officeDocument/2006/relationships/hyperlink" Target="https://www.communitygrants.gov.au/open-grants/how-apply/conflict-interest-policy-commonwealth-government-employee" TargetMode="External"/><Relationship Id="rId52" Type="http://schemas.openxmlformats.org/officeDocument/2006/relationships/hyperlink" Target="https://www.legislation.gov.au/Details/C2014C00076"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ommunitygrants.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s://www.communitygrants.gov.au/" TargetMode="External"/><Relationship Id="rId35" Type="http://schemas.openxmlformats.org/officeDocument/2006/relationships/hyperlink" Target="https://www.legislation.gov.au/Details/C2020C00137" TargetMode="External"/><Relationship Id="rId43" Type="http://schemas.openxmlformats.org/officeDocument/2006/relationships/hyperlink" Target="https://www.legislation.gov.au/Series/C2004A00538" TargetMode="External"/><Relationship Id="rId48" Type="http://schemas.openxmlformats.org/officeDocument/2006/relationships/hyperlink" Target="mailto:complaints@dss.gov.au" TargetMode="External"/><Relationship Id="rId56" Type="http://schemas.openxmlformats.org/officeDocument/2006/relationships/hyperlink" Target="https://www.finance.gov.au/government/commonwealth-grants/commonwealth-grants-rules-guidelines" TargetMode="External"/><Relationship Id="rId8" Type="http://schemas.openxmlformats.org/officeDocument/2006/relationships/settings" Target="setting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s://www.legislation.gov.au/Details/C2019A00055" TargetMode="External"/><Relationship Id="rId25" Type="http://schemas.openxmlformats.org/officeDocument/2006/relationships/hyperlink" Target="https://www.communitygrants.gov.au/" TargetMode="External"/><Relationship Id="rId33" Type="http://schemas.openxmlformats.org/officeDocument/2006/relationships/hyperlink" Target="https://www.finance.gov.au/government/commonwealth-grants/commonwealth-grants-rules-guidelines" TargetMode="External"/><Relationship Id="rId38" Type="http://schemas.openxmlformats.org/officeDocument/2006/relationships/hyperlink" Target="https://www.ato.gov.au/Forms/Recipient-created-tax-invoices/" TargetMode="External"/><Relationship Id="rId46" Type="http://schemas.openxmlformats.org/officeDocument/2006/relationships/hyperlink" Target="https://www.dss.gov.au/contact/feedback-compliments-complaints-and-enquiries/feedback-form" TargetMode="External"/><Relationship Id="rId59" Type="http://schemas.openxmlformats.org/officeDocument/2006/relationships/hyperlink" Target="https://www.budget.gov.au/2018-19/content/pbs/index.html" TargetMode="External"/><Relationship Id="rId67"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049A1"/>
    <w:rsid w:val="00014E90"/>
    <w:rsid w:val="0001606D"/>
    <w:rsid w:val="000219A8"/>
    <w:rsid w:val="00021B63"/>
    <w:rsid w:val="00030888"/>
    <w:rsid w:val="000430C5"/>
    <w:rsid w:val="00047593"/>
    <w:rsid w:val="00057E81"/>
    <w:rsid w:val="000660FF"/>
    <w:rsid w:val="00071798"/>
    <w:rsid w:val="0007740B"/>
    <w:rsid w:val="000A35DD"/>
    <w:rsid w:val="000B5A2A"/>
    <w:rsid w:val="000D7768"/>
    <w:rsid w:val="000F772A"/>
    <w:rsid w:val="00100F2B"/>
    <w:rsid w:val="00102082"/>
    <w:rsid w:val="0011541E"/>
    <w:rsid w:val="00131AF8"/>
    <w:rsid w:val="00131C76"/>
    <w:rsid w:val="0016486B"/>
    <w:rsid w:val="001829BF"/>
    <w:rsid w:val="00184057"/>
    <w:rsid w:val="001874E2"/>
    <w:rsid w:val="001D19C2"/>
    <w:rsid w:val="001D6595"/>
    <w:rsid w:val="001F735A"/>
    <w:rsid w:val="00204B5D"/>
    <w:rsid w:val="00205AE4"/>
    <w:rsid w:val="00256378"/>
    <w:rsid w:val="00267D81"/>
    <w:rsid w:val="00267E5F"/>
    <w:rsid w:val="002720C6"/>
    <w:rsid w:val="00275662"/>
    <w:rsid w:val="00287FAB"/>
    <w:rsid w:val="002A7BA7"/>
    <w:rsid w:val="002B6F21"/>
    <w:rsid w:val="002D31BB"/>
    <w:rsid w:val="00303A4F"/>
    <w:rsid w:val="003075AB"/>
    <w:rsid w:val="00314499"/>
    <w:rsid w:val="00317884"/>
    <w:rsid w:val="0037174F"/>
    <w:rsid w:val="00391F0F"/>
    <w:rsid w:val="003969DB"/>
    <w:rsid w:val="003D1F7D"/>
    <w:rsid w:val="003F46F5"/>
    <w:rsid w:val="004012A8"/>
    <w:rsid w:val="00405878"/>
    <w:rsid w:val="00420B2B"/>
    <w:rsid w:val="00432514"/>
    <w:rsid w:val="0045165D"/>
    <w:rsid w:val="00466819"/>
    <w:rsid w:val="004917E4"/>
    <w:rsid w:val="00491EAB"/>
    <w:rsid w:val="004970FA"/>
    <w:rsid w:val="004C5BB6"/>
    <w:rsid w:val="004D32E7"/>
    <w:rsid w:val="004E2075"/>
    <w:rsid w:val="004E7CAB"/>
    <w:rsid w:val="004F01AD"/>
    <w:rsid w:val="004F3EF8"/>
    <w:rsid w:val="00507096"/>
    <w:rsid w:val="005321DB"/>
    <w:rsid w:val="00533CA6"/>
    <w:rsid w:val="00543D3F"/>
    <w:rsid w:val="00547FFA"/>
    <w:rsid w:val="0056781E"/>
    <w:rsid w:val="00573B84"/>
    <w:rsid w:val="005A07E5"/>
    <w:rsid w:val="005A7688"/>
    <w:rsid w:val="005E65D2"/>
    <w:rsid w:val="005F2C75"/>
    <w:rsid w:val="00606151"/>
    <w:rsid w:val="00617C4F"/>
    <w:rsid w:val="0062631E"/>
    <w:rsid w:val="00626C0A"/>
    <w:rsid w:val="00642D3B"/>
    <w:rsid w:val="00660762"/>
    <w:rsid w:val="0067338C"/>
    <w:rsid w:val="00691E9F"/>
    <w:rsid w:val="006B2EA6"/>
    <w:rsid w:val="006C6952"/>
    <w:rsid w:val="006F1D58"/>
    <w:rsid w:val="0070249A"/>
    <w:rsid w:val="007113C6"/>
    <w:rsid w:val="007119AE"/>
    <w:rsid w:val="00712240"/>
    <w:rsid w:val="00714E10"/>
    <w:rsid w:val="00726777"/>
    <w:rsid w:val="0073578B"/>
    <w:rsid w:val="00745610"/>
    <w:rsid w:val="0075345E"/>
    <w:rsid w:val="00762330"/>
    <w:rsid w:val="00767746"/>
    <w:rsid w:val="007809F1"/>
    <w:rsid w:val="00781A1E"/>
    <w:rsid w:val="00790DF2"/>
    <w:rsid w:val="007B0E8B"/>
    <w:rsid w:val="007B517E"/>
    <w:rsid w:val="007C1B91"/>
    <w:rsid w:val="007E1D73"/>
    <w:rsid w:val="007E1FB5"/>
    <w:rsid w:val="008125DB"/>
    <w:rsid w:val="00823BF0"/>
    <w:rsid w:val="00835500"/>
    <w:rsid w:val="008357F5"/>
    <w:rsid w:val="00873105"/>
    <w:rsid w:val="008732AE"/>
    <w:rsid w:val="0089040A"/>
    <w:rsid w:val="00891093"/>
    <w:rsid w:val="008B5A41"/>
    <w:rsid w:val="008C625C"/>
    <w:rsid w:val="008C7A00"/>
    <w:rsid w:val="008D08B0"/>
    <w:rsid w:val="008D0A8E"/>
    <w:rsid w:val="008D32AC"/>
    <w:rsid w:val="008D79C9"/>
    <w:rsid w:val="008E0BC6"/>
    <w:rsid w:val="008E71B5"/>
    <w:rsid w:val="00901F89"/>
    <w:rsid w:val="00903EFC"/>
    <w:rsid w:val="009248E8"/>
    <w:rsid w:val="00936913"/>
    <w:rsid w:val="00940252"/>
    <w:rsid w:val="009518D1"/>
    <w:rsid w:val="00954EF5"/>
    <w:rsid w:val="00955C19"/>
    <w:rsid w:val="00994045"/>
    <w:rsid w:val="009B2426"/>
    <w:rsid w:val="009C0E00"/>
    <w:rsid w:val="009D5DD2"/>
    <w:rsid w:val="009E0461"/>
    <w:rsid w:val="009E4C16"/>
    <w:rsid w:val="00A07F4E"/>
    <w:rsid w:val="00A12344"/>
    <w:rsid w:val="00A1591D"/>
    <w:rsid w:val="00A209CE"/>
    <w:rsid w:val="00A52D16"/>
    <w:rsid w:val="00A82A0F"/>
    <w:rsid w:val="00A8492E"/>
    <w:rsid w:val="00A90126"/>
    <w:rsid w:val="00AF29F7"/>
    <w:rsid w:val="00AF62FF"/>
    <w:rsid w:val="00B10E67"/>
    <w:rsid w:val="00B21169"/>
    <w:rsid w:val="00B27EDD"/>
    <w:rsid w:val="00B821C1"/>
    <w:rsid w:val="00BB44E9"/>
    <w:rsid w:val="00BC1D4F"/>
    <w:rsid w:val="00BC219B"/>
    <w:rsid w:val="00BD4A9E"/>
    <w:rsid w:val="00BF0741"/>
    <w:rsid w:val="00BF10FB"/>
    <w:rsid w:val="00C068E5"/>
    <w:rsid w:val="00C24B73"/>
    <w:rsid w:val="00C2738A"/>
    <w:rsid w:val="00C536DE"/>
    <w:rsid w:val="00C8774C"/>
    <w:rsid w:val="00C93610"/>
    <w:rsid w:val="00CF3EAA"/>
    <w:rsid w:val="00D16364"/>
    <w:rsid w:val="00D7296D"/>
    <w:rsid w:val="00D77E4A"/>
    <w:rsid w:val="00D96834"/>
    <w:rsid w:val="00DA3C9B"/>
    <w:rsid w:val="00DA47B3"/>
    <w:rsid w:val="00DB1D85"/>
    <w:rsid w:val="00DC2784"/>
    <w:rsid w:val="00DF3458"/>
    <w:rsid w:val="00E0325B"/>
    <w:rsid w:val="00E11D2E"/>
    <w:rsid w:val="00E17E29"/>
    <w:rsid w:val="00E3685E"/>
    <w:rsid w:val="00E36D30"/>
    <w:rsid w:val="00E57DD5"/>
    <w:rsid w:val="00E75E70"/>
    <w:rsid w:val="00ED3250"/>
    <w:rsid w:val="00EE2B5B"/>
    <w:rsid w:val="00EE7809"/>
    <w:rsid w:val="00F03FB8"/>
    <w:rsid w:val="00F11230"/>
    <w:rsid w:val="00F465E8"/>
    <w:rsid w:val="00F73787"/>
    <w:rsid w:val="00F80090"/>
    <w:rsid w:val="00FB79BF"/>
    <w:rsid w:val="00FD5F47"/>
    <w:rsid w:val="00FE1F63"/>
    <w:rsid w:val="00FE6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329C294FBF0438E5982FF4547111B" ma:contentTypeVersion="12" ma:contentTypeDescription="Create a new document." ma:contentTypeScope="" ma:versionID="17bf2a4ffa5a4bc62433cd9c23ad253a">
  <xsd:schema xmlns:xsd="http://www.w3.org/2001/XMLSchema" xmlns:xs="http://www.w3.org/2001/XMLSchema" xmlns:p="http://schemas.microsoft.com/office/2006/metadata/properties" xmlns:ns3="7a780211-40da-463b-9070-9cb515f5a0ff" xmlns:ns4="c2bade49-953a-4989-804b-b4c697a86ccc" targetNamespace="http://schemas.microsoft.com/office/2006/metadata/properties" ma:root="true" ma:fieldsID="ec16f64ad27560f72dbb95c5cd7750c6" ns3:_="" ns4:_="">
    <xsd:import namespace="7a780211-40da-463b-9070-9cb515f5a0ff"/>
    <xsd:import namespace="c2bade49-953a-4989-804b-b4c697a86c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80211-40da-463b-9070-9cb515f5a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de49-953a-4989-804b-b4c697a86c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CF48F2-38CE-4DB4-867C-AFD6B14D2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80211-40da-463b-9070-9cb515f5a0ff"/>
    <ds:schemaRef ds:uri="c2bade49-953a-4989-804b-b4c697a86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408F8B7F-C3D2-41BF-A20B-ADD0CBD3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11131</Words>
  <Characters>63449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Drought Resilience Leaders Grant Guidelines</vt:lpstr>
    </vt:vector>
  </TitlesOfParts>
  <Company>Industry</Company>
  <LinksUpToDate>false</LinksUpToDate>
  <CharactersWithSpaces>74432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Resilience Leaders Grant Guidelines</dc:title>
  <dc:creator>Industry</dc:creator>
  <cp:lastModifiedBy>DONATH, Kristen</cp:lastModifiedBy>
  <cp:revision>7</cp:revision>
  <cp:lastPrinted>2020-08-27T05:53:00Z</cp:lastPrinted>
  <dcterms:created xsi:type="dcterms:W3CDTF">2020-08-27T05:07:00Z</dcterms:created>
  <dcterms:modified xsi:type="dcterms:W3CDTF">2020-08-27T06:02:00Z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0x010100C33329C294FBF0438E5982FF4547111B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