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r w:rsidRPr="000B42A3">
        <w:rPr>
          <w:color w:val="000000"/>
          <w:sz w:val="26"/>
          <w:szCs w:val="26"/>
        </w:rPr>
        <w:t>Schedule 1</w:t>
      </w:r>
      <w:r w:rsidR="008B27A5">
        <w:rPr>
          <w:color w:val="000000"/>
          <w:sz w:val="26"/>
          <w:szCs w:val="26"/>
        </w:rPr>
        <w:t xml:space="preserve">: </w:t>
      </w:r>
      <w:r w:rsidRPr="00214983">
        <w:rPr>
          <w:color w:val="000000"/>
          <w:sz w:val="26"/>
          <w:szCs w:val="26"/>
        </w:rPr>
        <w:t>Commonwealth Standard Grant Conditions</w:t>
      </w:r>
      <w:bookmarkEnd w:id="0"/>
    </w:p>
    <w:p w:rsidR="00B969E2" w:rsidRPr="00214983" w:rsidRDefault="00B969E2" w:rsidP="00B969E2">
      <w:pPr>
        <w:pStyle w:val="Heading2"/>
      </w:pPr>
      <w:bookmarkStart w:id="1" w:name="_Toc494986444"/>
      <w:r w:rsidRPr="00214983">
        <w:t>1. Undertaking the Activity</w:t>
      </w:r>
      <w:bookmarkEnd w:id="1"/>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r w:rsidRPr="00D20BF5">
        <w:rPr>
          <w:rFonts w:eastAsia="Calibri"/>
        </w:rPr>
        <w:t>will not be relieved of that responsibility because of:</w:t>
      </w:r>
    </w:p>
    <w:p w:rsidR="00B969E2" w:rsidRPr="00D20BF5" w:rsidRDefault="00B969E2" w:rsidP="00B969E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w:t>
      </w:r>
      <w:proofErr w:type="gramStart"/>
      <w:r>
        <w:rPr>
          <w:rFonts w:eastAsia="Calibri"/>
        </w:rPr>
        <w:t>any</w:t>
      </w:r>
      <w:proofErr w:type="gramEnd"/>
      <w:r>
        <w:rPr>
          <w:rFonts w:eastAsia="Calibri"/>
        </w:rPr>
        <w:t xml:space="preserve">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2" w:name="_Toc494986445"/>
      <w:r>
        <w:t>2</w:t>
      </w:r>
      <w:r w:rsidRPr="00214983">
        <w:t>. Payment of the Grant</w:t>
      </w:r>
      <w:bookmarkEnd w:id="2"/>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w:t>
      </w:r>
      <w:proofErr w:type="gramStart"/>
      <w:r w:rsidRPr="0024452D">
        <w:rPr>
          <w:rFonts w:eastAsia="Calibri"/>
        </w:rPr>
        <w:t>the</w:t>
      </w:r>
      <w:proofErr w:type="gramEnd"/>
      <w:r w:rsidRPr="0024452D">
        <w:rPr>
          <w:rFonts w:eastAsia="Calibri"/>
        </w:rPr>
        <w:t xml:space="preserv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proofErr w:type="gramStart"/>
      <w:r>
        <w:rPr>
          <w:rFonts w:eastAsia="Calibri"/>
        </w:rPr>
        <w:t>the</w:t>
      </w:r>
      <w:proofErr w:type="gramEnd"/>
      <w:r>
        <w:rPr>
          <w:rFonts w:eastAsia="Calibri"/>
        </w:rPr>
        <w:t xml:space="preserv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 xml:space="preserve">(c) </w:t>
      </w:r>
      <w:proofErr w:type="gramStart"/>
      <w:r>
        <w:rPr>
          <w:rFonts w:eastAsia="Calibri"/>
        </w:rPr>
        <w:t>there</w:t>
      </w:r>
      <w:proofErr w:type="gramEnd"/>
      <w:r>
        <w:rPr>
          <w:rFonts w:eastAsia="Calibri"/>
        </w:rPr>
        <w:t xml:space="preserv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8B27A5" w:rsidRDefault="00B969E2" w:rsidP="008B27A5">
      <w:pPr>
        <w:pStyle w:val="Heading2"/>
      </w:pPr>
      <w:r w:rsidRPr="008B27A5">
        <w:t xml:space="preserve">3.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8B27A5" w:rsidRDefault="00B969E2" w:rsidP="008B27A5">
      <w:pPr>
        <w:pStyle w:val="Heading2"/>
      </w:pPr>
      <w:r w:rsidRPr="008B27A5">
        <w:t xml:space="preserve">4.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to promptly notify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4.3 A notice is deemed to be effected:</w:t>
      </w:r>
    </w:p>
    <w:p w:rsidR="00B969E2" w:rsidRPr="00197B75" w:rsidRDefault="008B27A5" w:rsidP="00F30BCE">
      <w:pPr>
        <w:widowControl w:val="0"/>
        <w:spacing w:afterLines="60" w:after="144" w:line="60" w:lineRule="atLeast"/>
        <w:ind w:firstLine="720"/>
        <w:rPr>
          <w:rFonts w:eastAsia="Calibri"/>
        </w:rPr>
      </w:pPr>
      <w:r>
        <w:rPr>
          <w:rFonts w:eastAsia="Calibri"/>
        </w:rPr>
        <w:t>(</w:t>
      </w:r>
      <w:proofErr w:type="gramStart"/>
      <w:r>
        <w:rPr>
          <w:rFonts w:eastAsia="Calibri"/>
        </w:rPr>
        <w:t>a</w:t>
      </w:r>
      <w:proofErr w:type="gramEnd"/>
      <w:r>
        <w:rPr>
          <w:rFonts w:eastAsia="Calibri"/>
        </w:rPr>
        <w:t xml:space="preserve">) </w:t>
      </w:r>
      <w:r w:rsidR="00B969E2" w:rsidRPr="00197B75">
        <w:rPr>
          <w:rFonts w:eastAsia="Calibri"/>
        </w:rPr>
        <w:t>if delivered by hand - upon delivery to the relevant address;</w:t>
      </w:r>
    </w:p>
    <w:p w:rsidR="00B969E2" w:rsidRPr="00197B75" w:rsidRDefault="008B27A5" w:rsidP="00F30BCE">
      <w:pPr>
        <w:widowControl w:val="0"/>
        <w:spacing w:afterLines="60" w:after="144" w:line="60" w:lineRule="atLeast"/>
        <w:ind w:firstLine="720"/>
        <w:rPr>
          <w:rFonts w:eastAsia="Calibri"/>
        </w:rPr>
      </w:pPr>
      <w:r>
        <w:rPr>
          <w:rFonts w:eastAsia="Calibri"/>
        </w:rPr>
        <w:t xml:space="preserve">(b) </w:t>
      </w:r>
      <w:proofErr w:type="gramStart"/>
      <w:r w:rsidR="00B969E2" w:rsidRPr="00197B75">
        <w:rPr>
          <w:rFonts w:eastAsia="Calibri"/>
        </w:rPr>
        <w:t>if</w:t>
      </w:r>
      <w:proofErr w:type="gramEnd"/>
      <w:r w:rsidR="00B969E2" w:rsidRPr="00197B75">
        <w:rPr>
          <w:rFonts w:eastAsia="Calibri"/>
        </w:rPr>
        <w:t xml:space="preserve"> sent by post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electronically - upon actual receipt by the addressee.</w:t>
      </w:r>
    </w:p>
    <w:p w:rsidR="00B969E2" w:rsidRDefault="00B969E2" w:rsidP="00B969E2">
      <w:pPr>
        <w:widowControl w:val="0"/>
        <w:spacing w:afterLines="60" w:after="144" w:line="60" w:lineRule="atLeast"/>
        <w:ind w:left="720"/>
        <w:rPr>
          <w:rFonts w:eastAsia="Calibri"/>
        </w:rPr>
      </w:pPr>
      <w:r w:rsidRPr="00197B75">
        <w:rPr>
          <w:rFonts w:eastAsia="Calibri"/>
        </w:rPr>
        <w:t xml:space="preserve">4.4 A notice received after 5.00 pm, or on a day that is a Saturday, Sunday or public holiday, in the place of </w:t>
      </w:r>
      <w:r w:rsidRPr="00197B75">
        <w:rPr>
          <w:rFonts w:eastAsia="Calibri"/>
        </w:rPr>
        <w:lastRenderedPageBreak/>
        <w:t>receipt, is deemed to be effected on the next day that is not a Saturday, Sunday or public holiday</w:t>
      </w:r>
      <w:r w:rsidRPr="00197B75" w:rsidDel="00A66D00">
        <w:rPr>
          <w:rFonts w:eastAsia="Calibri"/>
        </w:rPr>
        <w:t xml:space="preserve"> </w:t>
      </w:r>
      <w:r w:rsidRPr="00197B75">
        <w:rPr>
          <w:rFonts w:eastAsia="Calibri"/>
        </w:rPr>
        <w:t>in that place.</w:t>
      </w:r>
    </w:p>
    <w:p w:rsidR="00307F7D" w:rsidRPr="00197B75" w:rsidRDefault="00307F7D" w:rsidP="00307F7D">
      <w:pPr>
        <w:spacing w:after="120" w:line="240" w:lineRule="auto"/>
        <w:ind w:left="720"/>
        <w:rPr>
          <w:rFonts w:eastAsia="Calibri"/>
        </w:rPr>
      </w:pPr>
      <w:r>
        <w:rPr>
          <w:rFonts w:eastAsia="Calibri"/>
        </w:rPr>
        <w:t xml:space="preserve">4.5 The Commonwealth may, by notice, </w:t>
      </w:r>
      <w:proofErr w:type="gramStart"/>
      <w:r>
        <w:rPr>
          <w:rFonts w:eastAsia="Calibri"/>
        </w:rPr>
        <w:t>advise</w:t>
      </w:r>
      <w:proofErr w:type="gramEnd"/>
      <w:r>
        <w:rPr>
          <w:rFonts w:eastAsia="Calibri"/>
        </w:rPr>
        <w:t xml:space="preserve"> the Grantee of changes to the Agreement that are minor or of an administrative nature, provided that any such changes do not increase the Grantee’s obl</w:t>
      </w:r>
      <w:r w:rsidR="008B27A5">
        <w:rPr>
          <w:rFonts w:eastAsia="Calibri"/>
        </w:rPr>
        <w:t xml:space="preserve">igations under this Agreement. </w:t>
      </w:r>
      <w:r>
        <w:rPr>
          <w:rFonts w:eastAsia="Calibri"/>
        </w:rPr>
        <w:t>Such changes are not variations for the purpose of clause 8.</w:t>
      </w:r>
    </w:p>
    <w:p w:rsidR="00B969E2" w:rsidRPr="00214983" w:rsidRDefault="00B969E2" w:rsidP="00B969E2">
      <w:pPr>
        <w:pStyle w:val="Heading2"/>
      </w:pPr>
      <w:bookmarkStart w:id="3" w:name="_Toc494986448"/>
      <w:r>
        <w:t>5</w:t>
      </w:r>
      <w:r w:rsidRPr="00214983">
        <w:t>. Relationship between the Parties</w:t>
      </w:r>
      <w:bookmarkEnd w:id="3"/>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8B27A5" w:rsidRDefault="00B969E2" w:rsidP="008B27A5">
      <w:pPr>
        <w:pStyle w:val="Heading2"/>
      </w:pPr>
      <w:r w:rsidRPr="008B27A5">
        <w:t xml:space="preserve">6.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4" w:name="_Toc494986450"/>
      <w:r>
        <w:t>7</w:t>
      </w:r>
      <w:r w:rsidRPr="00214983">
        <w:t>. Conflict of interest</w:t>
      </w:r>
      <w:bookmarkEnd w:id="4"/>
    </w:p>
    <w:p w:rsidR="00B969E2" w:rsidRPr="0024452D" w:rsidRDefault="00B969E2" w:rsidP="00B969E2">
      <w:pPr>
        <w:spacing w:after="120" w:line="240" w:lineRule="auto"/>
        <w:rPr>
          <w:rFonts w:eastAsia="Calibri"/>
        </w:rPr>
      </w:pPr>
      <w:r>
        <w:rPr>
          <w:rFonts w:eastAsia="Calibri"/>
        </w:rPr>
        <w:t>7</w:t>
      </w:r>
      <w:r w:rsidRPr="0024452D">
        <w:rPr>
          <w:rFonts w:eastAsia="Calibri"/>
        </w:rPr>
        <w:t>.1 Other than those which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rsidR="00B969E2" w:rsidRPr="00214983" w:rsidRDefault="00B969E2" w:rsidP="00B969E2">
      <w:pPr>
        <w:pStyle w:val="Heading2"/>
      </w:pPr>
      <w:bookmarkStart w:id="5" w:name="_Toc494986451"/>
      <w:r>
        <w:t>8</w:t>
      </w:r>
      <w:r w:rsidRPr="00214983">
        <w:t>. Variation</w:t>
      </w:r>
      <w:r>
        <w:t xml:space="preserve">, </w:t>
      </w:r>
      <w:r w:rsidRPr="00214983">
        <w:t>assignment</w:t>
      </w:r>
      <w:r>
        <w:t xml:space="preserve"> and waiver</w:t>
      </w:r>
      <w:bookmarkEnd w:id="5"/>
    </w:p>
    <w:p w:rsidR="00B969E2" w:rsidRPr="0024452D" w:rsidRDefault="00B969E2" w:rsidP="00B969E2">
      <w:pPr>
        <w:spacing w:after="120" w:line="240" w:lineRule="auto"/>
        <w:rPr>
          <w:rFonts w:eastAsia="Calibri"/>
        </w:rPr>
      </w:pPr>
      <w:r>
        <w:rPr>
          <w:rFonts w:eastAsia="Calibri"/>
        </w:rPr>
        <w:t>8</w:t>
      </w:r>
      <w:r w:rsidRPr="0024452D">
        <w:rPr>
          <w:rFonts w:eastAsia="Calibri"/>
        </w:rPr>
        <w:t>.1 This Agreement may be varied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8.4 A waiver by a Party of any of its rights under this Agreement is only effective if it is in a signed written notice to the other Party and then only to the ex</w:t>
      </w:r>
      <w:r w:rsidR="008B27A5">
        <w:rPr>
          <w:rFonts w:eastAsia="Calibri"/>
        </w:rPr>
        <w:t>tent specified in that notice.</w:t>
      </w:r>
    </w:p>
    <w:p w:rsidR="00B969E2" w:rsidRPr="008B27A5" w:rsidRDefault="00B969E2" w:rsidP="008B27A5">
      <w:pPr>
        <w:pStyle w:val="Heading2"/>
      </w:pPr>
      <w:r w:rsidRPr="008B27A5">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473F42" w:rsidRDefault="00473F42">
      <w:pPr>
        <w:rPr>
          <w:rFonts w:eastAsia="Calibri"/>
        </w:rPr>
      </w:pPr>
      <w:r>
        <w:rPr>
          <w:rFonts w:eastAsia="Calibri"/>
        </w:rPr>
        <w:br w:type="page"/>
      </w:r>
    </w:p>
    <w:p w:rsidR="00B969E2" w:rsidRPr="00197B75" w:rsidRDefault="00B969E2" w:rsidP="00E10833">
      <w:pPr>
        <w:spacing w:afterLines="60" w:after="144" w:line="60" w:lineRule="atLeast"/>
        <w:rPr>
          <w:rFonts w:eastAsia="Calibri"/>
        </w:rPr>
      </w:pPr>
      <w:r w:rsidRPr="00197B75">
        <w:rPr>
          <w:rFonts w:eastAsia="Calibri"/>
        </w:rPr>
        <w:lastRenderedPageBreak/>
        <w:t>9.3 The Parties acknowledge and agree that they each:</w:t>
      </w:r>
    </w:p>
    <w:p w:rsidR="00B969E2" w:rsidRPr="00197B75" w:rsidRDefault="00B969E2" w:rsidP="00E10833">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are</w:t>
      </w:r>
      <w:proofErr w:type="gramEnd"/>
      <w:r w:rsidRPr="00197B75">
        <w:rPr>
          <w:rFonts w:eastAsia="Calibri"/>
        </w:rPr>
        <w:t xml:space="preserve"> registered for GST purposes;</w:t>
      </w:r>
    </w:p>
    <w:p w:rsidR="00B969E2" w:rsidRPr="00197B75" w:rsidRDefault="00B969E2" w:rsidP="00E10833">
      <w:pPr>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rsidR="00B969E2" w:rsidRPr="00197B75" w:rsidRDefault="00B969E2" w:rsidP="00E10833">
      <w:pPr>
        <w:spacing w:afterLines="60" w:after="144" w:line="60" w:lineRule="atLeast"/>
        <w:ind w:firstLine="720"/>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rsidR="00B969E2" w:rsidRPr="00197B75" w:rsidRDefault="00B969E2" w:rsidP="00B969E2">
      <w:pPr>
        <w:spacing w:afterLines="60" w:after="144" w:line="60" w:lineRule="atLeast"/>
        <w:ind w:left="720"/>
        <w:rPr>
          <w:rFonts w:eastAsia="Calibri"/>
        </w:rPr>
      </w:pPr>
      <w:r w:rsidRPr="00197B75">
        <w:rPr>
          <w:rFonts w:eastAsia="Calibri"/>
        </w:rPr>
        <w:t>9.4 The Grantee agrees that the Commonwealth will issue it with a recipient created tax invoice for any taxable supply it makes under this Agreement.</w:t>
      </w:r>
    </w:p>
    <w:p w:rsidR="00B969E2" w:rsidRPr="00197B75" w:rsidRDefault="00B969E2" w:rsidP="00B969E2">
      <w:pPr>
        <w:spacing w:afterLines="60" w:after="144" w:line="60" w:lineRule="atLeast"/>
        <w:ind w:left="720"/>
        <w:rPr>
          <w:rFonts w:eastAsia="Calibri"/>
        </w:rPr>
      </w:pPr>
      <w:r w:rsidRPr="00197B75">
        <w:rPr>
          <w:rFonts w:eastAsia="Calibri"/>
        </w:rPr>
        <w:t>9.5 The Grantee agrees not to issue tax invoices in respect of any taxable supplies.</w:t>
      </w:r>
    </w:p>
    <w:p w:rsidR="00B969E2" w:rsidRPr="00197B75" w:rsidRDefault="00B969E2" w:rsidP="00B969E2">
      <w:pPr>
        <w:spacing w:afterLines="60" w:after="144" w:line="60" w:lineRule="atLeast"/>
        <w:ind w:left="720"/>
        <w:rPr>
          <w:rFonts w:eastAsia="Calibri"/>
        </w:rPr>
      </w:pPr>
      <w:r w:rsidRPr="00197B75">
        <w:rPr>
          <w:rFonts w:eastAsia="Calibri"/>
        </w:rPr>
        <w:t>9.6 If the Grantee is not, or not required to be, registered for GST, then:</w:t>
      </w:r>
    </w:p>
    <w:p w:rsidR="00B969E2" w:rsidRPr="00197B75" w:rsidRDefault="00B969E2" w:rsidP="00B969E2">
      <w:pPr>
        <w:widowControl w:val="0"/>
        <w:spacing w:afterLines="60" w:after="144" w:line="60" w:lineRule="atLeast"/>
        <w:ind w:left="1080" w:firstLine="360"/>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9.4 and 9.5 do not apply; and</w:t>
      </w:r>
    </w:p>
    <w:p w:rsidR="00B969E2" w:rsidRPr="00197B75" w:rsidRDefault="00B969E2" w:rsidP="00B969E2">
      <w:pPr>
        <w:widowControl w:val="0"/>
        <w:spacing w:afterLines="60" w:after="144" w:line="60" w:lineRule="atLeast"/>
        <w:ind w:left="1440"/>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6" w:name="_Toc494986453"/>
      <w:r w:rsidRPr="00214983">
        <w:t>1</w:t>
      </w:r>
      <w:r>
        <w:t>0</w:t>
      </w:r>
      <w:r w:rsidRPr="00214983">
        <w:t>. Spending the Grant</w:t>
      </w:r>
      <w:bookmarkEnd w:id="6"/>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.1 The Grantee agrees to spend the Grant for the purpose of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was spent in accordance with </w:t>
      </w:r>
      <w:r>
        <w:rPr>
          <w:rFonts w:eastAsia="Calibri"/>
        </w:rPr>
        <w:t>this Agreement</w:t>
      </w:r>
      <w:r w:rsidRPr="0024452D">
        <w:rPr>
          <w:rFonts w:eastAsia="Calibri"/>
        </w:rPr>
        <w:t>.</w:t>
      </w:r>
    </w:p>
    <w:p w:rsidR="008C7908" w:rsidRPr="004528D4" w:rsidRDefault="008C7908" w:rsidP="008C7908">
      <w:pPr>
        <w:spacing w:afterLines="60" w:after="144" w:line="60" w:lineRule="atLeast"/>
        <w:rPr>
          <w:rFonts w:eastAsia="Calibri"/>
        </w:rPr>
      </w:pPr>
      <w:r w:rsidRPr="004528D4">
        <w:rPr>
          <w:rFonts w:eastAsia="Calibri"/>
        </w:rPr>
        <w:t>10.3 A statement under clause 10.2 must include an income and expenditure statement in relation to the Grant and the Activity for each financial year of the Agreement.</w:t>
      </w:r>
    </w:p>
    <w:p w:rsidR="00B969E2" w:rsidRPr="00214983" w:rsidRDefault="00B969E2" w:rsidP="00B969E2">
      <w:pPr>
        <w:pStyle w:val="Heading2"/>
      </w:pPr>
      <w:bookmarkStart w:id="7" w:name="_Toc494986454"/>
      <w:r w:rsidRPr="00214983">
        <w:t>1</w:t>
      </w:r>
      <w:r>
        <w:t>1</w:t>
      </w:r>
      <w:r w:rsidRPr="00214983">
        <w:t>. Repayment</w:t>
      </w:r>
      <w:bookmarkEnd w:id="7"/>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rsidR="00B969E2" w:rsidRPr="0024452D" w:rsidRDefault="00B969E2" w:rsidP="00B969E2">
      <w:pPr>
        <w:widowControl w:val="0"/>
        <w:spacing w:afterLines="60" w:after="144" w:line="60" w:lineRule="atLeast"/>
        <w:ind w:left="360"/>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rsidR="00B969E2" w:rsidRPr="0024452D" w:rsidRDefault="00B969E2" w:rsidP="00B969E2">
      <w:pPr>
        <w:spacing w:after="120" w:line="240" w:lineRule="auto"/>
        <w:ind w:left="426"/>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rsidR="00B969E2" w:rsidRDefault="00B969E2" w:rsidP="00B969E2">
      <w:pPr>
        <w:widowControl w:val="0"/>
        <w:spacing w:afterLines="60" w:after="144" w:line="60" w:lineRule="atLeast"/>
        <w:ind w:left="360"/>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B969E2">
      <w:pPr>
        <w:widowControl w:val="0"/>
        <w:spacing w:afterLines="60" w:after="144" w:line="60" w:lineRule="atLeast"/>
        <w:ind w:left="360"/>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rsidR="00B969E2" w:rsidRDefault="00B969E2" w:rsidP="00B969E2">
      <w:pPr>
        <w:widowControl w:val="0"/>
        <w:spacing w:afterLines="60" w:after="144" w:line="60" w:lineRule="atLeast"/>
        <w:ind w:left="360"/>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B969E2">
      <w:pPr>
        <w:widowControl w:val="0"/>
        <w:spacing w:afterLines="60" w:after="144" w:line="60" w:lineRule="atLeast"/>
        <w:ind w:left="360"/>
        <w:rPr>
          <w:rFonts w:eastAsia="Calibri"/>
        </w:rPr>
      </w:pPr>
      <w:bookmarkStart w:id="8"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being required.</w:t>
      </w:r>
      <w:bookmarkEnd w:id="8"/>
      <w:r>
        <w:rPr>
          <w:rFonts w:eastAsia="Calibri"/>
        </w:rPr>
        <w:t xml:space="preserve"> </w:t>
      </w:r>
    </w:p>
    <w:p w:rsidR="00B969E2" w:rsidRPr="008B27A5" w:rsidRDefault="00B969E2" w:rsidP="008B27A5">
      <w:pPr>
        <w:pStyle w:val="Heading2"/>
      </w:pPr>
      <w:r w:rsidRPr="008B27A5">
        <w:t xml:space="preserve">12.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E10833">
      <w:pPr>
        <w:spacing w:afterLines="60" w:after="144" w:line="60" w:lineRule="atLeast"/>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rsidR="00B969E2" w:rsidRPr="00197B75" w:rsidRDefault="00B969E2" w:rsidP="00E10833">
      <w:pPr>
        <w:spacing w:afterLines="60" w:after="144" w:line="60" w:lineRule="atLeast"/>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times the Grant is identifiable; </w:t>
      </w:r>
    </w:p>
    <w:p w:rsidR="00B969E2" w:rsidRPr="00197B75" w:rsidRDefault="00B969E2" w:rsidP="00E10833">
      <w:pPr>
        <w:spacing w:afterLines="60" w:after="144" w:line="60" w:lineRule="atLeast"/>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lastRenderedPageBreak/>
        <w:t>12.2 The Grantee agrees to keep the records for five years after the</w:t>
      </w:r>
      <w:r w:rsidR="00307F7D">
        <w:rPr>
          <w:rFonts w:eastAsia="Calibri"/>
        </w:rPr>
        <w:t xml:space="preserve"> Activity</w:t>
      </w:r>
      <w:r w:rsidRPr="00197B75">
        <w:rPr>
          <w:rFonts w:eastAsia="Calibri"/>
        </w:rPr>
        <w:t xml:space="preserve"> Completion Date or such other time specified in the Grant Details and provide copies of the records to the Commonwealth upon request.</w:t>
      </w:r>
    </w:p>
    <w:p w:rsidR="00B969E2" w:rsidRPr="008B27A5" w:rsidRDefault="00B969E2" w:rsidP="008B27A5">
      <w:pPr>
        <w:pStyle w:val="Heading2"/>
      </w:pPr>
      <w:bookmarkStart w:id="9" w:name="_Ref455666301"/>
      <w:bookmarkStart w:id="10" w:name="_Ref269304058"/>
      <w:r w:rsidRPr="008B27A5">
        <w:t xml:space="preserve">13.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B969E2">
      <w:pPr>
        <w:spacing w:afterLines="60" w:after="144" w:line="60" w:lineRule="atLeast"/>
        <w:ind w:left="1440"/>
        <w:rPr>
          <w:rFonts w:eastAsia="Calibri"/>
        </w:rPr>
      </w:pPr>
      <w:r w:rsidRPr="00197B75">
        <w:rPr>
          <w:rFonts w:eastAsia="Calibri"/>
        </w:rPr>
        <w:t xml:space="preserve">(a) </w:t>
      </w:r>
      <w:proofErr w:type="gramStart"/>
      <w:r w:rsidRPr="00197B75">
        <w:rPr>
          <w:rFonts w:eastAsia="Calibri"/>
        </w:rPr>
        <w:t>liaise</w:t>
      </w:r>
      <w:proofErr w:type="gramEnd"/>
      <w:r w:rsidRPr="00197B75">
        <w:rPr>
          <w:rFonts w:eastAsia="Calibri"/>
        </w:rPr>
        <w:t xml:space="preserve"> with and provide assistance and information to the Commonwealth as reasonably required by the Commonwealth; and</w:t>
      </w:r>
    </w:p>
    <w:p w:rsidR="00B969E2" w:rsidRPr="00197B75" w:rsidRDefault="00B969E2" w:rsidP="008B27A5">
      <w:pPr>
        <w:spacing w:afterLines="60" w:after="144" w:line="60" w:lineRule="atLeast"/>
        <w:ind w:left="1440"/>
        <w:rPr>
          <w:rFonts w:eastAsia="Calibri"/>
        </w:rPr>
      </w:pPr>
      <w:r w:rsidRPr="00197B75">
        <w:rPr>
          <w:rFonts w:eastAsia="Calibri"/>
        </w:rPr>
        <w:t xml:space="preserve">(b) </w:t>
      </w:r>
      <w:proofErr w:type="gramStart"/>
      <w:r w:rsidRPr="00197B75">
        <w:rPr>
          <w:rFonts w:eastAsia="Calibri"/>
        </w:rPr>
        <w:t>comply</w:t>
      </w:r>
      <w:proofErr w:type="gramEnd"/>
      <w:r w:rsidRPr="00197B75">
        <w:rPr>
          <w:rFonts w:eastAsia="Calibri"/>
        </w:rPr>
        <w:t xml:space="preserve"> with the Commonwealth’s reasonable requests, directions and monitoring requirements,</w:t>
      </w:r>
      <w:r w:rsidR="008B27A5" w:rsidRPr="00197B75">
        <w:rPr>
          <w:rFonts w:eastAsia="Calibri"/>
        </w:rPr>
        <w:t xml:space="preserve"> </w:t>
      </w:r>
      <w:r w:rsidRPr="00197B75">
        <w:rPr>
          <w:rFonts w:eastAsia="Calibri"/>
        </w:rPr>
        <w:t>in relation to the Activity.</w:t>
      </w:r>
    </w:p>
    <w:p w:rsidR="00B969E2" w:rsidRPr="00197B75" w:rsidRDefault="00B969E2" w:rsidP="00B969E2">
      <w:pPr>
        <w:spacing w:afterLines="60" w:after="144" w:line="60" w:lineRule="atLeast"/>
        <w:ind w:left="720"/>
        <w:rPr>
          <w:rFonts w:eastAsia="Calibri"/>
        </w:rPr>
      </w:pPr>
      <w:r w:rsidRPr="00197B75">
        <w:rPr>
          <w:rFonts w:eastAsia="Calibri"/>
        </w:rPr>
        <w:t>1</w:t>
      </w:r>
      <w:r w:rsidR="008B27A5">
        <w:rPr>
          <w:rFonts w:eastAsia="Calibri"/>
        </w:rPr>
        <w:t xml:space="preserve">3.3 </w:t>
      </w:r>
      <w:r w:rsidRPr="00197B75">
        <w:rPr>
          <w:rFonts w:eastAsia="Calibri"/>
        </w:rPr>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B969E2">
      <w:pPr>
        <w:spacing w:afterLines="60" w:after="144" w:line="60" w:lineRule="atLeast"/>
        <w:ind w:left="720"/>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w:t>
      </w:r>
    </w:p>
    <w:bookmarkEnd w:id="9"/>
    <w:bookmarkEnd w:id="10"/>
    <w:p w:rsidR="00B969E2" w:rsidRPr="008B27A5" w:rsidRDefault="00B969E2" w:rsidP="008B27A5">
      <w:pPr>
        <w:pStyle w:val="Heading2"/>
      </w:pPr>
      <w:r w:rsidRPr="008B27A5">
        <w:t xml:space="preserve">14.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B0676A">
      <w:pPr>
        <w:spacing w:afterLines="60" w:after="144" w:line="60" w:lineRule="atLeast"/>
        <w:ind w:firstLine="720"/>
        <w:rPr>
          <w:rFonts w:eastAsia="Calibri"/>
        </w:rPr>
      </w:pPr>
      <w:r w:rsidRPr="0024452D">
        <w:rPr>
          <w:rFonts w:eastAsia="Calibri"/>
        </w:rPr>
        <w:t xml:space="preserve">(a) </w:t>
      </w:r>
      <w:proofErr w:type="gramStart"/>
      <w:r>
        <w:rPr>
          <w:rFonts w:eastAsia="Calibri"/>
        </w:rPr>
        <w:t>to</w:t>
      </w:r>
      <w:proofErr w:type="gramEnd"/>
      <w:r>
        <w:rPr>
          <w:rFonts w:eastAsia="Calibri"/>
        </w:rPr>
        <w:t xml:space="preserve"> </w:t>
      </w:r>
      <w:r w:rsidRPr="0024452D">
        <w:rPr>
          <w:rFonts w:eastAsia="Calibri"/>
        </w:rPr>
        <w:t xml:space="preserve">comply with the requirements of the </w:t>
      </w:r>
      <w:r w:rsidRPr="00D216B0">
        <w:rPr>
          <w:rFonts w:eastAsia="Calibri"/>
          <w:i/>
        </w:rPr>
        <w:t>Privacy Act 1988</w:t>
      </w:r>
      <w:r>
        <w:rPr>
          <w:rFonts w:eastAsia="Calibri"/>
        </w:rPr>
        <w:t xml:space="preserve"> (</w:t>
      </w:r>
      <w:proofErr w:type="spellStart"/>
      <w:r>
        <w:rPr>
          <w:rFonts w:eastAsia="Calibri"/>
        </w:rPr>
        <w:t>Cth</w:t>
      </w:r>
      <w:proofErr w:type="spellEnd"/>
      <w:r>
        <w:rPr>
          <w:rFonts w:eastAsia="Calibri"/>
        </w:rPr>
        <w:t>)</w:t>
      </w:r>
      <w:r w:rsidRPr="0024452D">
        <w:rPr>
          <w:rFonts w:eastAsia="Calibri"/>
        </w:rPr>
        <w:t>;</w:t>
      </w:r>
    </w:p>
    <w:p w:rsidR="00B969E2" w:rsidRPr="0024452D" w:rsidRDefault="00B969E2" w:rsidP="00B0676A">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B0676A">
      <w:pPr>
        <w:spacing w:afterLines="60" w:after="144" w:line="60" w:lineRule="atLeast"/>
        <w:ind w:left="720"/>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197B75">
        <w:rPr>
          <w:rFonts w:eastAsia="Calibri"/>
          <w:i/>
        </w:rPr>
        <w:t>Privacy Act 1988</w:t>
      </w:r>
      <w:r w:rsidRPr="00197B75">
        <w:rPr>
          <w:rFonts w:eastAsia="Calibri"/>
        </w:rPr>
        <w:t xml:space="preserve"> (</w:t>
      </w:r>
      <w:proofErr w:type="spellStart"/>
      <w:r w:rsidRPr="00197B75">
        <w:rPr>
          <w:rFonts w:eastAsia="Calibri"/>
        </w:rPr>
        <w:t>Cth</w:t>
      </w:r>
      <w:proofErr w:type="spellEnd"/>
      <w:r w:rsidRPr="00197B75">
        <w:rPr>
          <w:rFonts w:eastAsia="Calibri"/>
        </w:rPr>
        <w:t>) and the Grantee’s obligations under this clause;</w:t>
      </w:r>
    </w:p>
    <w:p w:rsidR="00B969E2" w:rsidRPr="00197B75" w:rsidRDefault="00B969E2" w:rsidP="00B0676A">
      <w:pPr>
        <w:spacing w:afterLines="60" w:after="144" w:line="60" w:lineRule="atLeast"/>
        <w:ind w:left="720"/>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of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1" w:name="_Toc494986458"/>
      <w:r w:rsidRPr="00214983">
        <w:t>1</w:t>
      </w:r>
      <w:r>
        <w:t>5</w:t>
      </w:r>
      <w:r w:rsidRPr="00214983">
        <w:t>. Confidentiality</w:t>
      </w:r>
      <w:bookmarkEnd w:id="11"/>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prior written consent unless required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B969E2">
      <w:pPr>
        <w:spacing w:after="120" w:line="240" w:lineRule="auto"/>
        <w:rPr>
          <w:rFonts w:eastAsia="Calibri"/>
        </w:rPr>
      </w:pPr>
      <w:r>
        <w:rPr>
          <w:rFonts w:eastAsia="Calibri"/>
        </w:rPr>
        <w:t xml:space="preserve">(a) </w:t>
      </w:r>
      <w:proofErr w:type="gramStart"/>
      <w:r>
        <w:rPr>
          <w:rFonts w:eastAsia="Calibri"/>
        </w:rPr>
        <w:t>the</w:t>
      </w:r>
      <w:proofErr w:type="gramEnd"/>
      <w:r>
        <w:rPr>
          <w:rFonts w:eastAsia="Calibri"/>
        </w:rPr>
        <w:t xml:space="preserve"> Commonwealth is providing information about the Activity or Grant in accordance with Commonwealth accountability and reporting requirements;</w:t>
      </w:r>
    </w:p>
    <w:p w:rsidR="00B969E2" w:rsidRDefault="00B969E2" w:rsidP="00B969E2">
      <w:pPr>
        <w:spacing w:after="120" w:line="240" w:lineRule="auto"/>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 a Minister of the Australian Government, a House or Committee of the Commonwealth Parliament; or</w:t>
      </w:r>
    </w:p>
    <w:p w:rsidR="00B969E2" w:rsidRDefault="00B969E2" w:rsidP="00B969E2">
      <w:pPr>
        <w:spacing w:after="120" w:line="240" w:lineRule="auto"/>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Commonwealth is disclosing the information to its personnel or another Commonwealth agency where this serves the Commonwealth's legitimate interests.</w:t>
      </w:r>
    </w:p>
    <w:p w:rsidR="00B969E2" w:rsidRPr="008B27A5" w:rsidRDefault="00B969E2" w:rsidP="008B27A5">
      <w:pPr>
        <w:pStyle w:val="Heading2"/>
      </w:pPr>
      <w:r w:rsidRPr="008B27A5">
        <w:t xml:space="preserve">16.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B0676A">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with undertaking the Activity; and</w:t>
      </w:r>
    </w:p>
    <w:p w:rsidR="00B969E2" w:rsidRPr="00197B75" w:rsidRDefault="00B969E2" w:rsidP="00B0676A">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16.1(a). </w:t>
      </w:r>
    </w:p>
    <w:p w:rsidR="00B969E2" w:rsidRPr="0024452D" w:rsidRDefault="00B969E2" w:rsidP="00B0676A">
      <w:pPr>
        <w:spacing w:afterLines="60" w:after="144" w:line="60" w:lineRule="atLeast"/>
        <w:ind w:left="720"/>
        <w:rPr>
          <w:rFonts w:eastAsia="Calibri"/>
        </w:rPr>
      </w:pPr>
      <w:r w:rsidRPr="0024452D">
        <w:rPr>
          <w:rFonts w:eastAsia="Calibri"/>
        </w:rPr>
        <w:lastRenderedPageBreak/>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2" w:name="_Toc494986460"/>
      <w:r w:rsidRPr="00214983">
        <w:t>1</w:t>
      </w:r>
      <w:r>
        <w:t>7</w:t>
      </w:r>
      <w:r w:rsidRPr="00214983">
        <w:t>. Intellectual property</w:t>
      </w:r>
      <w:bookmarkEnd w:id="12"/>
    </w:p>
    <w:p w:rsidR="00846390"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w:t>
      </w:r>
      <w:r w:rsidR="00846390">
        <w:rPr>
          <w:rFonts w:eastAsia="Calibri"/>
        </w:rPr>
        <w:t>Subject to clause 17.2, t</w:t>
      </w:r>
      <w:r w:rsidRPr="008D5402">
        <w:rPr>
          <w:rFonts w:eastAsia="Calibri"/>
        </w:rPr>
        <w:t xml:space="preserve">he Grantee owns the Intellectual Property Rights in </w:t>
      </w:r>
      <w:r w:rsidR="00846390">
        <w:rPr>
          <w:rFonts w:eastAsia="Calibri"/>
        </w:rPr>
        <w:t xml:space="preserve">Activity </w:t>
      </w:r>
      <w:r w:rsidRPr="008D5402">
        <w:rPr>
          <w:rFonts w:eastAsia="Calibri"/>
        </w:rPr>
        <w:t xml:space="preserve">Material </w:t>
      </w:r>
      <w:r w:rsidR="00846390">
        <w:rPr>
          <w:rFonts w:eastAsia="Calibri"/>
        </w:rPr>
        <w:t>and Reporting Material.</w:t>
      </w:r>
    </w:p>
    <w:p w:rsidR="00846390" w:rsidRDefault="00846390" w:rsidP="00B969E2">
      <w:pPr>
        <w:spacing w:after="120" w:line="240" w:lineRule="auto"/>
        <w:rPr>
          <w:rFonts w:eastAsia="Calibri"/>
        </w:rPr>
      </w:pPr>
      <w:r w:rsidRPr="008D5402">
        <w:rPr>
          <w:rFonts w:eastAsia="Calibri"/>
        </w:rPr>
        <w:t>1</w:t>
      </w:r>
      <w:r>
        <w:rPr>
          <w:rFonts w:eastAsia="Calibri"/>
        </w:rPr>
        <w:t>7</w:t>
      </w:r>
      <w:r w:rsidRPr="008D5402">
        <w:rPr>
          <w:rFonts w:eastAsia="Calibri"/>
        </w:rPr>
        <w:t>.</w:t>
      </w:r>
      <w:r>
        <w:rPr>
          <w:rFonts w:eastAsia="Calibri"/>
        </w:rPr>
        <w:t>2</w:t>
      </w:r>
      <w:r w:rsidRPr="008D5402">
        <w:rPr>
          <w:rFonts w:eastAsia="Calibri"/>
        </w:rPr>
        <w:t xml:space="preserve"> This Agreement does not affect the ownership of Intellectual Property Rights in Existing Material.</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w:t>
      </w:r>
      <w:r w:rsidR="00846390">
        <w:rPr>
          <w:rFonts w:eastAsia="Calibri"/>
        </w:rPr>
        <w:t>3</w:t>
      </w:r>
      <w:r w:rsidRPr="008D5402">
        <w:rPr>
          <w:rFonts w:eastAsia="Calibri"/>
        </w:rPr>
        <w:t xml:space="preserve">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w:t>
      </w:r>
      <w:r w:rsidR="00846390">
        <w:rPr>
          <w:rFonts w:eastAsia="Calibri"/>
        </w:rPr>
        <w:t>4</w:t>
      </w:r>
      <w:r w:rsidRPr="008D5402">
        <w:rPr>
          <w:rFonts w:eastAsia="Calibri"/>
        </w:rPr>
        <w:t xml:space="preserve"> The licence in clause 1</w:t>
      </w:r>
      <w:r>
        <w:rPr>
          <w:rFonts w:eastAsia="Calibri"/>
        </w:rPr>
        <w:t>7</w:t>
      </w:r>
      <w:r w:rsidRPr="008D5402">
        <w:rPr>
          <w:rFonts w:eastAsia="Calibri"/>
        </w:rPr>
        <w:t>.</w:t>
      </w:r>
      <w:r w:rsidR="00846390">
        <w:rPr>
          <w:rFonts w:eastAsia="Calibri"/>
        </w:rPr>
        <w:t>3</w:t>
      </w:r>
      <w:r w:rsidRPr="008D5402">
        <w:rPr>
          <w:rFonts w:eastAsia="Calibri"/>
        </w:rPr>
        <w:t xml:space="preserve"> does not apply to Activity Material.</w:t>
      </w:r>
    </w:p>
    <w:p w:rsidR="00B969E2" w:rsidRPr="00214983" w:rsidRDefault="00B969E2" w:rsidP="00B969E2">
      <w:pPr>
        <w:pStyle w:val="Heading2"/>
      </w:pPr>
      <w:bookmarkStart w:id="13" w:name="_Toc494986461"/>
      <w:r w:rsidRPr="00214983">
        <w:t>1</w:t>
      </w:r>
      <w:r>
        <w:t>8</w:t>
      </w:r>
      <w:r w:rsidRPr="00214983">
        <w:t>. Dispute resolution</w:t>
      </w:r>
      <w:bookmarkEnd w:id="13"/>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will be bound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4" w:name="_Toc494986462"/>
      <w:r>
        <w:t>19</w:t>
      </w:r>
      <w:r w:rsidRPr="00214983">
        <w:t>. Reduction, Suspension and Termination</w:t>
      </w:r>
      <w:bookmarkEnd w:id="14"/>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the amount of the Grant will be reduced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24452D">
        <w:rPr>
          <w:rFonts w:eastAsia="Calibri"/>
        </w:rPr>
        <w:t>the</w:t>
      </w:r>
      <w:proofErr w:type="gramEnd"/>
      <w:r w:rsidRPr="0024452D">
        <w:rPr>
          <w:rFonts w:eastAsia="Calibri"/>
        </w:rPr>
        <w:t xml:space="preserve"> Grantee does not comply with an obligation under this Agreement and the Commonwealth believes that the non-compliance is capable of remedy</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(b) </w:t>
      </w:r>
      <w:proofErr w:type="gramStart"/>
      <w:r>
        <w:rPr>
          <w:rFonts w:eastAsia="Calibri"/>
        </w:rPr>
        <w:t>the</w:t>
      </w:r>
      <w:proofErr w:type="gramEnd"/>
      <w:r>
        <w:rPr>
          <w:rFonts w:eastAsia="Calibri"/>
        </w:rPr>
        <w:t xml:space="preserve"> Commonwealth reasonably believes that the Grantee is unlikely to be able to perform the Activity or manage the Grant in accordance with this Agreement; or</w:t>
      </w:r>
    </w:p>
    <w:p w:rsidR="00B969E2" w:rsidRDefault="00B969E2" w:rsidP="00B969E2">
      <w:pPr>
        <w:widowControl w:val="0"/>
        <w:spacing w:afterLines="60" w:after="144" w:line="60" w:lineRule="atLeast"/>
        <w:ind w:left="720"/>
        <w:rPr>
          <w:rFonts w:eastAsia="Calibri"/>
        </w:rPr>
      </w:pPr>
      <w:r>
        <w:rPr>
          <w:rFonts w:eastAsia="Calibri"/>
        </w:rPr>
        <w:lastRenderedPageBreak/>
        <w:t xml:space="preserve">(c) </w:t>
      </w:r>
      <w:proofErr w:type="gramStart"/>
      <w:r>
        <w:rPr>
          <w:rFonts w:eastAsia="Calibri"/>
        </w:rPr>
        <w:t>the</w:t>
      </w:r>
      <w:proofErr w:type="gramEnd"/>
      <w:r>
        <w:rPr>
          <w:rFonts w:eastAsia="Calibri"/>
        </w:rPr>
        <w:t xml:space="preserve"> Commonwealth reasonably believes that there is a serious concern relating to the Grantee or this Agreement that requires investigation;</w:t>
      </w:r>
    </w:p>
    <w:p w:rsidR="00B969E2" w:rsidRPr="0024452D" w:rsidRDefault="00B969E2" w:rsidP="00B969E2">
      <w:pPr>
        <w:widowControl w:val="0"/>
        <w:spacing w:afterLines="60" w:after="144" w:line="60" w:lineRule="atLeast"/>
        <w:ind w:left="720"/>
        <w:rPr>
          <w:rFonts w:eastAsia="Calibri"/>
        </w:rPr>
      </w:pPr>
      <w:proofErr w:type="gramStart"/>
      <w:r w:rsidRPr="0024452D">
        <w:rPr>
          <w:rFonts w:eastAsia="Calibri"/>
        </w:rPr>
        <w:t>the</w:t>
      </w:r>
      <w:proofErr w:type="gramEnd"/>
      <w:r w:rsidRPr="0024452D">
        <w:rPr>
          <w:rFonts w:eastAsia="Calibri"/>
        </w:rPr>
        <w:t xml:space="preserve"> Commonwealth may by </w:t>
      </w:r>
      <w:r>
        <w:rPr>
          <w:rFonts w:eastAsia="Calibri"/>
        </w:rPr>
        <w:t xml:space="preserve">written </w:t>
      </w:r>
      <w:r w:rsidRPr="0024452D">
        <w:rPr>
          <w:rFonts w:eastAsia="Calibri"/>
        </w:rPr>
        <w:t>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CD2CB9">
        <w:rPr>
          <w:rFonts w:eastAsia="Calibri"/>
        </w:rPr>
        <w:t>remedies</w:t>
      </w:r>
      <w:proofErr w:type="gramEnd"/>
      <w:r w:rsidRPr="00CD2CB9">
        <w:rPr>
          <w:rFonts w:eastAsia="Calibri"/>
        </w:rPr>
        <w:t xml:space="preserve">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B969E2">
      <w:pPr>
        <w:widowControl w:val="0"/>
        <w:spacing w:afterLines="60" w:after="144" w:line="60" w:lineRule="atLeast"/>
        <w:ind w:left="720"/>
        <w:rPr>
          <w:rFonts w:eastAsia="Calibri"/>
        </w:rPr>
      </w:pPr>
      <w:r>
        <w:rPr>
          <w:rFonts w:eastAsia="Calibri"/>
        </w:rPr>
        <w:t>(b)</w:t>
      </w:r>
      <w:r w:rsidRPr="0024452D">
        <w:rPr>
          <w:rFonts w:eastAsia="Calibri"/>
        </w:rPr>
        <w:t xml:space="preserve"> </w:t>
      </w:r>
      <w:proofErr w:type="gramStart"/>
      <w:r w:rsidRPr="0024452D">
        <w:rPr>
          <w:rFonts w:eastAsia="Calibri"/>
        </w:rPr>
        <w:t>fails</w:t>
      </w:r>
      <w:proofErr w:type="gramEnd"/>
      <w:r w:rsidRPr="0024452D">
        <w:rPr>
          <w:rFonts w:eastAsia="Calibri"/>
        </w:rPr>
        <w:t xml:space="preserve">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B969E2">
      <w:pPr>
        <w:widowControl w:val="0"/>
        <w:spacing w:after="0" w:line="240" w:lineRule="auto"/>
        <w:ind w:left="72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B969E2">
      <w:pPr>
        <w:widowControl w:val="0"/>
        <w:spacing w:after="0" w:line="240" w:lineRule="auto"/>
        <w:ind w:left="72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rsidR="00B969E2" w:rsidRDefault="00B969E2" w:rsidP="00B969E2">
      <w:pPr>
        <w:widowControl w:val="0"/>
        <w:spacing w:after="0" w:line="240" w:lineRule="auto"/>
        <w:ind w:left="72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rsidR="00B969E2" w:rsidRPr="00102782" w:rsidRDefault="00B969E2" w:rsidP="00B969E2">
      <w:pPr>
        <w:widowControl w:val="0"/>
        <w:spacing w:afterLines="60" w:after="144" w:line="60" w:lineRule="atLeast"/>
        <w:ind w:left="720"/>
        <w:rPr>
          <w:rFonts w:eastAsia="Calibri"/>
        </w:rPr>
      </w:pPr>
      <w:r>
        <w:rPr>
          <w:rFonts w:eastAsia="Calibri"/>
        </w:rPr>
        <w:t>(c</w:t>
      </w:r>
      <w:r w:rsidRPr="0024452D">
        <w:rPr>
          <w:rFonts w:eastAsia="Calibri"/>
        </w:rPr>
        <w:t xml:space="preserve">)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5" w:name="_Toc494986463"/>
      <w:r w:rsidRPr="00214983">
        <w:t>2</w:t>
      </w:r>
      <w:r>
        <w:t>0</w:t>
      </w:r>
      <w:r w:rsidRPr="00214983">
        <w:t>. Cancellation or reduction for convenience</w:t>
      </w:r>
      <w:bookmarkEnd w:id="15"/>
    </w:p>
    <w:p w:rsidR="00B969E2" w:rsidRPr="0024452D" w:rsidRDefault="00B969E2" w:rsidP="00B969E2">
      <w:pPr>
        <w:spacing w:after="120" w:line="240" w:lineRule="auto"/>
        <w:rPr>
          <w:rFonts w:eastAsia="Calibri"/>
        </w:rPr>
      </w:pPr>
      <w:r>
        <w:rPr>
          <w:rFonts w:eastAsia="Calibri"/>
        </w:rPr>
        <w:t>20</w:t>
      </w:r>
      <w:r w:rsidRPr="0024452D">
        <w:rPr>
          <w:rFonts w:eastAsia="Calibri"/>
        </w:rPr>
        <w:t>.1 The Commonwealth may cancel or reduce the scope of this Agreement by notice, due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and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Pr>
          <w:rFonts w:eastAsia="Calibri"/>
        </w:rPr>
        <w:t xml:space="preserve">and substantiated </w:t>
      </w:r>
      <w:r w:rsidRPr="0024452D">
        <w:rPr>
          <w:rFonts w:eastAsia="Calibri"/>
        </w:rPr>
        <w:t xml:space="preserve">expenses the Grantee unavoidably incurs that relate directly </w:t>
      </w:r>
      <w:r w:rsidRPr="0024452D">
        <w:rPr>
          <w:rFonts w:eastAsia="Calibri"/>
        </w:rPr>
        <w:lastRenderedPageBreak/>
        <w:t xml:space="preserve">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In the event of reduction, the amount of the Grant will be reduced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6" w:name="_Toc494986464"/>
      <w:r w:rsidRPr="00214983">
        <w:t>2</w:t>
      </w:r>
      <w:r>
        <w:t>1</w:t>
      </w:r>
      <w:r w:rsidRPr="00214983">
        <w:t>. Survival</w:t>
      </w:r>
      <w:bookmarkEnd w:id="16"/>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Any other clause which expressly or by implication from its nature is meant to survive.</w:t>
      </w:r>
    </w:p>
    <w:p w:rsidR="00473F42" w:rsidRDefault="00473F42">
      <w:pPr>
        <w:rPr>
          <w:rFonts w:eastAsiaTheme="majorEastAsia" w:cstheme="majorBidi"/>
          <w:b/>
          <w:bCs/>
          <w:sz w:val="26"/>
          <w:szCs w:val="26"/>
        </w:rPr>
      </w:pPr>
      <w:bookmarkStart w:id="17" w:name="_Toc494986465"/>
      <w:r>
        <w:br w:type="page"/>
      </w:r>
    </w:p>
    <w:p w:rsidR="00B969E2" w:rsidRPr="00214983" w:rsidRDefault="00B969E2" w:rsidP="00B969E2">
      <w:pPr>
        <w:pStyle w:val="Heading2"/>
      </w:pPr>
      <w:r w:rsidRPr="00214983">
        <w:lastRenderedPageBreak/>
        <w:t>2</w:t>
      </w:r>
      <w:r>
        <w:t>2</w:t>
      </w:r>
      <w:r w:rsidRPr="00214983">
        <w:t>. Definitions</w:t>
      </w:r>
      <w:bookmarkEnd w:id="17"/>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473F42" w:rsidRDefault="00473F42" w:rsidP="00B969E2">
      <w:pPr>
        <w:widowControl w:val="0"/>
        <w:numPr>
          <w:ilvl w:val="0"/>
          <w:numId w:val="18"/>
        </w:numPr>
        <w:spacing w:afterLines="60" w:after="144" w:line="60" w:lineRule="atLeast"/>
        <w:ind w:left="284" w:hanging="284"/>
        <w:rPr>
          <w:rFonts w:eastAsia="Calibri"/>
          <w:b/>
        </w:rPr>
        <w:sectPr w:rsidR="00473F42" w:rsidSect="004D66A5">
          <w:headerReference w:type="default" r:id="rId8"/>
          <w:footerReference w:type="default" r:id="rId9"/>
          <w:headerReference w:type="first" r:id="rId10"/>
          <w:footerReference w:type="first" r:id="rId11"/>
          <w:pgSz w:w="11906" w:h="16838"/>
          <w:pgMar w:top="720" w:right="720" w:bottom="720" w:left="720" w:header="283" w:footer="283" w:gutter="0"/>
          <w:pgNumType w:start="1"/>
          <w:cols w:space="601"/>
          <w:titlePg/>
          <w:docGrid w:linePitch="360"/>
        </w:sectPr>
      </w:pPr>
    </w:p>
    <w:p w:rsidR="00B969E2" w:rsidRDefault="00B969E2" w:rsidP="00B969E2">
      <w:pPr>
        <w:widowControl w:val="0"/>
        <w:numPr>
          <w:ilvl w:val="0"/>
          <w:numId w:val="18"/>
        </w:numPr>
        <w:spacing w:afterLines="60" w:after="144" w:line="60" w:lineRule="atLeast"/>
        <w:ind w:left="284" w:hanging="284"/>
        <w:rPr>
          <w:rFonts w:eastAsia="Calibri"/>
        </w:rPr>
      </w:pPr>
      <w:r w:rsidRPr="00846390">
        <w:rPr>
          <w:rFonts w:eastAsia="Calibri"/>
          <w:b/>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846390" w:rsidRPr="0024452D" w:rsidRDefault="00846390" w:rsidP="00B969E2">
      <w:pPr>
        <w:widowControl w:val="0"/>
        <w:numPr>
          <w:ilvl w:val="0"/>
          <w:numId w:val="18"/>
        </w:numPr>
        <w:spacing w:afterLines="60" w:after="144" w:line="60" w:lineRule="atLeast"/>
        <w:ind w:left="284" w:hanging="284"/>
        <w:rPr>
          <w:rFonts w:eastAsia="Calibri"/>
        </w:rPr>
      </w:pPr>
      <w:r>
        <w:rPr>
          <w:rFonts w:eastAsia="Calibri"/>
          <w:b/>
        </w:rPr>
        <w:t>Activity Completion Date</w:t>
      </w:r>
      <w:r>
        <w:rPr>
          <w:rFonts w:eastAsia="Calibri"/>
        </w:rPr>
        <w:t xml:space="preserv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846390">
        <w:rPr>
          <w:rFonts w:eastAsia="Calibri"/>
          <w:b/>
        </w:rPr>
        <w:t>Activity Material</w:t>
      </w:r>
      <w:r w:rsidRPr="0024452D">
        <w:rPr>
          <w:rFonts w:eastAsia="Calibri"/>
        </w:rPr>
        <w:t xml:space="preserve"> means any Material, other than Reporting Material, created or developed by the Grantee as a result of the Activity</w:t>
      </w:r>
      <w:r>
        <w:rPr>
          <w:rFonts w:eastAsia="Calibri"/>
        </w:rPr>
        <w:t xml:space="preserve"> and includes any Existing Material that is incorporated in or supplied with the Activity Material</w:t>
      </w:r>
      <w:r w:rsidRPr="0024452D">
        <w:rPr>
          <w:rFonts w:eastAsia="Calibri"/>
        </w:rPr>
        <w:t>.</w:t>
      </w:r>
    </w:p>
    <w:p w:rsidR="00B969E2" w:rsidRPr="00846390" w:rsidRDefault="00B969E2" w:rsidP="00B969E2">
      <w:pPr>
        <w:widowControl w:val="0"/>
        <w:numPr>
          <w:ilvl w:val="0"/>
          <w:numId w:val="18"/>
        </w:numPr>
        <w:spacing w:afterLines="60" w:after="144" w:line="60" w:lineRule="atLeast"/>
        <w:ind w:left="284" w:hanging="284"/>
        <w:rPr>
          <w:rFonts w:eastAsia="Calibri"/>
          <w:bCs/>
        </w:rPr>
      </w:pPr>
      <w:r w:rsidRPr="00846390">
        <w:rPr>
          <w:rFonts w:eastAsia="Calibri"/>
          <w:b/>
        </w:rPr>
        <w:t>Agreement</w:t>
      </w:r>
      <w:r w:rsidRPr="0024452D">
        <w:rPr>
          <w:rFonts w:eastAsia="Calibri"/>
        </w:rPr>
        <w:t xml:space="preserve">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846390" w:rsidRPr="0024452D" w:rsidRDefault="00846390" w:rsidP="00B969E2">
      <w:pPr>
        <w:widowControl w:val="0"/>
        <w:numPr>
          <w:ilvl w:val="0"/>
          <w:numId w:val="18"/>
        </w:numPr>
        <w:spacing w:afterLines="60" w:after="144" w:line="60" w:lineRule="atLeast"/>
        <w:ind w:left="284" w:hanging="284"/>
        <w:rPr>
          <w:rFonts w:eastAsia="Calibri"/>
          <w:bCs/>
        </w:rPr>
      </w:pPr>
      <w:r>
        <w:rPr>
          <w:rFonts w:eastAsia="Calibri"/>
          <w:b/>
        </w:rPr>
        <w:t>Agreement End date</w:t>
      </w:r>
      <w:r>
        <w:rPr>
          <w:rFonts w:eastAsia="Calibri"/>
        </w:rPr>
        <w:t xml:space="preserve"> means the date or event specified in the </w:t>
      </w:r>
      <w:r w:rsidR="00E46A0D">
        <w:rPr>
          <w:rFonts w:eastAsia="Calibri"/>
        </w:rPr>
        <w:t>G</w:t>
      </w:r>
      <w:r>
        <w:rPr>
          <w:rFonts w:eastAsia="Calibri"/>
        </w:rPr>
        <w:t>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E46A0D">
        <w:rPr>
          <w:rFonts w:eastAsia="Calibri"/>
          <w:b/>
        </w:rPr>
        <w:t>Australian Privacy Principle</w:t>
      </w:r>
      <w:r w:rsidRPr="0024452D">
        <w:rPr>
          <w:rFonts w:eastAsia="Calibri"/>
        </w:rPr>
        <w:t xml:space="preserv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E46A0D">
        <w:rPr>
          <w:rFonts w:eastAsia="Calibri"/>
          <w:b/>
        </w:rPr>
        <w:t>Change in the Control</w:t>
      </w:r>
      <w:r w:rsidRPr="0024452D">
        <w:rPr>
          <w:rFonts w:eastAsia="Calibri"/>
        </w:rPr>
        <w:t xml:space="preserve">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Commonwealth</w:t>
      </w:r>
      <w:r w:rsidRPr="0024452D">
        <w:rPr>
          <w:rFonts w:eastAsia="Calibri"/>
        </w:rPr>
        <w:t xml:space="preserve">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Commonwealth Standard Grant Conditions</w:t>
      </w:r>
      <w:r w:rsidRPr="0024452D">
        <w:rPr>
          <w:rFonts w:eastAsia="Calibri"/>
        </w:rPr>
        <w:t xml:space="preserve">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Commonwealth Purposes</w:t>
      </w:r>
      <w:r w:rsidRPr="00B63366">
        <w:rPr>
          <w:rFonts w:eastAsia="Calibri"/>
        </w:rPr>
        <w:t xml:space="preserve"> includes the following:</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xml:space="preserve">.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rsidR="00B969E2" w:rsidRPr="0024452D" w:rsidRDefault="00B969E2" w:rsidP="00B969E2">
      <w:pPr>
        <w:widowControl w:val="0"/>
        <w:spacing w:afterLines="60" w:after="144" w:line="60" w:lineRule="atLeast"/>
        <w:ind w:left="284"/>
        <w:rPr>
          <w:rFonts w:eastAsia="Calibri"/>
        </w:rPr>
      </w:pPr>
      <w:proofErr w:type="gramStart"/>
      <w:r w:rsidRPr="00B63366">
        <w:rPr>
          <w:rFonts w:eastAsia="Calibri"/>
        </w:rPr>
        <w:t>e</w:t>
      </w:r>
      <w:proofErr w:type="gramEnd"/>
      <w:r w:rsidRPr="00B63366">
        <w:rPr>
          <w:rFonts w:eastAsia="Calibri"/>
        </w:rPr>
        <w:t>.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Existing Material</w:t>
      </w:r>
      <w:r w:rsidRPr="0024452D">
        <w:rPr>
          <w:rFonts w:eastAsia="Calibri"/>
        </w:rPr>
        <w:t xml:space="preserve"> means Material developed </w:t>
      </w:r>
      <w:bookmarkStart w:id="18" w:name="_GoBack"/>
      <w:r w:rsidRPr="0024452D">
        <w:rPr>
          <w:rFonts w:eastAsia="Calibri"/>
        </w:rPr>
        <w:t>independently of this Agreement</w:t>
      </w:r>
      <w:r w:rsidR="00E46A0D">
        <w:rPr>
          <w:rFonts w:eastAsia="Calibri"/>
        </w:rPr>
        <w:t xml:space="preserve"> that is </w:t>
      </w:r>
      <w:bookmarkEnd w:id="18"/>
      <w:r w:rsidR="00E46A0D">
        <w:rPr>
          <w:rFonts w:eastAsia="Calibri"/>
        </w:rPr>
        <w:t>incorporated in or supplied as part of Reporting material or Activity Material.</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Grant</w:t>
      </w:r>
      <w:r w:rsidRPr="0024452D">
        <w:rPr>
          <w:rFonts w:eastAsia="Calibri"/>
        </w:rPr>
        <w:t xml:space="preserve"> means the money,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00E46A0D">
        <w:rPr>
          <w:rFonts w:eastAsia="Calibri"/>
        </w:rPr>
        <w:t xml:space="preserve"> once the Grant has been paid to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Grantee</w:t>
      </w:r>
      <w:r w:rsidRPr="0024452D">
        <w:rPr>
          <w:rFonts w:eastAsia="Calibri"/>
        </w:rPr>
        <w:t xml:space="preserv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E46A0D">
        <w:rPr>
          <w:rFonts w:eastAsia="Calibri"/>
          <w:b/>
        </w:rPr>
        <w:t>Grant Details</w:t>
      </w:r>
      <w:r w:rsidRPr="0024452D">
        <w:rPr>
          <w:rFonts w:eastAsia="Calibri"/>
        </w:rPr>
        <w:t xml:space="preserve">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E46A0D">
        <w:rPr>
          <w:rFonts w:eastAsia="Calibri"/>
          <w:b/>
        </w:rPr>
        <w:t>Intellectual Property Rights</w:t>
      </w:r>
      <w:r w:rsidRPr="00197B75">
        <w:rPr>
          <w:rFonts w:eastAsia="Calibri"/>
        </w:rPr>
        <w:t xml:space="preserve">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E46A0D">
        <w:rPr>
          <w:rFonts w:eastAsia="Calibri"/>
          <w:b/>
        </w:rPr>
        <w:t>Material</w:t>
      </w:r>
      <w:r w:rsidRPr="0024452D">
        <w:rPr>
          <w:rFonts w:eastAsia="Calibri"/>
        </w:rPr>
        <w:t xml:space="preserve">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 xml:space="preserve">Party </w:t>
      </w:r>
      <w:r w:rsidRPr="0024452D">
        <w:rPr>
          <w:rFonts w:eastAsia="Calibri"/>
        </w:rPr>
        <w:t>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Personal Information</w:t>
      </w:r>
      <w:r w:rsidRPr="0024452D">
        <w:rPr>
          <w:rFonts w:eastAsia="Calibri"/>
        </w:rPr>
        <w:t xml:space="preserve">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E46A0D">
        <w:rPr>
          <w:rFonts w:eastAsia="Calibri"/>
          <w:b/>
        </w:rPr>
        <w:t xml:space="preserve">Records </w:t>
      </w:r>
      <w:r w:rsidRPr="0024452D">
        <w:rPr>
          <w:rFonts w:eastAsia="Calibri"/>
        </w:rPr>
        <w:t>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E46A0D">
        <w:rPr>
          <w:rFonts w:eastAsia="Calibri"/>
          <w:b/>
        </w:rPr>
        <w:t>Reporting Material</w:t>
      </w:r>
      <w:r w:rsidRPr="00B969E2">
        <w:rPr>
          <w:rFonts w:eastAsia="Calibri"/>
        </w:rPr>
        <w:t xml:space="preserve"> means all Material which the Grantee is required to provide to the Commonwealth for reporting purposes as specified in th</w:t>
      </w:r>
      <w:r w:rsidR="00E46A0D">
        <w:rPr>
          <w:rFonts w:eastAsia="Calibri"/>
        </w:rPr>
        <w:t>e Grant Details and includes</w:t>
      </w:r>
      <w:r w:rsidRPr="00B969E2">
        <w:rPr>
          <w:rFonts w:eastAsia="Calibri"/>
        </w:rPr>
        <w:t xml:space="preserve"> any Existing Material that is incorporated in or supplied with the Reporting Material.</w:t>
      </w:r>
    </w:p>
    <w:sectPr w:rsidR="007B0256" w:rsidRPr="00B91E3E" w:rsidSect="00473F42">
      <w:type w:val="continuous"/>
      <w:pgSz w:w="11906" w:h="16838"/>
      <w:pgMar w:top="720" w:right="720" w:bottom="720" w:left="720" w:header="283" w:footer="283" w:gutter="0"/>
      <w:pgNumType w:start="1"/>
      <w:cols w:num="2"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7B1" w:rsidRDefault="00D267B1" w:rsidP="00B969E2">
      <w:pPr>
        <w:spacing w:after="0" w:line="240" w:lineRule="auto"/>
      </w:pPr>
      <w:r>
        <w:separator/>
      </w:r>
    </w:p>
  </w:endnote>
  <w:endnote w:type="continuationSeparator" w:id="0">
    <w:p w:rsidR="00D267B1" w:rsidRDefault="00D267B1"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240516"/>
      <w:docPartObj>
        <w:docPartGallery w:val="Page Numbers (Bottom of Page)"/>
        <w:docPartUnique/>
      </w:docPartObj>
    </w:sdtPr>
    <w:sdtEndPr>
      <w:rPr>
        <w:noProof/>
      </w:rPr>
    </w:sdtEndPr>
    <w:sdtContent>
      <w:p w:rsidR="0040536E" w:rsidRPr="00747693" w:rsidRDefault="008B27A5" w:rsidP="008B27A5">
        <w:pPr>
          <w:pStyle w:val="Footer"/>
        </w:pPr>
        <w:r>
          <w:t>Sample Commonwealth Standard Grant Conditions</w:t>
        </w:r>
        <w:r>
          <w:tab/>
        </w:r>
        <w:r>
          <w:tab/>
        </w:r>
        <w:r w:rsidR="004D66A5">
          <w:fldChar w:fldCharType="begin"/>
        </w:r>
        <w:r w:rsidR="004D66A5">
          <w:instrText xml:space="preserve"> PAGE   \* MERGEFORMAT </w:instrText>
        </w:r>
        <w:r w:rsidR="004D66A5">
          <w:fldChar w:fldCharType="separate"/>
        </w:r>
        <w:r w:rsidR="00473F42">
          <w:rPr>
            <w:noProof/>
          </w:rPr>
          <w:t>6</w:t>
        </w:r>
        <w:r w:rsidR="004D66A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625353"/>
      <w:docPartObj>
        <w:docPartGallery w:val="Page Numbers (Bottom of Page)"/>
        <w:docPartUnique/>
      </w:docPartObj>
    </w:sdtPr>
    <w:sdtEndPr>
      <w:rPr>
        <w:color w:val="7F7F7F" w:themeColor="background1" w:themeShade="7F"/>
        <w:spacing w:val="60"/>
      </w:rPr>
    </w:sdtEndPr>
    <w:sdtContent>
      <w:p w:rsidR="004D66A5" w:rsidRPr="004D66A5" w:rsidRDefault="008B27A5" w:rsidP="004D66A5">
        <w:pPr>
          <w:pStyle w:val="Footer"/>
          <w:pBdr>
            <w:top w:val="single" w:sz="4" w:space="1" w:color="D9D9D9" w:themeColor="background1" w:themeShade="D9"/>
          </w:pBdr>
          <w:rPr>
            <w:b/>
            <w:bCs/>
          </w:rPr>
        </w:pPr>
        <w:r>
          <w:t>Sample Commonwealth Standard Grant Conditions</w:t>
        </w:r>
        <w:r>
          <w:t xml:space="preserve"> </w:t>
        </w:r>
        <w:r>
          <w:tab/>
        </w:r>
        <w:r>
          <w:tab/>
        </w:r>
        <w:r w:rsidR="004D66A5">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7B1" w:rsidRDefault="00D267B1" w:rsidP="00B969E2">
      <w:pPr>
        <w:spacing w:after="0" w:line="240" w:lineRule="auto"/>
      </w:pPr>
      <w:r>
        <w:separator/>
      </w:r>
    </w:p>
  </w:footnote>
  <w:footnote w:type="continuationSeparator" w:id="0">
    <w:p w:rsidR="00D267B1" w:rsidRDefault="00D267B1"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A5" w:rsidRPr="00AB55FA" w:rsidRDefault="004D66A5" w:rsidP="004D66A5">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rsidR="004D66A5" w:rsidRDefault="004D6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875BD"/>
    <w:rsid w:val="001E630D"/>
    <w:rsid w:val="00284DC9"/>
    <w:rsid w:val="00307F7D"/>
    <w:rsid w:val="00326EC7"/>
    <w:rsid w:val="003B2BB8"/>
    <w:rsid w:val="003D34FF"/>
    <w:rsid w:val="00473F42"/>
    <w:rsid w:val="004B54CA"/>
    <w:rsid w:val="004D66A5"/>
    <w:rsid w:val="004E5CBF"/>
    <w:rsid w:val="005C3AA9"/>
    <w:rsid w:val="00621FC5"/>
    <w:rsid w:val="00637B02"/>
    <w:rsid w:val="006A4CE7"/>
    <w:rsid w:val="006E0FE7"/>
    <w:rsid w:val="0071500E"/>
    <w:rsid w:val="00747693"/>
    <w:rsid w:val="00785261"/>
    <w:rsid w:val="007B0256"/>
    <w:rsid w:val="0083177B"/>
    <w:rsid w:val="00836BD7"/>
    <w:rsid w:val="00846390"/>
    <w:rsid w:val="008B27A5"/>
    <w:rsid w:val="008C4C01"/>
    <w:rsid w:val="008C7908"/>
    <w:rsid w:val="009225F0"/>
    <w:rsid w:val="0093462C"/>
    <w:rsid w:val="00953795"/>
    <w:rsid w:val="00974189"/>
    <w:rsid w:val="009D312F"/>
    <w:rsid w:val="00A036F2"/>
    <w:rsid w:val="00A602BC"/>
    <w:rsid w:val="00B0676A"/>
    <w:rsid w:val="00B91E3E"/>
    <w:rsid w:val="00B969E2"/>
    <w:rsid w:val="00BA2DB9"/>
    <w:rsid w:val="00BE7148"/>
    <w:rsid w:val="00C254EE"/>
    <w:rsid w:val="00C84DD7"/>
    <w:rsid w:val="00CB5863"/>
    <w:rsid w:val="00D24940"/>
    <w:rsid w:val="00D267B1"/>
    <w:rsid w:val="00D95F69"/>
    <w:rsid w:val="00DA243A"/>
    <w:rsid w:val="00E10833"/>
    <w:rsid w:val="00E273E4"/>
    <w:rsid w:val="00E46A0D"/>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1573B"/>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character" w:styleId="LineNumber">
    <w:name w:val="line number"/>
    <w:basedOn w:val="DefaultParagraphFont"/>
    <w:uiPriority w:val="99"/>
    <w:semiHidden/>
    <w:unhideWhenUsed/>
    <w:rsid w:val="004D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BBFA-6763-4FD4-8206-889B5DAE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DONATH, Kristen</cp:lastModifiedBy>
  <cp:revision>17</cp:revision>
  <dcterms:created xsi:type="dcterms:W3CDTF">2018-06-28T06:25:00Z</dcterms:created>
  <dcterms:modified xsi:type="dcterms:W3CDTF">2020-09-02T02:10:00Z</dcterms:modified>
</cp:coreProperties>
</file>