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6715" w14:textId="07B42121" w:rsidR="003323F5" w:rsidRDefault="0057668C" w:rsidP="00D47174">
      <w:pPr>
        <w:spacing w:after="0" w:line="240" w:lineRule="auto"/>
        <w:jc w:val="center"/>
        <w:rPr>
          <w:rFonts w:ascii="Arial" w:hAnsi="Arial" w:cs="Arial"/>
        </w:rPr>
      </w:pPr>
      <w:bookmarkStart w:id="0" w:name="_GoBack"/>
      <w:bookmarkEnd w:id="0"/>
      <w:r>
        <w:rPr>
          <w:rFonts w:ascii="Arial" w:hAnsi="Arial"/>
          <w:noProof/>
          <w:spacing w:val="-5"/>
          <w:sz w:val="40"/>
          <w:szCs w:val="32"/>
          <w:lang w:eastAsia="en-AU"/>
        </w:rPr>
        <w:drawing>
          <wp:inline distT="0" distB="0" distL="0" distR="0" wp14:anchorId="0A9C62F4" wp14:editId="3747F2D1">
            <wp:extent cx="2582290" cy="1285875"/>
            <wp:effectExtent l="0" t="0" r="8890" b="0"/>
            <wp:docPr id="2" name="Picture 2"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6E54F23B" w14:textId="5268DF20"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9C2D51">
        <w:rPr>
          <w:rFonts w:ascii="Arial" w:hAnsi="Arial" w:cs="Arial"/>
          <w:b/>
          <w:sz w:val="56"/>
          <w:szCs w:val="56"/>
        </w:rPr>
        <w:t>Standard</w:t>
      </w:r>
      <w:r w:rsidR="00140DD2" w:rsidRPr="007676DA">
        <w:rPr>
          <w:rFonts w:ascii="Arial" w:hAnsi="Arial" w:cs="Arial"/>
          <w:b/>
          <w:sz w:val="56"/>
          <w:szCs w:val="56"/>
        </w:rPr>
        <w:t xml:space="preserve"> </w:t>
      </w:r>
      <w:r w:rsidRPr="007676DA">
        <w:rPr>
          <w:rFonts w:ascii="Arial" w:hAnsi="Arial" w:cs="Arial"/>
          <w:b/>
          <w:sz w:val="56"/>
          <w:szCs w:val="56"/>
        </w:rPr>
        <w:t>Grant Agreement</w:t>
      </w:r>
    </w:p>
    <w:p w14:paraId="4BDDAC95" w14:textId="53A8D4CB" w:rsidR="00EC7CB0" w:rsidRPr="00BF3A67" w:rsidRDefault="00BF3A67" w:rsidP="00C84209">
      <w:pPr>
        <w:spacing w:line="240" w:lineRule="auto"/>
        <w:jc w:val="center"/>
        <w:rPr>
          <w:rFonts w:ascii="Arial" w:hAnsi="Arial" w:cs="Arial"/>
          <w:sz w:val="52"/>
          <w:szCs w:val="52"/>
        </w:rPr>
      </w:pPr>
      <w:proofErr w:type="gramStart"/>
      <w:r w:rsidRPr="00BF3A67">
        <w:rPr>
          <w:rFonts w:ascii="Arial" w:hAnsi="Arial" w:cs="Arial"/>
          <w:sz w:val="52"/>
          <w:szCs w:val="52"/>
        </w:rPr>
        <w:t>b</w:t>
      </w:r>
      <w:r w:rsidR="00EC7CB0" w:rsidRPr="00BF3A67">
        <w:rPr>
          <w:rFonts w:ascii="Arial" w:hAnsi="Arial" w:cs="Arial"/>
          <w:sz w:val="52"/>
          <w:szCs w:val="52"/>
        </w:rPr>
        <w:t>etween</w:t>
      </w:r>
      <w:proofErr w:type="gramEnd"/>
      <w:r w:rsidRPr="00BF3A67">
        <w:rPr>
          <w:rFonts w:ascii="Arial" w:hAnsi="Arial" w:cs="Arial"/>
          <w:sz w:val="52"/>
          <w:szCs w:val="52"/>
        </w:rPr>
        <w:br/>
      </w:r>
      <w:r w:rsidR="00EC7CB0" w:rsidRPr="00BF3A67">
        <w:rPr>
          <w:rFonts w:ascii="Arial" w:hAnsi="Arial" w:cs="Arial"/>
          <w:sz w:val="52"/>
          <w:szCs w:val="52"/>
        </w:rPr>
        <w:t>the Commonwealth represented by</w:t>
      </w:r>
    </w:p>
    <w:p w14:paraId="1232ABC5" w14:textId="1E08A8BF" w:rsidR="00EC7CB0" w:rsidRPr="00BF3A67" w:rsidRDefault="008D72D5" w:rsidP="00C84209">
      <w:pPr>
        <w:spacing w:line="240" w:lineRule="auto"/>
        <w:jc w:val="center"/>
        <w:rPr>
          <w:rFonts w:ascii="Arial" w:hAnsi="Arial" w:cs="Arial"/>
          <w:sz w:val="52"/>
          <w:szCs w:val="52"/>
        </w:rPr>
      </w:pPr>
      <w:r w:rsidRPr="00BF3A67">
        <w:rPr>
          <w:rFonts w:ascii="Arial" w:hAnsi="Arial" w:cs="Arial"/>
          <w:sz w:val="52"/>
          <w:szCs w:val="52"/>
          <w:highlight w:val="cyan"/>
        </w:rPr>
        <w:t>[</w:t>
      </w:r>
      <w:r w:rsidR="00785511" w:rsidRPr="00BF3A67">
        <w:rPr>
          <w:rFonts w:ascii="Arial" w:hAnsi="Arial" w:cs="Arial"/>
          <w:sz w:val="52"/>
          <w:szCs w:val="52"/>
          <w:highlight w:val="cyan"/>
        </w:rPr>
        <w:t>Program Agency</w:t>
      </w:r>
      <w:r w:rsidRPr="00BF3A67">
        <w:rPr>
          <w:rFonts w:ascii="Arial" w:hAnsi="Arial" w:cs="Arial"/>
          <w:sz w:val="52"/>
          <w:szCs w:val="52"/>
          <w:highlight w:val="cyan"/>
        </w:rPr>
        <w:t xml:space="preserve"> Organisation Legal Name]</w:t>
      </w:r>
    </w:p>
    <w:p w14:paraId="3CF45DAA" w14:textId="77777777" w:rsidR="00EC7CB0" w:rsidRPr="00BF3A67" w:rsidRDefault="00EC7CB0" w:rsidP="00C84209">
      <w:pPr>
        <w:spacing w:line="240" w:lineRule="auto"/>
        <w:jc w:val="center"/>
        <w:rPr>
          <w:rFonts w:ascii="Arial" w:hAnsi="Arial" w:cs="Arial"/>
          <w:sz w:val="52"/>
          <w:szCs w:val="52"/>
        </w:rPr>
      </w:pPr>
      <w:proofErr w:type="gramStart"/>
      <w:r w:rsidRPr="00BF3A67">
        <w:rPr>
          <w:rFonts w:ascii="Arial" w:hAnsi="Arial" w:cs="Arial"/>
          <w:sz w:val="52"/>
          <w:szCs w:val="52"/>
        </w:rPr>
        <w:t>and</w:t>
      </w:r>
      <w:proofErr w:type="gramEnd"/>
    </w:p>
    <w:p w14:paraId="05BA05F9" w14:textId="543C32D1" w:rsidR="00EC7CB0" w:rsidRPr="00BF3A67"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14:paraId="2C5EBB1C" w14:textId="283C8FFC" w:rsidR="0057668C" w:rsidRDefault="0057668C">
      <w:pPr>
        <w:spacing w:after="0" w:line="240" w:lineRule="auto"/>
        <w:rPr>
          <w:rFonts w:ascii="Arial" w:hAnsi="Arial" w:cs="Arial"/>
          <w:b/>
          <w:bCs/>
        </w:rPr>
      </w:pPr>
      <w:bookmarkStart w:id="1" w:name="_Toc317496299"/>
      <w:r>
        <w:rPr>
          <w:rFonts w:ascii="Arial" w:hAnsi="Arial" w:cs="Arial"/>
          <w:b/>
          <w:bCs/>
        </w:rPr>
        <w:br w:type="page"/>
      </w:r>
    </w:p>
    <w:p w14:paraId="333BB55B" w14:textId="2C23B95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1"/>
    </w:p>
    <w:p w14:paraId="14A92553" w14:textId="3A308CA0" w:rsidR="00C53DC4" w:rsidRPr="00161D3C" w:rsidRDefault="00C53DC4" w:rsidP="004F7E15">
      <w:pPr>
        <w:spacing w:before="200"/>
        <w:rPr>
          <w:rFonts w:ascii="Arial" w:hAnsi="Arial" w:cs="Arial"/>
        </w:rPr>
      </w:pPr>
      <w:bookmarkStart w:id="2" w:name="_Toc317496300"/>
      <w:r w:rsidRPr="00161D3C">
        <w:rPr>
          <w:rFonts w:ascii="Arial" w:hAnsi="Arial" w:cs="Arial"/>
        </w:rPr>
        <w:t xml:space="preserve">Once completed, this document, together with each set of Grant Details and the Commonwealth </w:t>
      </w:r>
      <w:r w:rsidR="00CF302E">
        <w:rPr>
          <w:rFonts w:ascii="Arial" w:hAnsi="Arial" w:cs="Arial"/>
        </w:rPr>
        <w:t>Standard</w:t>
      </w:r>
      <w:r w:rsidRPr="00161D3C">
        <w:rPr>
          <w:rFonts w:ascii="Arial" w:hAnsi="Arial" w:cs="Arial"/>
        </w:rPr>
        <w:t xml:space="preserve">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38099CA5"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2"/>
    </w:p>
    <w:p w14:paraId="63CB4852"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546B9198" w:rsidR="00EC7CB0" w:rsidRPr="007676DA" w:rsidRDefault="00EC7CB0" w:rsidP="003778C3">
            <w:pPr>
              <w:spacing w:before="60" w:after="6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32744160"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proofErr w:type="spellStart"/>
            <w:r w:rsidR="00A60748">
              <w:rPr>
                <w:rFonts w:ascii="Arial" w:hAnsi="Arial" w:cs="Arial"/>
                <w:lang w:eastAsia="en-AU"/>
              </w:rPr>
              <w:t>etc</w:t>
            </w:r>
            <w:proofErr w:type="spellEnd"/>
            <w:r w:rsidR="001E7CD3" w:rsidRPr="00594F94">
              <w:rPr>
                <w:rFonts w:ascii="Arial" w:hAnsi="Arial" w:cs="Arial"/>
                <w:lang w:eastAsia="en-AU"/>
              </w:rPr>
              <w:t>)</w:t>
            </w:r>
          </w:p>
        </w:tc>
        <w:tc>
          <w:tcPr>
            <w:tcW w:w="2500" w:type="pct"/>
          </w:tcPr>
          <w:p w14:paraId="3F5DEBB4" w14:textId="4A2C1B24"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3C3B1193"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0618E920"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2AB8D9C4"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6E00E42D" w:rsidR="00E62A3B" w:rsidRPr="007676DA" w:rsidRDefault="00E62A3B" w:rsidP="003778C3">
            <w:pPr>
              <w:spacing w:before="60" w:after="6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3EA0659E"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703C3FBA" w14:textId="7A031A43"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2A6723B5"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25390449" w14:textId="219CB868"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39BBAD6C"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782E701D"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71819209"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241D18D9"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4038E4AE" w:rsidR="00672874" w:rsidRPr="007676DA" w:rsidRDefault="00672874" w:rsidP="003778C3">
            <w:pPr>
              <w:spacing w:before="60" w:after="6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7889C070" w:rsidR="00672874" w:rsidRPr="007676DA" w:rsidRDefault="00672874" w:rsidP="003778C3">
            <w:pPr>
              <w:spacing w:before="60" w:after="60" w:line="240" w:lineRule="auto"/>
              <w:rPr>
                <w:rFonts w:ascii="Arial" w:hAnsi="Arial" w:cs="Arial"/>
                <w:szCs w:val="20"/>
                <w:highlight w:val="yellow"/>
                <w:lang w:eastAsia="en-AU"/>
              </w:rPr>
            </w:pPr>
          </w:p>
        </w:tc>
      </w:tr>
    </w:tbl>
    <w:p w14:paraId="103E8845"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0837D4BB" w14:textId="11111A15" w:rsidR="003365B7" w:rsidRPr="003365B7" w:rsidRDefault="003365B7" w:rsidP="003365B7">
      <w:pPr>
        <w:spacing w:after="120"/>
        <w:rPr>
          <w:rFonts w:ascii="Arial" w:hAnsi="Arial" w:cs="Arial"/>
        </w:rPr>
      </w:pPr>
      <w:bookmarkStart w:id="3" w:name="_Toc317496301"/>
      <w:r w:rsidRPr="003365B7">
        <w:rPr>
          <w:rFonts w:ascii="Arial" w:hAnsi="Arial" w:cs="Arial"/>
        </w:rPr>
        <w:t xml:space="preserve">The Commonwealth of Australia represented by </w:t>
      </w:r>
      <w:r w:rsidRPr="0054664D">
        <w:rPr>
          <w:rFonts w:ascii="Arial" w:hAnsi="Arial" w:cs="Arial"/>
          <w:iCs/>
          <w:highlight w:val="cyan"/>
        </w:rPr>
        <w:t>[</w:t>
      </w:r>
      <w:r w:rsidR="003778C3">
        <w:rPr>
          <w:rFonts w:ascii="Arial" w:hAnsi="Arial" w:cs="Arial"/>
          <w:iCs/>
          <w:highlight w:val="cyan"/>
        </w:rPr>
        <w:t>Program Agency Organisation Legal</w:t>
      </w:r>
      <w:r w:rsidRPr="0054664D">
        <w:rPr>
          <w:rFonts w:ascii="Arial" w:hAnsi="Arial" w:cs="Arial"/>
          <w:iCs/>
          <w:highlight w:val="cyan"/>
        </w:rPr>
        <w:t xml:space="preserve"> name</w:t>
      </w:r>
      <w:proofErr w:type="gramStart"/>
      <w:r w:rsidRPr="0054664D">
        <w:rPr>
          <w:rFonts w:ascii="Arial" w:hAnsi="Arial" w:cs="Arial"/>
          <w:iCs/>
          <w:highlight w:val="cyan"/>
        </w:rPr>
        <w:t>]</w:t>
      </w:r>
      <w:proofErr w:type="gramEnd"/>
      <w:r w:rsidRPr="003365B7">
        <w:rPr>
          <w:rFonts w:ascii="Arial" w:hAnsi="Arial" w:cs="Arial"/>
        </w:rPr>
        <w:br/>
      </w:r>
      <w:r w:rsidRPr="0054664D">
        <w:rPr>
          <w:rFonts w:ascii="Arial" w:hAnsi="Arial" w:cs="Arial"/>
          <w:highlight w:val="cyan"/>
        </w:rPr>
        <w:t>[</w:t>
      </w:r>
      <w:r w:rsidR="003778C3">
        <w:rPr>
          <w:rFonts w:ascii="Arial" w:hAnsi="Arial" w:cs="Arial"/>
          <w:iCs/>
          <w:highlight w:val="cyan"/>
        </w:rPr>
        <w:t>Program Agency Organisation</w:t>
      </w:r>
      <w:r w:rsidR="003778C3" w:rsidRPr="0054664D">
        <w:rPr>
          <w:rFonts w:ascii="Arial" w:hAnsi="Arial" w:cs="Arial"/>
          <w:highlight w:val="cyan"/>
        </w:rPr>
        <w:t xml:space="preserve"> </w:t>
      </w:r>
      <w:r w:rsidRPr="0054664D">
        <w:rPr>
          <w:rFonts w:ascii="Arial" w:hAnsi="Arial" w:cs="Arial"/>
          <w:highlight w:val="cyan"/>
        </w:rPr>
        <w:t>physical address]</w:t>
      </w:r>
      <w:r w:rsidRPr="003365B7">
        <w:rPr>
          <w:rFonts w:ascii="Arial" w:hAnsi="Arial" w:cs="Arial"/>
        </w:rPr>
        <w:br/>
        <w:t xml:space="preserve">ABN </w:t>
      </w:r>
      <w:r w:rsidRPr="0054664D">
        <w:rPr>
          <w:rFonts w:ascii="Arial" w:hAnsi="Arial" w:cs="Arial"/>
          <w:iCs/>
          <w:highlight w:val="cyan"/>
        </w:rPr>
        <w:t>[</w:t>
      </w:r>
      <w:r w:rsidR="003778C3">
        <w:rPr>
          <w:rFonts w:ascii="Arial" w:hAnsi="Arial" w:cs="Arial"/>
          <w:iCs/>
          <w:highlight w:val="cyan"/>
        </w:rPr>
        <w:t>Program Agency Organisation</w:t>
      </w:r>
      <w:r w:rsidR="003778C3" w:rsidRPr="0054664D">
        <w:rPr>
          <w:rFonts w:ascii="Arial" w:hAnsi="Arial" w:cs="Arial"/>
          <w:iCs/>
          <w:highlight w:val="cyan"/>
        </w:rPr>
        <w:t xml:space="preserve"> </w:t>
      </w:r>
      <w:r w:rsidRPr="0054664D">
        <w:rPr>
          <w:rFonts w:ascii="Arial" w:hAnsi="Arial" w:cs="Arial"/>
          <w:iCs/>
          <w:highlight w:val="cyan"/>
        </w:rPr>
        <w:t>ABN]</w:t>
      </w:r>
    </w:p>
    <w:p w14:paraId="411594D3" w14:textId="662A854E"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3"/>
    </w:p>
    <w:p w14:paraId="73FB36F2" w14:textId="345FFACC"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0777C905"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4" w:name="_Toc317496302"/>
      <w:r w:rsidRPr="007676DA">
        <w:rPr>
          <w:rFonts w:ascii="Arial" w:hAnsi="Arial" w:cs="Arial"/>
        </w:rPr>
        <w:br w:type="page"/>
      </w:r>
    </w:p>
    <w:p w14:paraId="3122AB0F" w14:textId="6098EF8B"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4"/>
    </w:p>
    <w:p w14:paraId="1A092243"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6B742693"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r>
      <w:proofErr w:type="gramStart"/>
      <w:r w:rsidRPr="00161D3C">
        <w:rPr>
          <w:rFonts w:ascii="Arial" w:hAnsi="Arial" w:cs="Arial"/>
        </w:rPr>
        <w:t>this</w:t>
      </w:r>
      <w:proofErr w:type="gramEnd"/>
      <w:r w:rsidRPr="00161D3C">
        <w:rPr>
          <w:rFonts w:ascii="Arial" w:hAnsi="Arial" w:cs="Arial"/>
        </w:rPr>
        <w:t xml:space="preserve"> document;</w:t>
      </w:r>
    </w:p>
    <w:p w14:paraId="61F8C51E" w14:textId="48CC3D54"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Supplementary Terms </w:t>
      </w:r>
      <w:r w:rsidR="00CF302E">
        <w:rPr>
          <w:rFonts w:ascii="Arial" w:hAnsi="Arial" w:cs="Arial"/>
        </w:rPr>
        <w:t xml:space="preserve">from the Clause Bank </w:t>
      </w:r>
      <w:r w:rsidRPr="00161D3C">
        <w:rPr>
          <w:rFonts w:ascii="Arial" w:hAnsi="Arial" w:cs="Arial"/>
        </w:rPr>
        <w:t>(if any);</w:t>
      </w:r>
    </w:p>
    <w:p w14:paraId="1FAF0982" w14:textId="3FE299A6"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w:t>
      </w:r>
      <w:r w:rsidR="00CF302E">
        <w:rPr>
          <w:rFonts w:ascii="Arial" w:hAnsi="Arial" w:cs="Arial"/>
        </w:rPr>
        <w:t>Standard</w:t>
      </w:r>
      <w:r w:rsidRPr="00161D3C">
        <w:rPr>
          <w:rFonts w:ascii="Arial" w:hAnsi="Arial" w:cs="Arial"/>
        </w:rPr>
        <w:t xml:space="preserve"> Grant Conditions (Schedule 1);</w:t>
      </w:r>
    </w:p>
    <w:p w14:paraId="190C9280"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Grant Details;</w:t>
      </w:r>
    </w:p>
    <w:p w14:paraId="125CFCEA"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r>
      <w:proofErr w:type="gramStart"/>
      <w:r w:rsidRPr="00161D3C">
        <w:rPr>
          <w:rFonts w:ascii="Arial" w:hAnsi="Arial" w:cs="Arial"/>
        </w:rPr>
        <w:t>any</w:t>
      </w:r>
      <w:proofErr w:type="gramEnd"/>
      <w:r w:rsidRPr="00161D3C">
        <w:rPr>
          <w:rFonts w:ascii="Arial" w:hAnsi="Arial" w:cs="Arial"/>
        </w:rPr>
        <w:t xml:space="preserve"> other document referenced or incorporated in the Grant Details.</w:t>
      </w:r>
    </w:p>
    <w:p w14:paraId="145F4A44"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5" w:name="_Toc317496303"/>
    </w:p>
    <w:p w14:paraId="4760AD31" w14:textId="622478D2"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5"/>
    </w:p>
    <w:tbl>
      <w:tblPr>
        <w:tblStyle w:val="TableGrid"/>
        <w:tblW w:w="2542" w:type="pct"/>
        <w:jc w:val="right"/>
        <w:tblLook w:val="04A0" w:firstRow="1" w:lastRow="0" w:firstColumn="1" w:lastColumn="0" w:noHBand="0" w:noVBand="1"/>
        <w:tblCaption w:val="Organisation ID, Agreement ID, Program ID"/>
      </w:tblPr>
      <w:tblGrid>
        <w:gridCol w:w="2850"/>
        <w:gridCol w:w="2466"/>
      </w:tblGrid>
      <w:tr w:rsidR="00992C82" w:rsidRPr="00A15603" w14:paraId="417EC16D" w14:textId="77777777" w:rsidTr="00DB6281">
        <w:trPr>
          <w:tblHeader/>
          <w:jc w:val="right"/>
        </w:trPr>
        <w:tc>
          <w:tcPr>
            <w:tcW w:w="2681" w:type="pct"/>
          </w:tcPr>
          <w:p w14:paraId="62E11461" w14:textId="6E1B0DC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FD7B66F" w14:textId="0B36CE9B"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DB6281">
        <w:trPr>
          <w:tblHeader/>
          <w:jc w:val="right"/>
        </w:trPr>
        <w:tc>
          <w:tcPr>
            <w:tcW w:w="2681" w:type="pct"/>
          </w:tcPr>
          <w:p w14:paraId="36CF4B3D" w14:textId="16FCED6D"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4986386E" w14:textId="55C36A58"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DB6281">
        <w:trPr>
          <w:tblHeader/>
          <w:jc w:val="right"/>
        </w:trPr>
        <w:tc>
          <w:tcPr>
            <w:tcW w:w="2681" w:type="pct"/>
          </w:tcPr>
          <w:p w14:paraId="677C368B" w14:textId="2A4EA463"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2345503C" w14:textId="5DD375A5"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bl>
    <w:p w14:paraId="55CC5FC1" w14:textId="77777777" w:rsidR="00EC7CB0" w:rsidRPr="00390568" w:rsidRDefault="00EC7CB0" w:rsidP="00E71D24">
      <w:pPr>
        <w:pStyle w:val="Heading1"/>
        <w:spacing w:before="360" w:after="240"/>
        <w:rPr>
          <w:rFonts w:ascii="Arial" w:hAnsi="Arial" w:cs="Arial"/>
          <w:sz w:val="26"/>
          <w:szCs w:val="26"/>
        </w:rPr>
      </w:pPr>
      <w:bookmarkStart w:id="6" w:name="_Toc317496304"/>
      <w:r w:rsidRPr="00BB3A21">
        <w:rPr>
          <w:rFonts w:ascii="Arial" w:hAnsi="Arial" w:cs="Arial"/>
          <w:sz w:val="26"/>
          <w:szCs w:val="26"/>
        </w:rPr>
        <w:t>A. Purpose of the Grant</w:t>
      </w:r>
      <w:bookmarkEnd w:id="6"/>
    </w:p>
    <w:p w14:paraId="04533D68" w14:textId="77777777" w:rsidR="008606B7" w:rsidRPr="00161D3C" w:rsidRDefault="008606B7" w:rsidP="008606B7">
      <w:pPr>
        <w:rPr>
          <w:rFonts w:ascii="Arial" w:hAnsi="Arial" w:cs="Arial"/>
        </w:rPr>
      </w:pPr>
      <w:r w:rsidRPr="00161D3C">
        <w:rPr>
          <w:rFonts w:ascii="Arial" w:hAnsi="Arial" w:cs="Arial"/>
        </w:rPr>
        <w:t>The purpose of the Grant is to:</w:t>
      </w:r>
    </w:p>
    <w:p w14:paraId="6EA86A8B" w14:textId="6D654C8E" w:rsidR="00CF302E" w:rsidRDefault="00CF302E" w:rsidP="00CF302E">
      <w:pPr>
        <w:rPr>
          <w:rFonts w:ascii="Arial" w:hAnsi="Arial" w:cs="Arial"/>
        </w:rPr>
      </w:pPr>
      <w:bookmarkStart w:id="7" w:name="_Toc317496305"/>
      <w:r>
        <w:rPr>
          <w:rFonts w:ascii="Arial" w:hAnsi="Arial" w:cs="Arial"/>
        </w:rPr>
        <w:t xml:space="preserve">Improve outcomes for Australian </w:t>
      </w:r>
      <w:r w:rsidR="00E65CBA">
        <w:rPr>
          <w:rFonts w:ascii="Arial" w:hAnsi="Arial" w:cs="Arial"/>
        </w:rPr>
        <w:t>w</w:t>
      </w:r>
      <w:r>
        <w:rPr>
          <w:rFonts w:ascii="Arial" w:hAnsi="Arial" w:cs="Arial"/>
        </w:rPr>
        <w:t xml:space="preserve">omen in six key focus areas, including: </w:t>
      </w:r>
      <w:r w:rsidR="00E65CBA">
        <w:rPr>
          <w:rFonts w:ascii="Arial" w:hAnsi="Arial" w:cs="Arial"/>
        </w:rPr>
        <w:t>w</w:t>
      </w:r>
      <w:r>
        <w:rPr>
          <w:rFonts w:ascii="Arial" w:hAnsi="Arial" w:cs="Arial"/>
        </w:rPr>
        <w:t xml:space="preserve">omen’s job creation; </w:t>
      </w:r>
      <w:r w:rsidR="00E65CBA">
        <w:rPr>
          <w:rFonts w:ascii="Arial" w:hAnsi="Arial" w:cs="Arial"/>
        </w:rPr>
        <w:t>w</w:t>
      </w:r>
      <w:r>
        <w:rPr>
          <w:rFonts w:ascii="Arial" w:hAnsi="Arial" w:cs="Arial"/>
        </w:rPr>
        <w:t xml:space="preserve">omen’s economic security; </w:t>
      </w:r>
      <w:r w:rsidR="00E65CBA">
        <w:rPr>
          <w:rFonts w:ascii="Arial" w:hAnsi="Arial" w:cs="Arial"/>
        </w:rPr>
        <w:t>w</w:t>
      </w:r>
      <w:r>
        <w:rPr>
          <w:rFonts w:ascii="Arial" w:hAnsi="Arial" w:cs="Arial"/>
        </w:rPr>
        <w:t xml:space="preserve">omen’s workforce participation; </w:t>
      </w:r>
      <w:r w:rsidR="00E65CBA">
        <w:rPr>
          <w:rFonts w:ascii="Arial" w:hAnsi="Arial" w:cs="Arial"/>
        </w:rPr>
        <w:t>w</w:t>
      </w:r>
      <w:r>
        <w:rPr>
          <w:rFonts w:ascii="Arial" w:hAnsi="Arial" w:cs="Arial"/>
        </w:rPr>
        <w:t xml:space="preserve">omen’s leadership; </w:t>
      </w:r>
      <w:r w:rsidR="00E65CBA">
        <w:rPr>
          <w:rFonts w:ascii="Arial" w:hAnsi="Arial" w:cs="Arial"/>
        </w:rPr>
        <w:t>w</w:t>
      </w:r>
      <w:r>
        <w:rPr>
          <w:rFonts w:ascii="Arial" w:hAnsi="Arial" w:cs="Arial"/>
        </w:rPr>
        <w:t xml:space="preserve">omen’s safety; and </w:t>
      </w:r>
      <w:r w:rsidR="0038627F">
        <w:rPr>
          <w:rFonts w:ascii="Arial" w:hAnsi="Arial" w:cs="Arial"/>
        </w:rPr>
        <w:t>i</w:t>
      </w:r>
      <w:r>
        <w:rPr>
          <w:rFonts w:ascii="Arial" w:hAnsi="Arial" w:cs="Arial"/>
        </w:rPr>
        <w:t>nternational engagement.</w:t>
      </w:r>
    </w:p>
    <w:p w14:paraId="4E0C53B3" w14:textId="77777777" w:rsidR="00CF302E" w:rsidRDefault="00CF302E" w:rsidP="00CF302E">
      <w:pPr>
        <w:rPr>
          <w:rFonts w:ascii="Arial" w:hAnsi="Arial" w:cs="Arial"/>
        </w:rPr>
      </w:pPr>
      <w:r>
        <w:rPr>
          <w:rFonts w:ascii="Arial" w:hAnsi="Arial" w:cs="Arial"/>
        </w:rPr>
        <w:t>This Grant is being provided under, and these Grant Details form part of, the Agreement between the Commonwealth and the Grantee.</w:t>
      </w:r>
    </w:p>
    <w:p w14:paraId="6C44FF2A" w14:textId="4A7B4A81" w:rsidR="00992C82" w:rsidRPr="007676DA" w:rsidRDefault="00CF302E" w:rsidP="00CF302E">
      <w:pPr>
        <w:spacing w:after="0" w:line="240" w:lineRule="auto"/>
        <w:rPr>
          <w:rFonts w:ascii="Arial" w:hAnsi="Arial" w:cs="Arial"/>
          <w:b/>
          <w:bCs/>
          <w:color w:val="4F81BD"/>
          <w:sz w:val="26"/>
          <w:szCs w:val="26"/>
        </w:rPr>
      </w:pPr>
      <w:r>
        <w:rPr>
          <w:rFonts w:ascii="Arial" w:hAnsi="Arial" w:cs="Arial"/>
        </w:rPr>
        <w:t>The Grant is being provided as part of the Women’s Leadership and Development program.</w:t>
      </w:r>
      <w:r w:rsidR="00992C82" w:rsidRPr="007676DA">
        <w:rPr>
          <w:rFonts w:ascii="Arial" w:hAnsi="Arial" w:cs="Arial"/>
        </w:rPr>
        <w:br w:type="page"/>
      </w:r>
    </w:p>
    <w:p w14:paraId="2DFDE818" w14:textId="77777777" w:rsidR="00571D72" w:rsidRPr="00A15603" w:rsidRDefault="00571D72" w:rsidP="00630F42">
      <w:pPr>
        <w:pStyle w:val="Heading2"/>
        <w:rPr>
          <w:rFonts w:ascii="Arial" w:hAnsi="Arial" w:cs="Arial"/>
          <w:color w:val="365F91"/>
        </w:rPr>
      </w:pPr>
      <w:r w:rsidRPr="007F2E92">
        <w:rPr>
          <w:rFonts w:ascii="Arial" w:hAnsi="Arial" w:cs="Arial"/>
          <w:color w:val="365F91"/>
          <w:highlight w:val="cyan"/>
        </w:rPr>
        <w:lastRenderedPageBreak/>
        <w:t>[Activity Title - Activity ID]</w:t>
      </w:r>
    </w:p>
    <w:p w14:paraId="00BDA1B0" w14:textId="77777777" w:rsidR="00EC7CB0" w:rsidRPr="00BB3A21" w:rsidRDefault="00EC7CB0" w:rsidP="00630F42">
      <w:pPr>
        <w:pStyle w:val="Heading2"/>
        <w:rPr>
          <w:rFonts w:ascii="Arial" w:hAnsi="Arial" w:cs="Arial"/>
          <w:color w:val="365F91"/>
        </w:rPr>
      </w:pPr>
      <w:r w:rsidRPr="00BB3A21">
        <w:rPr>
          <w:rFonts w:ascii="Arial" w:hAnsi="Arial" w:cs="Arial"/>
          <w:color w:val="365F91"/>
        </w:rPr>
        <w:t>B. Activity</w:t>
      </w:r>
      <w:bookmarkEnd w:id="7"/>
    </w:p>
    <w:p w14:paraId="112C8DF6" w14:textId="3E5CB0D4" w:rsidR="001700B5" w:rsidRPr="00A17EFA" w:rsidRDefault="001700B5" w:rsidP="001700B5">
      <w:pPr>
        <w:spacing w:before="120"/>
        <w:rPr>
          <w:rFonts w:ascii="Arial" w:hAnsi="Arial" w:cs="Arial"/>
        </w:rPr>
      </w:pPr>
      <w:bookmarkStart w:id="8" w:name="_Toc317496306"/>
      <w:r w:rsidRPr="00A17EFA">
        <w:rPr>
          <w:rFonts w:ascii="Arial" w:hAnsi="Arial" w:cs="Arial"/>
        </w:rPr>
        <w:t>This grant opportunity supports projects that achieve tangible improvements in outcomes linked to the achievement of all, one, or a combination of the key priority areas of the</w:t>
      </w:r>
      <w:r>
        <w:rPr>
          <w:rFonts w:ascii="Arial" w:hAnsi="Arial" w:cs="Arial"/>
        </w:rPr>
        <w:t xml:space="preserve"> </w:t>
      </w:r>
      <w:r w:rsidRPr="002076AF">
        <w:rPr>
          <w:rFonts w:ascii="Arial" w:hAnsi="Arial" w:cs="Arial"/>
        </w:rPr>
        <w:t>Women’s Leadership and Development Program</w:t>
      </w:r>
      <w:r>
        <w:rPr>
          <w:rFonts w:ascii="Arial" w:hAnsi="Arial" w:cs="Arial"/>
        </w:rPr>
        <w:t xml:space="preserve"> (</w:t>
      </w:r>
      <w:r w:rsidRPr="00A17EFA">
        <w:rPr>
          <w:rFonts w:ascii="Arial" w:hAnsi="Arial" w:cs="Arial"/>
        </w:rPr>
        <w:t>WLDP</w:t>
      </w:r>
      <w:r>
        <w:rPr>
          <w:rFonts w:ascii="Arial" w:hAnsi="Arial" w:cs="Arial"/>
        </w:rPr>
        <w:t xml:space="preserve">), noting </w:t>
      </w:r>
      <w:r w:rsidRPr="00A17EFA">
        <w:rPr>
          <w:rFonts w:ascii="Arial" w:hAnsi="Arial" w:cs="Arial"/>
        </w:rPr>
        <w:t>International Engagement will not form part of this grant opportunity.</w:t>
      </w:r>
    </w:p>
    <w:p w14:paraId="14F8A498" w14:textId="5AA5A6D8" w:rsidR="00021F88" w:rsidRDefault="001700B5" w:rsidP="002076AF">
      <w:pPr>
        <w:spacing w:before="120" w:after="120"/>
        <w:rPr>
          <w:rFonts w:ascii="Arial" w:hAnsi="Arial" w:cs="Arial"/>
          <w:b/>
        </w:rPr>
      </w:pPr>
      <w:r>
        <w:rPr>
          <w:rFonts w:ascii="Arial" w:hAnsi="Arial" w:cs="Arial"/>
        </w:rPr>
        <w:t>Funding is provided for you to undertake the activity i</w:t>
      </w:r>
      <w:r w:rsidR="002076AF" w:rsidRPr="002076AF">
        <w:rPr>
          <w:rFonts w:ascii="Arial" w:hAnsi="Arial" w:cs="Arial"/>
        </w:rPr>
        <w:t>n adherence of the requirements outlined in the</w:t>
      </w:r>
      <w:r w:rsidR="00EF7B7F">
        <w:rPr>
          <w:rFonts w:ascii="Arial" w:hAnsi="Arial" w:cs="Arial"/>
        </w:rPr>
        <w:t xml:space="preserve"> </w:t>
      </w:r>
      <w:r w:rsidR="002076AF" w:rsidRPr="002076AF">
        <w:rPr>
          <w:rFonts w:ascii="Arial" w:hAnsi="Arial" w:cs="Arial"/>
        </w:rPr>
        <w:t>Office</w:t>
      </w:r>
      <w:r w:rsidR="00B662C6">
        <w:rPr>
          <w:rFonts w:ascii="Arial" w:hAnsi="Arial" w:cs="Arial"/>
        </w:rPr>
        <w:t xml:space="preserve"> </w:t>
      </w:r>
      <w:r w:rsidR="002076AF" w:rsidRPr="002076AF">
        <w:rPr>
          <w:rFonts w:ascii="Arial" w:hAnsi="Arial" w:cs="Arial"/>
        </w:rPr>
        <w:t>for Women</w:t>
      </w:r>
      <w:r w:rsidR="00F9076B">
        <w:rPr>
          <w:rFonts w:ascii="Arial" w:hAnsi="Arial" w:cs="Arial"/>
        </w:rPr>
        <w:t xml:space="preserve"> </w:t>
      </w:r>
      <w:r w:rsidR="002076AF" w:rsidRPr="002076AF">
        <w:rPr>
          <w:rFonts w:ascii="Arial" w:hAnsi="Arial" w:cs="Arial"/>
        </w:rPr>
        <w:t>Women’s Leadership and Development Program</w:t>
      </w:r>
      <w:r w:rsidR="002076AF">
        <w:rPr>
          <w:rFonts w:ascii="Arial" w:hAnsi="Arial" w:cs="Arial"/>
        </w:rPr>
        <w:t xml:space="preserve"> </w:t>
      </w:r>
      <w:r w:rsidR="002076AF" w:rsidRPr="002076AF">
        <w:rPr>
          <w:rFonts w:ascii="Arial" w:hAnsi="Arial" w:cs="Arial"/>
        </w:rPr>
        <w:t>Project Grants Grant Opportunity Guidelines</w:t>
      </w:r>
      <w:r w:rsidR="002076AF">
        <w:rPr>
          <w:rFonts w:ascii="Arial" w:hAnsi="Arial" w:cs="Arial"/>
        </w:rPr>
        <w:t xml:space="preserve"> </w:t>
      </w:r>
      <w:r w:rsidR="002076AF" w:rsidRPr="00B662C6">
        <w:rPr>
          <w:rFonts w:ascii="Arial" w:hAnsi="Arial" w:cs="Arial"/>
        </w:rPr>
        <w:t>1.0</w:t>
      </w:r>
      <w:r w:rsidR="009430D5">
        <w:rPr>
          <w:rFonts w:ascii="Arial" w:hAnsi="Arial" w:cs="Arial"/>
        </w:rPr>
        <w:t>2</w:t>
      </w:r>
      <w:r w:rsidR="002076AF" w:rsidRPr="00B662C6">
        <w:rPr>
          <w:rFonts w:ascii="Arial" w:hAnsi="Arial" w:cs="Arial"/>
        </w:rPr>
        <w:t xml:space="preserve"> </w:t>
      </w:r>
      <w:r w:rsidR="009430D5">
        <w:rPr>
          <w:rFonts w:ascii="Arial" w:hAnsi="Arial" w:cs="Arial"/>
        </w:rPr>
        <w:t>1</w:t>
      </w:r>
      <w:r w:rsidR="002076AF" w:rsidRPr="00B662C6">
        <w:rPr>
          <w:rFonts w:ascii="Arial" w:hAnsi="Arial" w:cs="Arial"/>
        </w:rPr>
        <w:t xml:space="preserve">3 </w:t>
      </w:r>
      <w:r w:rsidR="009430D5">
        <w:rPr>
          <w:rFonts w:ascii="Arial" w:hAnsi="Arial" w:cs="Arial"/>
        </w:rPr>
        <w:t>10</w:t>
      </w:r>
      <w:r w:rsidR="002076AF" w:rsidRPr="00B662C6">
        <w:rPr>
          <w:rFonts w:ascii="Arial" w:hAnsi="Arial" w:cs="Arial"/>
        </w:rPr>
        <w:t xml:space="preserve"> 2020</w:t>
      </w:r>
      <w:r w:rsidR="00F96F0C">
        <w:rPr>
          <w:rFonts w:ascii="Arial" w:hAnsi="Arial" w:cs="Arial"/>
        </w:rPr>
        <w:t>.</w:t>
      </w:r>
      <w:r w:rsidR="00021F88" w:rsidRPr="00A17EFA">
        <w:rPr>
          <w:rFonts w:ascii="Arial" w:hAnsi="Arial" w:cs="Arial"/>
        </w:rPr>
        <w:t xml:space="preserve"> </w:t>
      </w:r>
    </w:p>
    <w:p w14:paraId="1F5AE440" w14:textId="050B1386" w:rsidR="002076AF" w:rsidRDefault="002076AF" w:rsidP="002076AF">
      <w:pPr>
        <w:spacing w:before="120" w:after="120"/>
        <w:rPr>
          <w:rFonts w:ascii="Arial" w:hAnsi="Arial" w:cs="Arial"/>
          <w:b/>
        </w:rPr>
      </w:pPr>
      <w:r w:rsidRPr="00327540">
        <w:rPr>
          <w:rFonts w:ascii="Arial" w:hAnsi="Arial" w:cs="Arial"/>
          <w:b/>
        </w:rPr>
        <w:t>Activity Work Plan</w:t>
      </w:r>
    </w:p>
    <w:p w14:paraId="68F445D1" w14:textId="05E91F38" w:rsidR="00ED332E" w:rsidRPr="00161D3C" w:rsidRDefault="002076AF" w:rsidP="004D39C0">
      <w:pPr>
        <w:spacing w:before="120" w:after="120"/>
        <w:rPr>
          <w:rFonts w:ascii="Arial" w:hAnsi="Arial" w:cs="Arial"/>
        </w:rPr>
      </w:pPr>
      <w:r w:rsidRPr="00B662C6">
        <w:rPr>
          <w:rFonts w:ascii="Arial" w:hAnsi="Arial" w:cs="Arial"/>
        </w:rPr>
        <w:t>T</w:t>
      </w:r>
      <w:r w:rsidRPr="002076AF">
        <w:rPr>
          <w:rFonts w:ascii="Arial" w:hAnsi="Arial" w:cs="Arial"/>
        </w:rPr>
        <w:t>he detailed deliverables and activities you will undertake to fulfil this Activity must be provided as part of your Activity Work Plan, to be developed in consultation with, and provided to the Department as specified in Item E. Once mutually agreed the Activity Work Plan will form part of the Agreement. You are required to report against any performance measures set out in the Activity Work Plan within 30 days of the reporting period ceasing.</w:t>
      </w:r>
    </w:p>
    <w:p w14:paraId="78B79FD3" w14:textId="6F9D5DEC"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Performance Indicators</w:t>
      </w:r>
    </w:p>
    <w:p w14:paraId="03291F00" w14:textId="50144CC5"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 Description and Measure"/>
      </w:tblPr>
      <w:tblGrid>
        <w:gridCol w:w="4984"/>
        <w:gridCol w:w="4984"/>
      </w:tblGrid>
      <w:tr w:rsidR="004D39C0" w:rsidRPr="00D22CA9" w14:paraId="51E6460E" w14:textId="77777777" w:rsidTr="00DB6281">
        <w:trPr>
          <w:tblHeader/>
        </w:trPr>
        <w:tc>
          <w:tcPr>
            <w:tcW w:w="4984" w:type="dxa"/>
          </w:tcPr>
          <w:p w14:paraId="377B6D2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1517ECD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F2559A" w:rsidRPr="00D22CA9" w14:paraId="35DF865D" w14:textId="77777777" w:rsidTr="00DB6281">
        <w:trPr>
          <w:tblHeader/>
        </w:trPr>
        <w:tc>
          <w:tcPr>
            <w:tcW w:w="4984" w:type="dxa"/>
          </w:tcPr>
          <w:p w14:paraId="0A1A5F48" w14:textId="1DFF30CA" w:rsidR="00F2559A" w:rsidRPr="00D22CA9" w:rsidRDefault="00F2559A" w:rsidP="00F2559A">
            <w:pPr>
              <w:spacing w:before="60" w:after="60"/>
              <w:rPr>
                <w:rFonts w:ascii="Arial" w:hAnsi="Arial" w:cs="Arial"/>
                <w:sz w:val="22"/>
                <w:szCs w:val="22"/>
              </w:rPr>
            </w:pPr>
            <w:r w:rsidRPr="007F5B7D">
              <w:rPr>
                <w:rFonts w:ascii="Arial" w:hAnsi="Arial" w:cs="Arial"/>
                <w:sz w:val="22"/>
                <w:szCs w:val="22"/>
              </w:rPr>
              <w:t>Activities are completed according to scope, quality, timeframes and budget defined in the Activity Work Plan.</w:t>
            </w:r>
          </w:p>
        </w:tc>
        <w:tc>
          <w:tcPr>
            <w:tcW w:w="4984" w:type="dxa"/>
          </w:tcPr>
          <w:p w14:paraId="30C5F89E" w14:textId="1E6F3135" w:rsidR="00F2559A" w:rsidRPr="00D22CA9" w:rsidRDefault="00F2559A" w:rsidP="00F2559A">
            <w:pPr>
              <w:spacing w:before="60" w:after="60"/>
              <w:rPr>
                <w:rFonts w:ascii="Arial" w:hAnsi="Arial" w:cs="Arial"/>
                <w:sz w:val="22"/>
                <w:szCs w:val="22"/>
              </w:rPr>
            </w:pPr>
            <w:r w:rsidRPr="007F5B7D">
              <w:rPr>
                <w:rFonts w:ascii="Arial" w:hAnsi="Arial" w:cs="Arial"/>
                <w:sz w:val="22"/>
                <w:szCs w:val="22"/>
              </w:rPr>
              <w:t>The Department and you agree that the Activity Work Plan has been completed as specified or, in case of divergence, to a satisfactory standard.</w:t>
            </w:r>
          </w:p>
        </w:tc>
      </w:tr>
    </w:tbl>
    <w:p w14:paraId="5B3263C4"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Location Information</w:t>
      </w:r>
    </w:p>
    <w:p w14:paraId="372A4912"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Activity Location type, organisation name and organisation address"/>
      </w:tblPr>
      <w:tblGrid>
        <w:gridCol w:w="380"/>
        <w:gridCol w:w="2592"/>
        <w:gridCol w:w="3260"/>
        <w:gridCol w:w="3686"/>
      </w:tblGrid>
      <w:tr w:rsidR="004D39C0" w:rsidRPr="00D22CA9" w14:paraId="40DE37D5" w14:textId="77777777" w:rsidTr="00DB6281">
        <w:trPr>
          <w:cantSplit/>
          <w:tblHeader/>
        </w:trPr>
        <w:tc>
          <w:tcPr>
            <w:tcW w:w="380" w:type="dxa"/>
          </w:tcPr>
          <w:p w14:paraId="6C41FC79"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4A2A679D"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57D5D1C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14:paraId="5C213D52" w14:textId="77777777" w:rsidTr="00DB6281">
        <w:trPr>
          <w:cantSplit/>
          <w:tblHeader/>
        </w:trPr>
        <w:tc>
          <w:tcPr>
            <w:tcW w:w="380" w:type="dxa"/>
          </w:tcPr>
          <w:p w14:paraId="2810AD1D" w14:textId="77777777" w:rsidR="004D39C0" w:rsidRPr="00D22CA9" w:rsidRDefault="004D39C0" w:rsidP="00F2559A">
            <w:pPr>
              <w:pStyle w:val="ListParagraph"/>
              <w:numPr>
                <w:ilvl w:val="0"/>
                <w:numId w:val="7"/>
              </w:numPr>
              <w:spacing w:before="120" w:after="120"/>
              <w:rPr>
                <w:rFonts w:ascii="Arial" w:hAnsi="Arial" w:cs="Arial"/>
                <w:sz w:val="22"/>
                <w:szCs w:val="22"/>
              </w:rPr>
            </w:pPr>
          </w:p>
        </w:tc>
        <w:tc>
          <w:tcPr>
            <w:tcW w:w="2592" w:type="dxa"/>
          </w:tcPr>
          <w:p w14:paraId="22CDF6FF" w14:textId="46429244" w:rsidR="004D39C0" w:rsidRPr="00D22CA9" w:rsidRDefault="004D39C0" w:rsidP="0038114C">
            <w:pPr>
              <w:spacing w:before="120" w:after="120"/>
              <w:rPr>
                <w:rFonts w:ascii="Arial" w:hAnsi="Arial" w:cs="Arial"/>
                <w:sz w:val="22"/>
                <w:szCs w:val="22"/>
              </w:rPr>
            </w:pPr>
          </w:p>
        </w:tc>
        <w:tc>
          <w:tcPr>
            <w:tcW w:w="3260" w:type="dxa"/>
          </w:tcPr>
          <w:p w14:paraId="528956B9" w14:textId="021475B8" w:rsidR="004D39C0" w:rsidRPr="00D22CA9" w:rsidRDefault="004D39C0" w:rsidP="008E61EE">
            <w:pPr>
              <w:spacing w:before="120" w:after="120"/>
              <w:rPr>
                <w:rFonts w:ascii="Arial" w:hAnsi="Arial" w:cs="Arial"/>
                <w:sz w:val="22"/>
                <w:szCs w:val="22"/>
              </w:rPr>
            </w:pPr>
          </w:p>
        </w:tc>
        <w:tc>
          <w:tcPr>
            <w:tcW w:w="3686" w:type="dxa"/>
          </w:tcPr>
          <w:p w14:paraId="79D0D8FC" w14:textId="719FF616" w:rsidR="004D39C0" w:rsidRPr="00D22CA9" w:rsidRDefault="004D39C0" w:rsidP="004D39C0">
            <w:pPr>
              <w:spacing w:before="120" w:after="120"/>
              <w:rPr>
                <w:rFonts w:ascii="Arial" w:hAnsi="Arial" w:cs="Arial"/>
                <w:sz w:val="22"/>
                <w:szCs w:val="22"/>
              </w:rPr>
            </w:pPr>
          </w:p>
        </w:tc>
      </w:tr>
    </w:tbl>
    <w:p w14:paraId="023A63B6"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Service Area Information</w:t>
      </w:r>
    </w:p>
    <w:p w14:paraId="150FE655" w14:textId="3882C47D"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
        <w:tblDescription w:val="Type of service and service area"/>
      </w:tblPr>
      <w:tblGrid>
        <w:gridCol w:w="392"/>
        <w:gridCol w:w="4788"/>
        <w:gridCol w:w="4788"/>
      </w:tblGrid>
      <w:tr w:rsidR="004D39C0" w:rsidRPr="00D22CA9" w14:paraId="0D829DAD" w14:textId="77777777" w:rsidTr="00DB6281">
        <w:trPr>
          <w:tblHeader/>
        </w:trPr>
        <w:tc>
          <w:tcPr>
            <w:tcW w:w="392" w:type="dxa"/>
          </w:tcPr>
          <w:p w14:paraId="1E03FA9D"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19B21834"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60573B16"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D39C0" w:rsidRPr="00D22CA9" w14:paraId="3D14C922" w14:textId="77777777" w:rsidTr="00DB6281">
        <w:trPr>
          <w:tblHeader/>
        </w:trPr>
        <w:tc>
          <w:tcPr>
            <w:tcW w:w="392" w:type="dxa"/>
          </w:tcPr>
          <w:p w14:paraId="66E7B1CA" w14:textId="77777777" w:rsidR="004D39C0" w:rsidRPr="00D22CA9" w:rsidRDefault="004D39C0" w:rsidP="00F2559A">
            <w:pPr>
              <w:pStyle w:val="ListParagraph"/>
              <w:numPr>
                <w:ilvl w:val="0"/>
                <w:numId w:val="8"/>
              </w:numPr>
              <w:spacing w:before="120" w:after="120"/>
              <w:rPr>
                <w:rFonts w:ascii="Arial" w:hAnsi="Arial" w:cs="Arial"/>
                <w:sz w:val="22"/>
                <w:szCs w:val="22"/>
              </w:rPr>
            </w:pPr>
          </w:p>
        </w:tc>
        <w:tc>
          <w:tcPr>
            <w:tcW w:w="4788" w:type="dxa"/>
          </w:tcPr>
          <w:p w14:paraId="619C7835" w14:textId="40D9B589" w:rsidR="004D39C0" w:rsidRPr="00D22CA9" w:rsidRDefault="004D39C0" w:rsidP="004D39C0">
            <w:pPr>
              <w:spacing w:before="120" w:after="120"/>
              <w:rPr>
                <w:rFonts w:ascii="Arial" w:hAnsi="Arial" w:cs="Arial"/>
                <w:sz w:val="22"/>
                <w:szCs w:val="22"/>
                <w:highlight w:val="cyan"/>
              </w:rPr>
            </w:pPr>
          </w:p>
        </w:tc>
        <w:tc>
          <w:tcPr>
            <w:tcW w:w="4788" w:type="dxa"/>
          </w:tcPr>
          <w:p w14:paraId="4ABC83B0" w14:textId="67EBED42" w:rsidR="004D39C0" w:rsidRPr="00D22CA9" w:rsidRDefault="004D39C0" w:rsidP="00E549DE">
            <w:pPr>
              <w:spacing w:before="120" w:after="120"/>
              <w:rPr>
                <w:rFonts w:ascii="Arial" w:hAnsi="Arial" w:cs="Arial"/>
                <w:sz w:val="22"/>
                <w:szCs w:val="22"/>
                <w:highlight w:val="cyan"/>
              </w:rPr>
            </w:pPr>
          </w:p>
        </w:tc>
      </w:tr>
    </w:tbl>
    <w:p w14:paraId="7C912938" w14:textId="5E7EBBFC"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t xml:space="preserve">C. Duration of the </w:t>
      </w:r>
      <w:bookmarkEnd w:id="8"/>
      <w:r w:rsidR="003523FA" w:rsidRPr="00BB3A21">
        <w:rPr>
          <w:rFonts w:ascii="Arial" w:hAnsi="Arial" w:cs="Arial"/>
          <w:b/>
          <w:bCs/>
          <w:color w:val="365F91"/>
          <w:sz w:val="26"/>
          <w:szCs w:val="26"/>
          <w:lang w:eastAsia="en-AU"/>
        </w:rPr>
        <w:t>Grant</w:t>
      </w:r>
    </w:p>
    <w:p w14:paraId="316C1D4F" w14:textId="5421CE53" w:rsidR="00B47BC1" w:rsidRPr="00161D3C" w:rsidRDefault="00B321F6" w:rsidP="004D39C0">
      <w:pPr>
        <w:rPr>
          <w:rFonts w:ascii="Arial" w:hAnsi="Arial" w:cs="Arial"/>
          <w:color w:val="000000"/>
        </w:rPr>
      </w:pPr>
      <w:bookmarkStart w:id="9" w:name="_Toc317496307"/>
      <w:r w:rsidRPr="00161D3C">
        <w:rPr>
          <w:rFonts w:ascii="Arial" w:hAnsi="Arial" w:cs="Arial"/>
          <w:color w:val="000000"/>
        </w:rPr>
        <w:t xml:space="preserve">The Activity starts on </w:t>
      </w:r>
      <w:r w:rsidRPr="00161D3C">
        <w:rPr>
          <w:rFonts w:ascii="Arial" w:hAnsi="Arial" w:cs="Arial"/>
          <w:color w:val="000000"/>
          <w:highlight w:val="cyan"/>
        </w:rPr>
        <w:t>[Activity Start Date]</w:t>
      </w:r>
      <w:r w:rsidR="0064259E" w:rsidRPr="00161D3C">
        <w:rPr>
          <w:rFonts w:ascii="Arial" w:hAnsi="Arial" w:cs="Arial"/>
          <w:color w:val="000000"/>
        </w:rPr>
        <w:t xml:space="preserve"> and ends on </w:t>
      </w:r>
      <w:r w:rsidR="0064259E" w:rsidRPr="00161D3C">
        <w:rPr>
          <w:rFonts w:ascii="Arial" w:hAnsi="Arial" w:cs="Arial"/>
          <w:color w:val="000000"/>
          <w:highlight w:val="cyan"/>
        </w:rPr>
        <w:t>[</w:t>
      </w:r>
      <w:r w:rsidR="005F3408" w:rsidRPr="00161D3C">
        <w:rPr>
          <w:rFonts w:ascii="Arial" w:hAnsi="Arial" w:cs="Arial"/>
          <w:color w:val="000000"/>
          <w:highlight w:val="cyan"/>
        </w:rPr>
        <w:t>Activity End Date</w:t>
      </w:r>
      <w:r w:rsidR="0064259E" w:rsidRPr="006E0025">
        <w:rPr>
          <w:rFonts w:ascii="Arial" w:hAnsi="Arial" w:cs="Arial"/>
          <w:color w:val="000000"/>
          <w:highlight w:val="cyan"/>
        </w:rPr>
        <w:t>]</w:t>
      </w:r>
      <w:r w:rsidR="0064259E" w:rsidRPr="00161D3C">
        <w:rPr>
          <w:rFonts w:ascii="Arial" w:hAnsi="Arial" w:cs="Arial"/>
          <w:color w:val="000000"/>
        </w:rPr>
        <w:t xml:space="preserve">, which is the </w:t>
      </w:r>
      <w:r w:rsidR="0064259E" w:rsidRPr="00161D3C">
        <w:rPr>
          <w:rFonts w:ascii="Arial" w:hAnsi="Arial" w:cs="Arial"/>
          <w:b/>
          <w:color w:val="000000"/>
        </w:rPr>
        <w:t>Activity Completion Date</w:t>
      </w:r>
      <w:r w:rsidR="00B47BC1" w:rsidRPr="00161D3C">
        <w:rPr>
          <w:rFonts w:ascii="Arial" w:hAnsi="Arial" w:cs="Arial"/>
          <w:color w:val="000000"/>
        </w:rPr>
        <w:t>.</w:t>
      </w:r>
    </w:p>
    <w:p w14:paraId="6CA6EDF7" w14:textId="5B357A20" w:rsidR="004D39C0" w:rsidRPr="00161D3C" w:rsidRDefault="00B47BC1" w:rsidP="004D39C0">
      <w:pPr>
        <w:rPr>
          <w:rFonts w:ascii="Arial" w:hAnsi="Arial" w:cs="Arial"/>
          <w:color w:val="000000"/>
        </w:rPr>
      </w:pPr>
      <w:r w:rsidRPr="00161D3C">
        <w:rPr>
          <w:rFonts w:ascii="Arial" w:hAnsi="Arial" w:cs="Arial"/>
          <w:color w:val="000000"/>
        </w:rPr>
        <w:t xml:space="preserve">The </w:t>
      </w:r>
      <w:r w:rsidR="0064259E" w:rsidRPr="00161D3C">
        <w:rPr>
          <w:rFonts w:ascii="Arial" w:hAnsi="Arial" w:cs="Arial"/>
          <w:color w:val="000000"/>
        </w:rPr>
        <w:t>Agreement</w:t>
      </w:r>
      <w:r w:rsidRPr="00161D3C">
        <w:rPr>
          <w:rFonts w:ascii="Arial" w:hAnsi="Arial" w:cs="Arial"/>
          <w:color w:val="000000"/>
        </w:rPr>
        <w:t xml:space="preserve"> ends on</w:t>
      </w:r>
      <w:r w:rsidR="00E6162A" w:rsidRPr="00161D3C">
        <w:rPr>
          <w:rFonts w:ascii="Arial" w:hAnsi="Arial" w:cs="Arial"/>
          <w:color w:val="000000"/>
        </w:rPr>
        <w:t xml:space="preserve"> </w:t>
      </w:r>
      <w:r w:rsidR="007C77F4" w:rsidRPr="00161D3C">
        <w:rPr>
          <w:rFonts w:ascii="Arial" w:hAnsi="Arial" w:cs="Arial"/>
          <w:color w:val="000000"/>
          <w:highlight w:val="cyan"/>
        </w:rPr>
        <w:t>[</w:t>
      </w:r>
      <w:r w:rsidR="00671193" w:rsidRPr="00161D3C">
        <w:rPr>
          <w:rFonts w:ascii="Arial" w:hAnsi="Arial" w:cs="Arial"/>
          <w:color w:val="000000"/>
          <w:highlight w:val="cyan"/>
        </w:rPr>
        <w:t>Program schedule completion date</w:t>
      </w:r>
      <w:r w:rsidR="006A2ED1" w:rsidRPr="00161D3C">
        <w:rPr>
          <w:rFonts w:ascii="Arial" w:hAnsi="Arial" w:cs="Arial"/>
          <w:color w:val="000000"/>
          <w:highlight w:val="cyan"/>
        </w:rPr>
        <w:t>]</w:t>
      </w:r>
      <w:r w:rsidR="007C77F4" w:rsidRPr="00161D3C">
        <w:rPr>
          <w:rFonts w:ascii="Arial" w:hAnsi="Arial" w:cs="Arial"/>
          <w:color w:val="000000"/>
        </w:rPr>
        <w:t xml:space="preserve"> 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70A535AB"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10" w:name="_Toc494986412"/>
      <w:bookmarkEnd w:id="9"/>
      <w:r w:rsidRPr="00BB3A21">
        <w:rPr>
          <w:rFonts w:ascii="Arial" w:hAnsi="Arial" w:cs="Arial"/>
          <w:b/>
          <w:bCs/>
          <w:color w:val="365F91"/>
          <w:sz w:val="26"/>
          <w:szCs w:val="26"/>
          <w:lang w:eastAsia="en-AU"/>
        </w:rPr>
        <w:t>D. Payment of the Grant</w:t>
      </w:r>
      <w:bookmarkEnd w:id="10"/>
      <w:r w:rsidRPr="00BB3A21">
        <w:rPr>
          <w:rFonts w:ascii="Arial" w:hAnsi="Arial" w:cs="Arial"/>
          <w:b/>
          <w:bCs/>
          <w:color w:val="365F91"/>
          <w:sz w:val="26"/>
          <w:szCs w:val="26"/>
          <w:lang w:eastAsia="en-AU"/>
        </w:rPr>
        <w:t xml:space="preserve"> </w:t>
      </w:r>
    </w:p>
    <w:p w14:paraId="7E809DD6" w14:textId="303AE49D"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amount of the Grant is $</w:t>
      </w:r>
      <w:r w:rsidR="001147CF" w:rsidRPr="00161D3C">
        <w:rPr>
          <w:rFonts w:ascii="Arial" w:hAnsi="Arial" w:cs="Arial"/>
          <w:highlight w:val="cyan"/>
        </w:rPr>
        <w:t xml:space="preserve">[Overall </w:t>
      </w:r>
      <w:r w:rsidR="00276764" w:rsidRPr="00161D3C">
        <w:rPr>
          <w:rFonts w:ascii="Arial" w:hAnsi="Arial" w:cs="Arial"/>
          <w:highlight w:val="cyan"/>
        </w:rPr>
        <w:t xml:space="preserve">Activity </w:t>
      </w:r>
      <w:r w:rsidR="001147CF" w:rsidRPr="00161D3C">
        <w:rPr>
          <w:rFonts w:ascii="Arial" w:hAnsi="Arial" w:cs="Arial"/>
          <w:highlight w:val="cyan"/>
        </w:rPr>
        <w:t>Value for all financial years</w:t>
      </w:r>
      <w:r w:rsidR="00787272" w:rsidRPr="00161D3C">
        <w:rPr>
          <w:rFonts w:ascii="Arial" w:hAnsi="Arial" w:cs="Arial"/>
          <w:color w:val="000000"/>
          <w:highlight w:val="cyan"/>
        </w:rPr>
        <w:t>]</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46080FB3" w14:textId="43C62AFA" w:rsidR="00623CBA" w:rsidRPr="00161D3C" w:rsidRDefault="00623CBA" w:rsidP="00DB6281">
      <w:pPr>
        <w:keepNext/>
        <w:keepLines/>
        <w:rPr>
          <w:rFonts w:ascii="Arial" w:hAnsi="Arial" w:cs="Arial"/>
          <w:color w:val="000000"/>
        </w:rPr>
      </w:pPr>
      <w:r w:rsidRPr="00161D3C">
        <w:rPr>
          <w:rFonts w:ascii="Arial" w:hAnsi="Arial" w:cs="Arial"/>
          <w:color w:val="000000"/>
        </w:rPr>
        <w:lastRenderedPageBreak/>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14:paraId="15D9CAD7" w14:textId="77777777" w:rsidTr="00623CBA">
        <w:tc>
          <w:tcPr>
            <w:tcW w:w="2558" w:type="pct"/>
            <w:tcMar>
              <w:top w:w="0" w:type="dxa"/>
              <w:left w:w="108" w:type="dxa"/>
              <w:bottom w:w="0" w:type="dxa"/>
              <w:right w:w="108" w:type="dxa"/>
            </w:tcMar>
            <w:hideMark/>
          </w:tcPr>
          <w:p w14:paraId="254CF927" w14:textId="77777777" w:rsidR="00623CBA" w:rsidRPr="00584877" w:rsidRDefault="00623CBA" w:rsidP="00DB6281">
            <w:pPr>
              <w:keepNext/>
              <w:keepLines/>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4FF0119" w14:textId="0FCA062B" w:rsidR="00623CBA" w:rsidRPr="00584877" w:rsidRDefault="004D71CA" w:rsidP="00DB6281">
            <w:pPr>
              <w:keepNext/>
              <w:keepLines/>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ED332E" w:rsidRPr="00584877" w14:paraId="64AB449E" w14:textId="77777777" w:rsidTr="00623CBA">
        <w:tc>
          <w:tcPr>
            <w:tcW w:w="2558" w:type="pct"/>
            <w:tcMar>
              <w:top w:w="0" w:type="dxa"/>
              <w:left w:w="108" w:type="dxa"/>
              <w:bottom w:w="0" w:type="dxa"/>
              <w:right w:w="108" w:type="dxa"/>
            </w:tcMar>
            <w:hideMark/>
          </w:tcPr>
          <w:p w14:paraId="5F475AC4" w14:textId="7DC639F9" w:rsidR="00ED332E" w:rsidRPr="00584877" w:rsidRDefault="00ED332E" w:rsidP="00DB6281">
            <w:pPr>
              <w:keepNext/>
              <w:keepLines/>
              <w:spacing w:before="60" w:after="60"/>
              <w:rPr>
                <w:rFonts w:ascii="Arial" w:hAnsi="Arial" w:cs="Arial"/>
                <w:color w:val="000000"/>
                <w:lang w:eastAsia="en-AU"/>
              </w:rPr>
            </w:pPr>
            <w:r>
              <w:rPr>
                <w:rFonts w:ascii="Arial" w:hAnsi="Arial" w:cs="Arial"/>
                <w:lang w:eastAsia="en-AU"/>
              </w:rPr>
              <w:t>2020</w:t>
            </w:r>
            <w:r w:rsidR="00E549DE">
              <w:t>–</w:t>
            </w:r>
            <w:r>
              <w:rPr>
                <w:rFonts w:ascii="Arial" w:hAnsi="Arial" w:cs="Arial"/>
                <w:lang w:eastAsia="en-AU"/>
              </w:rPr>
              <w:t>2021</w:t>
            </w:r>
          </w:p>
        </w:tc>
        <w:tc>
          <w:tcPr>
            <w:tcW w:w="2442" w:type="pct"/>
            <w:tcMar>
              <w:top w:w="0" w:type="dxa"/>
              <w:left w:w="108" w:type="dxa"/>
              <w:bottom w:w="0" w:type="dxa"/>
              <w:right w:w="108" w:type="dxa"/>
            </w:tcMar>
            <w:hideMark/>
          </w:tcPr>
          <w:p w14:paraId="4F72080A" w14:textId="7CCE108D" w:rsidR="00ED332E" w:rsidRPr="00584877" w:rsidRDefault="00ED332E" w:rsidP="00DB6281">
            <w:pPr>
              <w:keepNext/>
              <w:keepLines/>
              <w:spacing w:before="60" w:after="60"/>
              <w:jc w:val="right"/>
              <w:rPr>
                <w:rFonts w:ascii="Arial" w:hAnsi="Arial" w:cs="Arial"/>
                <w:color w:val="000000"/>
                <w:lang w:eastAsia="en-AU"/>
              </w:rPr>
            </w:pPr>
          </w:p>
        </w:tc>
      </w:tr>
      <w:tr w:rsidR="00ED332E" w:rsidRPr="00584877" w14:paraId="45EC337B" w14:textId="77777777" w:rsidTr="00623CBA">
        <w:tc>
          <w:tcPr>
            <w:tcW w:w="2558" w:type="pct"/>
            <w:tcMar>
              <w:top w:w="0" w:type="dxa"/>
              <w:left w:w="108" w:type="dxa"/>
              <w:bottom w:w="0" w:type="dxa"/>
              <w:right w:w="108" w:type="dxa"/>
            </w:tcMar>
            <w:hideMark/>
          </w:tcPr>
          <w:p w14:paraId="19744B33" w14:textId="4041AC61" w:rsidR="00ED332E" w:rsidRPr="00584877" w:rsidRDefault="00ED332E" w:rsidP="00DB6281">
            <w:pPr>
              <w:keepNext/>
              <w:keepLines/>
              <w:spacing w:before="60" w:after="60"/>
              <w:rPr>
                <w:rFonts w:ascii="Arial" w:hAnsi="Arial" w:cs="Arial"/>
                <w:color w:val="000000"/>
                <w:lang w:eastAsia="en-AU"/>
              </w:rPr>
            </w:pPr>
            <w:r>
              <w:rPr>
                <w:rFonts w:ascii="Arial" w:hAnsi="Arial" w:cs="Arial"/>
                <w:lang w:eastAsia="en-AU"/>
              </w:rPr>
              <w:t>2021</w:t>
            </w:r>
            <w:r w:rsidR="00E549DE">
              <w:t>–</w:t>
            </w:r>
            <w:r>
              <w:rPr>
                <w:rFonts w:ascii="Arial" w:hAnsi="Arial" w:cs="Arial"/>
                <w:lang w:eastAsia="en-AU"/>
              </w:rPr>
              <w:t>2022</w:t>
            </w:r>
          </w:p>
        </w:tc>
        <w:tc>
          <w:tcPr>
            <w:tcW w:w="2442" w:type="pct"/>
            <w:tcMar>
              <w:top w:w="0" w:type="dxa"/>
              <w:left w:w="108" w:type="dxa"/>
              <w:bottom w:w="0" w:type="dxa"/>
              <w:right w:w="108" w:type="dxa"/>
            </w:tcMar>
            <w:hideMark/>
          </w:tcPr>
          <w:p w14:paraId="1D75A94A" w14:textId="0B3D0154" w:rsidR="00ED332E" w:rsidRPr="00584877" w:rsidRDefault="00ED332E" w:rsidP="00DB6281">
            <w:pPr>
              <w:keepNext/>
              <w:keepLines/>
              <w:spacing w:before="60" w:after="60"/>
              <w:jc w:val="right"/>
              <w:rPr>
                <w:rFonts w:ascii="Arial" w:hAnsi="Arial" w:cs="Arial"/>
                <w:color w:val="000000"/>
                <w:lang w:eastAsia="en-AU"/>
              </w:rPr>
            </w:pPr>
          </w:p>
        </w:tc>
      </w:tr>
      <w:tr w:rsidR="00ED332E" w:rsidRPr="00584877" w14:paraId="4605D50C" w14:textId="77777777" w:rsidTr="00623CBA">
        <w:tc>
          <w:tcPr>
            <w:tcW w:w="2558" w:type="pct"/>
            <w:tcMar>
              <w:top w:w="0" w:type="dxa"/>
              <w:left w:w="108" w:type="dxa"/>
              <w:bottom w:w="0" w:type="dxa"/>
              <w:right w:w="108" w:type="dxa"/>
            </w:tcMar>
          </w:tcPr>
          <w:p w14:paraId="753094A1" w14:textId="31F6DF6A" w:rsidR="00ED332E" w:rsidRDefault="00ED332E" w:rsidP="00DB6281">
            <w:pPr>
              <w:keepNext/>
              <w:keepLines/>
              <w:spacing w:before="60" w:after="60"/>
              <w:rPr>
                <w:rFonts w:ascii="Arial" w:hAnsi="Arial" w:cs="Arial"/>
                <w:lang w:eastAsia="en-AU"/>
              </w:rPr>
            </w:pPr>
            <w:r>
              <w:rPr>
                <w:rFonts w:ascii="Arial" w:hAnsi="Arial" w:cs="Arial"/>
                <w:lang w:eastAsia="en-AU"/>
              </w:rPr>
              <w:t>2022</w:t>
            </w:r>
            <w:r w:rsidR="00E549DE">
              <w:t>–</w:t>
            </w:r>
            <w:r>
              <w:rPr>
                <w:rFonts w:ascii="Arial" w:hAnsi="Arial" w:cs="Arial"/>
                <w:lang w:eastAsia="en-AU"/>
              </w:rPr>
              <w:t>2023</w:t>
            </w:r>
          </w:p>
        </w:tc>
        <w:tc>
          <w:tcPr>
            <w:tcW w:w="2442" w:type="pct"/>
            <w:tcMar>
              <w:top w:w="0" w:type="dxa"/>
              <w:left w:w="108" w:type="dxa"/>
              <w:bottom w:w="0" w:type="dxa"/>
              <w:right w:w="108" w:type="dxa"/>
            </w:tcMar>
          </w:tcPr>
          <w:p w14:paraId="63C2DF85" w14:textId="37AD4AE8" w:rsidR="00ED332E" w:rsidRDefault="00ED332E" w:rsidP="00DB6281">
            <w:pPr>
              <w:keepNext/>
              <w:keepLines/>
              <w:spacing w:before="60" w:after="60"/>
              <w:jc w:val="right"/>
              <w:rPr>
                <w:rFonts w:ascii="Arial" w:hAnsi="Arial" w:cs="Arial"/>
                <w:highlight w:val="cyan"/>
                <w:lang w:eastAsia="en-AU"/>
              </w:rPr>
            </w:pPr>
          </w:p>
        </w:tc>
      </w:tr>
      <w:tr w:rsidR="00ED332E" w:rsidRPr="00584877" w14:paraId="580C2E20" w14:textId="77777777" w:rsidTr="00623CBA">
        <w:tc>
          <w:tcPr>
            <w:tcW w:w="2558" w:type="pct"/>
            <w:tcMar>
              <w:top w:w="0" w:type="dxa"/>
              <w:left w:w="108" w:type="dxa"/>
              <w:bottom w:w="0" w:type="dxa"/>
              <w:right w:w="108" w:type="dxa"/>
            </w:tcMar>
          </w:tcPr>
          <w:p w14:paraId="056296B7" w14:textId="33CE06A3" w:rsidR="00ED332E" w:rsidRDefault="00ED332E" w:rsidP="00DB6281">
            <w:pPr>
              <w:keepNext/>
              <w:keepLines/>
              <w:spacing w:before="60" w:after="60"/>
              <w:rPr>
                <w:rFonts w:ascii="Arial" w:hAnsi="Arial" w:cs="Arial"/>
                <w:lang w:eastAsia="en-AU"/>
              </w:rPr>
            </w:pPr>
            <w:r>
              <w:rPr>
                <w:rFonts w:ascii="Arial" w:hAnsi="Arial" w:cs="Arial"/>
                <w:lang w:eastAsia="en-AU"/>
              </w:rPr>
              <w:t>2023</w:t>
            </w:r>
            <w:r w:rsidR="00E549DE">
              <w:t>–</w:t>
            </w:r>
            <w:r>
              <w:rPr>
                <w:rFonts w:ascii="Arial" w:hAnsi="Arial" w:cs="Arial"/>
                <w:lang w:eastAsia="en-AU"/>
              </w:rPr>
              <w:t>2024</w:t>
            </w:r>
          </w:p>
        </w:tc>
        <w:tc>
          <w:tcPr>
            <w:tcW w:w="2442" w:type="pct"/>
            <w:tcMar>
              <w:top w:w="0" w:type="dxa"/>
              <w:left w:w="108" w:type="dxa"/>
              <w:bottom w:w="0" w:type="dxa"/>
              <w:right w:w="108" w:type="dxa"/>
            </w:tcMar>
          </w:tcPr>
          <w:p w14:paraId="323C8D79" w14:textId="1FF0D794" w:rsidR="00ED332E" w:rsidRDefault="00ED332E" w:rsidP="00DB6281">
            <w:pPr>
              <w:keepNext/>
              <w:keepLines/>
              <w:spacing w:before="60" w:after="60"/>
              <w:jc w:val="right"/>
              <w:rPr>
                <w:rFonts w:ascii="Arial" w:hAnsi="Arial" w:cs="Arial"/>
                <w:highlight w:val="cyan"/>
                <w:lang w:eastAsia="en-AU"/>
              </w:rPr>
            </w:pPr>
          </w:p>
        </w:tc>
      </w:tr>
    </w:tbl>
    <w:p w14:paraId="0B503F0D" w14:textId="1A3D26A5" w:rsidR="00623CBA" w:rsidRPr="00161D3C" w:rsidRDefault="00623CBA" w:rsidP="00623CBA">
      <w:pPr>
        <w:spacing w:before="120" w:after="12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w:t>
      </w:r>
      <w:proofErr w:type="spellStart"/>
      <w:r w:rsidRPr="00161D3C">
        <w:rPr>
          <w:rFonts w:ascii="Arial" w:hAnsi="Arial" w:cs="Arial"/>
          <w:color w:val="000000"/>
        </w:rPr>
        <w:t>Cth</w:t>
      </w:r>
      <w:proofErr w:type="spellEnd"/>
      <w:r w:rsidRPr="00161D3C">
        <w:rPr>
          <w:rFonts w:ascii="Arial" w:hAnsi="Arial" w:cs="Arial"/>
          <w:color w:val="000000"/>
        </w:rPr>
        <w:t>) to carry on banking business in Australia.</w:t>
      </w:r>
    </w:p>
    <w:p w14:paraId="259CC2CD" w14:textId="1EA290BE"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1728C590" w:rsidR="004D39C0" w:rsidRPr="00584877" w:rsidRDefault="004D39C0" w:rsidP="004D39C0">
            <w:pPr>
              <w:spacing w:before="60" w:after="60"/>
              <w:rPr>
                <w:rFonts w:ascii="Arial" w:hAnsi="Arial" w:cs="Arial"/>
                <w:highlight w:val="cyan"/>
                <w:lang w:eastAsia="en-AU"/>
              </w:rPr>
            </w:pPr>
          </w:p>
        </w:tc>
      </w:tr>
      <w:tr w:rsidR="004D39C0" w:rsidRPr="00584877"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6CB3CB5D" w:rsidR="004D39C0" w:rsidRPr="00584877" w:rsidRDefault="004D39C0" w:rsidP="004D39C0">
            <w:pPr>
              <w:spacing w:before="60" w:after="60"/>
              <w:rPr>
                <w:rFonts w:ascii="Arial" w:hAnsi="Arial" w:cs="Arial"/>
                <w:highlight w:val="cyan"/>
                <w:lang w:eastAsia="en-AU"/>
              </w:rPr>
            </w:pPr>
          </w:p>
        </w:tc>
      </w:tr>
      <w:tr w:rsidR="004D39C0" w:rsidRPr="00584877"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5C0EC21F" w:rsidR="004D39C0" w:rsidRPr="00584877" w:rsidRDefault="004D39C0" w:rsidP="004D39C0">
            <w:pPr>
              <w:spacing w:before="60" w:after="60"/>
              <w:rPr>
                <w:rFonts w:ascii="Arial" w:hAnsi="Arial" w:cs="Arial"/>
                <w:highlight w:val="cyan"/>
                <w:lang w:eastAsia="en-AU"/>
              </w:rPr>
            </w:pPr>
          </w:p>
        </w:tc>
      </w:tr>
      <w:tr w:rsidR="004D39C0" w:rsidRPr="00584877"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25AD46A5" w:rsidR="004D39C0" w:rsidRPr="00584877" w:rsidRDefault="004D39C0" w:rsidP="004D39C0">
            <w:pPr>
              <w:spacing w:before="60" w:after="60"/>
              <w:rPr>
                <w:rFonts w:ascii="Arial" w:hAnsi="Arial" w:cs="Arial"/>
                <w:b/>
              </w:rPr>
            </w:pPr>
          </w:p>
        </w:tc>
      </w:tr>
    </w:tbl>
    <w:p w14:paraId="4CD82C4D" w14:textId="5AA5E4F5" w:rsidR="00327534" w:rsidRPr="00161D3C" w:rsidRDefault="00327534" w:rsidP="00CF3498">
      <w:pPr>
        <w:spacing w:before="120"/>
        <w:rPr>
          <w:rFonts w:ascii="Arial" w:hAnsi="Arial" w:cs="Arial"/>
          <w:color w:val="000000"/>
        </w:rPr>
      </w:pPr>
      <w:r w:rsidRPr="00161D3C">
        <w:rPr>
          <w:rFonts w:ascii="Arial" w:hAnsi="Arial" w:cs="Arial"/>
          <w:color w:val="000000"/>
        </w:rPr>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2250"/>
        <w:gridCol w:w="1700"/>
        <w:gridCol w:w="2044"/>
      </w:tblGrid>
      <w:tr w:rsidR="00327534" w:rsidRPr="00584877" w14:paraId="4A5347D7" w14:textId="77777777" w:rsidTr="00C45326">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1C28746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5706FCA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14:paraId="4218171E"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Amount</w:t>
            </w:r>
            <w:r w:rsidRPr="00584877">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14:paraId="313BC26D" w14:textId="429F1109"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GST</w:t>
            </w:r>
            <w:r w:rsidR="00671193" w:rsidRPr="00584877">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14:paraId="5C9E91FC" w14:textId="33C3805F"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w:t>
            </w:r>
            <w:r w:rsidRPr="00584877">
              <w:rPr>
                <w:rFonts w:ascii="Arial" w:hAnsi="Arial" w:cs="Arial"/>
                <w:b/>
                <w:color w:val="000000"/>
              </w:rPr>
              <w:br/>
              <w:t>(incl. GST</w:t>
            </w:r>
            <w:r w:rsidR="00671193" w:rsidRPr="00584877">
              <w:rPr>
                <w:rFonts w:ascii="Arial" w:hAnsi="Arial" w:cs="Arial"/>
                <w:b/>
                <w:color w:val="000000"/>
              </w:rPr>
              <w:t xml:space="preserve"> if applicable</w:t>
            </w:r>
            <w:r w:rsidRPr="00584877">
              <w:rPr>
                <w:rFonts w:ascii="Arial" w:hAnsi="Arial" w:cs="Arial"/>
                <w:b/>
                <w:color w:val="000000"/>
              </w:rPr>
              <w:t>)</w:t>
            </w:r>
          </w:p>
        </w:tc>
      </w:tr>
      <w:tr w:rsidR="00F2559A" w:rsidRPr="00584877" w14:paraId="3CA5F0C2" w14:textId="77777777" w:rsidTr="00DB6281">
        <w:trPr>
          <w:trHeight w:val="1515"/>
        </w:trPr>
        <w:tc>
          <w:tcPr>
            <w:tcW w:w="1973" w:type="dxa"/>
            <w:tcBorders>
              <w:top w:val="single" w:sz="4" w:space="0" w:color="auto"/>
              <w:left w:val="single" w:sz="4" w:space="0" w:color="auto"/>
              <w:bottom w:val="single" w:sz="4" w:space="0" w:color="auto"/>
              <w:right w:val="single" w:sz="4" w:space="0" w:color="auto"/>
            </w:tcBorders>
            <w:hideMark/>
          </w:tcPr>
          <w:p w14:paraId="7E716737" w14:textId="5A5730E8" w:rsidR="00F2559A" w:rsidRDefault="00F2559A" w:rsidP="00F2559A">
            <w:pPr>
              <w:spacing w:before="60" w:after="60" w:line="240" w:lineRule="auto"/>
              <w:rPr>
                <w:rFonts w:ascii="Arial" w:hAnsi="Arial" w:cs="Arial"/>
                <w:color w:val="000000"/>
              </w:rPr>
            </w:pPr>
            <w:r>
              <w:rPr>
                <w:rFonts w:ascii="Arial" w:hAnsi="Arial" w:cs="Arial"/>
                <w:color w:val="000000"/>
              </w:rPr>
              <w:t>Full payment of 2020</w:t>
            </w:r>
            <w:r w:rsidR="00E549DE">
              <w:t>–</w:t>
            </w:r>
            <w:r>
              <w:rPr>
                <w:rFonts w:ascii="Arial" w:hAnsi="Arial" w:cs="Arial"/>
                <w:color w:val="000000"/>
              </w:rPr>
              <w:t>21 funds</w:t>
            </w:r>
          </w:p>
          <w:p w14:paraId="77F7CE08" w14:textId="7F7674F2" w:rsidR="00F2559A" w:rsidRPr="00584877" w:rsidRDefault="00F2559A" w:rsidP="00F2559A">
            <w:pPr>
              <w:spacing w:after="0" w:line="240" w:lineRule="auto"/>
              <w:rPr>
                <w:rFonts w:ascii="Arial" w:hAnsi="Arial" w:cs="Arial"/>
                <w:color w:val="000000"/>
              </w:rPr>
            </w:pPr>
          </w:p>
        </w:tc>
        <w:tc>
          <w:tcPr>
            <w:tcW w:w="2009" w:type="dxa"/>
            <w:tcBorders>
              <w:top w:val="single" w:sz="4" w:space="0" w:color="auto"/>
              <w:left w:val="single" w:sz="4" w:space="0" w:color="auto"/>
              <w:bottom w:val="single" w:sz="4" w:space="0" w:color="auto"/>
              <w:right w:val="single" w:sz="4" w:space="0" w:color="auto"/>
            </w:tcBorders>
            <w:hideMark/>
          </w:tcPr>
          <w:p w14:paraId="78A7FB52" w14:textId="00970302" w:rsidR="00F2559A" w:rsidRPr="00584877" w:rsidRDefault="00F2559A" w:rsidP="00F2559A">
            <w:pPr>
              <w:spacing w:after="0" w:line="240" w:lineRule="auto"/>
              <w:rPr>
                <w:rFonts w:ascii="Arial" w:hAnsi="Arial" w:cs="Arial"/>
                <w:color w:val="000000"/>
              </w:rPr>
            </w:pPr>
            <w:r w:rsidRPr="004E7701">
              <w:rPr>
                <w:rFonts w:ascii="Arial" w:eastAsia="Calibri" w:hAnsi="Arial" w:cs="Arial"/>
                <w:highlight w:val="cyan"/>
              </w:rPr>
              <w:t>To be confirmed</w:t>
            </w:r>
          </w:p>
        </w:tc>
        <w:tc>
          <w:tcPr>
            <w:tcW w:w="2250" w:type="dxa"/>
            <w:tcBorders>
              <w:top w:val="single" w:sz="4" w:space="0" w:color="auto"/>
              <w:left w:val="single" w:sz="4" w:space="0" w:color="auto"/>
              <w:bottom w:val="single" w:sz="4" w:space="0" w:color="auto"/>
              <w:right w:val="single" w:sz="4" w:space="0" w:color="auto"/>
            </w:tcBorders>
          </w:tcPr>
          <w:p w14:paraId="5F6160B7" w14:textId="5F195E9D" w:rsidR="00F2559A" w:rsidRPr="00584877" w:rsidRDefault="00F2559A" w:rsidP="00F2559A">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35C823EC" w14:textId="7C1B6F91" w:rsidR="00F2559A" w:rsidRPr="00584877" w:rsidRDefault="00F2559A" w:rsidP="00F2559A">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5A16ED99" w14:textId="5A317BD6" w:rsidR="00F2559A" w:rsidRPr="00584877" w:rsidRDefault="00F2559A" w:rsidP="00F2559A">
            <w:pPr>
              <w:spacing w:after="0" w:line="240" w:lineRule="auto"/>
              <w:rPr>
                <w:rFonts w:ascii="Arial" w:hAnsi="Arial" w:cs="Arial"/>
                <w:color w:val="000000"/>
              </w:rPr>
            </w:pPr>
          </w:p>
        </w:tc>
      </w:tr>
      <w:tr w:rsidR="00F2559A" w:rsidRPr="00584877" w14:paraId="1FEE32FB" w14:textId="77777777" w:rsidTr="00DB6281">
        <w:trPr>
          <w:trHeight w:val="1515"/>
        </w:trPr>
        <w:tc>
          <w:tcPr>
            <w:tcW w:w="1973" w:type="dxa"/>
            <w:tcBorders>
              <w:top w:val="single" w:sz="4" w:space="0" w:color="auto"/>
              <w:left w:val="single" w:sz="4" w:space="0" w:color="auto"/>
              <w:bottom w:val="single" w:sz="4" w:space="0" w:color="auto"/>
              <w:right w:val="single" w:sz="4" w:space="0" w:color="auto"/>
            </w:tcBorders>
            <w:hideMark/>
          </w:tcPr>
          <w:p w14:paraId="4A7019B2" w14:textId="1382DC98" w:rsidR="00F2559A" w:rsidRPr="00584877" w:rsidRDefault="00F2559A" w:rsidP="00F2559A">
            <w:pPr>
              <w:spacing w:after="0" w:line="240" w:lineRule="auto"/>
              <w:rPr>
                <w:rFonts w:ascii="Arial" w:hAnsi="Arial" w:cs="Arial"/>
                <w:color w:val="000000"/>
              </w:rPr>
            </w:pPr>
            <w:r>
              <w:rPr>
                <w:rFonts w:ascii="Arial" w:hAnsi="Arial" w:cs="Arial"/>
              </w:rPr>
              <w:t xml:space="preserve">Half </w:t>
            </w:r>
            <w:r w:rsidRPr="00685AB4">
              <w:rPr>
                <w:rFonts w:ascii="Arial" w:hAnsi="Arial" w:cs="Arial"/>
              </w:rPr>
              <w:t xml:space="preserve">yearly payment of </w:t>
            </w:r>
            <w:r w:rsidR="00E549DE">
              <w:rPr>
                <w:rFonts w:ascii="Arial" w:hAnsi="Arial" w:cs="Arial"/>
              </w:rPr>
              <w:br/>
            </w:r>
            <w:r>
              <w:rPr>
                <w:rFonts w:ascii="Arial" w:hAnsi="Arial" w:cs="Arial"/>
                <w:lang w:eastAsia="en-AU"/>
              </w:rPr>
              <w:t>202</w:t>
            </w:r>
            <w:r w:rsidRPr="00685AB4">
              <w:rPr>
                <w:rFonts w:ascii="Arial" w:hAnsi="Arial" w:cs="Arial"/>
                <w:lang w:eastAsia="en-AU"/>
              </w:rPr>
              <w:t>1</w:t>
            </w:r>
            <w:r w:rsidR="00E549DE">
              <w:t>–</w:t>
            </w:r>
            <w:r>
              <w:rPr>
                <w:rFonts w:ascii="Arial" w:hAnsi="Arial" w:cs="Arial"/>
                <w:lang w:eastAsia="en-AU"/>
              </w:rPr>
              <w:t>22</w:t>
            </w:r>
            <w:r w:rsidRPr="00685AB4">
              <w:rPr>
                <w:rFonts w:ascii="Arial" w:hAnsi="Arial" w:cs="Arial"/>
                <w:lang w:eastAsia="en-AU"/>
              </w:rPr>
              <w:t xml:space="preserve"> funds</w:t>
            </w:r>
          </w:p>
        </w:tc>
        <w:tc>
          <w:tcPr>
            <w:tcW w:w="2009" w:type="dxa"/>
            <w:tcBorders>
              <w:top w:val="single" w:sz="4" w:space="0" w:color="auto"/>
              <w:left w:val="single" w:sz="4" w:space="0" w:color="auto"/>
              <w:bottom w:val="single" w:sz="4" w:space="0" w:color="auto"/>
              <w:right w:val="single" w:sz="4" w:space="0" w:color="auto"/>
            </w:tcBorders>
            <w:hideMark/>
          </w:tcPr>
          <w:p w14:paraId="4996AB8A" w14:textId="32D1890A" w:rsidR="00F2559A" w:rsidRPr="00584877" w:rsidRDefault="00F2559A" w:rsidP="00F2559A">
            <w:pPr>
              <w:spacing w:after="0" w:line="240" w:lineRule="auto"/>
              <w:rPr>
                <w:rFonts w:ascii="Arial" w:hAnsi="Arial" w:cs="Arial"/>
                <w:color w:val="000000"/>
              </w:rPr>
            </w:pPr>
            <w:r w:rsidRPr="00DE132A">
              <w:rPr>
                <w:rFonts w:ascii="Arial" w:eastAsia="Calibri" w:hAnsi="Arial" w:cs="Arial"/>
              </w:rPr>
              <w:t>13 July 2021</w:t>
            </w:r>
          </w:p>
        </w:tc>
        <w:tc>
          <w:tcPr>
            <w:tcW w:w="2250" w:type="dxa"/>
            <w:tcBorders>
              <w:top w:val="single" w:sz="4" w:space="0" w:color="auto"/>
              <w:left w:val="single" w:sz="4" w:space="0" w:color="auto"/>
              <w:bottom w:val="single" w:sz="4" w:space="0" w:color="auto"/>
              <w:right w:val="single" w:sz="4" w:space="0" w:color="auto"/>
            </w:tcBorders>
          </w:tcPr>
          <w:p w14:paraId="343F99DC" w14:textId="61788E25" w:rsidR="00F2559A" w:rsidRPr="00584877" w:rsidRDefault="00F2559A" w:rsidP="00F2559A">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06FE66C4" w14:textId="6DF0F38F" w:rsidR="00F2559A" w:rsidRPr="00584877" w:rsidRDefault="00F2559A" w:rsidP="00F2559A">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68B91882" w14:textId="056F55D7" w:rsidR="00F2559A" w:rsidRPr="00584877" w:rsidRDefault="00F2559A" w:rsidP="00F2559A">
            <w:pPr>
              <w:spacing w:after="0" w:line="240" w:lineRule="auto"/>
              <w:rPr>
                <w:rFonts w:ascii="Arial" w:hAnsi="Arial" w:cs="Arial"/>
                <w:color w:val="000000"/>
              </w:rPr>
            </w:pPr>
          </w:p>
        </w:tc>
      </w:tr>
      <w:tr w:rsidR="00F2559A" w:rsidRPr="00584877" w14:paraId="1B828477" w14:textId="77777777" w:rsidTr="00C45326">
        <w:trPr>
          <w:trHeight w:val="1515"/>
        </w:trPr>
        <w:tc>
          <w:tcPr>
            <w:tcW w:w="1973" w:type="dxa"/>
            <w:tcBorders>
              <w:top w:val="single" w:sz="4" w:space="0" w:color="auto"/>
              <w:left w:val="single" w:sz="4" w:space="0" w:color="auto"/>
              <w:bottom w:val="single" w:sz="4" w:space="0" w:color="auto"/>
              <w:right w:val="single" w:sz="4" w:space="0" w:color="auto"/>
            </w:tcBorders>
          </w:tcPr>
          <w:p w14:paraId="7F7EB6BC" w14:textId="21619B2B" w:rsidR="00F2559A" w:rsidRPr="00584877" w:rsidRDefault="00F2559A" w:rsidP="00F2559A">
            <w:pPr>
              <w:spacing w:after="0" w:line="240" w:lineRule="auto"/>
              <w:rPr>
                <w:rFonts w:ascii="Arial" w:hAnsi="Arial" w:cs="Arial"/>
                <w:color w:val="000000"/>
                <w:highlight w:val="cyan"/>
              </w:rPr>
            </w:pPr>
            <w:r>
              <w:rPr>
                <w:rFonts w:ascii="Arial" w:hAnsi="Arial" w:cs="Arial"/>
              </w:rPr>
              <w:t xml:space="preserve">Half </w:t>
            </w:r>
            <w:r w:rsidRPr="00685AB4">
              <w:rPr>
                <w:rFonts w:ascii="Arial" w:hAnsi="Arial" w:cs="Arial"/>
              </w:rPr>
              <w:t xml:space="preserve">yearly payment of </w:t>
            </w:r>
            <w:r w:rsidR="00E549DE">
              <w:rPr>
                <w:rFonts w:ascii="Arial" w:hAnsi="Arial" w:cs="Arial"/>
              </w:rPr>
              <w:br/>
            </w:r>
            <w:r>
              <w:rPr>
                <w:rFonts w:ascii="Arial" w:hAnsi="Arial" w:cs="Arial"/>
                <w:lang w:eastAsia="en-AU"/>
              </w:rPr>
              <w:t>202</w:t>
            </w:r>
            <w:r w:rsidRPr="00685AB4">
              <w:rPr>
                <w:rFonts w:ascii="Arial" w:hAnsi="Arial" w:cs="Arial"/>
                <w:lang w:eastAsia="en-AU"/>
              </w:rPr>
              <w:t>1</w:t>
            </w:r>
            <w:r w:rsidR="00E549DE">
              <w:t>–</w:t>
            </w:r>
            <w:r>
              <w:rPr>
                <w:rFonts w:ascii="Arial" w:hAnsi="Arial" w:cs="Arial"/>
                <w:lang w:eastAsia="en-AU"/>
              </w:rPr>
              <w:t>22</w:t>
            </w:r>
            <w:r w:rsidRPr="00685AB4">
              <w:rPr>
                <w:rFonts w:ascii="Arial" w:hAnsi="Arial" w:cs="Arial"/>
                <w:lang w:eastAsia="en-AU"/>
              </w:rPr>
              <w:t xml:space="preserve"> funds</w:t>
            </w:r>
          </w:p>
        </w:tc>
        <w:tc>
          <w:tcPr>
            <w:tcW w:w="2009" w:type="dxa"/>
            <w:tcBorders>
              <w:top w:val="single" w:sz="4" w:space="0" w:color="auto"/>
              <w:left w:val="single" w:sz="4" w:space="0" w:color="auto"/>
              <w:bottom w:val="single" w:sz="4" w:space="0" w:color="auto"/>
              <w:right w:val="single" w:sz="4" w:space="0" w:color="auto"/>
            </w:tcBorders>
          </w:tcPr>
          <w:p w14:paraId="3B355956" w14:textId="25B75D44" w:rsidR="00F2559A" w:rsidRPr="00584877" w:rsidRDefault="00F2559A" w:rsidP="00F2559A">
            <w:pPr>
              <w:spacing w:after="0" w:line="240" w:lineRule="auto"/>
              <w:rPr>
                <w:rFonts w:ascii="Arial" w:hAnsi="Arial" w:cs="Arial"/>
                <w:color w:val="000000"/>
                <w:highlight w:val="cyan"/>
              </w:rPr>
            </w:pPr>
            <w:r w:rsidRPr="00DE132A">
              <w:rPr>
                <w:rFonts w:ascii="Arial" w:eastAsia="Calibri" w:hAnsi="Arial" w:cs="Arial"/>
              </w:rPr>
              <w:t>1 December 2021</w:t>
            </w:r>
          </w:p>
        </w:tc>
        <w:tc>
          <w:tcPr>
            <w:tcW w:w="2250" w:type="dxa"/>
            <w:tcBorders>
              <w:top w:val="single" w:sz="4" w:space="0" w:color="auto"/>
              <w:left w:val="single" w:sz="4" w:space="0" w:color="auto"/>
              <w:bottom w:val="single" w:sz="4" w:space="0" w:color="auto"/>
              <w:right w:val="single" w:sz="4" w:space="0" w:color="auto"/>
            </w:tcBorders>
          </w:tcPr>
          <w:p w14:paraId="08B108A5" w14:textId="7A84FA9A" w:rsidR="00F2559A" w:rsidRPr="00584877" w:rsidRDefault="00F2559A" w:rsidP="00F2559A">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0AA55199" w14:textId="62AFF7EA" w:rsidR="00F2559A" w:rsidRPr="00584877" w:rsidRDefault="00F2559A" w:rsidP="00F2559A">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03382225" w14:textId="262ED2F7" w:rsidR="00F2559A" w:rsidRPr="00584877" w:rsidRDefault="00F2559A" w:rsidP="00F2559A">
            <w:pPr>
              <w:spacing w:after="0" w:line="240" w:lineRule="auto"/>
              <w:rPr>
                <w:rFonts w:ascii="Arial" w:hAnsi="Arial" w:cs="Arial"/>
                <w:color w:val="000000"/>
                <w:highlight w:val="cyan"/>
              </w:rPr>
            </w:pPr>
          </w:p>
        </w:tc>
      </w:tr>
      <w:tr w:rsidR="00F2559A" w:rsidRPr="00584877" w14:paraId="2327F5EC" w14:textId="77777777" w:rsidTr="00C45326">
        <w:trPr>
          <w:trHeight w:val="1515"/>
        </w:trPr>
        <w:tc>
          <w:tcPr>
            <w:tcW w:w="1973" w:type="dxa"/>
            <w:tcBorders>
              <w:top w:val="single" w:sz="4" w:space="0" w:color="auto"/>
              <w:left w:val="single" w:sz="4" w:space="0" w:color="auto"/>
              <w:bottom w:val="single" w:sz="4" w:space="0" w:color="auto"/>
              <w:right w:val="single" w:sz="4" w:space="0" w:color="auto"/>
            </w:tcBorders>
          </w:tcPr>
          <w:p w14:paraId="0F8DB218" w14:textId="6EEA3DD6" w:rsidR="00F2559A" w:rsidRPr="00584877" w:rsidRDefault="00F2559A" w:rsidP="00F2559A">
            <w:pPr>
              <w:spacing w:after="0" w:line="240" w:lineRule="auto"/>
              <w:rPr>
                <w:rFonts w:ascii="Arial" w:hAnsi="Arial" w:cs="Arial"/>
                <w:color w:val="000000"/>
                <w:highlight w:val="cyan"/>
              </w:rPr>
            </w:pPr>
            <w:r>
              <w:rPr>
                <w:rFonts w:ascii="Arial" w:hAnsi="Arial" w:cs="Arial"/>
              </w:rPr>
              <w:t xml:space="preserve">Half </w:t>
            </w:r>
            <w:r w:rsidRPr="00685AB4">
              <w:rPr>
                <w:rFonts w:ascii="Arial" w:hAnsi="Arial" w:cs="Arial"/>
              </w:rPr>
              <w:t xml:space="preserve">yearly payment of </w:t>
            </w:r>
            <w:r w:rsidR="00E549DE">
              <w:rPr>
                <w:rFonts w:ascii="Arial" w:hAnsi="Arial" w:cs="Arial"/>
              </w:rPr>
              <w:br/>
            </w:r>
            <w:r>
              <w:rPr>
                <w:rFonts w:ascii="Arial" w:hAnsi="Arial" w:cs="Arial"/>
                <w:lang w:eastAsia="en-AU"/>
              </w:rPr>
              <w:t>2022</w:t>
            </w:r>
            <w:r w:rsidR="00E549DE">
              <w:t>–</w:t>
            </w:r>
            <w:r>
              <w:rPr>
                <w:rFonts w:ascii="Arial" w:hAnsi="Arial" w:cs="Arial"/>
                <w:lang w:eastAsia="en-AU"/>
              </w:rPr>
              <w:t>23</w:t>
            </w:r>
            <w:r w:rsidRPr="00685AB4">
              <w:rPr>
                <w:rFonts w:ascii="Arial" w:hAnsi="Arial" w:cs="Arial"/>
                <w:lang w:eastAsia="en-AU"/>
              </w:rPr>
              <w:t xml:space="preserve"> funds</w:t>
            </w:r>
          </w:p>
        </w:tc>
        <w:tc>
          <w:tcPr>
            <w:tcW w:w="2009" w:type="dxa"/>
            <w:tcBorders>
              <w:top w:val="single" w:sz="4" w:space="0" w:color="auto"/>
              <w:left w:val="single" w:sz="4" w:space="0" w:color="auto"/>
              <w:bottom w:val="single" w:sz="4" w:space="0" w:color="auto"/>
              <w:right w:val="single" w:sz="4" w:space="0" w:color="auto"/>
            </w:tcBorders>
          </w:tcPr>
          <w:p w14:paraId="49F5EC61" w14:textId="6D5EF42A" w:rsidR="00F2559A" w:rsidRPr="00584877" w:rsidRDefault="00F2559A" w:rsidP="00F2559A">
            <w:pPr>
              <w:spacing w:after="0" w:line="240" w:lineRule="auto"/>
              <w:rPr>
                <w:rFonts w:ascii="Arial" w:hAnsi="Arial" w:cs="Arial"/>
                <w:color w:val="000000"/>
                <w:highlight w:val="cyan"/>
              </w:rPr>
            </w:pPr>
            <w:r w:rsidRPr="00DE132A">
              <w:rPr>
                <w:rFonts w:ascii="Arial" w:eastAsia="Calibri" w:hAnsi="Arial" w:cs="Arial"/>
              </w:rPr>
              <w:t>12 July 2022</w:t>
            </w:r>
          </w:p>
        </w:tc>
        <w:tc>
          <w:tcPr>
            <w:tcW w:w="2250" w:type="dxa"/>
            <w:tcBorders>
              <w:top w:val="single" w:sz="4" w:space="0" w:color="auto"/>
              <w:left w:val="single" w:sz="4" w:space="0" w:color="auto"/>
              <w:bottom w:val="single" w:sz="4" w:space="0" w:color="auto"/>
              <w:right w:val="single" w:sz="4" w:space="0" w:color="auto"/>
            </w:tcBorders>
          </w:tcPr>
          <w:p w14:paraId="7A7A1EC6" w14:textId="0AEB4DBF" w:rsidR="00F2559A" w:rsidRPr="00584877" w:rsidRDefault="00F2559A" w:rsidP="00F2559A">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39FB9475" w14:textId="03801FA7" w:rsidR="00F2559A" w:rsidRPr="00584877" w:rsidRDefault="00F2559A" w:rsidP="00F2559A">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037B102B" w14:textId="34634708" w:rsidR="00F2559A" w:rsidRPr="00584877" w:rsidRDefault="00F2559A" w:rsidP="00F2559A">
            <w:pPr>
              <w:spacing w:after="0" w:line="240" w:lineRule="auto"/>
              <w:rPr>
                <w:rFonts w:ascii="Arial" w:hAnsi="Arial" w:cs="Arial"/>
                <w:color w:val="000000"/>
                <w:highlight w:val="cyan"/>
              </w:rPr>
            </w:pPr>
          </w:p>
        </w:tc>
      </w:tr>
      <w:tr w:rsidR="00F2559A" w:rsidRPr="00584877" w14:paraId="01973FA7" w14:textId="77777777" w:rsidTr="00C45326">
        <w:trPr>
          <w:trHeight w:val="1515"/>
        </w:trPr>
        <w:tc>
          <w:tcPr>
            <w:tcW w:w="1973" w:type="dxa"/>
            <w:tcBorders>
              <w:top w:val="single" w:sz="4" w:space="0" w:color="auto"/>
              <w:left w:val="single" w:sz="4" w:space="0" w:color="auto"/>
              <w:bottom w:val="single" w:sz="4" w:space="0" w:color="auto"/>
              <w:right w:val="single" w:sz="4" w:space="0" w:color="auto"/>
            </w:tcBorders>
          </w:tcPr>
          <w:p w14:paraId="481ADD58" w14:textId="2ABA9357" w:rsidR="00F2559A" w:rsidRPr="00584877" w:rsidRDefault="00F2559A" w:rsidP="00F2559A">
            <w:pPr>
              <w:spacing w:after="0" w:line="240" w:lineRule="auto"/>
              <w:rPr>
                <w:rFonts w:ascii="Arial" w:hAnsi="Arial" w:cs="Arial"/>
                <w:color w:val="000000"/>
                <w:highlight w:val="cyan"/>
              </w:rPr>
            </w:pPr>
            <w:r>
              <w:rPr>
                <w:rFonts w:ascii="Arial" w:hAnsi="Arial" w:cs="Arial"/>
              </w:rPr>
              <w:lastRenderedPageBreak/>
              <w:t xml:space="preserve">Half </w:t>
            </w:r>
            <w:r w:rsidRPr="00685AB4">
              <w:rPr>
                <w:rFonts w:ascii="Arial" w:hAnsi="Arial" w:cs="Arial"/>
              </w:rPr>
              <w:t xml:space="preserve">yearly payment of </w:t>
            </w:r>
            <w:r w:rsidR="00E549DE">
              <w:rPr>
                <w:rFonts w:ascii="Arial" w:hAnsi="Arial" w:cs="Arial"/>
              </w:rPr>
              <w:br/>
            </w:r>
            <w:r>
              <w:rPr>
                <w:rFonts w:ascii="Arial" w:hAnsi="Arial" w:cs="Arial"/>
                <w:lang w:eastAsia="en-AU"/>
              </w:rPr>
              <w:t>2022</w:t>
            </w:r>
            <w:r w:rsidR="00E549DE">
              <w:t>–</w:t>
            </w:r>
            <w:r>
              <w:rPr>
                <w:rFonts w:ascii="Arial" w:hAnsi="Arial" w:cs="Arial"/>
                <w:lang w:eastAsia="en-AU"/>
              </w:rPr>
              <w:t>23</w:t>
            </w:r>
            <w:r w:rsidRPr="00685AB4">
              <w:rPr>
                <w:rFonts w:ascii="Arial" w:hAnsi="Arial" w:cs="Arial"/>
                <w:lang w:eastAsia="en-AU"/>
              </w:rPr>
              <w:t xml:space="preserve"> funds</w:t>
            </w:r>
          </w:p>
        </w:tc>
        <w:tc>
          <w:tcPr>
            <w:tcW w:w="2009" w:type="dxa"/>
            <w:tcBorders>
              <w:top w:val="single" w:sz="4" w:space="0" w:color="auto"/>
              <w:left w:val="single" w:sz="4" w:space="0" w:color="auto"/>
              <w:bottom w:val="single" w:sz="4" w:space="0" w:color="auto"/>
              <w:right w:val="single" w:sz="4" w:space="0" w:color="auto"/>
            </w:tcBorders>
          </w:tcPr>
          <w:p w14:paraId="49AA616B" w14:textId="6B98B49B" w:rsidR="00F2559A" w:rsidRPr="00584877" w:rsidRDefault="00F2559A" w:rsidP="00F2559A">
            <w:pPr>
              <w:spacing w:after="0" w:line="240" w:lineRule="auto"/>
              <w:rPr>
                <w:rFonts w:ascii="Arial" w:hAnsi="Arial" w:cs="Arial"/>
                <w:color w:val="000000"/>
                <w:highlight w:val="cyan"/>
              </w:rPr>
            </w:pPr>
            <w:r w:rsidRPr="00DE132A">
              <w:rPr>
                <w:rFonts w:ascii="Arial" w:eastAsia="Calibri" w:hAnsi="Arial" w:cs="Arial"/>
              </w:rPr>
              <w:t>1 December 2022</w:t>
            </w:r>
          </w:p>
        </w:tc>
        <w:tc>
          <w:tcPr>
            <w:tcW w:w="2250" w:type="dxa"/>
            <w:tcBorders>
              <w:top w:val="single" w:sz="4" w:space="0" w:color="auto"/>
              <w:left w:val="single" w:sz="4" w:space="0" w:color="auto"/>
              <w:bottom w:val="single" w:sz="4" w:space="0" w:color="auto"/>
              <w:right w:val="single" w:sz="4" w:space="0" w:color="auto"/>
            </w:tcBorders>
          </w:tcPr>
          <w:p w14:paraId="286827A7" w14:textId="62E80C37" w:rsidR="00F2559A" w:rsidRPr="00584877" w:rsidRDefault="00F2559A" w:rsidP="00F2559A">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3EC60D15" w14:textId="334E9A81" w:rsidR="00F2559A" w:rsidRPr="00584877" w:rsidRDefault="00F2559A" w:rsidP="00F2559A">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4EF0A92F" w14:textId="35A2C6FE" w:rsidR="00F2559A" w:rsidRPr="00584877" w:rsidRDefault="00F2559A" w:rsidP="00F2559A">
            <w:pPr>
              <w:spacing w:after="0" w:line="240" w:lineRule="auto"/>
              <w:rPr>
                <w:rFonts w:ascii="Arial" w:hAnsi="Arial" w:cs="Arial"/>
                <w:color w:val="000000"/>
                <w:highlight w:val="cyan"/>
              </w:rPr>
            </w:pPr>
          </w:p>
        </w:tc>
      </w:tr>
      <w:tr w:rsidR="00F2559A" w:rsidRPr="00584877" w14:paraId="53591997" w14:textId="77777777" w:rsidTr="00C45326">
        <w:trPr>
          <w:trHeight w:val="1515"/>
        </w:trPr>
        <w:tc>
          <w:tcPr>
            <w:tcW w:w="1973" w:type="dxa"/>
            <w:tcBorders>
              <w:top w:val="single" w:sz="4" w:space="0" w:color="auto"/>
              <w:left w:val="single" w:sz="4" w:space="0" w:color="auto"/>
              <w:bottom w:val="single" w:sz="4" w:space="0" w:color="auto"/>
              <w:right w:val="single" w:sz="4" w:space="0" w:color="auto"/>
            </w:tcBorders>
          </w:tcPr>
          <w:p w14:paraId="0D97FE69" w14:textId="656C7459" w:rsidR="00F2559A" w:rsidRPr="00584877" w:rsidRDefault="00F2559A" w:rsidP="00F2559A">
            <w:pPr>
              <w:spacing w:after="0" w:line="240" w:lineRule="auto"/>
              <w:rPr>
                <w:rFonts w:ascii="Arial" w:hAnsi="Arial" w:cs="Arial"/>
                <w:color w:val="000000"/>
                <w:highlight w:val="cyan"/>
              </w:rPr>
            </w:pPr>
            <w:r>
              <w:rPr>
                <w:rFonts w:ascii="Arial" w:hAnsi="Arial" w:cs="Arial"/>
              </w:rPr>
              <w:t xml:space="preserve">Half </w:t>
            </w:r>
            <w:r w:rsidRPr="00685AB4">
              <w:rPr>
                <w:rFonts w:ascii="Arial" w:hAnsi="Arial" w:cs="Arial"/>
              </w:rPr>
              <w:t xml:space="preserve">yearly payment of </w:t>
            </w:r>
            <w:r w:rsidR="00E549DE">
              <w:rPr>
                <w:rFonts w:ascii="Arial" w:hAnsi="Arial" w:cs="Arial"/>
              </w:rPr>
              <w:br/>
            </w:r>
            <w:r>
              <w:rPr>
                <w:rFonts w:ascii="Arial" w:hAnsi="Arial" w:cs="Arial"/>
                <w:lang w:eastAsia="en-AU"/>
              </w:rPr>
              <w:t>2023</w:t>
            </w:r>
            <w:r w:rsidR="00E549DE">
              <w:t>–</w:t>
            </w:r>
            <w:r>
              <w:rPr>
                <w:rFonts w:ascii="Arial" w:hAnsi="Arial" w:cs="Arial"/>
                <w:lang w:eastAsia="en-AU"/>
              </w:rPr>
              <w:t xml:space="preserve">24 </w:t>
            </w:r>
            <w:r w:rsidRPr="00685AB4">
              <w:rPr>
                <w:rFonts w:ascii="Arial" w:hAnsi="Arial" w:cs="Arial"/>
                <w:lang w:eastAsia="en-AU"/>
              </w:rPr>
              <w:t>funds</w:t>
            </w:r>
          </w:p>
        </w:tc>
        <w:tc>
          <w:tcPr>
            <w:tcW w:w="2009" w:type="dxa"/>
            <w:tcBorders>
              <w:top w:val="single" w:sz="4" w:space="0" w:color="auto"/>
              <w:left w:val="single" w:sz="4" w:space="0" w:color="auto"/>
              <w:bottom w:val="single" w:sz="4" w:space="0" w:color="auto"/>
              <w:right w:val="single" w:sz="4" w:space="0" w:color="auto"/>
            </w:tcBorders>
          </w:tcPr>
          <w:p w14:paraId="1B07C74E" w14:textId="0434FDFC" w:rsidR="00F2559A" w:rsidRPr="00584877" w:rsidRDefault="00F2559A" w:rsidP="00F2559A">
            <w:pPr>
              <w:spacing w:after="0" w:line="240" w:lineRule="auto"/>
              <w:rPr>
                <w:rFonts w:ascii="Arial" w:hAnsi="Arial" w:cs="Arial"/>
                <w:color w:val="000000"/>
                <w:highlight w:val="cyan"/>
              </w:rPr>
            </w:pPr>
            <w:r w:rsidRPr="00DE132A">
              <w:rPr>
                <w:rFonts w:ascii="Arial" w:eastAsia="Calibri" w:hAnsi="Arial" w:cs="Arial"/>
              </w:rPr>
              <w:t>11 July 2023</w:t>
            </w:r>
          </w:p>
        </w:tc>
        <w:tc>
          <w:tcPr>
            <w:tcW w:w="2250" w:type="dxa"/>
            <w:tcBorders>
              <w:top w:val="single" w:sz="4" w:space="0" w:color="auto"/>
              <w:left w:val="single" w:sz="4" w:space="0" w:color="auto"/>
              <w:bottom w:val="single" w:sz="4" w:space="0" w:color="auto"/>
              <w:right w:val="single" w:sz="4" w:space="0" w:color="auto"/>
            </w:tcBorders>
          </w:tcPr>
          <w:p w14:paraId="1475C7EA" w14:textId="26403CD3" w:rsidR="00F2559A" w:rsidRPr="00584877" w:rsidRDefault="00F2559A" w:rsidP="00F2559A">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058327EA" w14:textId="38F81012" w:rsidR="00F2559A" w:rsidRPr="00584877" w:rsidRDefault="00F2559A" w:rsidP="00F2559A">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139EEF90" w14:textId="1312D5F1" w:rsidR="00F2559A" w:rsidRPr="00584877" w:rsidRDefault="00F2559A" w:rsidP="00F2559A">
            <w:pPr>
              <w:spacing w:after="0" w:line="240" w:lineRule="auto"/>
              <w:rPr>
                <w:rFonts w:ascii="Arial" w:hAnsi="Arial" w:cs="Arial"/>
                <w:color w:val="000000"/>
                <w:highlight w:val="cyan"/>
              </w:rPr>
            </w:pPr>
          </w:p>
        </w:tc>
      </w:tr>
      <w:tr w:rsidR="00F30EBA" w:rsidRPr="00584877" w14:paraId="41434B21" w14:textId="77777777" w:rsidTr="00C45326">
        <w:trPr>
          <w:trHeight w:val="1515"/>
        </w:trPr>
        <w:tc>
          <w:tcPr>
            <w:tcW w:w="1973" w:type="dxa"/>
            <w:tcBorders>
              <w:top w:val="single" w:sz="4" w:space="0" w:color="auto"/>
              <w:left w:val="single" w:sz="4" w:space="0" w:color="auto"/>
              <w:bottom w:val="single" w:sz="4" w:space="0" w:color="auto"/>
              <w:right w:val="single" w:sz="4" w:space="0" w:color="auto"/>
            </w:tcBorders>
          </w:tcPr>
          <w:p w14:paraId="7D64851E" w14:textId="6CFA74E4" w:rsidR="00F30EBA" w:rsidRDefault="00F30EBA" w:rsidP="00F30EBA">
            <w:pPr>
              <w:spacing w:after="0" w:line="240" w:lineRule="auto"/>
              <w:rPr>
                <w:rFonts w:ascii="Arial" w:hAnsi="Arial" w:cs="Arial"/>
              </w:rPr>
            </w:pPr>
            <w:r>
              <w:rPr>
                <w:rFonts w:ascii="Arial" w:hAnsi="Arial" w:cs="Arial"/>
              </w:rPr>
              <w:t xml:space="preserve">Half </w:t>
            </w:r>
            <w:r w:rsidRPr="00685AB4">
              <w:rPr>
                <w:rFonts w:ascii="Arial" w:hAnsi="Arial" w:cs="Arial"/>
              </w:rPr>
              <w:t xml:space="preserve">yearly payment of </w:t>
            </w:r>
            <w:r w:rsidR="00E549DE">
              <w:rPr>
                <w:rFonts w:ascii="Arial" w:hAnsi="Arial" w:cs="Arial"/>
              </w:rPr>
              <w:br/>
            </w:r>
            <w:r>
              <w:rPr>
                <w:rFonts w:ascii="Arial" w:hAnsi="Arial" w:cs="Arial"/>
                <w:lang w:eastAsia="en-AU"/>
              </w:rPr>
              <w:t>2023</w:t>
            </w:r>
            <w:r w:rsidR="00E549DE">
              <w:t>–</w:t>
            </w:r>
            <w:r>
              <w:rPr>
                <w:rFonts w:ascii="Arial" w:hAnsi="Arial" w:cs="Arial"/>
                <w:lang w:eastAsia="en-AU"/>
              </w:rPr>
              <w:t xml:space="preserve">24 </w:t>
            </w:r>
            <w:r w:rsidRPr="00685AB4">
              <w:rPr>
                <w:rFonts w:ascii="Arial" w:hAnsi="Arial" w:cs="Arial"/>
                <w:lang w:eastAsia="en-AU"/>
              </w:rPr>
              <w:t>funds</w:t>
            </w:r>
          </w:p>
        </w:tc>
        <w:tc>
          <w:tcPr>
            <w:tcW w:w="2009" w:type="dxa"/>
            <w:tcBorders>
              <w:top w:val="single" w:sz="4" w:space="0" w:color="auto"/>
              <w:left w:val="single" w:sz="4" w:space="0" w:color="auto"/>
              <w:bottom w:val="single" w:sz="4" w:space="0" w:color="auto"/>
              <w:right w:val="single" w:sz="4" w:space="0" w:color="auto"/>
            </w:tcBorders>
          </w:tcPr>
          <w:p w14:paraId="1453D0EE" w14:textId="77B88E37" w:rsidR="00F30EBA" w:rsidRPr="00DE132A" w:rsidRDefault="00F30EBA" w:rsidP="00F30EBA">
            <w:pPr>
              <w:spacing w:after="0" w:line="240" w:lineRule="auto"/>
              <w:rPr>
                <w:rFonts w:ascii="Arial" w:eastAsia="Calibri" w:hAnsi="Arial" w:cs="Arial"/>
              </w:rPr>
            </w:pPr>
            <w:r w:rsidRPr="00DE132A">
              <w:rPr>
                <w:rFonts w:ascii="Arial" w:eastAsia="Calibri" w:hAnsi="Arial" w:cs="Arial"/>
              </w:rPr>
              <w:t>1 December 2023</w:t>
            </w:r>
          </w:p>
        </w:tc>
        <w:tc>
          <w:tcPr>
            <w:tcW w:w="2250" w:type="dxa"/>
            <w:tcBorders>
              <w:top w:val="single" w:sz="4" w:space="0" w:color="auto"/>
              <w:left w:val="single" w:sz="4" w:space="0" w:color="auto"/>
              <w:bottom w:val="single" w:sz="4" w:space="0" w:color="auto"/>
              <w:right w:val="single" w:sz="4" w:space="0" w:color="auto"/>
            </w:tcBorders>
          </w:tcPr>
          <w:p w14:paraId="6E82E5D8" w14:textId="3E79A6C4" w:rsidR="00F30EBA" w:rsidRPr="00EE1E6A" w:rsidRDefault="00F30EBA" w:rsidP="00F30EBA">
            <w:pPr>
              <w:spacing w:after="0" w:line="240" w:lineRule="auto"/>
              <w:rPr>
                <w:rFonts w:ascii="Arial" w:hAnsi="Arial" w:cs="Arial"/>
                <w:highlight w:val="cyan"/>
                <w:lang w:eastAsia="en-AU"/>
              </w:rPr>
            </w:pPr>
          </w:p>
        </w:tc>
        <w:tc>
          <w:tcPr>
            <w:tcW w:w="1700" w:type="dxa"/>
            <w:tcBorders>
              <w:top w:val="single" w:sz="4" w:space="0" w:color="auto"/>
              <w:left w:val="single" w:sz="4" w:space="0" w:color="auto"/>
              <w:bottom w:val="single" w:sz="4" w:space="0" w:color="auto"/>
              <w:right w:val="single" w:sz="4" w:space="0" w:color="auto"/>
            </w:tcBorders>
          </w:tcPr>
          <w:p w14:paraId="2EB86FD4" w14:textId="0CA8F4D2" w:rsidR="00F30EBA" w:rsidRPr="00EE1E6A" w:rsidRDefault="00F30EBA" w:rsidP="00F30EBA">
            <w:pPr>
              <w:spacing w:after="0" w:line="240" w:lineRule="auto"/>
              <w:rPr>
                <w:rFonts w:ascii="Arial" w:hAnsi="Arial" w:cs="Arial"/>
                <w:highlight w:val="cyan"/>
              </w:rPr>
            </w:pPr>
          </w:p>
        </w:tc>
        <w:tc>
          <w:tcPr>
            <w:tcW w:w="2044" w:type="dxa"/>
            <w:tcBorders>
              <w:top w:val="single" w:sz="4" w:space="0" w:color="auto"/>
              <w:left w:val="single" w:sz="4" w:space="0" w:color="auto"/>
              <w:bottom w:val="single" w:sz="4" w:space="0" w:color="auto"/>
              <w:right w:val="single" w:sz="4" w:space="0" w:color="auto"/>
            </w:tcBorders>
          </w:tcPr>
          <w:p w14:paraId="74A6E244" w14:textId="4ED26193" w:rsidR="00F30EBA" w:rsidRPr="00EE1E6A" w:rsidRDefault="00F30EBA" w:rsidP="00F30EBA">
            <w:pPr>
              <w:spacing w:after="0" w:line="240" w:lineRule="auto"/>
              <w:rPr>
                <w:rFonts w:ascii="Arial" w:hAnsi="Arial" w:cs="Arial"/>
                <w:highlight w:val="cyan"/>
              </w:rPr>
            </w:pPr>
          </w:p>
        </w:tc>
      </w:tr>
      <w:tr w:rsidR="00327534" w:rsidRPr="00584877" w14:paraId="2E2DBC0B" w14:textId="77777777" w:rsidTr="00C45326">
        <w:trPr>
          <w:trHeight w:val="495"/>
        </w:trPr>
        <w:tc>
          <w:tcPr>
            <w:tcW w:w="1973" w:type="dxa"/>
            <w:tcBorders>
              <w:top w:val="single" w:sz="4" w:space="0" w:color="auto"/>
              <w:left w:val="single" w:sz="4" w:space="0" w:color="auto"/>
              <w:bottom w:val="single" w:sz="4" w:space="0" w:color="auto"/>
              <w:right w:val="single" w:sz="4" w:space="0" w:color="auto"/>
            </w:tcBorders>
            <w:hideMark/>
          </w:tcPr>
          <w:p w14:paraId="5F6C9564"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63AC0879" w14:textId="77777777" w:rsidR="00327534" w:rsidRPr="00696559" w:rsidRDefault="00327534" w:rsidP="00D11BC9">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hideMark/>
          </w:tcPr>
          <w:p w14:paraId="59CE006B" w14:textId="6B08F558" w:rsidR="00327534" w:rsidRPr="00696559" w:rsidRDefault="00327534" w:rsidP="00E549DE">
            <w:pPr>
              <w:spacing w:after="0" w:line="240" w:lineRule="auto"/>
              <w:rPr>
                <w:rFonts w:ascii="Arial" w:hAnsi="Arial" w:cs="Arial"/>
                <w:b/>
                <w:color w:val="000000"/>
                <w:highlight w:val="cyan"/>
              </w:rPr>
            </w:pPr>
          </w:p>
        </w:tc>
        <w:tc>
          <w:tcPr>
            <w:tcW w:w="1700" w:type="dxa"/>
            <w:tcBorders>
              <w:top w:val="single" w:sz="4" w:space="0" w:color="auto"/>
              <w:left w:val="single" w:sz="4" w:space="0" w:color="auto"/>
              <w:bottom w:val="single" w:sz="4" w:space="0" w:color="auto"/>
              <w:right w:val="single" w:sz="4" w:space="0" w:color="auto"/>
            </w:tcBorders>
            <w:hideMark/>
          </w:tcPr>
          <w:p w14:paraId="4EF2E961" w14:textId="1AC696D5" w:rsidR="00327534" w:rsidRPr="00696559" w:rsidRDefault="00327534" w:rsidP="0001629D">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57F00647" w14:textId="4EAE355B" w:rsidR="00327534" w:rsidRPr="00696559" w:rsidRDefault="00327534" w:rsidP="0001629D">
            <w:pPr>
              <w:spacing w:after="0" w:line="240" w:lineRule="auto"/>
              <w:rPr>
                <w:rFonts w:ascii="Arial" w:hAnsi="Arial" w:cs="Arial"/>
                <w:b/>
                <w:color w:val="000000"/>
                <w:highlight w:val="cyan"/>
              </w:rPr>
            </w:pPr>
          </w:p>
        </w:tc>
      </w:tr>
    </w:tbl>
    <w:p w14:paraId="0C37C3DF" w14:textId="77777777" w:rsidR="004D39C0" w:rsidRPr="00390568" w:rsidRDefault="004D39C0" w:rsidP="002B6FC7">
      <w:pPr>
        <w:pStyle w:val="Heading1"/>
        <w:spacing w:before="360" w:after="120"/>
        <w:rPr>
          <w:rFonts w:ascii="Arial" w:hAnsi="Arial" w:cs="Arial"/>
          <w:sz w:val="24"/>
          <w:szCs w:val="24"/>
        </w:rPr>
      </w:pPr>
      <w:r w:rsidRPr="00390568">
        <w:rPr>
          <w:rFonts w:ascii="Arial" w:hAnsi="Arial" w:cs="Arial"/>
          <w:sz w:val="24"/>
          <w:szCs w:val="24"/>
        </w:rPr>
        <w:t>Invoicing</w:t>
      </w:r>
    </w:p>
    <w:p w14:paraId="507B33F6" w14:textId="77777777" w:rsidR="00F2559A" w:rsidRDefault="00F2559A" w:rsidP="00F2559A">
      <w:pPr>
        <w:pStyle w:val="Heading1"/>
        <w:spacing w:before="360" w:after="240"/>
        <w:rPr>
          <w:rFonts w:ascii="Arial" w:hAnsi="Arial" w:cs="Arial"/>
          <w:b w:val="0"/>
          <w:bCs w:val="0"/>
          <w:color w:val="auto"/>
          <w:sz w:val="22"/>
          <w:szCs w:val="22"/>
        </w:rPr>
      </w:pPr>
      <w:bookmarkStart w:id="11" w:name="_Toc494986413"/>
      <w:bookmarkStart w:id="12" w:name="_Toc317496308"/>
      <w:r w:rsidRPr="00C16954">
        <w:rPr>
          <w:rFonts w:ascii="Arial" w:hAnsi="Arial" w:cs="Arial"/>
          <w:b w:val="0"/>
          <w:bCs w:val="0"/>
          <w:color w:val="auto"/>
          <w:sz w:val="22"/>
          <w:szCs w:val="22"/>
        </w:rPr>
        <w:t>The Grantee agrees to allow the Commonwealth to issue it with a Recipient Created Tax Invoice (RCTI) for any taxable supplies it makes in relation to the Activity.</w:t>
      </w:r>
    </w:p>
    <w:p w14:paraId="1F866682" w14:textId="77777777" w:rsidR="004D39C0" w:rsidRPr="00BB3A21" w:rsidRDefault="004D39C0" w:rsidP="004D39C0">
      <w:pPr>
        <w:pStyle w:val="Heading1"/>
        <w:spacing w:before="360" w:after="240"/>
        <w:rPr>
          <w:rFonts w:ascii="Arial" w:hAnsi="Arial" w:cs="Arial"/>
          <w:sz w:val="26"/>
          <w:szCs w:val="26"/>
        </w:rPr>
      </w:pPr>
      <w:r w:rsidRPr="00BB3A21">
        <w:rPr>
          <w:rFonts w:ascii="Arial" w:hAnsi="Arial" w:cs="Arial"/>
          <w:sz w:val="26"/>
          <w:szCs w:val="26"/>
        </w:rPr>
        <w:t>E. Reporting</w:t>
      </w:r>
      <w:bookmarkEnd w:id="11"/>
    </w:p>
    <w:p w14:paraId="0F4E988A" w14:textId="6F473C74" w:rsidR="00EC7CB0" w:rsidRPr="004D71CA"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W w:w="0" w:type="auto"/>
        <w:tblLook w:val="04A0" w:firstRow="1" w:lastRow="0" w:firstColumn="1" w:lastColumn="0" w:noHBand="0" w:noVBand="1"/>
        <w:tblCaption w:val="Milestone report information"/>
        <w:tblDescription w:val="Milestone type, information to be included and due date"/>
      </w:tblPr>
      <w:tblGrid>
        <w:gridCol w:w="2405"/>
        <w:gridCol w:w="4536"/>
        <w:gridCol w:w="3260"/>
      </w:tblGrid>
      <w:tr w:rsidR="0089127E" w:rsidRPr="000F4294" w14:paraId="0BC8818E" w14:textId="77777777" w:rsidTr="00DB6281">
        <w:trPr>
          <w:cantSplit/>
          <w:tblHeader/>
        </w:trPr>
        <w:tc>
          <w:tcPr>
            <w:tcW w:w="2405" w:type="dxa"/>
          </w:tcPr>
          <w:p w14:paraId="56C6EC9C" w14:textId="77777777" w:rsidR="0089127E" w:rsidRPr="000F4294" w:rsidRDefault="0089127E" w:rsidP="00054179">
            <w:pPr>
              <w:rPr>
                <w:rFonts w:ascii="Arial" w:hAnsi="Arial" w:cs="Arial"/>
                <w:b/>
                <w:sz w:val="22"/>
                <w:szCs w:val="22"/>
              </w:rPr>
            </w:pPr>
            <w:bookmarkStart w:id="13" w:name="_Toc474419895"/>
            <w:r w:rsidRPr="000F4294">
              <w:rPr>
                <w:rFonts w:ascii="Arial" w:hAnsi="Arial" w:cs="Arial"/>
                <w:b/>
                <w:sz w:val="22"/>
                <w:szCs w:val="22"/>
              </w:rPr>
              <w:lastRenderedPageBreak/>
              <w:t>Milestone</w:t>
            </w:r>
          </w:p>
        </w:tc>
        <w:tc>
          <w:tcPr>
            <w:tcW w:w="4536" w:type="dxa"/>
          </w:tcPr>
          <w:p w14:paraId="28700666" w14:textId="77777777" w:rsidR="0089127E" w:rsidRPr="000F4294" w:rsidRDefault="0089127E" w:rsidP="00054179">
            <w:pPr>
              <w:rPr>
                <w:rFonts w:ascii="Arial" w:hAnsi="Arial" w:cs="Arial"/>
                <w:b/>
                <w:sz w:val="22"/>
                <w:szCs w:val="22"/>
              </w:rPr>
            </w:pPr>
            <w:r w:rsidRPr="000F4294">
              <w:rPr>
                <w:rFonts w:ascii="Arial" w:hAnsi="Arial" w:cs="Arial"/>
                <w:b/>
                <w:sz w:val="22"/>
                <w:szCs w:val="22"/>
              </w:rPr>
              <w:t>Information to be included</w:t>
            </w:r>
          </w:p>
        </w:tc>
        <w:tc>
          <w:tcPr>
            <w:tcW w:w="3260" w:type="dxa"/>
          </w:tcPr>
          <w:p w14:paraId="6CB235D8" w14:textId="77777777" w:rsidR="0089127E" w:rsidRPr="000F4294" w:rsidRDefault="0089127E" w:rsidP="00054179">
            <w:pPr>
              <w:rPr>
                <w:rFonts w:ascii="Arial" w:hAnsi="Arial" w:cs="Arial"/>
                <w:b/>
                <w:sz w:val="22"/>
                <w:szCs w:val="22"/>
              </w:rPr>
            </w:pPr>
            <w:r w:rsidRPr="000F4294">
              <w:rPr>
                <w:rFonts w:ascii="Arial" w:hAnsi="Arial" w:cs="Arial"/>
                <w:b/>
                <w:sz w:val="22"/>
                <w:szCs w:val="22"/>
              </w:rPr>
              <w:t>Due Date</w:t>
            </w:r>
          </w:p>
        </w:tc>
      </w:tr>
      <w:tr w:rsidR="00F2559A" w:rsidRPr="000F4294" w14:paraId="7D96FBFC" w14:textId="77777777" w:rsidTr="00DB6281">
        <w:trPr>
          <w:cantSplit/>
          <w:tblHeader/>
        </w:trPr>
        <w:tc>
          <w:tcPr>
            <w:tcW w:w="2405" w:type="dxa"/>
          </w:tcPr>
          <w:p w14:paraId="261ECF39" w14:textId="4C23D1AE" w:rsidR="00F2559A" w:rsidRPr="000F4294" w:rsidRDefault="00F2559A" w:rsidP="00F2559A">
            <w:pPr>
              <w:rPr>
                <w:rFonts w:ascii="Arial" w:hAnsi="Arial" w:cs="Arial"/>
                <w:sz w:val="22"/>
                <w:szCs w:val="22"/>
                <w:highlight w:val="cyan"/>
              </w:rPr>
            </w:pPr>
            <w:r w:rsidRPr="00FC329D">
              <w:rPr>
                <w:rFonts w:ascii="Arial" w:hAnsi="Arial" w:cs="Arial"/>
                <w:sz w:val="22"/>
                <w:szCs w:val="22"/>
              </w:rPr>
              <w:t>Activity Work Plan</w:t>
            </w:r>
          </w:p>
        </w:tc>
        <w:tc>
          <w:tcPr>
            <w:tcW w:w="4536" w:type="dxa"/>
          </w:tcPr>
          <w:p w14:paraId="07007EC0" w14:textId="6745DC79" w:rsidR="00F2559A" w:rsidRPr="000F4294" w:rsidRDefault="00F2559A" w:rsidP="00F2559A">
            <w:pPr>
              <w:rPr>
                <w:rFonts w:ascii="Arial" w:hAnsi="Arial" w:cs="Arial"/>
                <w:sz w:val="22"/>
                <w:szCs w:val="22"/>
                <w:highlight w:val="cyan"/>
              </w:rPr>
            </w:pPr>
            <w:r w:rsidRPr="00FC329D">
              <w:rPr>
                <w:rFonts w:ascii="Arial" w:hAnsi="Arial" w:cs="Arial"/>
                <w:sz w:val="22"/>
                <w:szCs w:val="22"/>
              </w:rPr>
              <w:t xml:space="preserve">Output-level detail for the funded Activity negotiated with </w:t>
            </w:r>
            <w:r>
              <w:rPr>
                <w:rFonts w:ascii="Arial" w:hAnsi="Arial" w:cs="Arial"/>
                <w:sz w:val="22"/>
                <w:szCs w:val="22"/>
              </w:rPr>
              <w:t>the Department</w:t>
            </w:r>
            <w:r w:rsidRPr="00FC329D">
              <w:rPr>
                <w:rFonts w:ascii="Arial" w:hAnsi="Arial" w:cs="Arial"/>
                <w:sz w:val="22"/>
                <w:szCs w:val="22"/>
              </w:rPr>
              <w:t xml:space="preserve"> and captured in an Activity Work Plan as per Item E.2</w:t>
            </w:r>
          </w:p>
        </w:tc>
        <w:tc>
          <w:tcPr>
            <w:tcW w:w="3260" w:type="dxa"/>
          </w:tcPr>
          <w:p w14:paraId="390B3257" w14:textId="662707F4" w:rsidR="00F2559A" w:rsidRPr="00E549DE" w:rsidRDefault="00F2559A" w:rsidP="00F2559A">
            <w:pPr>
              <w:rPr>
                <w:rFonts w:ascii="Arial" w:hAnsi="Arial" w:cs="Arial"/>
                <w:sz w:val="22"/>
                <w:szCs w:val="22"/>
              </w:rPr>
            </w:pPr>
            <w:r w:rsidRPr="00DB6281">
              <w:rPr>
                <w:rFonts w:ascii="Arial" w:hAnsi="Arial"/>
              </w:rPr>
              <w:t xml:space="preserve">Within </w:t>
            </w:r>
            <w:r w:rsidR="00F77209" w:rsidRPr="00DB6281">
              <w:rPr>
                <w:rFonts w:ascii="Arial" w:hAnsi="Arial"/>
              </w:rPr>
              <w:t>six weeks</w:t>
            </w:r>
            <w:r w:rsidRPr="00DB6281">
              <w:rPr>
                <w:rFonts w:ascii="Arial" w:hAnsi="Arial"/>
              </w:rPr>
              <w:t xml:space="preserve"> after the start of an Activity and ensure it is put in chronological date order </w:t>
            </w:r>
          </w:p>
        </w:tc>
      </w:tr>
      <w:tr w:rsidR="00F2559A" w:rsidRPr="000F4294" w14:paraId="15130F44" w14:textId="77777777" w:rsidTr="00DB6281">
        <w:trPr>
          <w:cantSplit/>
          <w:tblHeader/>
        </w:trPr>
        <w:tc>
          <w:tcPr>
            <w:tcW w:w="2405" w:type="dxa"/>
          </w:tcPr>
          <w:p w14:paraId="703A77D2" w14:textId="1D62B73B" w:rsidR="00F2559A" w:rsidRPr="000F4294" w:rsidRDefault="00F2559A" w:rsidP="00F2559A">
            <w:pPr>
              <w:rPr>
                <w:rFonts w:ascii="Arial" w:hAnsi="Arial" w:cs="Arial"/>
                <w:highlight w:val="cyan"/>
              </w:rPr>
            </w:pPr>
            <w:r w:rsidRPr="00FC329D">
              <w:rPr>
                <w:rFonts w:ascii="Arial" w:hAnsi="Arial" w:cs="Arial"/>
                <w:sz w:val="22"/>
                <w:szCs w:val="22"/>
              </w:rPr>
              <w:t>Financial Acquittal Report</w:t>
            </w:r>
          </w:p>
        </w:tc>
        <w:tc>
          <w:tcPr>
            <w:tcW w:w="4536" w:type="dxa"/>
            <w:vAlign w:val="center"/>
          </w:tcPr>
          <w:p w14:paraId="0E13A6C2" w14:textId="1788009E" w:rsidR="00F2559A" w:rsidRPr="000F4294" w:rsidRDefault="00F2559A" w:rsidP="00F2559A">
            <w:pPr>
              <w:rPr>
                <w:rFonts w:ascii="Arial" w:hAnsi="Arial" w:cs="Arial"/>
                <w:highlight w:val="cyan"/>
              </w:rPr>
            </w:pPr>
            <w:r w:rsidRPr="00FC329D">
              <w:rPr>
                <w:rFonts w:ascii="Arial" w:hAnsi="Arial" w:cs="Arial"/>
                <w:sz w:val="22"/>
                <w:szCs w:val="22"/>
              </w:rPr>
              <w:t xml:space="preserve">Financial Acquittal from 1 July 2020 </w:t>
            </w:r>
            <w:r w:rsidR="0034448E">
              <w:rPr>
                <w:rFonts w:ascii="Arial" w:hAnsi="Arial" w:cs="Arial"/>
                <w:sz w:val="22"/>
                <w:szCs w:val="22"/>
              </w:rPr>
              <w:t xml:space="preserve">to </w:t>
            </w:r>
            <w:r w:rsidR="0034448E">
              <w:rPr>
                <w:rFonts w:ascii="Arial" w:hAnsi="Arial" w:cs="Arial"/>
                <w:sz w:val="22"/>
                <w:szCs w:val="22"/>
              </w:rPr>
              <w:br/>
              <w:t>30 June 2021 as per Item E.3</w:t>
            </w:r>
          </w:p>
        </w:tc>
        <w:tc>
          <w:tcPr>
            <w:tcW w:w="3260" w:type="dxa"/>
          </w:tcPr>
          <w:p w14:paraId="22F11082" w14:textId="2509A00E" w:rsidR="00F2559A" w:rsidRPr="000F4294" w:rsidRDefault="00F2559A" w:rsidP="00F2559A">
            <w:pPr>
              <w:rPr>
                <w:rFonts w:ascii="Arial" w:hAnsi="Arial" w:cs="Arial"/>
                <w:highlight w:val="cyan"/>
              </w:rPr>
            </w:pPr>
            <w:r w:rsidRPr="00FC329D">
              <w:rPr>
                <w:rFonts w:ascii="Arial" w:hAnsi="Arial" w:cs="Arial"/>
                <w:sz w:val="22"/>
                <w:szCs w:val="22"/>
              </w:rPr>
              <w:t>31 October 2021</w:t>
            </w:r>
          </w:p>
        </w:tc>
      </w:tr>
      <w:tr w:rsidR="00F2559A" w:rsidRPr="000F4294" w14:paraId="6BA0E62D" w14:textId="77777777" w:rsidTr="00DB6281">
        <w:trPr>
          <w:cantSplit/>
          <w:tblHeader/>
        </w:trPr>
        <w:tc>
          <w:tcPr>
            <w:tcW w:w="2405" w:type="dxa"/>
          </w:tcPr>
          <w:p w14:paraId="42AA9833" w14:textId="7D4DFB8B" w:rsidR="00F2559A" w:rsidRPr="000F4294" w:rsidRDefault="00F2559A" w:rsidP="00F2559A">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536" w:type="dxa"/>
            <w:vAlign w:val="center"/>
          </w:tcPr>
          <w:p w14:paraId="259DB3F8" w14:textId="62948A44" w:rsidR="00F2559A" w:rsidRPr="000F4294" w:rsidRDefault="00F2559A" w:rsidP="00F2559A">
            <w:pPr>
              <w:rPr>
                <w:rFonts w:ascii="Arial" w:hAnsi="Arial" w:cs="Arial"/>
                <w:highlight w:val="cyan"/>
              </w:rPr>
            </w:pPr>
            <w:r w:rsidRPr="00FC329D">
              <w:rPr>
                <w:rFonts w:ascii="Arial" w:hAnsi="Arial" w:cs="Arial"/>
                <w:sz w:val="22"/>
                <w:szCs w:val="22"/>
              </w:rPr>
              <w:t xml:space="preserve">A report with progress against Activity Work Plan, compliance or other </w:t>
            </w:r>
            <w:r w:rsidR="0034448E">
              <w:rPr>
                <w:rFonts w:ascii="Arial" w:hAnsi="Arial" w:cs="Arial"/>
                <w:sz w:val="22"/>
                <w:szCs w:val="22"/>
              </w:rPr>
              <w:t>reporting as set out in Item E.4</w:t>
            </w:r>
          </w:p>
        </w:tc>
        <w:tc>
          <w:tcPr>
            <w:tcW w:w="3260" w:type="dxa"/>
          </w:tcPr>
          <w:p w14:paraId="2E0E09F6" w14:textId="361C5438" w:rsidR="00F2559A" w:rsidRPr="000F4294" w:rsidRDefault="00F2559A" w:rsidP="00F2559A">
            <w:pPr>
              <w:rPr>
                <w:rFonts w:ascii="Arial" w:hAnsi="Arial" w:cs="Arial"/>
                <w:highlight w:val="cyan"/>
              </w:rPr>
            </w:pPr>
            <w:r>
              <w:rPr>
                <w:rFonts w:ascii="Arial" w:hAnsi="Arial" w:cs="Arial"/>
                <w:sz w:val="22"/>
                <w:szCs w:val="22"/>
              </w:rPr>
              <w:t>30 January 2022</w:t>
            </w:r>
          </w:p>
        </w:tc>
      </w:tr>
      <w:tr w:rsidR="00F2559A" w:rsidRPr="000F4294" w14:paraId="5973F119" w14:textId="77777777" w:rsidTr="00DB6281">
        <w:trPr>
          <w:cantSplit/>
          <w:tblHeader/>
        </w:trPr>
        <w:tc>
          <w:tcPr>
            <w:tcW w:w="2405" w:type="dxa"/>
          </w:tcPr>
          <w:p w14:paraId="185E3AD8" w14:textId="77D7C2B4" w:rsidR="00F2559A" w:rsidRPr="000F4294" w:rsidRDefault="00F2559A" w:rsidP="00F2559A">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536" w:type="dxa"/>
            <w:vAlign w:val="center"/>
          </w:tcPr>
          <w:p w14:paraId="72042A03" w14:textId="1F45253F" w:rsidR="00F2559A" w:rsidRPr="000F4294" w:rsidRDefault="00F2559A" w:rsidP="00F2559A">
            <w:pPr>
              <w:rPr>
                <w:rFonts w:ascii="Arial" w:hAnsi="Arial" w:cs="Arial"/>
                <w:highlight w:val="cyan"/>
              </w:rPr>
            </w:pPr>
            <w:r w:rsidRPr="00FC329D">
              <w:rPr>
                <w:rFonts w:ascii="Arial" w:hAnsi="Arial" w:cs="Arial"/>
                <w:sz w:val="22"/>
                <w:szCs w:val="22"/>
              </w:rPr>
              <w:t xml:space="preserve">A report with progress against Activity Work Plan, compliance or other </w:t>
            </w:r>
            <w:r w:rsidR="0034448E">
              <w:rPr>
                <w:rFonts w:ascii="Arial" w:hAnsi="Arial" w:cs="Arial"/>
                <w:sz w:val="22"/>
                <w:szCs w:val="22"/>
              </w:rPr>
              <w:t>reporting as set out in Item E.4</w:t>
            </w:r>
          </w:p>
        </w:tc>
        <w:tc>
          <w:tcPr>
            <w:tcW w:w="3260" w:type="dxa"/>
          </w:tcPr>
          <w:p w14:paraId="24CCA21D" w14:textId="08969C17" w:rsidR="00F2559A" w:rsidRPr="000F4294" w:rsidRDefault="00F2559A" w:rsidP="00F2559A">
            <w:pPr>
              <w:rPr>
                <w:rFonts w:ascii="Arial" w:hAnsi="Arial" w:cs="Arial"/>
                <w:highlight w:val="cyan"/>
              </w:rPr>
            </w:pPr>
            <w:r>
              <w:rPr>
                <w:rFonts w:ascii="Arial" w:hAnsi="Arial" w:cs="Arial"/>
                <w:sz w:val="22"/>
                <w:szCs w:val="22"/>
              </w:rPr>
              <w:t>15 August 2022</w:t>
            </w:r>
          </w:p>
        </w:tc>
      </w:tr>
      <w:tr w:rsidR="00F2559A" w:rsidRPr="000F4294" w14:paraId="2B069401" w14:textId="77777777" w:rsidTr="00DB6281">
        <w:trPr>
          <w:cantSplit/>
          <w:tblHeader/>
        </w:trPr>
        <w:tc>
          <w:tcPr>
            <w:tcW w:w="2405" w:type="dxa"/>
          </w:tcPr>
          <w:p w14:paraId="081837C6" w14:textId="14EECFD0" w:rsidR="00F2559A" w:rsidRPr="000F4294" w:rsidRDefault="00F2559A" w:rsidP="00F2559A">
            <w:pPr>
              <w:rPr>
                <w:rFonts w:ascii="Arial" w:hAnsi="Arial" w:cs="Arial"/>
                <w:highlight w:val="cyan"/>
              </w:rPr>
            </w:pPr>
            <w:r w:rsidRPr="00FC329D">
              <w:rPr>
                <w:rFonts w:ascii="Arial" w:hAnsi="Arial" w:cs="Arial"/>
                <w:sz w:val="22"/>
                <w:szCs w:val="22"/>
              </w:rPr>
              <w:t>Financial Acquittal Report</w:t>
            </w:r>
          </w:p>
        </w:tc>
        <w:tc>
          <w:tcPr>
            <w:tcW w:w="4536" w:type="dxa"/>
            <w:vAlign w:val="center"/>
          </w:tcPr>
          <w:p w14:paraId="24206040" w14:textId="6F4A0364" w:rsidR="00F2559A" w:rsidRPr="000F4294" w:rsidRDefault="00F2559A" w:rsidP="00F2559A">
            <w:pPr>
              <w:rPr>
                <w:rFonts w:ascii="Arial" w:hAnsi="Arial" w:cs="Arial"/>
                <w:highlight w:val="cyan"/>
              </w:rPr>
            </w:pPr>
            <w:r w:rsidRPr="00FC329D">
              <w:rPr>
                <w:rFonts w:ascii="Arial" w:hAnsi="Arial" w:cs="Arial"/>
                <w:sz w:val="22"/>
                <w:szCs w:val="22"/>
              </w:rPr>
              <w:t>Fina</w:t>
            </w:r>
            <w:r>
              <w:rPr>
                <w:rFonts w:ascii="Arial" w:hAnsi="Arial" w:cs="Arial"/>
                <w:sz w:val="22"/>
                <w:szCs w:val="22"/>
              </w:rPr>
              <w:t xml:space="preserve">ncial Acquittal from 1 July 2021 to </w:t>
            </w:r>
            <w:r>
              <w:rPr>
                <w:rFonts w:ascii="Arial" w:hAnsi="Arial" w:cs="Arial"/>
                <w:sz w:val="22"/>
                <w:szCs w:val="22"/>
              </w:rPr>
              <w:br/>
              <w:t>30 June 2022</w:t>
            </w:r>
            <w:r w:rsidR="0034448E">
              <w:rPr>
                <w:rFonts w:ascii="Arial" w:hAnsi="Arial" w:cs="Arial"/>
                <w:sz w:val="22"/>
                <w:szCs w:val="22"/>
              </w:rPr>
              <w:t xml:space="preserve"> as per Item E.3</w:t>
            </w:r>
          </w:p>
        </w:tc>
        <w:tc>
          <w:tcPr>
            <w:tcW w:w="3260" w:type="dxa"/>
          </w:tcPr>
          <w:p w14:paraId="09194F5F" w14:textId="2BBF6311" w:rsidR="00F2559A" w:rsidRPr="000F4294" w:rsidRDefault="00F2559A" w:rsidP="00F2559A">
            <w:pPr>
              <w:rPr>
                <w:rFonts w:ascii="Arial" w:hAnsi="Arial" w:cs="Arial"/>
                <w:highlight w:val="cyan"/>
              </w:rPr>
            </w:pPr>
            <w:r>
              <w:rPr>
                <w:rFonts w:ascii="Arial" w:hAnsi="Arial" w:cs="Arial"/>
                <w:sz w:val="22"/>
                <w:szCs w:val="22"/>
              </w:rPr>
              <w:t>31 October 2022</w:t>
            </w:r>
          </w:p>
        </w:tc>
      </w:tr>
      <w:tr w:rsidR="00F2559A" w:rsidRPr="000F4294" w14:paraId="2CA46639" w14:textId="77777777" w:rsidTr="00DB6281">
        <w:trPr>
          <w:cantSplit/>
          <w:tblHeader/>
        </w:trPr>
        <w:tc>
          <w:tcPr>
            <w:tcW w:w="2405" w:type="dxa"/>
          </w:tcPr>
          <w:p w14:paraId="145F68BC" w14:textId="68484749" w:rsidR="00F2559A" w:rsidRPr="000F4294" w:rsidRDefault="00F2559A" w:rsidP="00F2559A">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536" w:type="dxa"/>
            <w:vAlign w:val="center"/>
          </w:tcPr>
          <w:p w14:paraId="2B41A30E" w14:textId="5AABE7FE" w:rsidR="00F2559A" w:rsidRPr="000F4294" w:rsidRDefault="00F2559A" w:rsidP="00F2559A">
            <w:pPr>
              <w:rPr>
                <w:rFonts w:ascii="Arial" w:hAnsi="Arial" w:cs="Arial"/>
                <w:highlight w:val="cyan"/>
              </w:rPr>
            </w:pPr>
            <w:r w:rsidRPr="00FC329D">
              <w:rPr>
                <w:rFonts w:ascii="Arial" w:hAnsi="Arial" w:cs="Arial"/>
                <w:sz w:val="22"/>
                <w:szCs w:val="22"/>
              </w:rPr>
              <w:t xml:space="preserve">A report with progress against Activity Work Plan, compliance or other </w:t>
            </w:r>
            <w:r w:rsidR="0034448E">
              <w:rPr>
                <w:rFonts w:ascii="Arial" w:hAnsi="Arial" w:cs="Arial"/>
                <w:sz w:val="22"/>
                <w:szCs w:val="22"/>
              </w:rPr>
              <w:t>reporting as set out in Item E.4</w:t>
            </w:r>
          </w:p>
        </w:tc>
        <w:tc>
          <w:tcPr>
            <w:tcW w:w="3260" w:type="dxa"/>
          </w:tcPr>
          <w:p w14:paraId="101910C1" w14:textId="318994B9" w:rsidR="00F2559A" w:rsidRPr="000F4294" w:rsidRDefault="00F2559A" w:rsidP="00F2559A">
            <w:pPr>
              <w:rPr>
                <w:rFonts w:ascii="Arial" w:hAnsi="Arial" w:cs="Arial"/>
                <w:highlight w:val="cyan"/>
              </w:rPr>
            </w:pPr>
            <w:r>
              <w:rPr>
                <w:rFonts w:ascii="Arial" w:hAnsi="Arial" w:cs="Arial"/>
                <w:sz w:val="22"/>
                <w:szCs w:val="22"/>
              </w:rPr>
              <w:t>30 January 2023</w:t>
            </w:r>
          </w:p>
        </w:tc>
      </w:tr>
      <w:tr w:rsidR="00F2559A" w:rsidRPr="000F4294" w14:paraId="3CF6661F" w14:textId="77777777" w:rsidTr="00DB6281">
        <w:trPr>
          <w:cantSplit/>
          <w:tblHeader/>
        </w:trPr>
        <w:tc>
          <w:tcPr>
            <w:tcW w:w="2405" w:type="dxa"/>
          </w:tcPr>
          <w:p w14:paraId="6F8D9EBB" w14:textId="061B51E1" w:rsidR="00F2559A" w:rsidRPr="000F4294" w:rsidRDefault="00F2559A" w:rsidP="00F2559A">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536" w:type="dxa"/>
            <w:vAlign w:val="center"/>
          </w:tcPr>
          <w:p w14:paraId="270F6B9D" w14:textId="54A85F41" w:rsidR="00F2559A" w:rsidRPr="000F4294" w:rsidRDefault="00F2559A" w:rsidP="00F2559A">
            <w:pPr>
              <w:rPr>
                <w:rFonts w:ascii="Arial" w:hAnsi="Arial" w:cs="Arial"/>
                <w:highlight w:val="cyan"/>
              </w:rPr>
            </w:pPr>
            <w:r w:rsidRPr="00FC329D">
              <w:rPr>
                <w:rFonts w:ascii="Arial" w:hAnsi="Arial" w:cs="Arial"/>
                <w:sz w:val="22"/>
                <w:szCs w:val="22"/>
              </w:rPr>
              <w:t xml:space="preserve">A report with progress against Activity Work Plan, compliance or other reporting as set out in </w:t>
            </w:r>
            <w:r w:rsidR="0034448E">
              <w:rPr>
                <w:rFonts w:ascii="Arial" w:hAnsi="Arial" w:cs="Arial"/>
                <w:sz w:val="22"/>
                <w:szCs w:val="22"/>
              </w:rPr>
              <w:t>Item E.4</w:t>
            </w:r>
          </w:p>
        </w:tc>
        <w:tc>
          <w:tcPr>
            <w:tcW w:w="3260" w:type="dxa"/>
          </w:tcPr>
          <w:p w14:paraId="15A02D4B" w14:textId="458936D7" w:rsidR="00F2559A" w:rsidRPr="000F4294" w:rsidRDefault="00F2559A" w:rsidP="00F2559A">
            <w:pPr>
              <w:rPr>
                <w:rFonts w:ascii="Arial" w:hAnsi="Arial" w:cs="Arial"/>
                <w:highlight w:val="cyan"/>
              </w:rPr>
            </w:pPr>
            <w:r>
              <w:rPr>
                <w:rFonts w:ascii="Arial" w:hAnsi="Arial" w:cs="Arial"/>
                <w:sz w:val="22"/>
                <w:szCs w:val="22"/>
              </w:rPr>
              <w:t>15 August 2023</w:t>
            </w:r>
          </w:p>
        </w:tc>
      </w:tr>
      <w:tr w:rsidR="00F2559A" w:rsidRPr="000F4294" w14:paraId="79F125B4" w14:textId="77777777" w:rsidTr="00DB6281">
        <w:trPr>
          <w:cantSplit/>
          <w:tblHeader/>
        </w:trPr>
        <w:tc>
          <w:tcPr>
            <w:tcW w:w="2405" w:type="dxa"/>
          </w:tcPr>
          <w:p w14:paraId="68400F5F" w14:textId="3C09B0D8" w:rsidR="00F2559A" w:rsidRPr="000F4294" w:rsidRDefault="00F2559A" w:rsidP="00F2559A">
            <w:pPr>
              <w:rPr>
                <w:rFonts w:ascii="Arial" w:hAnsi="Arial" w:cs="Arial"/>
                <w:highlight w:val="cyan"/>
              </w:rPr>
            </w:pPr>
            <w:r w:rsidRPr="00FC329D">
              <w:rPr>
                <w:rFonts w:ascii="Arial" w:hAnsi="Arial" w:cs="Arial"/>
                <w:sz w:val="22"/>
                <w:szCs w:val="22"/>
              </w:rPr>
              <w:t>Financial Acquittal Report</w:t>
            </w:r>
          </w:p>
        </w:tc>
        <w:tc>
          <w:tcPr>
            <w:tcW w:w="4536" w:type="dxa"/>
            <w:vAlign w:val="center"/>
          </w:tcPr>
          <w:p w14:paraId="7C9AAAEA" w14:textId="46241A48" w:rsidR="00F2559A" w:rsidRPr="000F4294" w:rsidRDefault="00F2559A" w:rsidP="00F2559A">
            <w:pPr>
              <w:rPr>
                <w:rFonts w:ascii="Arial" w:hAnsi="Arial" w:cs="Arial"/>
                <w:highlight w:val="cyan"/>
              </w:rPr>
            </w:pPr>
            <w:r w:rsidRPr="00FC329D">
              <w:rPr>
                <w:rFonts w:ascii="Arial" w:hAnsi="Arial" w:cs="Arial"/>
                <w:sz w:val="22"/>
                <w:szCs w:val="22"/>
              </w:rPr>
              <w:t>Fina</w:t>
            </w:r>
            <w:r>
              <w:rPr>
                <w:rFonts w:ascii="Arial" w:hAnsi="Arial" w:cs="Arial"/>
                <w:sz w:val="22"/>
                <w:szCs w:val="22"/>
              </w:rPr>
              <w:t xml:space="preserve">ncial Acquittal from 1 July 2022 to </w:t>
            </w:r>
            <w:r>
              <w:rPr>
                <w:rFonts w:ascii="Arial" w:hAnsi="Arial" w:cs="Arial"/>
                <w:sz w:val="22"/>
                <w:szCs w:val="22"/>
              </w:rPr>
              <w:br/>
              <w:t>30 June 2023</w:t>
            </w:r>
            <w:r w:rsidR="0034448E">
              <w:rPr>
                <w:rFonts w:ascii="Arial" w:hAnsi="Arial" w:cs="Arial"/>
                <w:sz w:val="22"/>
                <w:szCs w:val="22"/>
              </w:rPr>
              <w:t xml:space="preserve"> as per Item E.3</w:t>
            </w:r>
          </w:p>
        </w:tc>
        <w:tc>
          <w:tcPr>
            <w:tcW w:w="3260" w:type="dxa"/>
          </w:tcPr>
          <w:p w14:paraId="549BD96E" w14:textId="4B305292" w:rsidR="00F2559A" w:rsidRPr="000F4294" w:rsidRDefault="00F2559A" w:rsidP="00F2559A">
            <w:pPr>
              <w:rPr>
                <w:rFonts w:ascii="Arial" w:hAnsi="Arial" w:cs="Arial"/>
                <w:highlight w:val="cyan"/>
              </w:rPr>
            </w:pPr>
            <w:r>
              <w:rPr>
                <w:rFonts w:ascii="Arial" w:hAnsi="Arial" w:cs="Arial"/>
                <w:sz w:val="22"/>
                <w:szCs w:val="22"/>
              </w:rPr>
              <w:t>31 October 2023</w:t>
            </w:r>
          </w:p>
        </w:tc>
      </w:tr>
      <w:tr w:rsidR="00F2559A" w:rsidRPr="000F4294" w14:paraId="4A740FE9" w14:textId="77777777" w:rsidTr="00DB6281">
        <w:trPr>
          <w:cantSplit/>
          <w:tblHeader/>
        </w:trPr>
        <w:tc>
          <w:tcPr>
            <w:tcW w:w="2405" w:type="dxa"/>
          </w:tcPr>
          <w:p w14:paraId="7B22B350" w14:textId="17DC7DC3" w:rsidR="00F2559A" w:rsidRPr="000F4294" w:rsidRDefault="00F2559A" w:rsidP="00F2559A">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536" w:type="dxa"/>
            <w:vAlign w:val="center"/>
          </w:tcPr>
          <w:p w14:paraId="7D45F6D9" w14:textId="56D76D81" w:rsidR="00F2559A" w:rsidRPr="000F4294" w:rsidRDefault="00F2559A" w:rsidP="00F2559A">
            <w:pPr>
              <w:rPr>
                <w:rFonts w:ascii="Arial" w:hAnsi="Arial" w:cs="Arial"/>
                <w:highlight w:val="cyan"/>
              </w:rPr>
            </w:pPr>
            <w:r w:rsidRPr="00FC329D">
              <w:rPr>
                <w:rFonts w:ascii="Arial" w:hAnsi="Arial" w:cs="Arial"/>
                <w:sz w:val="22"/>
                <w:szCs w:val="22"/>
              </w:rPr>
              <w:t xml:space="preserve">A report with progress against Activity Work Plan, compliance or other reporting as set </w:t>
            </w:r>
            <w:r w:rsidR="0034448E">
              <w:rPr>
                <w:rFonts w:ascii="Arial" w:hAnsi="Arial" w:cs="Arial"/>
                <w:sz w:val="22"/>
                <w:szCs w:val="22"/>
              </w:rPr>
              <w:t>out in Item E.4</w:t>
            </w:r>
          </w:p>
        </w:tc>
        <w:tc>
          <w:tcPr>
            <w:tcW w:w="3260" w:type="dxa"/>
          </w:tcPr>
          <w:p w14:paraId="001BED87" w14:textId="7CD0B2EB" w:rsidR="00F2559A" w:rsidRPr="000F4294" w:rsidRDefault="00F2559A" w:rsidP="00F2559A">
            <w:pPr>
              <w:rPr>
                <w:rFonts w:ascii="Arial" w:hAnsi="Arial" w:cs="Arial"/>
                <w:highlight w:val="cyan"/>
              </w:rPr>
            </w:pPr>
            <w:r>
              <w:rPr>
                <w:rFonts w:ascii="Arial" w:hAnsi="Arial" w:cs="Arial"/>
                <w:sz w:val="22"/>
                <w:szCs w:val="22"/>
              </w:rPr>
              <w:t>30 January 2024</w:t>
            </w:r>
          </w:p>
        </w:tc>
      </w:tr>
      <w:tr w:rsidR="00F2559A" w:rsidRPr="000F4294" w14:paraId="50C2EE34" w14:textId="558CD75E" w:rsidTr="00DB6281">
        <w:trPr>
          <w:cantSplit/>
          <w:tblHeader/>
        </w:trPr>
        <w:tc>
          <w:tcPr>
            <w:tcW w:w="2405" w:type="dxa"/>
          </w:tcPr>
          <w:p w14:paraId="5A2F4F77" w14:textId="1C4CE194" w:rsidR="00F2559A" w:rsidRPr="000F4294" w:rsidRDefault="00F2559A" w:rsidP="00F2559A">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536" w:type="dxa"/>
            <w:vAlign w:val="center"/>
          </w:tcPr>
          <w:p w14:paraId="6408788C" w14:textId="4C769FBD" w:rsidR="00F2559A" w:rsidRPr="000F4294" w:rsidRDefault="00F2559A" w:rsidP="00F2559A">
            <w:pPr>
              <w:rPr>
                <w:rFonts w:ascii="Arial" w:hAnsi="Arial" w:cs="Arial"/>
                <w:highlight w:val="cyan"/>
              </w:rPr>
            </w:pPr>
            <w:r w:rsidRPr="00FC329D">
              <w:rPr>
                <w:rFonts w:ascii="Arial" w:hAnsi="Arial" w:cs="Arial"/>
                <w:sz w:val="22"/>
                <w:szCs w:val="22"/>
              </w:rPr>
              <w:t xml:space="preserve">A report with progress against Activity Work Plan, compliance or other </w:t>
            </w:r>
            <w:r w:rsidR="0034448E">
              <w:rPr>
                <w:rFonts w:ascii="Arial" w:hAnsi="Arial" w:cs="Arial"/>
                <w:sz w:val="22"/>
                <w:szCs w:val="22"/>
              </w:rPr>
              <w:t>reporting as set out in Item E.4</w:t>
            </w:r>
          </w:p>
        </w:tc>
        <w:tc>
          <w:tcPr>
            <w:tcW w:w="3260" w:type="dxa"/>
          </w:tcPr>
          <w:p w14:paraId="3405776A" w14:textId="7DDAFF9B" w:rsidR="00F2559A" w:rsidRPr="000F4294" w:rsidRDefault="00F2559A" w:rsidP="00F2559A">
            <w:pPr>
              <w:rPr>
                <w:rFonts w:ascii="Arial" w:hAnsi="Arial" w:cs="Arial"/>
                <w:highlight w:val="cyan"/>
              </w:rPr>
            </w:pPr>
            <w:r>
              <w:rPr>
                <w:rFonts w:ascii="Arial" w:hAnsi="Arial" w:cs="Arial"/>
                <w:sz w:val="22"/>
                <w:szCs w:val="22"/>
              </w:rPr>
              <w:t>15 August 2024</w:t>
            </w:r>
          </w:p>
        </w:tc>
      </w:tr>
      <w:tr w:rsidR="00F2559A" w:rsidRPr="000F4294" w14:paraId="1DBCF03E" w14:textId="77777777" w:rsidTr="00DB6281">
        <w:trPr>
          <w:cantSplit/>
          <w:tblHeader/>
        </w:trPr>
        <w:tc>
          <w:tcPr>
            <w:tcW w:w="2405" w:type="dxa"/>
          </w:tcPr>
          <w:p w14:paraId="4D7C84C1" w14:textId="19298079" w:rsidR="00F2559A" w:rsidRPr="000F4294" w:rsidRDefault="00F2559A" w:rsidP="00F2559A">
            <w:pPr>
              <w:rPr>
                <w:rFonts w:ascii="Arial" w:hAnsi="Arial" w:cs="Arial"/>
                <w:highlight w:val="cyan"/>
              </w:rPr>
            </w:pPr>
            <w:r w:rsidRPr="007E31B3">
              <w:rPr>
                <w:rFonts w:ascii="Arial" w:hAnsi="Arial" w:cs="Arial"/>
                <w:sz w:val="22"/>
                <w:szCs w:val="22"/>
              </w:rPr>
              <w:t>Final Report</w:t>
            </w:r>
          </w:p>
        </w:tc>
        <w:tc>
          <w:tcPr>
            <w:tcW w:w="4536" w:type="dxa"/>
          </w:tcPr>
          <w:p w14:paraId="3CFDC87D" w14:textId="4C400DD7" w:rsidR="00F2559A" w:rsidRPr="000F4294" w:rsidRDefault="00F2559A" w:rsidP="00F2559A">
            <w:pPr>
              <w:rPr>
                <w:rFonts w:ascii="Arial" w:hAnsi="Arial" w:cs="Arial"/>
                <w:highlight w:val="cyan"/>
              </w:rPr>
            </w:pPr>
            <w:r w:rsidRPr="007E31B3">
              <w:rPr>
                <w:rFonts w:ascii="Arial" w:hAnsi="Arial" w:cs="Arial"/>
                <w:sz w:val="22"/>
                <w:szCs w:val="22"/>
              </w:rPr>
              <w:t>A report on outcomes for the funded Activity based on monitoring and data collection methods agreed with between th</w:t>
            </w:r>
            <w:r w:rsidR="0034448E">
              <w:rPr>
                <w:rFonts w:ascii="Arial" w:hAnsi="Arial" w:cs="Arial"/>
                <w:sz w:val="22"/>
                <w:szCs w:val="22"/>
              </w:rPr>
              <w:t>e Parties as set out in Item E.4</w:t>
            </w:r>
          </w:p>
        </w:tc>
        <w:tc>
          <w:tcPr>
            <w:tcW w:w="3260" w:type="dxa"/>
          </w:tcPr>
          <w:p w14:paraId="6F013E38" w14:textId="6D4C5D45" w:rsidR="00F2559A" w:rsidRPr="000F4294" w:rsidRDefault="00F2559A" w:rsidP="00F2559A">
            <w:pPr>
              <w:rPr>
                <w:rFonts w:ascii="Arial" w:hAnsi="Arial" w:cs="Arial"/>
                <w:highlight w:val="cyan"/>
              </w:rPr>
            </w:pPr>
            <w:r>
              <w:rPr>
                <w:rFonts w:ascii="Arial" w:hAnsi="Arial" w:cs="Arial"/>
                <w:sz w:val="22"/>
                <w:szCs w:val="22"/>
              </w:rPr>
              <w:t>31 October 2024</w:t>
            </w:r>
          </w:p>
        </w:tc>
      </w:tr>
      <w:tr w:rsidR="00F2559A" w:rsidRPr="000F4294" w14:paraId="658F5BF7" w14:textId="77777777" w:rsidTr="00DB6281">
        <w:trPr>
          <w:cantSplit/>
          <w:tblHeader/>
        </w:trPr>
        <w:tc>
          <w:tcPr>
            <w:tcW w:w="2405" w:type="dxa"/>
          </w:tcPr>
          <w:p w14:paraId="0CED0D5E" w14:textId="25A31B07" w:rsidR="00F2559A" w:rsidRPr="000F4294" w:rsidRDefault="00F2559A" w:rsidP="00F2559A">
            <w:pPr>
              <w:rPr>
                <w:rFonts w:ascii="Arial" w:hAnsi="Arial" w:cs="Arial"/>
                <w:highlight w:val="cyan"/>
              </w:rPr>
            </w:pPr>
            <w:r w:rsidRPr="00FC329D">
              <w:rPr>
                <w:rFonts w:ascii="Arial" w:hAnsi="Arial" w:cs="Arial"/>
                <w:sz w:val="22"/>
                <w:szCs w:val="22"/>
              </w:rPr>
              <w:t>Financial Acquittal Report</w:t>
            </w:r>
          </w:p>
        </w:tc>
        <w:tc>
          <w:tcPr>
            <w:tcW w:w="4536" w:type="dxa"/>
            <w:vAlign w:val="center"/>
          </w:tcPr>
          <w:p w14:paraId="7D2689E4" w14:textId="4F5E7E5A" w:rsidR="00F2559A" w:rsidRPr="000F4294" w:rsidRDefault="00F2559A" w:rsidP="00F2559A">
            <w:pPr>
              <w:rPr>
                <w:rFonts w:ascii="Arial" w:hAnsi="Arial" w:cs="Arial"/>
                <w:highlight w:val="cyan"/>
              </w:rPr>
            </w:pPr>
            <w:r w:rsidRPr="00FC329D">
              <w:rPr>
                <w:rFonts w:ascii="Arial" w:hAnsi="Arial" w:cs="Arial"/>
                <w:sz w:val="22"/>
                <w:szCs w:val="22"/>
              </w:rPr>
              <w:t>Fina</w:t>
            </w:r>
            <w:r>
              <w:rPr>
                <w:rFonts w:ascii="Arial" w:hAnsi="Arial" w:cs="Arial"/>
                <w:sz w:val="22"/>
                <w:szCs w:val="22"/>
              </w:rPr>
              <w:t xml:space="preserve">ncial Acquittal from 1 July 2023 to </w:t>
            </w:r>
            <w:r>
              <w:rPr>
                <w:rFonts w:ascii="Arial" w:hAnsi="Arial" w:cs="Arial"/>
                <w:sz w:val="22"/>
                <w:szCs w:val="22"/>
              </w:rPr>
              <w:br/>
              <w:t>30 June 2024</w:t>
            </w:r>
            <w:r w:rsidR="0034448E">
              <w:rPr>
                <w:rFonts w:ascii="Arial" w:hAnsi="Arial" w:cs="Arial"/>
                <w:sz w:val="22"/>
                <w:szCs w:val="22"/>
              </w:rPr>
              <w:t xml:space="preserve"> as per Item E.3</w:t>
            </w:r>
          </w:p>
        </w:tc>
        <w:tc>
          <w:tcPr>
            <w:tcW w:w="3260" w:type="dxa"/>
          </w:tcPr>
          <w:p w14:paraId="4A84D940" w14:textId="16F8BF94" w:rsidR="00F2559A" w:rsidRPr="000F4294" w:rsidRDefault="00F2559A" w:rsidP="00F2559A">
            <w:pPr>
              <w:rPr>
                <w:rFonts w:ascii="Arial" w:hAnsi="Arial" w:cs="Arial"/>
                <w:highlight w:val="cyan"/>
              </w:rPr>
            </w:pPr>
            <w:r>
              <w:rPr>
                <w:rFonts w:ascii="Arial" w:hAnsi="Arial" w:cs="Arial"/>
                <w:sz w:val="22"/>
                <w:szCs w:val="22"/>
              </w:rPr>
              <w:t>31 October 2024</w:t>
            </w:r>
          </w:p>
        </w:tc>
      </w:tr>
    </w:tbl>
    <w:p w14:paraId="5EAB2335" w14:textId="77777777" w:rsidR="00F2559A" w:rsidRPr="00D11EE2" w:rsidRDefault="00F2559A" w:rsidP="00F2559A">
      <w:pPr>
        <w:pStyle w:val="Heading3"/>
        <w:spacing w:before="360" w:line="360" w:lineRule="auto"/>
        <w:rPr>
          <w:rFonts w:ascii="Arial" w:hAnsi="Arial" w:cs="Arial"/>
          <w:color w:val="365F91"/>
          <w:sz w:val="24"/>
        </w:rPr>
      </w:pPr>
      <w:bookmarkStart w:id="14" w:name="_Toc494986414"/>
      <w:bookmarkEnd w:id="12"/>
      <w:bookmarkEnd w:id="13"/>
      <w:r w:rsidRPr="00D11EE2">
        <w:rPr>
          <w:rFonts w:ascii="Arial" w:hAnsi="Arial" w:cs="Arial"/>
          <w:color w:val="365F91"/>
          <w:sz w:val="24"/>
        </w:rPr>
        <w:lastRenderedPageBreak/>
        <w:t>E.1 Performance Reports</w:t>
      </w:r>
    </w:p>
    <w:p w14:paraId="66728B15" w14:textId="77777777" w:rsidR="00F2559A" w:rsidRDefault="00F2559A" w:rsidP="00F2559A">
      <w:pPr>
        <w:pStyle w:val="Heading3"/>
        <w:spacing w:line="360" w:lineRule="auto"/>
        <w:rPr>
          <w:rFonts w:ascii="Arial" w:hAnsi="Arial" w:cs="Arial"/>
          <w:b w:val="0"/>
          <w:bCs w:val="0"/>
          <w:color w:val="auto"/>
        </w:rPr>
      </w:pPr>
      <w:bookmarkStart w:id="15" w:name="_Toc474419898"/>
      <w:r w:rsidRPr="005C693C">
        <w:rPr>
          <w:rFonts w:ascii="Arial" w:hAnsi="Arial" w:cs="Arial"/>
          <w:b w:val="0"/>
          <w:bCs w:val="0"/>
          <w:color w:val="auto"/>
        </w:rPr>
        <w:t>None Specified</w:t>
      </w:r>
    </w:p>
    <w:p w14:paraId="534E94DF" w14:textId="77777777" w:rsidR="00F2559A" w:rsidRPr="00161D3C" w:rsidRDefault="00F2559A" w:rsidP="00F2559A">
      <w:pPr>
        <w:pStyle w:val="Heading3"/>
        <w:spacing w:line="360" w:lineRule="auto"/>
        <w:rPr>
          <w:rFonts w:ascii="Arial" w:hAnsi="Arial" w:cs="Arial"/>
          <w:color w:val="365F91"/>
        </w:rPr>
      </w:pPr>
      <w:r w:rsidRPr="00D11EE2">
        <w:rPr>
          <w:rFonts w:ascii="Arial" w:hAnsi="Arial" w:cs="Arial"/>
          <w:color w:val="365F91"/>
          <w:sz w:val="24"/>
        </w:rPr>
        <w:t xml:space="preserve">E.2 </w:t>
      </w:r>
      <w:bookmarkEnd w:id="15"/>
      <w:r w:rsidRPr="00D11EE2">
        <w:rPr>
          <w:rFonts w:ascii="Arial" w:hAnsi="Arial" w:cs="Arial"/>
          <w:color w:val="365F91"/>
          <w:sz w:val="24"/>
        </w:rPr>
        <w:t xml:space="preserve">Activity Work Plan </w:t>
      </w:r>
    </w:p>
    <w:p w14:paraId="08B20C9A" w14:textId="77777777" w:rsidR="00F2559A" w:rsidRDefault="00F2559A" w:rsidP="00F2559A">
      <w:pPr>
        <w:spacing w:after="0" w:line="240" w:lineRule="auto"/>
        <w:rPr>
          <w:rFonts w:ascii="Arial" w:hAnsi="Arial" w:cs="Arial"/>
        </w:rPr>
      </w:pPr>
      <w:bookmarkStart w:id="16" w:name="_Toc474419899"/>
      <w:r w:rsidRPr="00A20903">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319A1E67" w14:textId="77777777" w:rsidR="00F2559A" w:rsidRPr="00A20903" w:rsidRDefault="00F2559A" w:rsidP="00F2559A">
      <w:pPr>
        <w:spacing w:after="0" w:line="240" w:lineRule="auto"/>
        <w:rPr>
          <w:rFonts w:ascii="Arial" w:hAnsi="Arial" w:cs="Arial"/>
        </w:rPr>
      </w:pPr>
    </w:p>
    <w:p w14:paraId="008D2093" w14:textId="0D5FF99C" w:rsidR="00F2559A" w:rsidRPr="00D11EE2" w:rsidRDefault="00F2559A" w:rsidP="00F2559A">
      <w:pPr>
        <w:pStyle w:val="Heading3"/>
        <w:spacing w:line="360" w:lineRule="auto"/>
        <w:rPr>
          <w:rFonts w:ascii="Arial" w:hAnsi="Arial" w:cs="Arial"/>
          <w:color w:val="365F91"/>
          <w:sz w:val="24"/>
        </w:rPr>
      </w:pPr>
      <w:r w:rsidRPr="00D11EE2">
        <w:rPr>
          <w:rFonts w:ascii="Arial" w:hAnsi="Arial" w:cs="Arial"/>
          <w:color w:val="365F91"/>
          <w:sz w:val="24"/>
        </w:rPr>
        <w:t>E.3 Financial Acquittal Reports</w:t>
      </w:r>
      <w:r w:rsidR="00D82F88">
        <w:rPr>
          <w:rFonts w:ascii="Arial" w:hAnsi="Arial" w:cs="Arial"/>
          <w:color w:val="365F91"/>
          <w:sz w:val="24"/>
        </w:rPr>
        <w:t xml:space="preserve"> – </w:t>
      </w:r>
      <w:r w:rsidR="00D82F88" w:rsidRPr="00DB6281">
        <w:rPr>
          <w:rFonts w:ascii="Arial" w:hAnsi="Arial"/>
          <w:color w:val="auto"/>
          <w:sz w:val="24"/>
        </w:rPr>
        <w:t xml:space="preserve">will be one of the following options </w:t>
      </w:r>
    </w:p>
    <w:p w14:paraId="412761FF" w14:textId="4DBEA811" w:rsidR="00F2559A" w:rsidRDefault="00F2559A" w:rsidP="00F2559A">
      <w:pPr>
        <w:spacing w:after="0" w:line="240" w:lineRule="auto"/>
        <w:rPr>
          <w:rFonts w:ascii="Arial" w:hAnsi="Arial" w:cs="Arial"/>
        </w:rPr>
      </w:pPr>
      <w:r w:rsidRPr="00A20903">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4B95CE0A" w14:textId="77777777" w:rsidR="00C27F40" w:rsidRPr="005439C2" w:rsidRDefault="00C27F40" w:rsidP="005439C2">
      <w:pPr>
        <w:spacing w:after="0" w:line="240" w:lineRule="auto"/>
        <w:rPr>
          <w:rFonts w:ascii="Arial" w:hAnsi="Arial" w:cs="Arial"/>
        </w:rPr>
      </w:pPr>
    </w:p>
    <w:p w14:paraId="1EE74F21" w14:textId="16B50F55" w:rsidR="00F2559A" w:rsidRPr="00DB6281" w:rsidRDefault="00F2559A" w:rsidP="005439C2">
      <w:pPr>
        <w:spacing w:after="0" w:line="240" w:lineRule="auto"/>
        <w:rPr>
          <w:rFonts w:ascii="Arial" w:hAnsi="Arial"/>
          <w:b/>
        </w:rPr>
      </w:pPr>
      <w:r w:rsidRPr="00DB6281">
        <w:rPr>
          <w:rFonts w:ascii="Arial" w:hAnsi="Arial"/>
          <w:b/>
        </w:rPr>
        <w:t>OR</w:t>
      </w:r>
    </w:p>
    <w:p w14:paraId="3B19E215" w14:textId="77777777" w:rsidR="00C27F40" w:rsidRPr="005439C2" w:rsidRDefault="00C27F40" w:rsidP="005439C2">
      <w:pPr>
        <w:spacing w:after="0" w:line="240" w:lineRule="auto"/>
        <w:rPr>
          <w:rFonts w:ascii="Arial" w:hAnsi="Arial" w:cs="Arial"/>
        </w:rPr>
      </w:pPr>
    </w:p>
    <w:p w14:paraId="2AD35B9D" w14:textId="77777777" w:rsidR="00F2559A" w:rsidRPr="003A70FB" w:rsidRDefault="00F2559A" w:rsidP="00F2559A">
      <w:pPr>
        <w:rPr>
          <w:rFonts w:ascii="Arial" w:hAnsi="Arial" w:cs="Arial"/>
          <w:b/>
        </w:rPr>
      </w:pPr>
      <w:r w:rsidRPr="003A70FB">
        <w:rPr>
          <w:rFonts w:ascii="Arial" w:hAnsi="Arial" w:cs="Arial"/>
          <w:b/>
        </w:rPr>
        <w:t>Non-Audited Financial Acquittal Report</w:t>
      </w:r>
    </w:p>
    <w:p w14:paraId="096E5979" w14:textId="01147EFC" w:rsidR="00F2559A" w:rsidRPr="00C47CA2" w:rsidRDefault="00F2559A" w:rsidP="00F2559A">
      <w:pPr>
        <w:spacing w:after="0" w:line="240" w:lineRule="auto"/>
        <w:rPr>
          <w:rFonts w:ascii="Arial" w:hAnsi="Arial" w:cs="Arial"/>
        </w:rPr>
      </w:pPr>
      <w:r w:rsidRPr="00C47CA2">
        <w:rPr>
          <w:rFonts w:ascii="Arial" w:hAnsi="Arial" w:cs="Arial"/>
        </w:rPr>
        <w:t xml:space="preserve">You are required to provide a non-audited financial acquittal report for each financial year funded under this Grant Agreement covering the </w:t>
      </w:r>
      <w:proofErr w:type="gramStart"/>
      <w:r w:rsidRPr="00C47CA2">
        <w:rPr>
          <w:rFonts w:ascii="Arial" w:hAnsi="Arial" w:cs="Arial"/>
        </w:rPr>
        <w:t>Activity</w:t>
      </w:r>
      <w:r w:rsidR="00ED0E49">
        <w:rPr>
          <w:rFonts w:ascii="Arial" w:hAnsi="Arial" w:cs="Arial"/>
        </w:rPr>
        <w:t>(</w:t>
      </w:r>
      <w:proofErr w:type="spellStart"/>
      <w:proofErr w:type="gramEnd"/>
      <w:r w:rsidRPr="00C47CA2">
        <w:rPr>
          <w:rFonts w:ascii="Arial" w:hAnsi="Arial" w:cs="Arial"/>
        </w:rPr>
        <w:t>ies</w:t>
      </w:r>
      <w:proofErr w:type="spellEnd"/>
      <w:r w:rsidR="00ED0E49">
        <w:rPr>
          <w:rFonts w:ascii="Arial" w:hAnsi="Arial" w:cs="Arial"/>
        </w:rPr>
        <w:t>)</w:t>
      </w:r>
      <w:r w:rsidRPr="00C47CA2">
        <w:rPr>
          <w:rFonts w:ascii="Arial" w:hAnsi="Arial" w:cs="Arial"/>
        </w:rPr>
        <w:t xml:space="preserve"> in this Schedule.</w:t>
      </w:r>
    </w:p>
    <w:p w14:paraId="696B3CB7" w14:textId="77777777" w:rsidR="00F2559A" w:rsidRPr="00C47CA2" w:rsidRDefault="00F2559A" w:rsidP="00F2559A">
      <w:pPr>
        <w:spacing w:after="0" w:line="240" w:lineRule="auto"/>
        <w:rPr>
          <w:rFonts w:ascii="Arial" w:hAnsi="Arial" w:cs="Arial"/>
        </w:rPr>
      </w:pPr>
    </w:p>
    <w:p w14:paraId="52051671" w14:textId="77777777" w:rsidR="00F2559A" w:rsidRDefault="00F2559A" w:rsidP="00F2559A">
      <w:pPr>
        <w:spacing w:after="0" w:line="240" w:lineRule="auto"/>
        <w:rPr>
          <w:rFonts w:ascii="Arial" w:hAnsi="Arial" w:cs="Arial"/>
        </w:rPr>
      </w:pPr>
      <w:r w:rsidRPr="00AF5E26">
        <w:rPr>
          <w:rFonts w:ascii="Arial" w:hAnsi="Arial" w:cs="Arial"/>
        </w:rPr>
        <w:t xml:space="preserve">A non-audited financial acquittal report is an income and expenditure statement from the grant recipient stating that grant funding was spent to perform the </w:t>
      </w:r>
      <w:proofErr w:type="gramStart"/>
      <w:r w:rsidRPr="00AF5E26">
        <w:rPr>
          <w:rFonts w:ascii="Arial" w:hAnsi="Arial" w:cs="Arial"/>
        </w:rPr>
        <w:t>Activity(</w:t>
      </w:r>
      <w:proofErr w:type="spellStart"/>
      <w:proofErr w:type="gramEnd"/>
      <w:r w:rsidRPr="00AF5E26">
        <w:rPr>
          <w:rFonts w:ascii="Arial" w:hAnsi="Arial" w:cs="Arial"/>
        </w:rPr>
        <w:t>ies</w:t>
      </w:r>
      <w:proofErr w:type="spellEnd"/>
      <w:r w:rsidRPr="00AF5E26">
        <w:rPr>
          <w:rFonts w:ascii="Arial" w:hAnsi="Arial" w:cs="Arial"/>
        </w:rPr>
        <w:t xml:space="preserve">) as set out in the grant agreement. If relevant, the grant recipient must include in the statement the details of any unspent funds. </w:t>
      </w:r>
      <w:r w:rsidRPr="00C47CA2">
        <w:rPr>
          <w:rFonts w:ascii="Arial" w:hAnsi="Arial" w:cs="Arial"/>
        </w:rPr>
        <w:t>Non-audited financial acquittals must be certified by the Board, Chief Executive Officer or an authorised officer of the Organisation.</w:t>
      </w:r>
    </w:p>
    <w:p w14:paraId="283ABE5A" w14:textId="77777777" w:rsidR="00F2559A" w:rsidRDefault="00F2559A" w:rsidP="00F2559A">
      <w:pPr>
        <w:spacing w:after="0" w:line="240" w:lineRule="auto"/>
        <w:rPr>
          <w:rFonts w:ascii="Arial" w:hAnsi="Arial" w:cs="Arial"/>
        </w:rPr>
      </w:pPr>
    </w:p>
    <w:p w14:paraId="70A5393E" w14:textId="77777777" w:rsidR="00F2559A" w:rsidRPr="00DB6281" w:rsidRDefault="00F2559A" w:rsidP="00F2559A">
      <w:pPr>
        <w:rPr>
          <w:rFonts w:ascii="Arial" w:hAnsi="Arial"/>
          <w:b/>
        </w:rPr>
      </w:pPr>
      <w:r w:rsidRPr="00DB6281">
        <w:rPr>
          <w:rFonts w:ascii="Arial" w:hAnsi="Arial"/>
          <w:b/>
        </w:rPr>
        <w:t>OR</w:t>
      </w:r>
    </w:p>
    <w:p w14:paraId="0D91E25B" w14:textId="77777777" w:rsidR="00F2559A" w:rsidRPr="00AF5E26" w:rsidRDefault="00F2559A" w:rsidP="00F2559A">
      <w:pPr>
        <w:spacing w:after="0" w:line="240" w:lineRule="auto"/>
        <w:rPr>
          <w:rFonts w:ascii="Arial" w:hAnsi="Arial" w:cs="Arial"/>
          <w:b/>
        </w:rPr>
      </w:pPr>
      <w:r w:rsidRPr="00AF5E26">
        <w:rPr>
          <w:rFonts w:ascii="Arial" w:hAnsi="Arial" w:cs="Arial"/>
          <w:b/>
        </w:rPr>
        <w:t xml:space="preserve">Audited Financial Acquittal Report </w:t>
      </w:r>
    </w:p>
    <w:p w14:paraId="30A58704" w14:textId="77777777" w:rsidR="00F2559A" w:rsidRPr="00A20903" w:rsidRDefault="00F2559A" w:rsidP="00F2559A">
      <w:pPr>
        <w:spacing w:after="0" w:line="240" w:lineRule="auto"/>
        <w:rPr>
          <w:rFonts w:ascii="Arial" w:hAnsi="Arial" w:cs="Arial"/>
        </w:rPr>
      </w:pPr>
    </w:p>
    <w:p w14:paraId="593962A4" w14:textId="5197E19C" w:rsidR="00F2559A" w:rsidRDefault="00F2559A" w:rsidP="00F2559A">
      <w:pPr>
        <w:spacing w:after="0" w:line="240" w:lineRule="auto"/>
        <w:rPr>
          <w:rFonts w:ascii="Arial" w:hAnsi="Arial" w:cs="Arial"/>
        </w:rPr>
      </w:pPr>
      <w:r w:rsidRPr="00AF5E26">
        <w:rPr>
          <w:rFonts w:ascii="Arial" w:hAnsi="Arial" w:cs="Arial"/>
        </w:rPr>
        <w:t xml:space="preserve">You are required to provide an Annual Independently Audited Financial Acquittal Report for each financial year funded under this Grant Agreement covering the </w:t>
      </w:r>
      <w:proofErr w:type="gramStart"/>
      <w:r w:rsidRPr="00AF5E26">
        <w:rPr>
          <w:rFonts w:ascii="Arial" w:hAnsi="Arial" w:cs="Arial"/>
        </w:rPr>
        <w:t>Activity</w:t>
      </w:r>
      <w:r w:rsidR="00ED0E49">
        <w:rPr>
          <w:rFonts w:ascii="Arial" w:hAnsi="Arial" w:cs="Arial"/>
        </w:rPr>
        <w:t>(</w:t>
      </w:r>
      <w:proofErr w:type="spellStart"/>
      <w:proofErr w:type="gramEnd"/>
      <w:r w:rsidRPr="00AF5E26">
        <w:rPr>
          <w:rFonts w:ascii="Arial" w:hAnsi="Arial" w:cs="Arial"/>
        </w:rPr>
        <w:t>ies</w:t>
      </w:r>
      <w:proofErr w:type="spellEnd"/>
      <w:r w:rsidR="00ED0E49">
        <w:rPr>
          <w:rFonts w:ascii="Arial" w:hAnsi="Arial" w:cs="Arial"/>
        </w:rPr>
        <w:t>)</w:t>
      </w:r>
      <w:r w:rsidRPr="00AF5E26">
        <w:rPr>
          <w:rFonts w:ascii="Arial" w:hAnsi="Arial" w:cs="Arial"/>
        </w:rPr>
        <w:t xml:space="preserve"> in this Schedule (in accordance with Clause 10 of the Commonwealth Standard Grant Conditions). If SACS Supplementation has been paid, confirmation must be provided that the funding was spent in accordance with the Grant Agreement.</w:t>
      </w:r>
    </w:p>
    <w:p w14:paraId="098A24A5" w14:textId="77777777" w:rsidR="00F2559A" w:rsidRPr="00AF5E26" w:rsidRDefault="00F2559A" w:rsidP="00F2559A">
      <w:pPr>
        <w:spacing w:after="0" w:line="240" w:lineRule="auto"/>
        <w:rPr>
          <w:rFonts w:ascii="Arial" w:hAnsi="Arial" w:cs="Arial"/>
        </w:rPr>
      </w:pPr>
    </w:p>
    <w:p w14:paraId="13AC731C" w14:textId="4DA5CCCC" w:rsidR="00F2559A" w:rsidRDefault="00F2559A" w:rsidP="00F2559A">
      <w:pPr>
        <w:pStyle w:val="Heading3"/>
        <w:spacing w:line="360" w:lineRule="auto"/>
        <w:rPr>
          <w:rFonts w:ascii="Arial" w:hAnsi="Arial" w:cs="Arial"/>
          <w:color w:val="365F91"/>
          <w:sz w:val="24"/>
        </w:rPr>
      </w:pPr>
      <w:r w:rsidRPr="00D11EE2">
        <w:rPr>
          <w:rFonts w:ascii="Arial" w:hAnsi="Arial" w:cs="Arial"/>
          <w:color w:val="365F91"/>
          <w:sz w:val="24"/>
        </w:rPr>
        <w:t>E.4 Other Reports</w:t>
      </w:r>
      <w:bookmarkEnd w:id="16"/>
    </w:p>
    <w:p w14:paraId="38F8665F" w14:textId="77777777" w:rsidR="00D63D8A" w:rsidRPr="004514A0" w:rsidRDefault="00D63D8A" w:rsidP="00D63D8A">
      <w:pPr>
        <w:rPr>
          <w:rFonts w:ascii="Arial" w:hAnsi="Arial" w:cs="Arial"/>
        </w:rPr>
      </w:pPr>
      <w:r>
        <w:rPr>
          <w:rFonts w:ascii="Arial" w:hAnsi="Arial" w:cs="Arial"/>
          <w:b/>
        </w:rPr>
        <w:t>Activity Work Plan Report</w:t>
      </w:r>
      <w:r>
        <w:rPr>
          <w:rFonts w:ascii="Arial" w:hAnsi="Arial" w:cs="Arial"/>
          <w:b/>
        </w:rPr>
        <w:br/>
      </w:r>
      <w:r w:rsidRPr="00A20903">
        <w:rPr>
          <w:rFonts w:ascii="Arial" w:hAnsi="Arial" w:cs="Arial"/>
          <w:iCs/>
        </w:rPr>
        <w:t xml:space="preserve">For the purposes of this Agreement, </w:t>
      </w:r>
      <w:r>
        <w:rPr>
          <w:rFonts w:ascii="Arial" w:hAnsi="Arial" w:cs="Arial"/>
          <w:iCs/>
        </w:rPr>
        <w:t>Activity Work Plan</w:t>
      </w:r>
      <w:r w:rsidRPr="00A20903">
        <w:rPr>
          <w:rFonts w:ascii="Arial" w:hAnsi="Arial" w:cs="Arial"/>
          <w:iCs/>
        </w:rPr>
        <w:t xml:space="preserve"> Report means a </w:t>
      </w:r>
      <w:r>
        <w:rPr>
          <w:rFonts w:ascii="Arial" w:hAnsi="Arial" w:cs="Arial"/>
          <w:iCs/>
        </w:rPr>
        <w:t>document to be completed by you and must include progress against the deliverables and performance indicators identified in the Activity Work Plan</w:t>
      </w:r>
      <w:r w:rsidRPr="00A20903">
        <w:rPr>
          <w:rFonts w:ascii="Arial" w:hAnsi="Arial" w:cs="Arial"/>
          <w:iCs/>
        </w:rPr>
        <w:t>.</w:t>
      </w:r>
    </w:p>
    <w:p w14:paraId="59C8B03E" w14:textId="77777777" w:rsidR="00F2559A" w:rsidRPr="008B1FC6" w:rsidRDefault="00F2559A" w:rsidP="00F2559A">
      <w:pPr>
        <w:rPr>
          <w:rFonts w:ascii="Arial" w:hAnsi="Arial" w:cs="Arial"/>
          <w:b/>
          <w:iCs/>
        </w:rPr>
      </w:pPr>
      <w:r w:rsidRPr="008B1FC6">
        <w:rPr>
          <w:rFonts w:ascii="Arial" w:hAnsi="Arial" w:cs="Arial"/>
          <w:b/>
          <w:iCs/>
        </w:rPr>
        <w:t>Final Report</w:t>
      </w:r>
    </w:p>
    <w:p w14:paraId="031E27C6" w14:textId="77777777" w:rsidR="00F2559A" w:rsidRDefault="00F2559A" w:rsidP="00F2559A">
      <w:pPr>
        <w:spacing w:after="0"/>
        <w:rPr>
          <w:rFonts w:ascii="Arial" w:hAnsi="Arial" w:cs="Arial"/>
          <w:iCs/>
        </w:rPr>
      </w:pPr>
      <w:r w:rsidRPr="00A20903">
        <w:rPr>
          <w:rFonts w:ascii="Arial" w:hAnsi="Arial" w:cs="Arial"/>
          <w:iCs/>
        </w:rPr>
        <w:t>For the purposes of this Agreement, Fi</w:t>
      </w:r>
      <w:r>
        <w:rPr>
          <w:rFonts w:ascii="Arial" w:hAnsi="Arial" w:cs="Arial"/>
          <w:iCs/>
        </w:rPr>
        <w:t>nal R</w:t>
      </w:r>
      <w:r w:rsidRPr="00A20903">
        <w:rPr>
          <w:rFonts w:ascii="Arial" w:hAnsi="Arial" w:cs="Arial"/>
          <w:iCs/>
        </w:rPr>
        <w:t>eport means a document to be completed b</w:t>
      </w:r>
      <w:r>
        <w:rPr>
          <w:rFonts w:ascii="Arial" w:hAnsi="Arial" w:cs="Arial"/>
          <w:iCs/>
        </w:rPr>
        <w:t>y you, on a template negotiated</w:t>
      </w:r>
      <w:r w:rsidRPr="00725BFF">
        <w:rPr>
          <w:rFonts w:ascii="Arial" w:hAnsi="Arial" w:cs="Arial"/>
          <w:iCs/>
        </w:rPr>
        <w:t xml:space="preserve"> </w:t>
      </w:r>
      <w:r w:rsidRPr="00A20903">
        <w:rPr>
          <w:rFonts w:ascii="Arial" w:hAnsi="Arial" w:cs="Arial"/>
          <w:iCs/>
        </w:rPr>
        <w:t xml:space="preserve">with </w:t>
      </w:r>
      <w:r>
        <w:rPr>
          <w:rFonts w:ascii="Arial" w:hAnsi="Arial" w:cs="Arial"/>
          <w:iCs/>
        </w:rPr>
        <w:t>us. The report must:</w:t>
      </w:r>
    </w:p>
    <w:p w14:paraId="36E883F6" w14:textId="77777777" w:rsidR="00F2559A" w:rsidRDefault="00F2559A" w:rsidP="00F2559A">
      <w:pPr>
        <w:pStyle w:val="ListParagraph"/>
        <w:numPr>
          <w:ilvl w:val="0"/>
          <w:numId w:val="10"/>
        </w:numPr>
        <w:spacing w:after="0"/>
        <w:rPr>
          <w:rFonts w:ascii="Arial" w:hAnsi="Arial" w:cs="Arial"/>
          <w:iCs/>
        </w:rPr>
      </w:pPr>
      <w:r>
        <w:rPr>
          <w:rFonts w:ascii="Arial" w:hAnsi="Arial" w:cs="Arial"/>
          <w:iCs/>
        </w:rPr>
        <w:t>identify if and how outcomes have been achieved;</w:t>
      </w:r>
    </w:p>
    <w:p w14:paraId="111B5495" w14:textId="42E114B8" w:rsidR="00F2559A" w:rsidRPr="00021F88" w:rsidRDefault="00F2559A" w:rsidP="00F2559A">
      <w:pPr>
        <w:pStyle w:val="ListParagraph"/>
        <w:numPr>
          <w:ilvl w:val="0"/>
          <w:numId w:val="10"/>
        </w:numPr>
        <w:spacing w:after="0"/>
        <w:rPr>
          <w:rFonts w:ascii="Arial" w:hAnsi="Arial" w:cs="Arial"/>
          <w:iCs/>
        </w:rPr>
      </w:pPr>
      <w:r w:rsidRPr="00021F88">
        <w:rPr>
          <w:rFonts w:ascii="Arial" w:hAnsi="Arial" w:cs="Arial"/>
          <w:iCs/>
        </w:rPr>
        <w:t xml:space="preserve">include the agreed evidence as specified in the </w:t>
      </w:r>
      <w:r w:rsidR="004F5B35" w:rsidRPr="00021F88">
        <w:rPr>
          <w:rFonts w:ascii="Arial" w:hAnsi="Arial" w:cs="Arial"/>
          <w:iCs/>
        </w:rPr>
        <w:t>Activity Work P</w:t>
      </w:r>
      <w:r w:rsidR="00021F88">
        <w:rPr>
          <w:rFonts w:ascii="Arial" w:hAnsi="Arial" w:cs="Arial"/>
          <w:iCs/>
        </w:rPr>
        <w:t>l</w:t>
      </w:r>
      <w:r w:rsidR="004F5B35" w:rsidRPr="00021F88">
        <w:rPr>
          <w:rFonts w:ascii="Arial" w:hAnsi="Arial" w:cs="Arial"/>
          <w:iCs/>
        </w:rPr>
        <w:t>an</w:t>
      </w:r>
      <w:r w:rsidRPr="00021F88">
        <w:rPr>
          <w:rFonts w:ascii="Arial" w:hAnsi="Arial" w:cs="Arial"/>
          <w:iCs/>
        </w:rPr>
        <w:t>; and</w:t>
      </w:r>
    </w:p>
    <w:p w14:paraId="608884EF" w14:textId="77777777" w:rsidR="00F2559A" w:rsidRPr="00B72238" w:rsidRDefault="00F2559A" w:rsidP="00F2559A">
      <w:pPr>
        <w:pStyle w:val="ListParagraph"/>
        <w:numPr>
          <w:ilvl w:val="0"/>
          <w:numId w:val="10"/>
        </w:numPr>
        <w:spacing w:after="0"/>
        <w:rPr>
          <w:rFonts w:ascii="Arial" w:hAnsi="Arial" w:cs="Arial"/>
          <w:iCs/>
        </w:rPr>
      </w:pPr>
      <w:proofErr w:type="gramStart"/>
      <w:r>
        <w:rPr>
          <w:rFonts w:ascii="Arial" w:hAnsi="Arial" w:cs="Arial"/>
          <w:iCs/>
        </w:rPr>
        <w:t>identify</w:t>
      </w:r>
      <w:proofErr w:type="gramEnd"/>
      <w:r>
        <w:rPr>
          <w:rFonts w:ascii="Arial" w:hAnsi="Arial" w:cs="Arial"/>
          <w:iCs/>
        </w:rPr>
        <w:t xml:space="preserve"> the total eligible expenditure incurred.</w:t>
      </w:r>
    </w:p>
    <w:p w14:paraId="7FCC37D1" w14:textId="77777777" w:rsidR="00A15603" w:rsidRPr="00BB3A21" w:rsidRDefault="00A15603" w:rsidP="00A15603">
      <w:pPr>
        <w:pStyle w:val="Heading1"/>
        <w:spacing w:before="360" w:after="240"/>
        <w:rPr>
          <w:rFonts w:ascii="Arial" w:hAnsi="Arial" w:cs="Arial"/>
          <w:sz w:val="26"/>
          <w:szCs w:val="26"/>
        </w:rPr>
      </w:pPr>
      <w:r w:rsidRPr="00BB3A21">
        <w:rPr>
          <w:rFonts w:ascii="Arial" w:hAnsi="Arial" w:cs="Arial"/>
          <w:sz w:val="26"/>
          <w:szCs w:val="26"/>
        </w:rPr>
        <w:lastRenderedPageBreak/>
        <w:t>F. Party representatives and address for notices</w:t>
      </w:r>
      <w:bookmarkEnd w:id="14"/>
    </w:p>
    <w:p w14:paraId="0E748B1F" w14:textId="77777777" w:rsidR="00EC7CB0" w:rsidRPr="00390568" w:rsidRDefault="00EC7CB0" w:rsidP="00A15603">
      <w:pPr>
        <w:pStyle w:val="Heading1"/>
        <w:spacing w:before="120" w:after="120"/>
        <w:rPr>
          <w:rFonts w:ascii="Arial" w:hAnsi="Arial" w:cs="Arial"/>
          <w:sz w:val="24"/>
          <w:szCs w:val="22"/>
        </w:rPr>
      </w:pPr>
      <w:r w:rsidRPr="00390568">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150EA8CB"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1D4CF7D5" w14:textId="19051F4E" w:rsidR="005D4702" w:rsidRPr="00665C72" w:rsidRDefault="005D4702" w:rsidP="003778C3">
            <w:pPr>
              <w:spacing w:before="60" w:after="60" w:line="240" w:lineRule="auto"/>
              <w:rPr>
                <w:rFonts w:ascii="Arial" w:hAnsi="Arial" w:cs="Arial"/>
                <w:sz w:val="20"/>
                <w:szCs w:val="20"/>
                <w:highlight w:val="yellow"/>
                <w:lang w:eastAsia="en-AU"/>
              </w:rPr>
            </w:pPr>
          </w:p>
        </w:tc>
      </w:tr>
      <w:tr w:rsidR="00E804E5" w:rsidRPr="007676DA" w14:paraId="2F88A38D" w14:textId="77777777" w:rsidTr="00623CBA">
        <w:tc>
          <w:tcPr>
            <w:tcW w:w="3397" w:type="dxa"/>
          </w:tcPr>
          <w:p w14:paraId="3AFB460D" w14:textId="444A54D9"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54BB4666" w14:textId="19945C09" w:rsidR="00E804E5" w:rsidRPr="00665C72" w:rsidRDefault="00E804E5" w:rsidP="003778C3">
            <w:pPr>
              <w:spacing w:before="60" w:after="60" w:line="240" w:lineRule="auto"/>
              <w:rPr>
                <w:rFonts w:ascii="Arial" w:hAnsi="Arial" w:cs="Arial"/>
                <w:highlight w:val="yellow"/>
              </w:rPr>
            </w:pPr>
          </w:p>
        </w:tc>
      </w:tr>
      <w:tr w:rsidR="00E804E5" w:rsidRPr="007676DA" w14:paraId="400B2512" w14:textId="77777777" w:rsidTr="00623CBA">
        <w:tc>
          <w:tcPr>
            <w:tcW w:w="3397" w:type="dxa"/>
          </w:tcPr>
          <w:p w14:paraId="5AB03789" w14:textId="564B0F05"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1362AB4C" w:rsidR="00E804E5" w:rsidRPr="007676DA" w:rsidRDefault="00E804E5" w:rsidP="003778C3">
            <w:pPr>
              <w:spacing w:before="60" w:after="60" w:line="240" w:lineRule="auto"/>
              <w:rPr>
                <w:rFonts w:ascii="Arial" w:hAnsi="Arial" w:cs="Arial"/>
                <w:sz w:val="20"/>
                <w:szCs w:val="20"/>
                <w:lang w:eastAsia="en-AU"/>
              </w:rPr>
            </w:pPr>
          </w:p>
        </w:tc>
      </w:tr>
      <w:tr w:rsidR="00E804E5" w:rsidRPr="007676DA" w14:paraId="194A4681" w14:textId="77777777" w:rsidTr="00623CBA">
        <w:tc>
          <w:tcPr>
            <w:tcW w:w="3397" w:type="dxa"/>
          </w:tcPr>
          <w:p w14:paraId="0E74F50D"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30BE3163" w:rsidR="00E804E5" w:rsidRPr="007676DA" w:rsidRDefault="00E804E5" w:rsidP="003778C3">
            <w:pPr>
              <w:spacing w:before="60" w:after="60" w:line="240" w:lineRule="auto"/>
              <w:rPr>
                <w:rFonts w:ascii="Arial" w:hAnsi="Arial" w:cs="Arial"/>
                <w:sz w:val="20"/>
                <w:szCs w:val="20"/>
                <w:lang w:eastAsia="en-AU"/>
              </w:rPr>
            </w:pPr>
          </w:p>
        </w:tc>
      </w:tr>
    </w:tbl>
    <w:p w14:paraId="517F8566" w14:textId="04572188" w:rsidR="00EC7CB0" w:rsidRPr="00390568" w:rsidRDefault="00BB3A21" w:rsidP="00E71D24">
      <w:pPr>
        <w:pStyle w:val="Heading1"/>
        <w:spacing w:before="120" w:after="120"/>
        <w:rPr>
          <w:rFonts w:ascii="Arial" w:hAnsi="Arial" w:cs="Arial"/>
          <w:sz w:val="24"/>
          <w:szCs w:val="22"/>
        </w:rPr>
      </w:pPr>
      <w:r>
        <w:rPr>
          <w:rFonts w:ascii="Arial" w:hAnsi="Arial" w:cs="Arial"/>
          <w:sz w:val="24"/>
          <w:szCs w:val="22"/>
        </w:rPr>
        <w:t xml:space="preserve">Commonwealth representative and email </w:t>
      </w:r>
      <w:r w:rsidR="00EC7CB0" w:rsidRPr="00390568">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643B221C" w14:textId="77777777" w:rsidTr="00DB6281">
        <w:tc>
          <w:tcPr>
            <w:tcW w:w="3397" w:type="dxa"/>
          </w:tcPr>
          <w:p w14:paraId="3125FA55"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64AAB497" w:rsidR="009A6946" w:rsidRPr="007676DA" w:rsidRDefault="009A6946" w:rsidP="003778C3">
            <w:pPr>
              <w:spacing w:before="60" w:after="60" w:line="240" w:lineRule="auto"/>
              <w:rPr>
                <w:rFonts w:ascii="Arial" w:hAnsi="Arial" w:cs="Arial"/>
                <w:sz w:val="20"/>
                <w:szCs w:val="20"/>
                <w:lang w:eastAsia="en-AU"/>
              </w:rPr>
            </w:pPr>
          </w:p>
        </w:tc>
      </w:tr>
      <w:tr w:rsidR="009A6946" w:rsidRPr="007676DA" w14:paraId="7A8C816D" w14:textId="77777777" w:rsidTr="00DB6281">
        <w:tc>
          <w:tcPr>
            <w:tcW w:w="3397" w:type="dxa"/>
          </w:tcPr>
          <w:p w14:paraId="11ED61F3"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117603BB" w:rsidR="009A6946" w:rsidRPr="007676DA" w:rsidRDefault="009A6946" w:rsidP="003778C3">
            <w:pPr>
              <w:spacing w:before="60" w:after="60" w:line="240" w:lineRule="auto"/>
              <w:rPr>
                <w:rFonts w:ascii="Arial" w:hAnsi="Arial" w:cs="Arial"/>
                <w:sz w:val="20"/>
                <w:szCs w:val="20"/>
                <w:lang w:eastAsia="en-AU"/>
              </w:rPr>
            </w:pPr>
          </w:p>
        </w:tc>
      </w:tr>
    </w:tbl>
    <w:p w14:paraId="025E8FE1" w14:textId="0940352C"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70881178" w14:textId="3A7642E7"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anisation ID, Agreement ID and Program Schedule ID"/>
      </w:tblPr>
      <w:tblGrid>
        <w:gridCol w:w="2768"/>
        <w:gridCol w:w="2050"/>
      </w:tblGrid>
      <w:tr w:rsidR="003778C3" w:rsidRPr="00043178" w14:paraId="3EDCC338" w14:textId="77777777" w:rsidTr="00DB6281">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6C5D124A"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tcPr>
          <w:p w14:paraId="49939C37" w14:textId="1205AA69"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2D2C9D15" w14:textId="77777777" w:rsidTr="00DB6281">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363A21FF"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tcPr>
          <w:p w14:paraId="6F3707A1" w14:textId="4EEEBE93"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69F0C684" w14:textId="77777777" w:rsidTr="00DB6281">
        <w:trPr>
          <w:tblHeader/>
          <w:jc w:val="right"/>
        </w:trPr>
        <w:tc>
          <w:tcPr>
            <w:tcW w:w="2873" w:type="pct"/>
            <w:tcBorders>
              <w:top w:val="single" w:sz="4" w:space="0" w:color="auto"/>
              <w:left w:val="single" w:sz="4" w:space="0" w:color="auto"/>
              <w:bottom w:val="single" w:sz="4" w:space="0" w:color="auto"/>
              <w:right w:val="single" w:sz="4" w:space="0" w:color="auto"/>
            </w:tcBorders>
          </w:tcPr>
          <w:p w14:paraId="2392F031"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57155F2B" w14:textId="48EB0652" w:rsidR="003778C3" w:rsidRPr="00774996" w:rsidRDefault="003778C3" w:rsidP="003778C3">
            <w:pPr>
              <w:keepNext/>
              <w:keepLines/>
              <w:spacing w:before="60" w:after="60"/>
              <w:outlineLvl w:val="0"/>
              <w:rPr>
                <w:rFonts w:ascii="Arial" w:hAnsi="Arial" w:cs="Arial"/>
                <w:bCs/>
                <w:sz w:val="24"/>
                <w:szCs w:val="28"/>
                <w:highlight w:val="cyan"/>
              </w:rPr>
            </w:pPr>
          </w:p>
        </w:tc>
      </w:tr>
    </w:tbl>
    <w:p w14:paraId="73D9FBFE" w14:textId="7C327121" w:rsidR="00440A6B" w:rsidRPr="00DB6281" w:rsidRDefault="00440A6B" w:rsidP="00DB6281">
      <w:pPr>
        <w:pStyle w:val="Heading1"/>
        <w:spacing w:before="120" w:after="120"/>
        <w:rPr>
          <w:rFonts w:ascii="Arial" w:hAnsi="Arial" w:cs="Arial"/>
          <w:sz w:val="24"/>
          <w:szCs w:val="22"/>
        </w:rPr>
      </w:pPr>
      <w:bookmarkStart w:id="17" w:name="_Toc524515444"/>
      <w:bookmarkStart w:id="18" w:name="_Toc525119555"/>
      <w:bookmarkStart w:id="19" w:name="_Toc531079400"/>
      <w:r w:rsidRPr="00DB6281">
        <w:rPr>
          <w:rFonts w:ascii="Arial" w:hAnsi="Arial" w:cs="Arial"/>
          <w:sz w:val="24"/>
          <w:szCs w:val="22"/>
        </w:rPr>
        <w:t>Signatures</w:t>
      </w:r>
    </w:p>
    <w:p w14:paraId="4FCBA790" w14:textId="16D49161"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071FAA25"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18268B58" w14:textId="77777777" w:rsidTr="00297723">
        <w:tc>
          <w:tcPr>
            <w:tcW w:w="5000" w:type="pct"/>
            <w:gridSpan w:val="3"/>
          </w:tcPr>
          <w:p w14:paraId="64CF087C" w14:textId="24AC40D6"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the Commonwealth of Australia by the relevant Delegate, represented by and acting through </w:t>
            </w:r>
            <w:r w:rsidRPr="00161D3C">
              <w:rPr>
                <w:rFonts w:ascii="Arial" w:hAnsi="Arial" w:cs="Arial"/>
                <w:highlight w:val="cyan"/>
              </w:rPr>
              <w:t>[</w:t>
            </w:r>
            <w:r w:rsidR="003778C3">
              <w:rPr>
                <w:rFonts w:ascii="Arial" w:hAnsi="Arial" w:cs="Arial"/>
                <w:highlight w:val="cyan"/>
              </w:rPr>
              <w:t>Program Agency Organisation</w:t>
            </w:r>
            <w:r w:rsidRPr="00161D3C">
              <w:rPr>
                <w:rFonts w:ascii="Arial" w:hAnsi="Arial" w:cs="Arial"/>
                <w:highlight w:val="cyan"/>
              </w:rPr>
              <w:t xml:space="preserve"> </w:t>
            </w:r>
            <w:r w:rsidR="002450F4" w:rsidRPr="00161D3C">
              <w:rPr>
                <w:rFonts w:ascii="Arial" w:hAnsi="Arial" w:cs="Arial"/>
                <w:highlight w:val="cyan"/>
              </w:rPr>
              <w:t xml:space="preserve">Legal </w:t>
            </w:r>
            <w:r w:rsidR="004D0D7F" w:rsidRPr="00161D3C">
              <w:rPr>
                <w:rFonts w:ascii="Arial" w:hAnsi="Arial" w:cs="Arial"/>
                <w:highlight w:val="cyan"/>
              </w:rPr>
              <w:t>N</w:t>
            </w:r>
            <w:r w:rsidRPr="00161D3C">
              <w:rPr>
                <w:rFonts w:ascii="Arial" w:hAnsi="Arial" w:cs="Arial"/>
                <w:highlight w:val="cyan"/>
              </w:rPr>
              <w:t>ame]</w:t>
            </w:r>
            <w:r w:rsidRPr="00161D3C">
              <w:rPr>
                <w:rFonts w:ascii="Arial" w:hAnsi="Arial" w:cs="Arial"/>
              </w:rPr>
              <w:t xml:space="preserve">, ABN </w:t>
            </w:r>
            <w:r w:rsidRPr="00161D3C">
              <w:rPr>
                <w:rFonts w:ascii="Arial" w:hAnsi="Arial" w:cs="Arial"/>
                <w:highlight w:val="cyan"/>
              </w:rPr>
              <w:t>[</w:t>
            </w:r>
            <w:r w:rsidR="003778C3">
              <w:rPr>
                <w:rFonts w:ascii="Arial" w:hAnsi="Arial" w:cs="Arial"/>
                <w:highlight w:val="cyan"/>
              </w:rPr>
              <w:t>Program Agency Organisation</w:t>
            </w:r>
            <w:r w:rsidR="003778C3" w:rsidRPr="00161D3C">
              <w:rPr>
                <w:rFonts w:ascii="Arial" w:hAnsi="Arial" w:cs="Arial"/>
                <w:highlight w:val="cyan"/>
              </w:rPr>
              <w:t xml:space="preserve"> </w:t>
            </w:r>
            <w:r w:rsidRPr="00161D3C">
              <w:rPr>
                <w:rFonts w:ascii="Arial" w:hAnsi="Arial" w:cs="Arial"/>
                <w:highlight w:val="cyan"/>
              </w:rPr>
              <w:t>ABN]</w:t>
            </w:r>
            <w:r w:rsidRPr="00161D3C">
              <w:rPr>
                <w:rFonts w:ascii="Arial" w:hAnsi="Arial" w:cs="Arial"/>
              </w:rPr>
              <w:t xml:space="preserve"> in the presence of:</w:t>
            </w:r>
          </w:p>
          <w:p w14:paraId="75855BFA" w14:textId="77777777" w:rsidR="00297723" w:rsidRPr="00161D3C" w:rsidRDefault="00297723">
            <w:pPr>
              <w:spacing w:before="120" w:after="120" w:line="240" w:lineRule="auto"/>
              <w:rPr>
                <w:rFonts w:ascii="Arial" w:hAnsi="Arial" w:cs="Arial"/>
                <w:b/>
              </w:rPr>
            </w:pPr>
          </w:p>
        </w:tc>
      </w:tr>
      <w:tr w:rsidR="00297723" w:rsidRPr="00584877" w14:paraId="08A87F47" w14:textId="77777777" w:rsidTr="00297723">
        <w:tc>
          <w:tcPr>
            <w:tcW w:w="2401" w:type="pct"/>
            <w:tcBorders>
              <w:top w:val="nil"/>
              <w:left w:val="nil"/>
              <w:bottom w:val="single" w:sz="4" w:space="0" w:color="auto"/>
              <w:right w:val="nil"/>
            </w:tcBorders>
          </w:tcPr>
          <w:p w14:paraId="19BC7CD2" w14:textId="77777777" w:rsidR="00297723" w:rsidRPr="00161D3C" w:rsidRDefault="00297723">
            <w:pPr>
              <w:spacing w:before="120" w:after="120" w:line="240" w:lineRule="auto"/>
              <w:rPr>
                <w:rFonts w:ascii="Arial" w:hAnsi="Arial" w:cs="Arial"/>
                <w:b/>
              </w:rPr>
            </w:pPr>
          </w:p>
        </w:tc>
        <w:tc>
          <w:tcPr>
            <w:tcW w:w="142" w:type="pct"/>
          </w:tcPr>
          <w:p w14:paraId="6F0D5390"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D4B9BE5" w14:textId="77777777" w:rsidR="00297723" w:rsidRPr="00161D3C" w:rsidRDefault="00297723">
            <w:pPr>
              <w:spacing w:before="120" w:after="120" w:line="240" w:lineRule="auto"/>
              <w:rPr>
                <w:rFonts w:ascii="Arial" w:hAnsi="Arial" w:cs="Arial"/>
                <w:b/>
              </w:rPr>
            </w:pPr>
          </w:p>
        </w:tc>
      </w:tr>
      <w:tr w:rsidR="00297723" w:rsidRPr="00584877" w14:paraId="53405B43" w14:textId="77777777" w:rsidTr="00297723">
        <w:tc>
          <w:tcPr>
            <w:tcW w:w="2401" w:type="pct"/>
            <w:tcBorders>
              <w:top w:val="single" w:sz="4" w:space="0" w:color="auto"/>
              <w:left w:val="nil"/>
              <w:bottom w:val="nil"/>
              <w:right w:val="nil"/>
            </w:tcBorders>
            <w:hideMark/>
          </w:tcPr>
          <w:p w14:paraId="43278D9A"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F70195F"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A8A35D7"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6034C63A" w14:textId="77777777" w:rsidTr="00297723">
        <w:tc>
          <w:tcPr>
            <w:tcW w:w="2401" w:type="pct"/>
            <w:tcBorders>
              <w:top w:val="nil"/>
              <w:left w:val="nil"/>
              <w:bottom w:val="single" w:sz="4" w:space="0" w:color="auto"/>
              <w:right w:val="nil"/>
            </w:tcBorders>
          </w:tcPr>
          <w:p w14:paraId="66F9F13B" w14:textId="77777777" w:rsidR="00297723" w:rsidRPr="00161D3C" w:rsidRDefault="00297723">
            <w:pPr>
              <w:spacing w:before="120" w:after="120" w:line="240" w:lineRule="auto"/>
              <w:rPr>
                <w:rFonts w:ascii="Arial" w:hAnsi="Arial" w:cs="Arial"/>
                <w:b/>
              </w:rPr>
            </w:pPr>
          </w:p>
        </w:tc>
        <w:tc>
          <w:tcPr>
            <w:tcW w:w="142" w:type="pct"/>
          </w:tcPr>
          <w:p w14:paraId="1DA840BF" w14:textId="77777777" w:rsidR="00297723" w:rsidRPr="00161D3C" w:rsidRDefault="00297723">
            <w:pPr>
              <w:spacing w:before="120" w:after="120" w:line="240" w:lineRule="auto"/>
              <w:rPr>
                <w:rFonts w:ascii="Arial" w:hAnsi="Arial" w:cs="Arial"/>
                <w:b/>
              </w:rPr>
            </w:pPr>
          </w:p>
        </w:tc>
        <w:tc>
          <w:tcPr>
            <w:tcW w:w="2457" w:type="pct"/>
            <w:hideMark/>
          </w:tcPr>
          <w:p w14:paraId="5AC8B0D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3E4C22E" w14:textId="77777777" w:rsidTr="00297723">
        <w:tc>
          <w:tcPr>
            <w:tcW w:w="2401" w:type="pct"/>
            <w:tcBorders>
              <w:top w:val="single" w:sz="4" w:space="0" w:color="auto"/>
              <w:left w:val="nil"/>
              <w:bottom w:val="nil"/>
              <w:right w:val="nil"/>
            </w:tcBorders>
            <w:hideMark/>
          </w:tcPr>
          <w:p w14:paraId="63A579A8"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5E391306" w14:textId="77777777" w:rsidR="00297723" w:rsidRPr="00161D3C" w:rsidRDefault="00297723">
            <w:pPr>
              <w:spacing w:before="120" w:after="120" w:line="240" w:lineRule="auto"/>
              <w:rPr>
                <w:rFonts w:ascii="Arial" w:hAnsi="Arial" w:cs="Arial"/>
                <w:b/>
              </w:rPr>
            </w:pPr>
          </w:p>
        </w:tc>
        <w:tc>
          <w:tcPr>
            <w:tcW w:w="2457" w:type="pct"/>
          </w:tcPr>
          <w:p w14:paraId="4E9BA3B9" w14:textId="77777777" w:rsidR="00297723" w:rsidRPr="00161D3C" w:rsidRDefault="00297723">
            <w:pPr>
              <w:spacing w:before="120" w:after="120" w:line="240" w:lineRule="auto"/>
              <w:rPr>
                <w:rFonts w:ascii="Arial" w:hAnsi="Arial" w:cs="Arial"/>
                <w:b/>
              </w:rPr>
            </w:pPr>
          </w:p>
        </w:tc>
      </w:tr>
      <w:tr w:rsidR="00297723" w:rsidRPr="00584877" w14:paraId="4AEFC0C0" w14:textId="77777777" w:rsidTr="00297723">
        <w:tc>
          <w:tcPr>
            <w:tcW w:w="2401" w:type="pct"/>
            <w:tcBorders>
              <w:top w:val="nil"/>
              <w:left w:val="nil"/>
              <w:bottom w:val="single" w:sz="4" w:space="0" w:color="auto"/>
              <w:right w:val="nil"/>
            </w:tcBorders>
          </w:tcPr>
          <w:p w14:paraId="39FA2D9C" w14:textId="77777777" w:rsidR="00297723" w:rsidRPr="00161D3C" w:rsidRDefault="00297723">
            <w:pPr>
              <w:spacing w:before="120" w:after="120" w:line="240" w:lineRule="auto"/>
              <w:rPr>
                <w:rFonts w:ascii="Arial" w:hAnsi="Arial" w:cs="Arial"/>
                <w:b/>
              </w:rPr>
            </w:pPr>
          </w:p>
        </w:tc>
        <w:tc>
          <w:tcPr>
            <w:tcW w:w="142" w:type="pct"/>
          </w:tcPr>
          <w:p w14:paraId="4DB49DC7"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2515A88C" w14:textId="77777777" w:rsidR="00297723" w:rsidRPr="00161D3C" w:rsidRDefault="00297723">
            <w:pPr>
              <w:spacing w:before="120" w:after="120" w:line="240" w:lineRule="auto"/>
              <w:rPr>
                <w:rFonts w:ascii="Arial" w:hAnsi="Arial" w:cs="Arial"/>
                <w:b/>
              </w:rPr>
            </w:pPr>
          </w:p>
        </w:tc>
      </w:tr>
      <w:tr w:rsidR="00297723" w:rsidRPr="00584877" w14:paraId="5F79B533" w14:textId="77777777" w:rsidTr="00297723">
        <w:tc>
          <w:tcPr>
            <w:tcW w:w="2401" w:type="pct"/>
            <w:tcBorders>
              <w:top w:val="single" w:sz="4" w:space="0" w:color="auto"/>
              <w:left w:val="nil"/>
              <w:bottom w:val="nil"/>
              <w:right w:val="nil"/>
            </w:tcBorders>
            <w:hideMark/>
          </w:tcPr>
          <w:p w14:paraId="6AC260EF"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3E0DB33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EA08777"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58FBC668" w14:textId="77777777" w:rsidTr="00297723">
        <w:tc>
          <w:tcPr>
            <w:tcW w:w="2401" w:type="pct"/>
          </w:tcPr>
          <w:p w14:paraId="5B293E9E" w14:textId="77777777" w:rsidR="00297723" w:rsidRPr="00161D3C" w:rsidRDefault="00297723">
            <w:pPr>
              <w:spacing w:before="120" w:after="120" w:line="240" w:lineRule="auto"/>
              <w:rPr>
                <w:rFonts w:ascii="Arial" w:hAnsi="Arial" w:cs="Arial"/>
              </w:rPr>
            </w:pPr>
          </w:p>
        </w:tc>
        <w:tc>
          <w:tcPr>
            <w:tcW w:w="142" w:type="pct"/>
          </w:tcPr>
          <w:p w14:paraId="58540C1D" w14:textId="77777777" w:rsidR="00297723" w:rsidRPr="00161D3C" w:rsidRDefault="00297723">
            <w:pPr>
              <w:spacing w:before="120" w:after="120" w:line="240" w:lineRule="auto"/>
              <w:rPr>
                <w:rFonts w:ascii="Arial" w:hAnsi="Arial" w:cs="Arial"/>
              </w:rPr>
            </w:pPr>
          </w:p>
        </w:tc>
        <w:tc>
          <w:tcPr>
            <w:tcW w:w="2457" w:type="pct"/>
            <w:hideMark/>
          </w:tcPr>
          <w:p w14:paraId="2B6190C6"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D43A0E2" w14:textId="77777777" w:rsidTr="00297723">
        <w:tc>
          <w:tcPr>
            <w:tcW w:w="2401" w:type="pct"/>
          </w:tcPr>
          <w:p w14:paraId="4DF772C0" w14:textId="77777777" w:rsidR="00297723" w:rsidRPr="00161D3C" w:rsidRDefault="00297723">
            <w:pPr>
              <w:spacing w:before="120" w:after="120" w:line="240" w:lineRule="auto"/>
              <w:rPr>
                <w:rFonts w:ascii="Arial" w:hAnsi="Arial" w:cs="Arial"/>
              </w:rPr>
            </w:pPr>
          </w:p>
        </w:tc>
        <w:tc>
          <w:tcPr>
            <w:tcW w:w="142" w:type="pct"/>
          </w:tcPr>
          <w:p w14:paraId="28FA09F7" w14:textId="77777777" w:rsidR="00297723" w:rsidRPr="00161D3C" w:rsidRDefault="00297723">
            <w:pPr>
              <w:spacing w:before="120" w:after="120" w:line="240" w:lineRule="auto"/>
              <w:rPr>
                <w:rFonts w:ascii="Arial" w:hAnsi="Arial" w:cs="Arial"/>
              </w:rPr>
            </w:pPr>
          </w:p>
        </w:tc>
        <w:tc>
          <w:tcPr>
            <w:tcW w:w="2457" w:type="pct"/>
          </w:tcPr>
          <w:p w14:paraId="1B5D16E2" w14:textId="77777777" w:rsidR="00297723" w:rsidRPr="00161D3C" w:rsidRDefault="00297723">
            <w:pPr>
              <w:spacing w:before="120" w:after="120" w:line="240" w:lineRule="auto"/>
              <w:jc w:val="right"/>
              <w:rPr>
                <w:rFonts w:ascii="Arial" w:hAnsi="Arial" w:cs="Arial"/>
              </w:rPr>
            </w:pPr>
          </w:p>
        </w:tc>
      </w:tr>
      <w:tr w:rsidR="00297723" w:rsidRPr="00584877" w14:paraId="75D618D1" w14:textId="77777777" w:rsidTr="00297723">
        <w:tc>
          <w:tcPr>
            <w:tcW w:w="5000" w:type="pct"/>
            <w:gridSpan w:val="3"/>
            <w:hideMark/>
          </w:tcPr>
          <w:p w14:paraId="067FF491" w14:textId="315A84DC" w:rsidR="00297723" w:rsidRPr="00161D3C" w:rsidRDefault="00297723" w:rsidP="00ED0E49">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Pr="00161D3C">
              <w:rPr>
                <w:rFonts w:ascii="Arial" w:hAnsi="Arial" w:cs="Arial"/>
              </w:rPr>
              <w:t xml:space="preserve">, ABN </w:t>
            </w:r>
            <w:r w:rsidRPr="00161D3C">
              <w:rPr>
                <w:rFonts w:ascii="Arial" w:hAnsi="Arial" w:cs="Arial"/>
                <w:highlight w:val="cyan"/>
              </w:rPr>
              <w:t xml:space="preserve">[Program Schedule Organisation ABN </w:t>
            </w:r>
            <w:r w:rsidRPr="00161D3C">
              <w:rPr>
                <w:rFonts w:ascii="Arial" w:hAnsi="Arial" w:cs="Arial"/>
              </w:rPr>
              <w:t>in accordance with its rules, and who warrants they are authorised to sign this Agreement:</w:t>
            </w:r>
          </w:p>
        </w:tc>
      </w:tr>
      <w:tr w:rsidR="00297723" w:rsidRPr="00584877" w14:paraId="31F81B45" w14:textId="77777777" w:rsidTr="00297723">
        <w:tc>
          <w:tcPr>
            <w:tcW w:w="2401" w:type="pct"/>
            <w:tcBorders>
              <w:top w:val="nil"/>
              <w:left w:val="nil"/>
              <w:bottom w:val="single" w:sz="4" w:space="0" w:color="auto"/>
              <w:right w:val="nil"/>
            </w:tcBorders>
          </w:tcPr>
          <w:p w14:paraId="31830855" w14:textId="77777777" w:rsidR="00297723" w:rsidRPr="00161D3C" w:rsidRDefault="00297723">
            <w:pPr>
              <w:spacing w:before="120" w:after="120" w:line="240" w:lineRule="auto"/>
              <w:rPr>
                <w:rFonts w:ascii="Arial" w:hAnsi="Arial" w:cs="Arial"/>
              </w:rPr>
            </w:pPr>
          </w:p>
        </w:tc>
        <w:tc>
          <w:tcPr>
            <w:tcW w:w="142" w:type="pct"/>
          </w:tcPr>
          <w:p w14:paraId="0AE368D8"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5139D047" w14:textId="77777777" w:rsidR="00297723" w:rsidRPr="00161D3C" w:rsidRDefault="00297723">
            <w:pPr>
              <w:spacing w:before="120" w:after="120" w:line="240" w:lineRule="auto"/>
              <w:jc w:val="right"/>
              <w:rPr>
                <w:rFonts w:ascii="Arial" w:hAnsi="Arial" w:cs="Arial"/>
              </w:rPr>
            </w:pPr>
          </w:p>
        </w:tc>
      </w:tr>
      <w:tr w:rsidR="00297723" w:rsidRPr="00584877" w14:paraId="24ECBB44" w14:textId="77777777" w:rsidTr="00297723">
        <w:tc>
          <w:tcPr>
            <w:tcW w:w="2401" w:type="pct"/>
            <w:tcBorders>
              <w:top w:val="single" w:sz="4" w:space="0" w:color="auto"/>
              <w:left w:val="nil"/>
              <w:bottom w:val="nil"/>
              <w:right w:val="nil"/>
            </w:tcBorders>
            <w:hideMark/>
          </w:tcPr>
          <w:p w14:paraId="163AF9FD"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6F95232B"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77314AB"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612B1540" w14:textId="77777777" w:rsidTr="00297723">
        <w:tc>
          <w:tcPr>
            <w:tcW w:w="2401" w:type="pct"/>
          </w:tcPr>
          <w:p w14:paraId="28D8DCB2" w14:textId="77777777" w:rsidR="00297723" w:rsidRPr="00161D3C" w:rsidRDefault="00297723">
            <w:pPr>
              <w:spacing w:before="120" w:after="120" w:line="240" w:lineRule="auto"/>
              <w:rPr>
                <w:rFonts w:ascii="Arial" w:hAnsi="Arial" w:cs="Arial"/>
              </w:rPr>
            </w:pPr>
          </w:p>
        </w:tc>
        <w:tc>
          <w:tcPr>
            <w:tcW w:w="142" w:type="pct"/>
          </w:tcPr>
          <w:p w14:paraId="22976CF6" w14:textId="77777777" w:rsidR="00297723" w:rsidRPr="00161D3C" w:rsidRDefault="00297723">
            <w:pPr>
              <w:spacing w:before="120" w:after="120" w:line="240" w:lineRule="auto"/>
              <w:rPr>
                <w:rFonts w:ascii="Arial" w:hAnsi="Arial" w:cs="Arial"/>
              </w:rPr>
            </w:pPr>
          </w:p>
        </w:tc>
        <w:tc>
          <w:tcPr>
            <w:tcW w:w="2457" w:type="pct"/>
            <w:hideMark/>
          </w:tcPr>
          <w:p w14:paraId="263BDA1B"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EAB7B6A" w14:textId="77777777" w:rsidTr="00297723">
        <w:tc>
          <w:tcPr>
            <w:tcW w:w="2401" w:type="pct"/>
            <w:tcBorders>
              <w:top w:val="nil"/>
              <w:left w:val="nil"/>
              <w:bottom w:val="single" w:sz="4" w:space="0" w:color="auto"/>
              <w:right w:val="nil"/>
            </w:tcBorders>
          </w:tcPr>
          <w:p w14:paraId="4CDB111D" w14:textId="77777777" w:rsidR="00297723" w:rsidRPr="00161D3C" w:rsidRDefault="00297723">
            <w:pPr>
              <w:spacing w:before="120" w:after="120" w:line="240" w:lineRule="auto"/>
              <w:rPr>
                <w:rFonts w:ascii="Arial" w:hAnsi="Arial" w:cs="Arial"/>
              </w:rPr>
            </w:pPr>
          </w:p>
        </w:tc>
        <w:tc>
          <w:tcPr>
            <w:tcW w:w="142" w:type="pct"/>
          </w:tcPr>
          <w:p w14:paraId="0B2C6FB6"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42C65B5B" w14:textId="77777777" w:rsidR="00297723" w:rsidRPr="00161D3C" w:rsidRDefault="00297723">
            <w:pPr>
              <w:spacing w:before="120" w:after="120" w:line="240" w:lineRule="auto"/>
              <w:jc w:val="right"/>
              <w:rPr>
                <w:rFonts w:ascii="Arial" w:hAnsi="Arial" w:cs="Arial"/>
              </w:rPr>
            </w:pPr>
          </w:p>
        </w:tc>
      </w:tr>
      <w:tr w:rsidR="00297723" w:rsidRPr="00584877" w14:paraId="2D31FA4B" w14:textId="77777777" w:rsidTr="00297723">
        <w:tc>
          <w:tcPr>
            <w:tcW w:w="2401" w:type="pct"/>
            <w:tcBorders>
              <w:top w:val="single" w:sz="4" w:space="0" w:color="auto"/>
              <w:left w:val="nil"/>
              <w:bottom w:val="nil"/>
              <w:right w:val="nil"/>
            </w:tcBorders>
            <w:hideMark/>
          </w:tcPr>
          <w:p w14:paraId="23AA64AE"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5AE5328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5CFBA7C"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331B347F" w14:textId="77777777" w:rsidTr="00297723">
        <w:tc>
          <w:tcPr>
            <w:tcW w:w="2401" w:type="pct"/>
          </w:tcPr>
          <w:p w14:paraId="715BE184" w14:textId="0EEFDF06" w:rsidR="00297723" w:rsidRPr="0038471F" w:rsidRDefault="00297723">
            <w:pPr>
              <w:spacing w:before="120" w:after="120" w:line="240" w:lineRule="auto"/>
              <w:rPr>
                <w:rFonts w:ascii="Arial" w:hAnsi="Arial" w:cs="Arial"/>
                <w:b/>
              </w:rPr>
            </w:pPr>
          </w:p>
        </w:tc>
        <w:tc>
          <w:tcPr>
            <w:tcW w:w="142" w:type="pct"/>
          </w:tcPr>
          <w:p w14:paraId="6CE76FB9" w14:textId="77777777" w:rsidR="00297723" w:rsidRPr="00161D3C" w:rsidRDefault="00297723">
            <w:pPr>
              <w:spacing w:before="120" w:after="120" w:line="240" w:lineRule="auto"/>
              <w:rPr>
                <w:rFonts w:ascii="Arial" w:hAnsi="Arial" w:cs="Arial"/>
              </w:rPr>
            </w:pPr>
          </w:p>
        </w:tc>
        <w:tc>
          <w:tcPr>
            <w:tcW w:w="2457" w:type="pct"/>
            <w:hideMark/>
          </w:tcPr>
          <w:p w14:paraId="05B6064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38471F" w:rsidRPr="00584877" w14:paraId="69B48109" w14:textId="77777777" w:rsidTr="00297723">
        <w:tc>
          <w:tcPr>
            <w:tcW w:w="2401" w:type="pct"/>
          </w:tcPr>
          <w:p w14:paraId="1AB82B42" w14:textId="77777777" w:rsidR="0038471F" w:rsidRPr="00161D3C" w:rsidRDefault="0038471F">
            <w:pPr>
              <w:spacing w:before="120" w:after="120" w:line="240" w:lineRule="auto"/>
              <w:rPr>
                <w:rFonts w:ascii="Arial" w:hAnsi="Arial" w:cs="Arial"/>
              </w:rPr>
            </w:pPr>
          </w:p>
        </w:tc>
        <w:tc>
          <w:tcPr>
            <w:tcW w:w="142" w:type="pct"/>
          </w:tcPr>
          <w:p w14:paraId="2660436B" w14:textId="77777777" w:rsidR="0038471F" w:rsidRPr="00161D3C" w:rsidRDefault="0038471F">
            <w:pPr>
              <w:spacing w:before="120" w:after="120" w:line="240" w:lineRule="auto"/>
              <w:rPr>
                <w:rFonts w:ascii="Arial" w:hAnsi="Arial" w:cs="Arial"/>
              </w:rPr>
            </w:pPr>
          </w:p>
        </w:tc>
        <w:tc>
          <w:tcPr>
            <w:tcW w:w="2457" w:type="pct"/>
          </w:tcPr>
          <w:p w14:paraId="56071B70" w14:textId="77777777" w:rsidR="0038471F" w:rsidRPr="00161D3C" w:rsidRDefault="0038471F">
            <w:pPr>
              <w:spacing w:before="120" w:after="120" w:line="240" w:lineRule="auto"/>
              <w:jc w:val="right"/>
              <w:rPr>
                <w:rFonts w:ascii="Arial" w:hAnsi="Arial" w:cs="Arial"/>
              </w:rPr>
            </w:pPr>
          </w:p>
        </w:tc>
      </w:tr>
    </w:tbl>
    <w:p w14:paraId="35B9C527" w14:textId="42AA1862" w:rsidR="00297723" w:rsidRPr="00161D3C" w:rsidRDefault="00297723" w:rsidP="00DB6281">
      <w:pPr>
        <w:pStyle w:val="Heading1"/>
        <w:spacing w:before="120" w:after="120"/>
        <w:rPr>
          <w:rFonts w:ascii="Arial" w:hAnsi="Arial" w:cs="Arial"/>
          <w:color w:val="000000" w:themeColor="text1"/>
          <w:sz w:val="26"/>
          <w:szCs w:val="26"/>
        </w:rPr>
      </w:pPr>
      <w:r w:rsidRPr="00161D3C">
        <w:rPr>
          <w:rFonts w:ascii="Arial" w:hAnsi="Arial" w:cs="Arial"/>
          <w:color w:val="000000"/>
        </w:rPr>
        <w:br w:type="page"/>
      </w:r>
      <w:r w:rsidRPr="00DB6281">
        <w:rPr>
          <w:rFonts w:ascii="Arial" w:hAnsi="Arial" w:cs="Arial"/>
          <w:sz w:val="24"/>
          <w:szCs w:val="22"/>
        </w:rPr>
        <w:lastRenderedPageBreak/>
        <w:t xml:space="preserve"> </w:t>
      </w:r>
      <w:r w:rsidR="00CD131D" w:rsidRPr="00DB6281">
        <w:rPr>
          <w:rFonts w:ascii="Arial" w:hAnsi="Arial" w:cs="Arial"/>
          <w:sz w:val="24"/>
          <w:szCs w:val="22"/>
        </w:rPr>
        <w:t xml:space="preserve">Explanatory notes on </w:t>
      </w:r>
      <w:r w:rsidRPr="00DB6281">
        <w:rPr>
          <w:rFonts w:ascii="Arial" w:hAnsi="Arial" w:cs="Arial"/>
          <w:sz w:val="24"/>
          <w:szCs w:val="22"/>
        </w:rPr>
        <w:t>the signature block</w:t>
      </w:r>
    </w:p>
    <w:p w14:paraId="32CD3AEA" w14:textId="77777777" w:rsidR="00297723" w:rsidRPr="00161D3C" w:rsidRDefault="00297723" w:rsidP="00F2559A">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65A035F" w14:textId="77777777" w:rsidR="00297723" w:rsidRPr="00584877" w:rsidRDefault="00297723" w:rsidP="00F2559A">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463FF741" w14:textId="1276439E" w:rsidR="00297723" w:rsidRPr="00584877" w:rsidRDefault="00297723" w:rsidP="00F2559A">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1EFD44BE" w14:textId="5E0CB9F8" w:rsidR="00297723" w:rsidRPr="00584877" w:rsidRDefault="00297723" w:rsidP="00F2559A">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542F57A" w14:textId="29475A6D" w:rsidR="00297723" w:rsidRPr="00584877" w:rsidRDefault="00297723" w:rsidP="00F2559A">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24D03BF6" w14:textId="3164E0B0" w:rsidR="00297723" w:rsidRPr="00584877" w:rsidRDefault="00297723" w:rsidP="00F2559A">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1A051C55" w14:textId="11817A9A" w:rsidR="00DB6281" w:rsidRDefault="006C3DD7" w:rsidP="00DB6281">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w:t>
      </w:r>
      <w:bookmarkEnd w:id="17"/>
      <w:bookmarkEnd w:id="18"/>
      <w:bookmarkEnd w:id="19"/>
      <w:r w:rsidR="00DB6281">
        <w:rPr>
          <w:rFonts w:ascii="Arial" w:hAnsi="Arial" w:cs="Arial"/>
        </w:rPr>
        <w:t>e.</w:t>
      </w:r>
    </w:p>
    <w:p w14:paraId="0C578F98" w14:textId="77777777" w:rsidR="00DB6281" w:rsidRPr="00DB6281" w:rsidRDefault="00DB6281" w:rsidP="00DB6281">
      <w:pPr>
        <w:rPr>
          <w:rFonts w:ascii="Arial" w:hAnsi="Arial" w:cs="Arial"/>
        </w:rPr>
      </w:pPr>
    </w:p>
    <w:p w14:paraId="5513EF13" w14:textId="663B43F5" w:rsidR="00DB6281" w:rsidRDefault="00DB6281" w:rsidP="00DB6281">
      <w:pPr>
        <w:tabs>
          <w:tab w:val="left" w:pos="1186"/>
        </w:tabs>
        <w:rPr>
          <w:rFonts w:ascii="Arial" w:hAnsi="Arial" w:cs="Arial"/>
        </w:rPr>
      </w:pPr>
    </w:p>
    <w:p w14:paraId="519E4FB0" w14:textId="1C2056A6" w:rsidR="00EC7CB0" w:rsidRPr="00BC0E1E" w:rsidRDefault="00EC7CB0" w:rsidP="00411EF6">
      <w:pPr>
        <w:keepNext/>
        <w:keepLines/>
        <w:spacing w:after="60" w:line="240" w:lineRule="auto"/>
        <w:outlineLvl w:val="1"/>
        <w:rPr>
          <w:rFonts w:ascii="Arial" w:hAnsi="Arial" w:cs="Arial"/>
        </w:rPr>
      </w:pPr>
    </w:p>
    <w:sectPr w:rsidR="00EC7CB0" w:rsidRPr="00BC0E1E" w:rsidSect="00411EF6">
      <w:headerReference w:type="default" r:id="rId9"/>
      <w:footerReference w:type="default" r:id="rId10"/>
      <w:pgSz w:w="11906" w:h="16838"/>
      <w:pgMar w:top="720" w:right="720" w:bottom="720" w:left="720" w:header="283" w:footer="283" w:gutter="0"/>
      <w:pgNumType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8CE14" w14:textId="77777777" w:rsidR="00D23206" w:rsidRDefault="00D23206" w:rsidP="00685263">
      <w:pPr>
        <w:spacing w:after="0" w:line="240" w:lineRule="auto"/>
      </w:pPr>
      <w:r>
        <w:separator/>
      </w:r>
    </w:p>
  </w:endnote>
  <w:endnote w:type="continuationSeparator" w:id="0">
    <w:p w14:paraId="5E018838" w14:textId="77777777" w:rsidR="00D23206" w:rsidRDefault="00D23206" w:rsidP="00685263">
      <w:pPr>
        <w:spacing w:after="0" w:line="240" w:lineRule="auto"/>
      </w:pPr>
      <w:r>
        <w:continuationSeparator/>
      </w:r>
    </w:p>
  </w:endnote>
  <w:endnote w:type="continuationNotice" w:id="1">
    <w:p w14:paraId="0341B7BD" w14:textId="77777777" w:rsidR="00D23206" w:rsidRDefault="00D23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2248"/>
      <w:docPartObj>
        <w:docPartGallery w:val="Watermarks"/>
        <w:docPartUnique/>
      </w:docPartObj>
    </w:sdtPr>
    <w:sdtEndPr/>
    <w:sdtContent>
      <w:p w14:paraId="6FAAFA8C" w14:textId="2B0AC004" w:rsidR="00411EF6" w:rsidRDefault="00D23206" w:rsidP="00411EF6">
        <w:pPr>
          <w:pStyle w:val="Header"/>
        </w:pPr>
        <w:r>
          <w:rPr>
            <w:noProof/>
            <w:lang w:val="en-US"/>
          </w:rPr>
          <w:pict w14:anchorId="25BA2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22D8E00B" w14:textId="2E6F19EC" w:rsidR="00411EF6" w:rsidRPr="00411EF6" w:rsidRDefault="00411EF6" w:rsidP="00411EF6">
    <w:pPr>
      <w:pStyle w:val="Footer"/>
    </w:pPr>
    <w:r w:rsidRPr="00411EF6">
      <w:t>Commonwealth Standard Grant Agreement</w:t>
    </w:r>
    <w:r w:rsidRPr="00411EF6">
      <w:tab/>
    </w:r>
    <w:r w:rsidRPr="00411EF6">
      <w:tab/>
    </w:r>
    <w:r>
      <w:tab/>
    </w:r>
    <w:r w:rsidRPr="00411EF6">
      <w:fldChar w:fldCharType="begin"/>
    </w:r>
    <w:r w:rsidRPr="00411EF6">
      <w:instrText xml:space="preserve"> PAGE   \* MERGEFORMAT </w:instrText>
    </w:r>
    <w:r w:rsidRPr="00411EF6">
      <w:fldChar w:fldCharType="separate"/>
    </w:r>
    <w:r w:rsidR="001D6135">
      <w:rPr>
        <w:noProof/>
      </w:rPr>
      <w:t>12</w:t>
    </w:r>
    <w:r w:rsidRPr="00411EF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E7890" w14:textId="77777777" w:rsidR="00D23206" w:rsidRDefault="00D23206" w:rsidP="00685263">
      <w:pPr>
        <w:spacing w:after="0" w:line="240" w:lineRule="auto"/>
      </w:pPr>
      <w:r>
        <w:separator/>
      </w:r>
    </w:p>
  </w:footnote>
  <w:footnote w:type="continuationSeparator" w:id="0">
    <w:p w14:paraId="21D07A8F" w14:textId="77777777" w:rsidR="00D23206" w:rsidRDefault="00D23206" w:rsidP="00685263">
      <w:pPr>
        <w:spacing w:after="0" w:line="240" w:lineRule="auto"/>
      </w:pPr>
      <w:r>
        <w:continuationSeparator/>
      </w:r>
    </w:p>
  </w:footnote>
  <w:footnote w:type="continuationNotice" w:id="1">
    <w:p w14:paraId="05923E1C" w14:textId="77777777" w:rsidR="00D23206" w:rsidRDefault="00D232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29352"/>
      <w:docPartObj>
        <w:docPartGallery w:val="Watermarks"/>
        <w:docPartUnique/>
      </w:docPartObj>
    </w:sdtPr>
    <w:sdtEndPr/>
    <w:sdtContent>
      <w:p w14:paraId="692879A7" w14:textId="7227C126" w:rsidR="000E3836" w:rsidRPr="00636720" w:rsidRDefault="00D23206" w:rsidP="00636720">
        <w:pPr>
          <w:pStyle w:val="Header"/>
        </w:pPr>
        <w:r>
          <w:rPr>
            <w:noProof/>
            <w:lang w:val="en-US"/>
          </w:rPr>
          <w:pict w14:anchorId="472E3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3"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306EA1"/>
    <w:multiLevelType w:val="hybridMultilevel"/>
    <w:tmpl w:val="E8D25A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03618D5"/>
    <w:multiLevelType w:val="hybridMultilevel"/>
    <w:tmpl w:val="C2FE0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4"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6"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58D474D2"/>
    <w:multiLevelType w:val="hybridMultilevel"/>
    <w:tmpl w:val="E4BC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8"/>
  </w:num>
  <w:num w:numId="4">
    <w:abstractNumId w:val="11"/>
  </w:num>
  <w:num w:numId="5">
    <w:abstractNumId w:val="5"/>
  </w:num>
  <w:num w:numId="6">
    <w:abstractNumId w:val="3"/>
  </w:num>
  <w:num w:numId="7">
    <w:abstractNumId w:val="7"/>
  </w:num>
  <w:num w:numId="8">
    <w:abstractNumId w:val="0"/>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AC8"/>
    <w:rsid w:val="00021F8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25C"/>
    <w:rsid w:val="0005496E"/>
    <w:rsid w:val="00055EEB"/>
    <w:rsid w:val="00056D5B"/>
    <w:rsid w:val="0005735E"/>
    <w:rsid w:val="000578BF"/>
    <w:rsid w:val="00060841"/>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5B8E"/>
    <w:rsid w:val="00087ADD"/>
    <w:rsid w:val="000909D6"/>
    <w:rsid w:val="000930DC"/>
    <w:rsid w:val="0009465A"/>
    <w:rsid w:val="000949D8"/>
    <w:rsid w:val="000969AF"/>
    <w:rsid w:val="00096B35"/>
    <w:rsid w:val="000A0973"/>
    <w:rsid w:val="000A1717"/>
    <w:rsid w:val="000A1DA1"/>
    <w:rsid w:val="000A26A7"/>
    <w:rsid w:val="000A41B8"/>
    <w:rsid w:val="000A617B"/>
    <w:rsid w:val="000B0D76"/>
    <w:rsid w:val="000B2D45"/>
    <w:rsid w:val="000B480D"/>
    <w:rsid w:val="000B655E"/>
    <w:rsid w:val="000B67BF"/>
    <w:rsid w:val="000B779D"/>
    <w:rsid w:val="000B79E5"/>
    <w:rsid w:val="000C0A96"/>
    <w:rsid w:val="000C1A0D"/>
    <w:rsid w:val="000C2697"/>
    <w:rsid w:val="000C47E8"/>
    <w:rsid w:val="000C49FF"/>
    <w:rsid w:val="000D17A5"/>
    <w:rsid w:val="000D1826"/>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4FDF"/>
    <w:rsid w:val="000F6964"/>
    <w:rsid w:val="001016E9"/>
    <w:rsid w:val="00101E91"/>
    <w:rsid w:val="0010267E"/>
    <w:rsid w:val="001049DE"/>
    <w:rsid w:val="00106AFD"/>
    <w:rsid w:val="00106AFE"/>
    <w:rsid w:val="0011319A"/>
    <w:rsid w:val="0011456F"/>
    <w:rsid w:val="001147CF"/>
    <w:rsid w:val="00117909"/>
    <w:rsid w:val="00120D86"/>
    <w:rsid w:val="001256B2"/>
    <w:rsid w:val="00125703"/>
    <w:rsid w:val="00125B65"/>
    <w:rsid w:val="001268E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0B5"/>
    <w:rsid w:val="001708AF"/>
    <w:rsid w:val="00170D02"/>
    <w:rsid w:val="001742A3"/>
    <w:rsid w:val="001758DD"/>
    <w:rsid w:val="001773B4"/>
    <w:rsid w:val="00180204"/>
    <w:rsid w:val="00180D2F"/>
    <w:rsid w:val="001829BD"/>
    <w:rsid w:val="00183347"/>
    <w:rsid w:val="00183BDA"/>
    <w:rsid w:val="00184DAC"/>
    <w:rsid w:val="001860BA"/>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C69"/>
    <w:rsid w:val="001A5FB2"/>
    <w:rsid w:val="001A6DB6"/>
    <w:rsid w:val="001A7862"/>
    <w:rsid w:val="001B0175"/>
    <w:rsid w:val="001B168F"/>
    <w:rsid w:val="001B1793"/>
    <w:rsid w:val="001B1937"/>
    <w:rsid w:val="001B293D"/>
    <w:rsid w:val="001B4466"/>
    <w:rsid w:val="001B4711"/>
    <w:rsid w:val="001B556C"/>
    <w:rsid w:val="001B6447"/>
    <w:rsid w:val="001B691A"/>
    <w:rsid w:val="001B7FB9"/>
    <w:rsid w:val="001C0B24"/>
    <w:rsid w:val="001C14CD"/>
    <w:rsid w:val="001C1566"/>
    <w:rsid w:val="001C25CB"/>
    <w:rsid w:val="001C42A8"/>
    <w:rsid w:val="001C5D23"/>
    <w:rsid w:val="001D0D19"/>
    <w:rsid w:val="001D1B54"/>
    <w:rsid w:val="001D587A"/>
    <w:rsid w:val="001D6135"/>
    <w:rsid w:val="001D6720"/>
    <w:rsid w:val="001D7075"/>
    <w:rsid w:val="001D72A3"/>
    <w:rsid w:val="001E0F7C"/>
    <w:rsid w:val="001E1E8C"/>
    <w:rsid w:val="001E2F39"/>
    <w:rsid w:val="001E4896"/>
    <w:rsid w:val="001E5390"/>
    <w:rsid w:val="001E5825"/>
    <w:rsid w:val="001E65A8"/>
    <w:rsid w:val="001E6665"/>
    <w:rsid w:val="001E7CD3"/>
    <w:rsid w:val="001F1FDD"/>
    <w:rsid w:val="001F2403"/>
    <w:rsid w:val="00200B21"/>
    <w:rsid w:val="002019A2"/>
    <w:rsid w:val="002043D4"/>
    <w:rsid w:val="00204ACE"/>
    <w:rsid w:val="0020615E"/>
    <w:rsid w:val="00206C39"/>
    <w:rsid w:val="002072D3"/>
    <w:rsid w:val="002076AF"/>
    <w:rsid w:val="00211F03"/>
    <w:rsid w:val="00212AB1"/>
    <w:rsid w:val="002138B1"/>
    <w:rsid w:val="00214414"/>
    <w:rsid w:val="00214791"/>
    <w:rsid w:val="002151B0"/>
    <w:rsid w:val="002157DF"/>
    <w:rsid w:val="00216E1A"/>
    <w:rsid w:val="002213B4"/>
    <w:rsid w:val="002215BD"/>
    <w:rsid w:val="00223668"/>
    <w:rsid w:val="00224AD3"/>
    <w:rsid w:val="002250A9"/>
    <w:rsid w:val="00225469"/>
    <w:rsid w:val="00227B0E"/>
    <w:rsid w:val="00231718"/>
    <w:rsid w:val="00232CBE"/>
    <w:rsid w:val="00233D0F"/>
    <w:rsid w:val="00234146"/>
    <w:rsid w:val="0024177A"/>
    <w:rsid w:val="00244B3A"/>
    <w:rsid w:val="002450F4"/>
    <w:rsid w:val="0024539E"/>
    <w:rsid w:val="002520F1"/>
    <w:rsid w:val="00252A21"/>
    <w:rsid w:val="002602D0"/>
    <w:rsid w:val="0026203B"/>
    <w:rsid w:val="00263B29"/>
    <w:rsid w:val="002642AA"/>
    <w:rsid w:val="00264437"/>
    <w:rsid w:val="0026648C"/>
    <w:rsid w:val="00266929"/>
    <w:rsid w:val="00266FE9"/>
    <w:rsid w:val="00267442"/>
    <w:rsid w:val="00267FA2"/>
    <w:rsid w:val="00270566"/>
    <w:rsid w:val="00270C84"/>
    <w:rsid w:val="00272C01"/>
    <w:rsid w:val="00273188"/>
    <w:rsid w:val="00275A8E"/>
    <w:rsid w:val="00275C50"/>
    <w:rsid w:val="00276764"/>
    <w:rsid w:val="00281413"/>
    <w:rsid w:val="0028195C"/>
    <w:rsid w:val="00281989"/>
    <w:rsid w:val="002819D1"/>
    <w:rsid w:val="00285576"/>
    <w:rsid w:val="00286442"/>
    <w:rsid w:val="00290000"/>
    <w:rsid w:val="00291280"/>
    <w:rsid w:val="0029162E"/>
    <w:rsid w:val="0029243E"/>
    <w:rsid w:val="00294EC8"/>
    <w:rsid w:val="002963C0"/>
    <w:rsid w:val="002964B2"/>
    <w:rsid w:val="00297723"/>
    <w:rsid w:val="002A1665"/>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0D7"/>
    <w:rsid w:val="002E356E"/>
    <w:rsid w:val="002E4AA6"/>
    <w:rsid w:val="002E6821"/>
    <w:rsid w:val="002F3A1F"/>
    <w:rsid w:val="002F505B"/>
    <w:rsid w:val="002F6221"/>
    <w:rsid w:val="002F65C5"/>
    <w:rsid w:val="002F6617"/>
    <w:rsid w:val="002F6CAD"/>
    <w:rsid w:val="002F77B7"/>
    <w:rsid w:val="003008D7"/>
    <w:rsid w:val="00300C7F"/>
    <w:rsid w:val="00301E40"/>
    <w:rsid w:val="003049E7"/>
    <w:rsid w:val="00304A07"/>
    <w:rsid w:val="00304A96"/>
    <w:rsid w:val="00304F3E"/>
    <w:rsid w:val="003050D1"/>
    <w:rsid w:val="00306A9D"/>
    <w:rsid w:val="00307F57"/>
    <w:rsid w:val="00310636"/>
    <w:rsid w:val="003108F6"/>
    <w:rsid w:val="003113A7"/>
    <w:rsid w:val="003138EB"/>
    <w:rsid w:val="003139C5"/>
    <w:rsid w:val="00314BAC"/>
    <w:rsid w:val="00315664"/>
    <w:rsid w:val="0031575C"/>
    <w:rsid w:val="00315E28"/>
    <w:rsid w:val="003162C9"/>
    <w:rsid w:val="00316837"/>
    <w:rsid w:val="0031690E"/>
    <w:rsid w:val="00316C38"/>
    <w:rsid w:val="00317627"/>
    <w:rsid w:val="00317F2B"/>
    <w:rsid w:val="00324947"/>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48E"/>
    <w:rsid w:val="00344583"/>
    <w:rsid w:val="0034610C"/>
    <w:rsid w:val="00346DBE"/>
    <w:rsid w:val="00346F48"/>
    <w:rsid w:val="003516C0"/>
    <w:rsid w:val="003523FA"/>
    <w:rsid w:val="00352E7C"/>
    <w:rsid w:val="0035590D"/>
    <w:rsid w:val="00356673"/>
    <w:rsid w:val="00357B9A"/>
    <w:rsid w:val="003622C6"/>
    <w:rsid w:val="00362792"/>
    <w:rsid w:val="00363139"/>
    <w:rsid w:val="0036313A"/>
    <w:rsid w:val="00363B7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471F"/>
    <w:rsid w:val="00385A06"/>
    <w:rsid w:val="00385C52"/>
    <w:rsid w:val="0038627F"/>
    <w:rsid w:val="0038632B"/>
    <w:rsid w:val="00390568"/>
    <w:rsid w:val="00392B72"/>
    <w:rsid w:val="00394346"/>
    <w:rsid w:val="00394417"/>
    <w:rsid w:val="00394F6F"/>
    <w:rsid w:val="00395192"/>
    <w:rsid w:val="0039524D"/>
    <w:rsid w:val="00396399"/>
    <w:rsid w:val="00397B0F"/>
    <w:rsid w:val="003A1313"/>
    <w:rsid w:val="003A2452"/>
    <w:rsid w:val="003A2CC8"/>
    <w:rsid w:val="003A2CD4"/>
    <w:rsid w:val="003A4BE4"/>
    <w:rsid w:val="003A4D7C"/>
    <w:rsid w:val="003A4FB1"/>
    <w:rsid w:val="003A50C4"/>
    <w:rsid w:val="003B1BA6"/>
    <w:rsid w:val="003B4DDE"/>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1EF6"/>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08B8"/>
    <w:rsid w:val="00452A1C"/>
    <w:rsid w:val="00454582"/>
    <w:rsid w:val="00454E8C"/>
    <w:rsid w:val="0045689F"/>
    <w:rsid w:val="00460C40"/>
    <w:rsid w:val="00461DBA"/>
    <w:rsid w:val="004623D0"/>
    <w:rsid w:val="004627C7"/>
    <w:rsid w:val="00463DE1"/>
    <w:rsid w:val="00466EC6"/>
    <w:rsid w:val="00470804"/>
    <w:rsid w:val="0047307F"/>
    <w:rsid w:val="0047333C"/>
    <w:rsid w:val="0047479D"/>
    <w:rsid w:val="00475510"/>
    <w:rsid w:val="004802C4"/>
    <w:rsid w:val="00480F46"/>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25AE"/>
    <w:rsid w:val="0049365C"/>
    <w:rsid w:val="004A06C0"/>
    <w:rsid w:val="004A09DB"/>
    <w:rsid w:val="004A110B"/>
    <w:rsid w:val="004A359B"/>
    <w:rsid w:val="004A5039"/>
    <w:rsid w:val="004A7CEC"/>
    <w:rsid w:val="004B10DF"/>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5B35"/>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60D4"/>
    <w:rsid w:val="0051715E"/>
    <w:rsid w:val="00517B94"/>
    <w:rsid w:val="00520B7A"/>
    <w:rsid w:val="0052157E"/>
    <w:rsid w:val="005224E6"/>
    <w:rsid w:val="00525218"/>
    <w:rsid w:val="0052594A"/>
    <w:rsid w:val="00525C43"/>
    <w:rsid w:val="00530AF9"/>
    <w:rsid w:val="00530DA3"/>
    <w:rsid w:val="00532488"/>
    <w:rsid w:val="00532EE1"/>
    <w:rsid w:val="00534A1A"/>
    <w:rsid w:val="005365BB"/>
    <w:rsid w:val="005365E8"/>
    <w:rsid w:val="0053665D"/>
    <w:rsid w:val="00536F08"/>
    <w:rsid w:val="00536FA0"/>
    <w:rsid w:val="005439C2"/>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57E"/>
    <w:rsid w:val="00564B4F"/>
    <w:rsid w:val="00565F7C"/>
    <w:rsid w:val="00565F7F"/>
    <w:rsid w:val="005661BC"/>
    <w:rsid w:val="00567BE5"/>
    <w:rsid w:val="00570233"/>
    <w:rsid w:val="0057036A"/>
    <w:rsid w:val="0057162F"/>
    <w:rsid w:val="00571D72"/>
    <w:rsid w:val="00572096"/>
    <w:rsid w:val="00572867"/>
    <w:rsid w:val="0057388F"/>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821"/>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4549"/>
    <w:rsid w:val="00625BE5"/>
    <w:rsid w:val="0062677F"/>
    <w:rsid w:val="00626A8B"/>
    <w:rsid w:val="0063021C"/>
    <w:rsid w:val="00630469"/>
    <w:rsid w:val="006306F2"/>
    <w:rsid w:val="00630F42"/>
    <w:rsid w:val="006331C8"/>
    <w:rsid w:val="00633B65"/>
    <w:rsid w:val="00635C5C"/>
    <w:rsid w:val="00636720"/>
    <w:rsid w:val="00636798"/>
    <w:rsid w:val="006369F8"/>
    <w:rsid w:val="00637C74"/>
    <w:rsid w:val="00640328"/>
    <w:rsid w:val="0064259E"/>
    <w:rsid w:val="00645713"/>
    <w:rsid w:val="00645E28"/>
    <w:rsid w:val="006503BF"/>
    <w:rsid w:val="006526B7"/>
    <w:rsid w:val="00652B26"/>
    <w:rsid w:val="00653A37"/>
    <w:rsid w:val="00656A4D"/>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91911"/>
    <w:rsid w:val="00692803"/>
    <w:rsid w:val="0069358B"/>
    <w:rsid w:val="0069469C"/>
    <w:rsid w:val="00696559"/>
    <w:rsid w:val="00696C50"/>
    <w:rsid w:val="006970AC"/>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520"/>
    <w:rsid w:val="006F4A85"/>
    <w:rsid w:val="006F6523"/>
    <w:rsid w:val="00700FF0"/>
    <w:rsid w:val="007013E8"/>
    <w:rsid w:val="007028BE"/>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74F"/>
    <w:rsid w:val="0073597E"/>
    <w:rsid w:val="007362B5"/>
    <w:rsid w:val="0073700A"/>
    <w:rsid w:val="007408CA"/>
    <w:rsid w:val="007425B2"/>
    <w:rsid w:val="00742623"/>
    <w:rsid w:val="007433E6"/>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2486"/>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1110"/>
    <w:rsid w:val="00803CAA"/>
    <w:rsid w:val="008060D1"/>
    <w:rsid w:val="00813857"/>
    <w:rsid w:val="0081399B"/>
    <w:rsid w:val="00815153"/>
    <w:rsid w:val="00815F67"/>
    <w:rsid w:val="00816FDF"/>
    <w:rsid w:val="00820388"/>
    <w:rsid w:val="00820A6E"/>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4FC3"/>
    <w:rsid w:val="00867A5B"/>
    <w:rsid w:val="00871A25"/>
    <w:rsid w:val="00872978"/>
    <w:rsid w:val="00874052"/>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A4E63"/>
    <w:rsid w:val="008A7623"/>
    <w:rsid w:val="008B174B"/>
    <w:rsid w:val="008B2BD6"/>
    <w:rsid w:val="008B4659"/>
    <w:rsid w:val="008B4C98"/>
    <w:rsid w:val="008B4CCD"/>
    <w:rsid w:val="008B5C48"/>
    <w:rsid w:val="008B7551"/>
    <w:rsid w:val="008B793E"/>
    <w:rsid w:val="008B7EE1"/>
    <w:rsid w:val="008C029A"/>
    <w:rsid w:val="008C1A9F"/>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743"/>
    <w:rsid w:val="008E4BAD"/>
    <w:rsid w:val="008E4EE1"/>
    <w:rsid w:val="008E61EE"/>
    <w:rsid w:val="008E6782"/>
    <w:rsid w:val="008E76A5"/>
    <w:rsid w:val="008F1BEF"/>
    <w:rsid w:val="008F2695"/>
    <w:rsid w:val="008F5871"/>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49B9"/>
    <w:rsid w:val="00914A90"/>
    <w:rsid w:val="009239E8"/>
    <w:rsid w:val="0092596F"/>
    <w:rsid w:val="00931670"/>
    <w:rsid w:val="00932FCA"/>
    <w:rsid w:val="00934F87"/>
    <w:rsid w:val="009350D9"/>
    <w:rsid w:val="00941BA7"/>
    <w:rsid w:val="00942787"/>
    <w:rsid w:val="009430D5"/>
    <w:rsid w:val="00943AFD"/>
    <w:rsid w:val="009451E6"/>
    <w:rsid w:val="0095064C"/>
    <w:rsid w:val="00953967"/>
    <w:rsid w:val="00960402"/>
    <w:rsid w:val="00960768"/>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2A0"/>
    <w:rsid w:val="00994454"/>
    <w:rsid w:val="00996051"/>
    <w:rsid w:val="00997CDD"/>
    <w:rsid w:val="009A0F40"/>
    <w:rsid w:val="009A2412"/>
    <w:rsid w:val="009A26C9"/>
    <w:rsid w:val="009A36BB"/>
    <w:rsid w:val="009A4F27"/>
    <w:rsid w:val="009A56B1"/>
    <w:rsid w:val="009A601D"/>
    <w:rsid w:val="009A6946"/>
    <w:rsid w:val="009A698B"/>
    <w:rsid w:val="009A7FF9"/>
    <w:rsid w:val="009B1680"/>
    <w:rsid w:val="009B23C1"/>
    <w:rsid w:val="009B2C5A"/>
    <w:rsid w:val="009B34B0"/>
    <w:rsid w:val="009B42C4"/>
    <w:rsid w:val="009B6876"/>
    <w:rsid w:val="009C2D51"/>
    <w:rsid w:val="009C36FF"/>
    <w:rsid w:val="009C4648"/>
    <w:rsid w:val="009C66D8"/>
    <w:rsid w:val="009C67DF"/>
    <w:rsid w:val="009C6F81"/>
    <w:rsid w:val="009C719A"/>
    <w:rsid w:val="009D10A2"/>
    <w:rsid w:val="009D2CC5"/>
    <w:rsid w:val="009D5BAF"/>
    <w:rsid w:val="009D5CE5"/>
    <w:rsid w:val="009D60CA"/>
    <w:rsid w:val="009D6784"/>
    <w:rsid w:val="009D70A9"/>
    <w:rsid w:val="009E0C48"/>
    <w:rsid w:val="009E39F1"/>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17EFA"/>
    <w:rsid w:val="00A206F2"/>
    <w:rsid w:val="00A21B59"/>
    <w:rsid w:val="00A22775"/>
    <w:rsid w:val="00A228DD"/>
    <w:rsid w:val="00A24CC0"/>
    <w:rsid w:val="00A27A6E"/>
    <w:rsid w:val="00A31155"/>
    <w:rsid w:val="00A31C33"/>
    <w:rsid w:val="00A33B3E"/>
    <w:rsid w:val="00A37ECA"/>
    <w:rsid w:val="00A41353"/>
    <w:rsid w:val="00A44770"/>
    <w:rsid w:val="00A45865"/>
    <w:rsid w:val="00A45F55"/>
    <w:rsid w:val="00A50112"/>
    <w:rsid w:val="00A530E7"/>
    <w:rsid w:val="00A561C7"/>
    <w:rsid w:val="00A603AB"/>
    <w:rsid w:val="00A60748"/>
    <w:rsid w:val="00A653DD"/>
    <w:rsid w:val="00A65DD2"/>
    <w:rsid w:val="00A65F70"/>
    <w:rsid w:val="00A71E70"/>
    <w:rsid w:val="00A7219E"/>
    <w:rsid w:val="00A72A7F"/>
    <w:rsid w:val="00A731B1"/>
    <w:rsid w:val="00A80D39"/>
    <w:rsid w:val="00A82C31"/>
    <w:rsid w:val="00A8381A"/>
    <w:rsid w:val="00A84BD3"/>
    <w:rsid w:val="00A86647"/>
    <w:rsid w:val="00A86A78"/>
    <w:rsid w:val="00A92929"/>
    <w:rsid w:val="00A938DD"/>
    <w:rsid w:val="00A939B4"/>
    <w:rsid w:val="00AA0DCC"/>
    <w:rsid w:val="00AA0EEC"/>
    <w:rsid w:val="00AA2CB8"/>
    <w:rsid w:val="00AA4083"/>
    <w:rsid w:val="00AA464B"/>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0FC7"/>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27650"/>
    <w:rsid w:val="00B321F6"/>
    <w:rsid w:val="00B33208"/>
    <w:rsid w:val="00B33769"/>
    <w:rsid w:val="00B35AE6"/>
    <w:rsid w:val="00B35C6D"/>
    <w:rsid w:val="00B40736"/>
    <w:rsid w:val="00B418B7"/>
    <w:rsid w:val="00B42065"/>
    <w:rsid w:val="00B448F9"/>
    <w:rsid w:val="00B45601"/>
    <w:rsid w:val="00B46012"/>
    <w:rsid w:val="00B47BC1"/>
    <w:rsid w:val="00B505AE"/>
    <w:rsid w:val="00B505C6"/>
    <w:rsid w:val="00B5131F"/>
    <w:rsid w:val="00B55A83"/>
    <w:rsid w:val="00B60529"/>
    <w:rsid w:val="00B61355"/>
    <w:rsid w:val="00B61F4E"/>
    <w:rsid w:val="00B65868"/>
    <w:rsid w:val="00B662C6"/>
    <w:rsid w:val="00B669DA"/>
    <w:rsid w:val="00B66AF6"/>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320"/>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85D"/>
    <w:rsid w:val="00C1073E"/>
    <w:rsid w:val="00C116F3"/>
    <w:rsid w:val="00C130E4"/>
    <w:rsid w:val="00C140E5"/>
    <w:rsid w:val="00C15132"/>
    <w:rsid w:val="00C1765C"/>
    <w:rsid w:val="00C20CD3"/>
    <w:rsid w:val="00C2250E"/>
    <w:rsid w:val="00C232BE"/>
    <w:rsid w:val="00C234A9"/>
    <w:rsid w:val="00C23843"/>
    <w:rsid w:val="00C27F40"/>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57BBB"/>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CB9"/>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C65B0"/>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2EAB"/>
    <w:rsid w:val="00CF302E"/>
    <w:rsid w:val="00CF3498"/>
    <w:rsid w:val="00CF6BFE"/>
    <w:rsid w:val="00D00140"/>
    <w:rsid w:val="00D00FAD"/>
    <w:rsid w:val="00D024AF"/>
    <w:rsid w:val="00D02FB9"/>
    <w:rsid w:val="00D03142"/>
    <w:rsid w:val="00D0567F"/>
    <w:rsid w:val="00D065EF"/>
    <w:rsid w:val="00D070A0"/>
    <w:rsid w:val="00D1068E"/>
    <w:rsid w:val="00D10F77"/>
    <w:rsid w:val="00D11BC9"/>
    <w:rsid w:val="00D12360"/>
    <w:rsid w:val="00D12D20"/>
    <w:rsid w:val="00D1433B"/>
    <w:rsid w:val="00D159CB"/>
    <w:rsid w:val="00D165EE"/>
    <w:rsid w:val="00D20EE4"/>
    <w:rsid w:val="00D22CA9"/>
    <w:rsid w:val="00D23206"/>
    <w:rsid w:val="00D2610A"/>
    <w:rsid w:val="00D26B06"/>
    <w:rsid w:val="00D30586"/>
    <w:rsid w:val="00D3125E"/>
    <w:rsid w:val="00D32A01"/>
    <w:rsid w:val="00D32B9B"/>
    <w:rsid w:val="00D33A4F"/>
    <w:rsid w:val="00D34FC0"/>
    <w:rsid w:val="00D363DB"/>
    <w:rsid w:val="00D37253"/>
    <w:rsid w:val="00D37678"/>
    <w:rsid w:val="00D434A6"/>
    <w:rsid w:val="00D4619F"/>
    <w:rsid w:val="00D4624F"/>
    <w:rsid w:val="00D47174"/>
    <w:rsid w:val="00D52445"/>
    <w:rsid w:val="00D52456"/>
    <w:rsid w:val="00D53A57"/>
    <w:rsid w:val="00D54DDD"/>
    <w:rsid w:val="00D559B0"/>
    <w:rsid w:val="00D57822"/>
    <w:rsid w:val="00D611B0"/>
    <w:rsid w:val="00D620E2"/>
    <w:rsid w:val="00D625E4"/>
    <w:rsid w:val="00D63D8A"/>
    <w:rsid w:val="00D65A4E"/>
    <w:rsid w:val="00D6731B"/>
    <w:rsid w:val="00D67515"/>
    <w:rsid w:val="00D677D8"/>
    <w:rsid w:val="00D67CCF"/>
    <w:rsid w:val="00D724AD"/>
    <w:rsid w:val="00D72B67"/>
    <w:rsid w:val="00D72BC6"/>
    <w:rsid w:val="00D72C79"/>
    <w:rsid w:val="00D72DBF"/>
    <w:rsid w:val="00D730B5"/>
    <w:rsid w:val="00D733EF"/>
    <w:rsid w:val="00D7378F"/>
    <w:rsid w:val="00D75315"/>
    <w:rsid w:val="00D7667C"/>
    <w:rsid w:val="00D816FA"/>
    <w:rsid w:val="00D82F88"/>
    <w:rsid w:val="00D83C3E"/>
    <w:rsid w:val="00D844C1"/>
    <w:rsid w:val="00D86041"/>
    <w:rsid w:val="00D90E3B"/>
    <w:rsid w:val="00D920FD"/>
    <w:rsid w:val="00D92C2D"/>
    <w:rsid w:val="00D92E28"/>
    <w:rsid w:val="00D93371"/>
    <w:rsid w:val="00D93F27"/>
    <w:rsid w:val="00D955A1"/>
    <w:rsid w:val="00D96F5A"/>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6281"/>
    <w:rsid w:val="00DB79CB"/>
    <w:rsid w:val="00DB7B47"/>
    <w:rsid w:val="00DC210A"/>
    <w:rsid w:val="00DC32C5"/>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D85"/>
    <w:rsid w:val="00E35EF6"/>
    <w:rsid w:val="00E368EB"/>
    <w:rsid w:val="00E372E2"/>
    <w:rsid w:val="00E465F7"/>
    <w:rsid w:val="00E47226"/>
    <w:rsid w:val="00E47799"/>
    <w:rsid w:val="00E47BAB"/>
    <w:rsid w:val="00E51097"/>
    <w:rsid w:val="00E51DD3"/>
    <w:rsid w:val="00E54046"/>
    <w:rsid w:val="00E549DE"/>
    <w:rsid w:val="00E57068"/>
    <w:rsid w:val="00E6162A"/>
    <w:rsid w:val="00E61734"/>
    <w:rsid w:val="00E61C55"/>
    <w:rsid w:val="00E627AC"/>
    <w:rsid w:val="00E62A3B"/>
    <w:rsid w:val="00E62A79"/>
    <w:rsid w:val="00E62B4E"/>
    <w:rsid w:val="00E6333C"/>
    <w:rsid w:val="00E63A63"/>
    <w:rsid w:val="00E65AB1"/>
    <w:rsid w:val="00E65CBA"/>
    <w:rsid w:val="00E65EDC"/>
    <w:rsid w:val="00E66F2B"/>
    <w:rsid w:val="00E67249"/>
    <w:rsid w:val="00E67AB3"/>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8E8"/>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6167"/>
    <w:rsid w:val="00EC7CB0"/>
    <w:rsid w:val="00EC7EBA"/>
    <w:rsid w:val="00ED04CE"/>
    <w:rsid w:val="00ED0C2A"/>
    <w:rsid w:val="00ED0E49"/>
    <w:rsid w:val="00ED1347"/>
    <w:rsid w:val="00ED332E"/>
    <w:rsid w:val="00ED3FEA"/>
    <w:rsid w:val="00ED541A"/>
    <w:rsid w:val="00ED6E52"/>
    <w:rsid w:val="00ED7C19"/>
    <w:rsid w:val="00EE0473"/>
    <w:rsid w:val="00EE0729"/>
    <w:rsid w:val="00EE0EE7"/>
    <w:rsid w:val="00EE2070"/>
    <w:rsid w:val="00EE26B7"/>
    <w:rsid w:val="00EE31F7"/>
    <w:rsid w:val="00EE34A2"/>
    <w:rsid w:val="00EE4455"/>
    <w:rsid w:val="00EE743B"/>
    <w:rsid w:val="00EF04E1"/>
    <w:rsid w:val="00EF1D39"/>
    <w:rsid w:val="00EF2C4D"/>
    <w:rsid w:val="00EF2D13"/>
    <w:rsid w:val="00EF4337"/>
    <w:rsid w:val="00EF4686"/>
    <w:rsid w:val="00EF7255"/>
    <w:rsid w:val="00EF7B7F"/>
    <w:rsid w:val="00F00D71"/>
    <w:rsid w:val="00F01E92"/>
    <w:rsid w:val="00F020CD"/>
    <w:rsid w:val="00F02317"/>
    <w:rsid w:val="00F05A3D"/>
    <w:rsid w:val="00F144CE"/>
    <w:rsid w:val="00F1736E"/>
    <w:rsid w:val="00F2559A"/>
    <w:rsid w:val="00F25ADD"/>
    <w:rsid w:val="00F27D85"/>
    <w:rsid w:val="00F30EBA"/>
    <w:rsid w:val="00F30F29"/>
    <w:rsid w:val="00F33B76"/>
    <w:rsid w:val="00F33D5E"/>
    <w:rsid w:val="00F35E39"/>
    <w:rsid w:val="00F4095D"/>
    <w:rsid w:val="00F40DB8"/>
    <w:rsid w:val="00F415ED"/>
    <w:rsid w:val="00F41903"/>
    <w:rsid w:val="00F4293F"/>
    <w:rsid w:val="00F44CA6"/>
    <w:rsid w:val="00F465CE"/>
    <w:rsid w:val="00F46FFA"/>
    <w:rsid w:val="00F52138"/>
    <w:rsid w:val="00F52A55"/>
    <w:rsid w:val="00F52B0E"/>
    <w:rsid w:val="00F52C43"/>
    <w:rsid w:val="00F5583D"/>
    <w:rsid w:val="00F569C2"/>
    <w:rsid w:val="00F5739D"/>
    <w:rsid w:val="00F57FE9"/>
    <w:rsid w:val="00F620CE"/>
    <w:rsid w:val="00F62B3B"/>
    <w:rsid w:val="00F6305D"/>
    <w:rsid w:val="00F63C1B"/>
    <w:rsid w:val="00F657B7"/>
    <w:rsid w:val="00F65ADC"/>
    <w:rsid w:val="00F70861"/>
    <w:rsid w:val="00F7127E"/>
    <w:rsid w:val="00F717AC"/>
    <w:rsid w:val="00F72822"/>
    <w:rsid w:val="00F756A6"/>
    <w:rsid w:val="00F761AC"/>
    <w:rsid w:val="00F77209"/>
    <w:rsid w:val="00F77A4D"/>
    <w:rsid w:val="00F80BAA"/>
    <w:rsid w:val="00F80CC8"/>
    <w:rsid w:val="00F813EA"/>
    <w:rsid w:val="00F82D52"/>
    <w:rsid w:val="00F84A57"/>
    <w:rsid w:val="00F85131"/>
    <w:rsid w:val="00F85A68"/>
    <w:rsid w:val="00F865B0"/>
    <w:rsid w:val="00F87404"/>
    <w:rsid w:val="00F9076B"/>
    <w:rsid w:val="00F90DE7"/>
    <w:rsid w:val="00F942B0"/>
    <w:rsid w:val="00F94E07"/>
    <w:rsid w:val="00F95DEA"/>
    <w:rsid w:val="00F96528"/>
    <w:rsid w:val="00F968C3"/>
    <w:rsid w:val="00F96F0C"/>
    <w:rsid w:val="00F9772C"/>
    <w:rsid w:val="00F97D58"/>
    <w:rsid w:val="00FA12B7"/>
    <w:rsid w:val="00FA19C4"/>
    <w:rsid w:val="00FA2470"/>
    <w:rsid w:val="00FA2567"/>
    <w:rsid w:val="00FA2B5B"/>
    <w:rsid w:val="00FA3392"/>
    <w:rsid w:val="00FA3725"/>
    <w:rsid w:val="00FA456A"/>
    <w:rsid w:val="00FA4712"/>
    <w:rsid w:val="00FA5263"/>
    <w:rsid w:val="00FB0FAC"/>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E61F9"/>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7A3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 w:type="character" w:customStyle="1" w:styleId="highlightedtextChar">
    <w:name w:val="highlighted text Char"/>
    <w:basedOn w:val="DefaultParagraphFont"/>
    <w:link w:val="highlightedtext"/>
    <w:locked/>
    <w:rsid w:val="00A17EFA"/>
    <w:rPr>
      <w:rFonts w:asciiTheme="minorHAnsi" w:eastAsiaTheme="minorHAnsi" w:hAnsiTheme="minorHAnsi" w:cstheme="minorBidi"/>
      <w:b/>
      <w:iCs/>
      <w:color w:val="4F6228" w:themeColor="accent3" w:themeShade="80"/>
    </w:rPr>
  </w:style>
  <w:style w:type="paragraph" w:customStyle="1" w:styleId="highlightedtext">
    <w:name w:val="highlighted text"/>
    <w:basedOn w:val="Normal"/>
    <w:link w:val="highlightedtextChar"/>
    <w:qFormat/>
    <w:rsid w:val="00A17EFA"/>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4925">
      <w:bodyDiv w:val="1"/>
      <w:marLeft w:val="0"/>
      <w:marRight w:val="0"/>
      <w:marTop w:val="0"/>
      <w:marBottom w:val="0"/>
      <w:divBdr>
        <w:top w:val="none" w:sz="0" w:space="0" w:color="auto"/>
        <w:left w:val="none" w:sz="0" w:space="0" w:color="auto"/>
        <w:bottom w:val="none" w:sz="0" w:space="0" w:color="auto"/>
        <w:right w:val="none" w:sz="0" w:space="0" w:color="auto"/>
      </w:divBdr>
    </w:div>
    <w:div w:id="59329106">
      <w:bodyDiv w:val="1"/>
      <w:marLeft w:val="0"/>
      <w:marRight w:val="0"/>
      <w:marTop w:val="0"/>
      <w:marBottom w:val="0"/>
      <w:divBdr>
        <w:top w:val="none" w:sz="0" w:space="0" w:color="auto"/>
        <w:left w:val="none" w:sz="0" w:space="0" w:color="auto"/>
        <w:bottom w:val="none" w:sz="0" w:space="0" w:color="auto"/>
        <w:right w:val="none" w:sz="0" w:space="0" w:color="auto"/>
      </w:divBdr>
    </w:div>
    <w:div w:id="219705788">
      <w:bodyDiv w:val="1"/>
      <w:marLeft w:val="0"/>
      <w:marRight w:val="0"/>
      <w:marTop w:val="0"/>
      <w:marBottom w:val="0"/>
      <w:divBdr>
        <w:top w:val="none" w:sz="0" w:space="0" w:color="auto"/>
        <w:left w:val="none" w:sz="0" w:space="0" w:color="auto"/>
        <w:bottom w:val="none" w:sz="0" w:space="0" w:color="auto"/>
        <w:right w:val="none" w:sz="0" w:space="0" w:color="auto"/>
      </w:divBdr>
    </w:div>
    <w:div w:id="250048770">
      <w:bodyDiv w:val="1"/>
      <w:marLeft w:val="0"/>
      <w:marRight w:val="0"/>
      <w:marTop w:val="0"/>
      <w:marBottom w:val="0"/>
      <w:divBdr>
        <w:top w:val="none" w:sz="0" w:space="0" w:color="auto"/>
        <w:left w:val="none" w:sz="0" w:space="0" w:color="auto"/>
        <w:bottom w:val="none" w:sz="0" w:space="0" w:color="auto"/>
        <w:right w:val="none" w:sz="0" w:space="0" w:color="auto"/>
      </w:divBdr>
    </w:div>
    <w:div w:id="285698997">
      <w:bodyDiv w:val="1"/>
      <w:marLeft w:val="0"/>
      <w:marRight w:val="0"/>
      <w:marTop w:val="0"/>
      <w:marBottom w:val="0"/>
      <w:divBdr>
        <w:top w:val="none" w:sz="0" w:space="0" w:color="auto"/>
        <w:left w:val="none" w:sz="0" w:space="0" w:color="auto"/>
        <w:bottom w:val="none" w:sz="0" w:space="0" w:color="auto"/>
        <w:right w:val="none" w:sz="0" w:space="0" w:color="auto"/>
      </w:divBdr>
    </w:div>
    <w:div w:id="332539478">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523983146">
      <w:bodyDiv w:val="1"/>
      <w:marLeft w:val="0"/>
      <w:marRight w:val="0"/>
      <w:marTop w:val="0"/>
      <w:marBottom w:val="0"/>
      <w:divBdr>
        <w:top w:val="none" w:sz="0" w:space="0" w:color="auto"/>
        <w:left w:val="none" w:sz="0" w:space="0" w:color="auto"/>
        <w:bottom w:val="none" w:sz="0" w:space="0" w:color="auto"/>
        <w:right w:val="none" w:sz="0" w:space="0" w:color="auto"/>
      </w:divBdr>
    </w:div>
    <w:div w:id="530414061">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029723805">
      <w:bodyDiv w:val="1"/>
      <w:marLeft w:val="0"/>
      <w:marRight w:val="0"/>
      <w:marTop w:val="0"/>
      <w:marBottom w:val="0"/>
      <w:divBdr>
        <w:top w:val="none" w:sz="0" w:space="0" w:color="auto"/>
        <w:left w:val="none" w:sz="0" w:space="0" w:color="auto"/>
        <w:bottom w:val="none" w:sz="0" w:space="0" w:color="auto"/>
        <w:right w:val="none" w:sz="0" w:space="0" w:color="auto"/>
      </w:divBdr>
    </w:div>
    <w:div w:id="1250849999">
      <w:bodyDiv w:val="1"/>
      <w:marLeft w:val="0"/>
      <w:marRight w:val="0"/>
      <w:marTop w:val="0"/>
      <w:marBottom w:val="0"/>
      <w:divBdr>
        <w:top w:val="none" w:sz="0" w:space="0" w:color="auto"/>
        <w:left w:val="none" w:sz="0" w:space="0" w:color="auto"/>
        <w:bottom w:val="none" w:sz="0" w:space="0" w:color="auto"/>
        <w:right w:val="none" w:sz="0" w:space="0" w:color="auto"/>
      </w:divBdr>
    </w:div>
    <w:div w:id="1257133310">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523133163">
      <w:bodyDiv w:val="1"/>
      <w:marLeft w:val="0"/>
      <w:marRight w:val="0"/>
      <w:marTop w:val="0"/>
      <w:marBottom w:val="0"/>
      <w:divBdr>
        <w:top w:val="none" w:sz="0" w:space="0" w:color="auto"/>
        <w:left w:val="none" w:sz="0" w:space="0" w:color="auto"/>
        <w:bottom w:val="none" w:sz="0" w:space="0" w:color="auto"/>
        <w:right w:val="none" w:sz="0" w:space="0" w:color="auto"/>
      </w:divBdr>
    </w:div>
    <w:div w:id="1644775566">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18325055">
      <w:bodyDiv w:val="1"/>
      <w:marLeft w:val="0"/>
      <w:marRight w:val="0"/>
      <w:marTop w:val="0"/>
      <w:marBottom w:val="0"/>
      <w:divBdr>
        <w:top w:val="none" w:sz="0" w:space="0" w:color="auto"/>
        <w:left w:val="none" w:sz="0" w:space="0" w:color="auto"/>
        <w:bottom w:val="none" w:sz="0" w:space="0" w:color="auto"/>
        <w:right w:val="none" w:sz="0" w:space="0" w:color="auto"/>
      </w:divBdr>
    </w:div>
    <w:div w:id="195581933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48530693">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 w:id="21197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D462E-2ADE-47C8-B46F-DAC13972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2020-11-16T08:55:00Z</dcterms:created>
  <dcterms:modified xsi:type="dcterms:W3CDTF">2020-11-18T23:36:00Z</dcterms:modified>
</cp:coreProperties>
</file>