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Schedule ID and Activity ID"/>
      </w:tblPr>
      <w:tblGrid>
        <w:gridCol w:w="2061"/>
        <w:gridCol w:w="2231"/>
      </w:tblGrid>
      <w:tr w:rsidR="00703718" w14:paraId="0B638326" w14:textId="77777777" w:rsidTr="000F39A6">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2AD5C1AF"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C133EF3" w14:textId="77777777" w:rsidTr="000F39A6">
        <w:trPr>
          <w:tblHeader/>
        </w:trPr>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2658CF73"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0F39A6">
        <w:trPr>
          <w:tblHeader/>
        </w:trPr>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hideMark/>
          </w:tcPr>
          <w:p w14:paraId="0E133106" w14:textId="2F942294" w:rsidR="00703718" w:rsidRPr="00703718" w:rsidRDefault="00703718" w:rsidP="00C87C3B">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0F39A6">
        <w:trPr>
          <w:tblHeader/>
        </w:trPr>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367C1ED0"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Default="002F74E0" w:rsidP="00E83EB6">
      <w:pPr>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 xml:space="preserve">CB 1 </w:t>
      </w:r>
      <w:r w:rsidR="00664212" w:rsidRPr="002B6EF4">
        <w:rPr>
          <w:rStyle w:val="BookTitle"/>
          <w:rFonts w:asciiTheme="minorHAnsi" w:hAnsiTheme="minorHAnsi"/>
          <w:b/>
          <w:i w:val="0"/>
          <w:iCs w:val="0"/>
          <w:smallCaps w:val="0"/>
          <w:spacing w:val="0"/>
          <w:sz w:val="24"/>
          <w:szCs w:val="24"/>
        </w:rPr>
        <w:t>Other Contributions</w:t>
      </w:r>
    </w:p>
    <w:p w14:paraId="3ABC75F9" w14:textId="1A9DD917" w:rsidR="00C30E98" w:rsidRPr="00C30E98" w:rsidRDefault="00C30E98" w:rsidP="00E83EB6">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FEB19FC" w14:textId="77777777" w:rsidR="00C30E98" w:rsidRDefault="002F74E0" w:rsidP="00E83EB6">
      <w:pPr>
        <w:rPr>
          <w:rFonts w:asciiTheme="minorHAnsi" w:hAnsiTheme="minorHAnsi"/>
          <w:b/>
          <w:sz w:val="24"/>
          <w:szCs w:val="24"/>
        </w:rPr>
      </w:pPr>
      <w:r w:rsidRPr="00FD1362">
        <w:rPr>
          <w:rFonts w:asciiTheme="minorHAnsi" w:hAnsiTheme="minorHAnsi"/>
          <w:b/>
          <w:sz w:val="24"/>
          <w:szCs w:val="24"/>
        </w:rPr>
        <w:t xml:space="preserve">CB 2 </w:t>
      </w:r>
      <w:r w:rsidR="00F54B7E" w:rsidRPr="00FD1362">
        <w:rPr>
          <w:rFonts w:asciiTheme="minorHAnsi" w:hAnsiTheme="minorHAnsi"/>
          <w:b/>
          <w:sz w:val="24"/>
          <w:szCs w:val="24"/>
        </w:rPr>
        <w:t>Activity Budget</w:t>
      </w:r>
    </w:p>
    <w:p w14:paraId="021F9ABA" w14:textId="5AE797D9"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78A2803" w14:textId="77777777" w:rsidR="00C30E98" w:rsidRPr="00857390" w:rsidRDefault="002F74E0" w:rsidP="00F54B7E">
      <w:pPr>
        <w:rPr>
          <w:rFonts w:asciiTheme="minorHAnsi" w:hAnsiTheme="minorHAnsi"/>
          <w:b/>
          <w:sz w:val="24"/>
          <w:szCs w:val="24"/>
        </w:rPr>
      </w:pPr>
      <w:r w:rsidRPr="00857390">
        <w:rPr>
          <w:rFonts w:asciiTheme="minorHAnsi" w:hAnsiTheme="minorHAnsi"/>
          <w:b/>
          <w:sz w:val="24"/>
          <w:szCs w:val="24"/>
        </w:rPr>
        <w:t xml:space="preserve">CB 3 </w:t>
      </w:r>
      <w:r w:rsidR="00F54B7E" w:rsidRPr="00857390">
        <w:rPr>
          <w:rFonts w:asciiTheme="minorHAnsi" w:hAnsiTheme="minorHAnsi"/>
          <w:b/>
          <w:sz w:val="24"/>
          <w:szCs w:val="24"/>
        </w:rPr>
        <w:t>Intellectual Property</w:t>
      </w:r>
      <w:r w:rsidR="00AA55B9" w:rsidRPr="00857390">
        <w:rPr>
          <w:rFonts w:asciiTheme="minorHAnsi" w:hAnsiTheme="minorHAnsi"/>
          <w:b/>
          <w:sz w:val="24"/>
          <w:szCs w:val="24"/>
        </w:rPr>
        <w:t xml:space="preserve"> in Activity Material</w:t>
      </w:r>
    </w:p>
    <w:p w14:paraId="603B17CD" w14:textId="77777777" w:rsidR="00F54B7E" w:rsidRPr="00857390" w:rsidRDefault="00F54B7E" w:rsidP="00B719AB">
      <w:pPr>
        <w:ind w:left="720" w:hanging="720"/>
        <w:rPr>
          <w:rFonts w:asciiTheme="minorHAnsi" w:hAnsiTheme="minorHAnsi"/>
          <w:sz w:val="24"/>
          <w:szCs w:val="24"/>
        </w:rPr>
      </w:pPr>
      <w:r w:rsidRPr="00857390">
        <w:rPr>
          <w:rFonts w:asciiTheme="minorHAnsi" w:hAnsiTheme="minorHAnsi"/>
          <w:sz w:val="24"/>
          <w:szCs w:val="24"/>
        </w:rPr>
        <w:t>CB3.1</w:t>
      </w:r>
      <w:r w:rsidRPr="00857390">
        <w:rPr>
          <w:rFonts w:asciiTheme="minorHAnsi" w:hAnsiTheme="minorHAnsi"/>
          <w:sz w:val="24"/>
          <w:szCs w:val="24"/>
        </w:rPr>
        <w:tab/>
        <w:t>The Grantee agrees, on request from the Commonwealth, to provide the Commonwealth with a copy of any Activity Material in the format reasonably requested by the Commonwealth.</w:t>
      </w:r>
    </w:p>
    <w:p w14:paraId="560D04EA" w14:textId="1250282A" w:rsidR="00F54B7E" w:rsidRPr="00857390" w:rsidRDefault="00F54B7E" w:rsidP="00B719AB">
      <w:pPr>
        <w:ind w:left="720" w:hanging="720"/>
        <w:rPr>
          <w:rFonts w:asciiTheme="minorHAnsi" w:hAnsiTheme="minorHAnsi"/>
          <w:sz w:val="24"/>
          <w:szCs w:val="24"/>
        </w:rPr>
      </w:pPr>
      <w:r w:rsidRPr="00857390">
        <w:rPr>
          <w:rFonts w:asciiTheme="minorHAnsi" w:hAnsiTheme="minorHAnsi"/>
          <w:sz w:val="24"/>
          <w:szCs w:val="24"/>
        </w:rPr>
        <w:t>CB3.2</w:t>
      </w:r>
      <w:r w:rsidRPr="00857390">
        <w:rPr>
          <w:rFonts w:asciiTheme="minorHAnsi" w:hAnsiTheme="minorHAnsi"/>
          <w:sz w:val="24"/>
          <w:szCs w:val="24"/>
        </w:rPr>
        <w:tab/>
        <w:t xml:space="preserve">The Grantee </w:t>
      </w:r>
      <w:r w:rsidR="00B70A8B" w:rsidRPr="00857390">
        <w:rPr>
          <w:rFonts w:asciiTheme="minorHAnsi" w:hAnsiTheme="minorHAnsi"/>
          <w:sz w:val="24"/>
          <w:szCs w:val="24"/>
        </w:rPr>
        <w:t>provides</w:t>
      </w:r>
      <w:r w:rsidRPr="00857390">
        <w:rPr>
          <w:rFonts w:asciiTheme="minorHAnsi" w:hAnsiTheme="minorHAnsi"/>
          <w:sz w:val="24"/>
          <w:szCs w:val="24"/>
        </w:rPr>
        <w:t xml:space="preserve"> the Commonwealth a permanent, non-exclusive, irrevocable, royalty-free licence (including a right to sub license) to use,</w:t>
      </w:r>
      <w:r w:rsidR="00B719AB" w:rsidRPr="00857390">
        <w:rPr>
          <w:rFonts w:asciiTheme="minorHAnsi" w:hAnsiTheme="minorHAnsi"/>
          <w:sz w:val="24"/>
          <w:szCs w:val="24"/>
        </w:rPr>
        <w:t xml:space="preserve"> modify, communicate</w:t>
      </w:r>
      <w:r w:rsidR="00A51C64" w:rsidRPr="00857390">
        <w:rPr>
          <w:rFonts w:asciiTheme="minorHAnsi" w:hAnsiTheme="minorHAnsi"/>
          <w:sz w:val="24"/>
          <w:szCs w:val="24"/>
        </w:rPr>
        <w:t>,</w:t>
      </w:r>
      <w:r w:rsidRPr="00857390">
        <w:rPr>
          <w:rFonts w:asciiTheme="minorHAnsi" w:hAnsiTheme="minorHAnsi"/>
          <w:sz w:val="24"/>
          <w:szCs w:val="24"/>
        </w:rPr>
        <w:t xml:space="preserve"> reproduce, publish, and adapt the Activity Material as specified in the Grant Details for Commonwealth Purposes.</w:t>
      </w:r>
    </w:p>
    <w:p w14:paraId="4C825EFF" w14:textId="77777777" w:rsidR="005513E4" w:rsidRPr="00857390" w:rsidRDefault="00F54B7E" w:rsidP="00B719AB">
      <w:pPr>
        <w:ind w:left="720" w:hanging="720"/>
        <w:rPr>
          <w:rFonts w:asciiTheme="minorHAnsi" w:hAnsiTheme="minorHAnsi"/>
          <w:sz w:val="24"/>
          <w:szCs w:val="24"/>
        </w:rPr>
      </w:pPr>
      <w:r w:rsidRPr="00857390">
        <w:rPr>
          <w:rFonts w:asciiTheme="minorHAnsi" w:hAnsiTheme="minorHAnsi"/>
          <w:sz w:val="24"/>
          <w:szCs w:val="24"/>
        </w:rPr>
        <w:t>CB3.3</w:t>
      </w:r>
      <w:r w:rsidRPr="00857390">
        <w:rPr>
          <w:rFonts w:asciiTheme="minorHAnsi" w:hAnsiTheme="minorHAnsi"/>
          <w:sz w:val="24"/>
          <w:szCs w:val="24"/>
        </w:rPr>
        <w:tab/>
        <w:t xml:space="preserve">The Grantee warrants that the provision of Activity Material in accordance with the Agreement </w:t>
      </w:r>
      <w:r w:rsidR="00B719AB" w:rsidRPr="00857390">
        <w:rPr>
          <w:rFonts w:asciiTheme="minorHAnsi" w:hAnsiTheme="minorHAnsi"/>
          <w:sz w:val="24"/>
          <w:szCs w:val="24"/>
        </w:rPr>
        <w:t xml:space="preserve">(and the use of specified Activity Material in accordance with clause CB3.2) </w:t>
      </w:r>
      <w:r w:rsidRPr="00857390">
        <w:rPr>
          <w:rFonts w:asciiTheme="minorHAnsi" w:hAnsiTheme="minorHAnsi"/>
          <w:sz w:val="24"/>
          <w:szCs w:val="24"/>
        </w:rPr>
        <w:t>will not infringe any third party’s Intellectual Property Rights.</w:t>
      </w:r>
      <w:r w:rsidR="00292782" w:rsidRPr="00857390">
        <w:rPr>
          <w:rFonts w:asciiTheme="minorHAnsi" w:hAnsiTheme="minorHAnsi"/>
          <w:sz w:val="24"/>
          <w:szCs w:val="24"/>
        </w:rPr>
        <w:t xml:space="preserve"> </w:t>
      </w:r>
    </w:p>
    <w:p w14:paraId="40833C3F" w14:textId="77777777" w:rsidR="00F54B7E" w:rsidRPr="00857390" w:rsidRDefault="005513E4" w:rsidP="00B719AB">
      <w:pPr>
        <w:ind w:left="720" w:hanging="720"/>
        <w:rPr>
          <w:rFonts w:asciiTheme="minorHAnsi" w:hAnsiTheme="minorHAnsi"/>
          <w:sz w:val="24"/>
          <w:szCs w:val="24"/>
        </w:rPr>
      </w:pPr>
      <w:r w:rsidRPr="00857390">
        <w:rPr>
          <w:rFonts w:asciiTheme="minorHAnsi" w:hAnsiTheme="minorHAnsi"/>
          <w:sz w:val="24"/>
          <w:szCs w:val="24"/>
        </w:rPr>
        <w:t>CB3.4</w:t>
      </w:r>
      <w:r w:rsidRPr="00857390">
        <w:rPr>
          <w:rFonts w:asciiTheme="minorHAnsi" w:hAnsiTheme="minorHAnsi"/>
          <w:sz w:val="24"/>
          <w:szCs w:val="24"/>
        </w:rPr>
        <w:tab/>
      </w:r>
      <w:r w:rsidR="00292782" w:rsidRPr="00857390">
        <w:rPr>
          <w:rFonts w:asciiTheme="minorHAnsi" w:hAnsiTheme="minorHAnsi"/>
          <w:sz w:val="24"/>
          <w:szCs w:val="24"/>
        </w:rPr>
        <w:t>The Grantee will obtain moral rights consents</w:t>
      </w:r>
      <w:r w:rsidRPr="00857390">
        <w:rPr>
          <w:rFonts w:asciiTheme="minorHAnsi" w:hAnsiTheme="minorHAnsi"/>
          <w:sz w:val="24"/>
          <w:szCs w:val="24"/>
        </w:rPr>
        <w:t xml:space="preserve"> (other than in relation to acts of false attribution)</w:t>
      </w:r>
      <w:r w:rsidR="00292782" w:rsidRPr="00857390">
        <w:rPr>
          <w:rFonts w:asciiTheme="minorHAnsi" w:hAnsiTheme="minorHAnsi"/>
          <w:sz w:val="24"/>
          <w:szCs w:val="24"/>
        </w:rPr>
        <w:t xml:space="preserve"> from all authors of Reporting Material, and any Activity Material specified in the Grant Details to the use of that Material </w:t>
      </w:r>
      <w:r w:rsidRPr="00857390">
        <w:rPr>
          <w:rFonts w:asciiTheme="minorHAnsi" w:hAnsiTheme="minorHAnsi"/>
          <w:sz w:val="24"/>
          <w:szCs w:val="24"/>
        </w:rPr>
        <w:t>by the</w:t>
      </w:r>
      <w:r w:rsidR="00292782" w:rsidRPr="00857390">
        <w:rPr>
          <w:rFonts w:asciiTheme="minorHAnsi" w:hAnsiTheme="minorHAnsi"/>
          <w:sz w:val="24"/>
          <w:szCs w:val="24"/>
        </w:rPr>
        <w:t xml:space="preserve"> Commonwealth </w:t>
      </w:r>
      <w:r w:rsidRPr="00857390">
        <w:rPr>
          <w:rFonts w:asciiTheme="minorHAnsi" w:hAnsiTheme="minorHAnsi"/>
          <w:sz w:val="24"/>
          <w:szCs w:val="24"/>
        </w:rPr>
        <w:t>in accordance with this Agreement, prior</w:t>
      </w:r>
      <w:r w:rsidR="00292782" w:rsidRPr="00857390">
        <w:rPr>
          <w:rFonts w:asciiTheme="minorHAnsi" w:hAnsiTheme="minorHAnsi"/>
          <w:sz w:val="24"/>
          <w:szCs w:val="24"/>
        </w:rPr>
        <w:t xml:space="preserve"> to that Material being provided to the Commonwealth.</w:t>
      </w:r>
    </w:p>
    <w:p w14:paraId="6FF95B7A" w14:textId="176531DC" w:rsidR="00B70A8B" w:rsidRPr="00857390" w:rsidRDefault="00B70A8B" w:rsidP="009A7D58">
      <w:pPr>
        <w:ind w:left="720" w:hanging="720"/>
        <w:rPr>
          <w:rFonts w:asciiTheme="minorHAnsi" w:hAnsiTheme="minorHAnsi" w:cstheme="minorHAnsi"/>
          <w:sz w:val="24"/>
          <w:szCs w:val="24"/>
        </w:rPr>
      </w:pPr>
      <w:r w:rsidRPr="00857390">
        <w:rPr>
          <w:rFonts w:asciiTheme="minorHAnsi" w:hAnsiTheme="minorHAnsi" w:cstheme="minorHAnsi"/>
          <w:b/>
          <w:sz w:val="24"/>
          <w:szCs w:val="24"/>
        </w:rPr>
        <w:t>CB3A. Intellectual property – research</w:t>
      </w:r>
      <w:r w:rsidRPr="00857390">
        <w:rPr>
          <w:rFonts w:asciiTheme="minorHAnsi" w:hAnsiTheme="minorHAnsi" w:cstheme="minorHAnsi"/>
          <w:sz w:val="24"/>
          <w:szCs w:val="24"/>
        </w:rPr>
        <w:t xml:space="preserve"> </w:t>
      </w:r>
    </w:p>
    <w:p w14:paraId="0280BAE9" w14:textId="77777777"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2E72D7B9" w14:textId="7D7721D9" w:rsidR="009A7D58" w:rsidRPr="00857390" w:rsidRDefault="009A7D58" w:rsidP="00B70A8B">
      <w:pPr>
        <w:rPr>
          <w:rFonts w:asciiTheme="minorHAnsi" w:hAnsiTheme="minorHAnsi" w:cstheme="minorHAnsi"/>
          <w:b/>
          <w:sz w:val="24"/>
          <w:szCs w:val="24"/>
        </w:rPr>
      </w:pPr>
      <w:r w:rsidRPr="00857390">
        <w:rPr>
          <w:rFonts w:asciiTheme="minorHAnsi" w:hAnsiTheme="minorHAnsi" w:cstheme="minorHAnsi"/>
          <w:b/>
          <w:sz w:val="24"/>
          <w:szCs w:val="24"/>
        </w:rPr>
        <w:t xml:space="preserve">CB3B. </w:t>
      </w:r>
      <w:proofErr w:type="gramStart"/>
      <w:r w:rsidRPr="00857390">
        <w:rPr>
          <w:rFonts w:asciiTheme="minorHAnsi" w:hAnsiTheme="minorHAnsi" w:cstheme="minorHAnsi"/>
          <w:b/>
          <w:sz w:val="24"/>
          <w:szCs w:val="24"/>
        </w:rPr>
        <w:t>Creative Commons</w:t>
      </w:r>
      <w:proofErr w:type="gramEnd"/>
      <w:r w:rsidRPr="00857390">
        <w:rPr>
          <w:rFonts w:asciiTheme="minorHAnsi" w:hAnsiTheme="minorHAnsi" w:cstheme="minorHAnsi"/>
          <w:b/>
          <w:sz w:val="24"/>
          <w:szCs w:val="24"/>
        </w:rPr>
        <w:t xml:space="preserve"> licence</w:t>
      </w:r>
    </w:p>
    <w:p w14:paraId="43D08ECD" w14:textId="77777777"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757A677B" w14:textId="77777777" w:rsidR="000F39A6" w:rsidRDefault="000F39A6">
      <w:pPr>
        <w:rPr>
          <w:rFonts w:asciiTheme="minorHAnsi" w:hAnsiTheme="minorHAnsi"/>
          <w:b/>
          <w:sz w:val="24"/>
          <w:szCs w:val="24"/>
        </w:rPr>
      </w:pPr>
      <w:r>
        <w:rPr>
          <w:rFonts w:asciiTheme="minorHAnsi" w:hAnsiTheme="minorHAnsi"/>
          <w:b/>
          <w:sz w:val="24"/>
          <w:szCs w:val="24"/>
        </w:rPr>
        <w:br w:type="page"/>
      </w:r>
    </w:p>
    <w:p w14:paraId="243F852D" w14:textId="4F1F0E74" w:rsidR="00B719AB" w:rsidRPr="00857390" w:rsidRDefault="000F04C1" w:rsidP="00F54B7E">
      <w:pPr>
        <w:rPr>
          <w:rFonts w:asciiTheme="minorHAnsi" w:hAnsiTheme="minorHAnsi"/>
          <w:b/>
          <w:sz w:val="24"/>
          <w:szCs w:val="24"/>
        </w:rPr>
      </w:pPr>
      <w:r w:rsidRPr="00857390">
        <w:rPr>
          <w:rFonts w:asciiTheme="minorHAnsi" w:hAnsiTheme="minorHAnsi"/>
          <w:b/>
          <w:sz w:val="24"/>
          <w:szCs w:val="24"/>
        </w:rPr>
        <w:lastRenderedPageBreak/>
        <w:t>CB</w:t>
      </w:r>
      <w:r w:rsidR="00B719AB" w:rsidRPr="00857390">
        <w:rPr>
          <w:rFonts w:asciiTheme="minorHAnsi" w:hAnsiTheme="minorHAnsi"/>
          <w:b/>
          <w:sz w:val="24"/>
          <w:szCs w:val="24"/>
        </w:rPr>
        <w:t>4</w:t>
      </w:r>
      <w:r w:rsidRPr="00857390">
        <w:rPr>
          <w:rFonts w:asciiTheme="minorHAnsi" w:hAnsiTheme="minorHAnsi"/>
          <w:b/>
          <w:sz w:val="24"/>
          <w:szCs w:val="24"/>
        </w:rPr>
        <w:t>.</w:t>
      </w:r>
      <w:r w:rsidR="00B719AB" w:rsidRPr="00857390">
        <w:rPr>
          <w:rFonts w:asciiTheme="minorHAnsi" w:hAnsiTheme="minorHAnsi"/>
          <w:b/>
          <w:sz w:val="24"/>
          <w:szCs w:val="24"/>
        </w:rPr>
        <w:t xml:space="preserve"> Access/Monitoring/Inspection</w:t>
      </w:r>
    </w:p>
    <w:p w14:paraId="33E4E1D8" w14:textId="77777777" w:rsidR="00F54B7E" w:rsidRPr="00857390" w:rsidRDefault="00F54B7E" w:rsidP="00B42C33">
      <w:pPr>
        <w:ind w:left="720" w:hanging="720"/>
        <w:rPr>
          <w:rFonts w:asciiTheme="minorHAnsi" w:hAnsiTheme="minorHAnsi"/>
          <w:sz w:val="24"/>
          <w:szCs w:val="24"/>
        </w:rPr>
      </w:pPr>
      <w:r w:rsidRPr="00857390">
        <w:rPr>
          <w:rFonts w:asciiTheme="minorHAnsi" w:hAnsiTheme="minorHAnsi"/>
          <w:sz w:val="24"/>
          <w:szCs w:val="24"/>
        </w:rPr>
        <w:t>CB4.1</w:t>
      </w:r>
      <w:r w:rsidRPr="00857390">
        <w:rPr>
          <w:rFonts w:asciiTheme="minorHAnsi" w:hAnsiTheme="minorHAnsi"/>
          <w:sz w:val="24"/>
          <w:szCs w:val="24"/>
        </w:rPr>
        <w:tab/>
        <w:t>The Grantee agrees to give the Commonwealth, or any persons authorised in writing by the Commonwealth:</w:t>
      </w:r>
    </w:p>
    <w:p w14:paraId="6EB8F4C8" w14:textId="77777777" w:rsidR="00F54B7E" w:rsidRPr="00857390" w:rsidRDefault="00F54B7E" w:rsidP="00F54B7E">
      <w:pPr>
        <w:ind w:left="720"/>
        <w:rPr>
          <w:rFonts w:asciiTheme="minorHAnsi" w:hAnsiTheme="minorHAnsi"/>
          <w:sz w:val="24"/>
          <w:szCs w:val="24"/>
        </w:rPr>
      </w:pPr>
      <w:r w:rsidRPr="00857390">
        <w:rPr>
          <w:rFonts w:asciiTheme="minorHAnsi" w:hAnsiTheme="minorHAnsi"/>
          <w:sz w:val="24"/>
          <w:szCs w:val="24"/>
        </w:rPr>
        <w:t xml:space="preserve">(a) </w:t>
      </w:r>
      <w:proofErr w:type="gramStart"/>
      <w:r w:rsidRPr="00857390">
        <w:rPr>
          <w:rFonts w:asciiTheme="minorHAnsi" w:hAnsiTheme="minorHAnsi"/>
          <w:sz w:val="24"/>
          <w:szCs w:val="24"/>
        </w:rPr>
        <w:t>access</w:t>
      </w:r>
      <w:proofErr w:type="gramEnd"/>
      <w:r w:rsidRPr="00857390">
        <w:rPr>
          <w:rFonts w:asciiTheme="minorHAnsi" w:hAnsiTheme="minorHAnsi"/>
          <w:sz w:val="24"/>
          <w:szCs w:val="24"/>
        </w:rPr>
        <w:t xml:space="preserve"> to premises where the Activity is being performed and/or where Material relating to the Activity is kept</w:t>
      </w:r>
      <w:r w:rsidR="00447916" w:rsidRPr="00857390">
        <w:rPr>
          <w:rFonts w:asciiTheme="minorHAnsi" w:hAnsiTheme="minorHAnsi"/>
          <w:sz w:val="24"/>
          <w:szCs w:val="24"/>
        </w:rPr>
        <w:t xml:space="preserve"> within the time period specified in a Commonwealth notice; and</w:t>
      </w:r>
      <w:r w:rsidRPr="00857390">
        <w:rPr>
          <w:rFonts w:asciiTheme="minorHAnsi" w:hAnsiTheme="minorHAnsi"/>
          <w:sz w:val="24"/>
          <w:szCs w:val="24"/>
        </w:rPr>
        <w:t xml:space="preserve"> </w:t>
      </w:r>
    </w:p>
    <w:p w14:paraId="48938A47" w14:textId="77777777" w:rsidR="00F54B7E" w:rsidRPr="00857390" w:rsidRDefault="00F54B7E" w:rsidP="002B6EF4">
      <w:pPr>
        <w:ind w:left="720"/>
        <w:rPr>
          <w:rFonts w:asciiTheme="minorHAnsi" w:hAnsiTheme="minorHAnsi"/>
          <w:sz w:val="24"/>
          <w:szCs w:val="24"/>
        </w:rPr>
      </w:pPr>
      <w:r w:rsidRPr="00857390">
        <w:rPr>
          <w:rFonts w:asciiTheme="minorHAnsi" w:hAnsiTheme="minorHAnsi"/>
          <w:sz w:val="24"/>
          <w:szCs w:val="24"/>
        </w:rPr>
        <w:t xml:space="preserve">(b) </w:t>
      </w:r>
      <w:proofErr w:type="gramStart"/>
      <w:r w:rsidRPr="00857390">
        <w:rPr>
          <w:rFonts w:asciiTheme="minorHAnsi" w:hAnsiTheme="minorHAnsi"/>
          <w:sz w:val="24"/>
          <w:szCs w:val="24"/>
        </w:rPr>
        <w:t>permission</w:t>
      </w:r>
      <w:proofErr w:type="gramEnd"/>
      <w:r w:rsidRPr="00857390">
        <w:rPr>
          <w:rFonts w:asciiTheme="minorHAnsi" w:hAnsiTheme="minorHAnsi"/>
          <w:sz w:val="24"/>
          <w:szCs w:val="24"/>
        </w:rPr>
        <w:t xml:space="preserve"> to inspect and take copies of any Material relevant to the Activity.</w:t>
      </w:r>
    </w:p>
    <w:p w14:paraId="5F2C95BD" w14:textId="77777777" w:rsidR="00F54B7E" w:rsidRPr="00857390" w:rsidRDefault="00F54B7E" w:rsidP="00447916">
      <w:pPr>
        <w:ind w:left="720" w:hanging="720"/>
        <w:rPr>
          <w:rFonts w:asciiTheme="minorHAnsi" w:hAnsiTheme="minorHAnsi"/>
          <w:sz w:val="24"/>
          <w:szCs w:val="24"/>
        </w:rPr>
      </w:pPr>
      <w:r w:rsidRPr="00857390">
        <w:rPr>
          <w:rFonts w:asciiTheme="minorHAnsi" w:hAnsiTheme="minorHAnsi"/>
          <w:sz w:val="24"/>
          <w:szCs w:val="24"/>
        </w:rPr>
        <w:t>CB4.2</w:t>
      </w:r>
      <w:r w:rsidRPr="00857390">
        <w:rPr>
          <w:rFonts w:asciiTheme="minorHAnsi" w:hAnsiTheme="minorHAnsi"/>
          <w:sz w:val="24"/>
          <w:szCs w:val="24"/>
        </w:rPr>
        <w:tab/>
        <w:t xml:space="preserve">The Auditor-General and any Information Officer under the </w:t>
      </w:r>
      <w:r w:rsidRPr="00857390">
        <w:rPr>
          <w:rFonts w:asciiTheme="minorHAnsi" w:hAnsiTheme="minorHAnsi"/>
          <w:i/>
          <w:sz w:val="24"/>
          <w:szCs w:val="24"/>
        </w:rPr>
        <w:t xml:space="preserve">Australian Information Commissioner Act </w:t>
      </w:r>
      <w:r w:rsidR="00447916" w:rsidRPr="00857390">
        <w:rPr>
          <w:rFonts w:asciiTheme="minorHAnsi" w:hAnsiTheme="minorHAnsi"/>
          <w:i/>
          <w:sz w:val="24"/>
          <w:szCs w:val="24"/>
        </w:rPr>
        <w:t>20</w:t>
      </w:r>
      <w:r w:rsidRPr="00857390">
        <w:rPr>
          <w:rFonts w:asciiTheme="minorHAnsi" w:hAnsiTheme="minorHAnsi"/>
          <w:i/>
          <w:sz w:val="24"/>
          <w:szCs w:val="24"/>
        </w:rPr>
        <w:t>10</w:t>
      </w:r>
      <w:r w:rsidRPr="00857390">
        <w:rPr>
          <w:rFonts w:asciiTheme="minorHAnsi" w:hAnsiTheme="minorHAnsi"/>
          <w:sz w:val="24"/>
          <w:szCs w:val="24"/>
        </w:rPr>
        <w:t xml:space="preserve"> (</w:t>
      </w:r>
      <w:proofErr w:type="spellStart"/>
      <w:r w:rsidRPr="00857390">
        <w:rPr>
          <w:rFonts w:asciiTheme="minorHAnsi" w:hAnsiTheme="minorHAnsi"/>
          <w:sz w:val="24"/>
          <w:szCs w:val="24"/>
        </w:rPr>
        <w:t>Cth</w:t>
      </w:r>
      <w:proofErr w:type="spellEnd"/>
      <w:r w:rsidRPr="00857390">
        <w:rPr>
          <w:rFonts w:asciiTheme="minorHAnsi" w:hAnsiTheme="minorHAnsi"/>
          <w:sz w:val="24"/>
          <w:szCs w:val="24"/>
        </w:rPr>
        <w:t>) (including their delegates) are persons authorised for the purposes of clause CB4.1.</w:t>
      </w:r>
    </w:p>
    <w:p w14:paraId="4C796C98" w14:textId="77777777" w:rsidR="00F54B7E" w:rsidRPr="00857390" w:rsidRDefault="00F54B7E" w:rsidP="00447916">
      <w:pPr>
        <w:ind w:left="720" w:hanging="720"/>
        <w:rPr>
          <w:rFonts w:asciiTheme="minorHAnsi" w:hAnsiTheme="minorHAnsi"/>
          <w:sz w:val="24"/>
          <w:szCs w:val="24"/>
        </w:rPr>
      </w:pPr>
      <w:r w:rsidRPr="00857390">
        <w:rPr>
          <w:rFonts w:asciiTheme="minorHAnsi" w:hAnsiTheme="minorHAnsi"/>
          <w:sz w:val="24"/>
          <w:szCs w:val="24"/>
        </w:rPr>
        <w:t>CB4.3</w:t>
      </w:r>
      <w:r w:rsidRPr="00857390">
        <w:rPr>
          <w:rFonts w:asciiTheme="minorHAnsi" w:hAnsiTheme="minorHAnsi"/>
          <w:sz w:val="24"/>
          <w:szCs w:val="24"/>
        </w:rPr>
        <w:tab/>
        <w:t>This clause CB4 does not detract from the statutory powers of the Auditor-General or an Information Officer (including their delegates).</w:t>
      </w:r>
    </w:p>
    <w:p w14:paraId="18FC0094" w14:textId="77777777" w:rsidR="00C30E98" w:rsidRPr="00857390" w:rsidRDefault="002F74E0" w:rsidP="00F54B7E">
      <w:pPr>
        <w:rPr>
          <w:rFonts w:asciiTheme="minorHAnsi" w:hAnsiTheme="minorHAnsi"/>
          <w:b/>
          <w:sz w:val="24"/>
          <w:szCs w:val="24"/>
        </w:rPr>
      </w:pPr>
      <w:r w:rsidRPr="00857390">
        <w:rPr>
          <w:rFonts w:asciiTheme="minorHAnsi" w:hAnsiTheme="minorHAnsi"/>
          <w:b/>
          <w:sz w:val="24"/>
          <w:szCs w:val="24"/>
        </w:rPr>
        <w:t xml:space="preserve">CB 5 </w:t>
      </w:r>
      <w:r w:rsidR="00F54B7E" w:rsidRPr="00857390">
        <w:rPr>
          <w:rFonts w:asciiTheme="minorHAnsi" w:hAnsiTheme="minorHAnsi"/>
          <w:b/>
          <w:sz w:val="24"/>
          <w:szCs w:val="24"/>
        </w:rPr>
        <w:t>Equipment and Assets</w:t>
      </w:r>
    </w:p>
    <w:p w14:paraId="72D0BC57" w14:textId="77777777"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79E65EC4" w14:textId="0BFF7E2D" w:rsidR="00F54B7E" w:rsidRPr="00857390" w:rsidRDefault="002F74E0" w:rsidP="00F54B7E">
      <w:pPr>
        <w:rPr>
          <w:rFonts w:asciiTheme="minorHAnsi" w:hAnsiTheme="minorHAnsi"/>
          <w:b/>
          <w:sz w:val="24"/>
          <w:szCs w:val="24"/>
        </w:rPr>
      </w:pPr>
      <w:r w:rsidRPr="00857390">
        <w:rPr>
          <w:rFonts w:asciiTheme="minorHAnsi" w:hAnsiTheme="minorHAnsi"/>
          <w:b/>
          <w:sz w:val="24"/>
          <w:szCs w:val="24"/>
        </w:rPr>
        <w:t xml:space="preserve">CB 6 </w:t>
      </w:r>
      <w:r w:rsidR="002B6EF4" w:rsidRPr="00857390">
        <w:rPr>
          <w:rFonts w:asciiTheme="minorHAnsi" w:hAnsiTheme="minorHAnsi"/>
          <w:b/>
          <w:sz w:val="24"/>
          <w:szCs w:val="24"/>
        </w:rPr>
        <w:t>Specified Personnel</w:t>
      </w:r>
    </w:p>
    <w:p w14:paraId="3745AD12" w14:textId="77777777"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4AA2108E" w14:textId="77777777" w:rsidR="00CF1109" w:rsidRPr="00857390" w:rsidRDefault="002F74E0" w:rsidP="00CF1109">
      <w:pPr>
        <w:widowControl w:val="0"/>
        <w:rPr>
          <w:rFonts w:asciiTheme="minorHAnsi" w:hAnsiTheme="minorHAnsi"/>
          <w:b/>
          <w:sz w:val="24"/>
          <w:szCs w:val="24"/>
        </w:rPr>
      </w:pPr>
      <w:r w:rsidRPr="00857390">
        <w:rPr>
          <w:rFonts w:asciiTheme="minorHAnsi" w:hAnsiTheme="minorHAnsi"/>
          <w:b/>
          <w:sz w:val="24"/>
          <w:szCs w:val="24"/>
        </w:rPr>
        <w:t xml:space="preserve">CB 7 </w:t>
      </w:r>
      <w:r w:rsidR="00D8442B" w:rsidRPr="00857390">
        <w:rPr>
          <w:rFonts w:asciiTheme="minorHAnsi" w:hAnsiTheme="minorHAnsi"/>
          <w:b/>
          <w:sz w:val="24"/>
          <w:szCs w:val="24"/>
        </w:rPr>
        <w:tab/>
      </w:r>
      <w:r w:rsidRPr="00857390">
        <w:rPr>
          <w:rFonts w:asciiTheme="minorHAnsi" w:hAnsiTheme="minorHAnsi"/>
          <w:b/>
          <w:sz w:val="24"/>
          <w:szCs w:val="24"/>
        </w:rPr>
        <w:t xml:space="preserve">Relevant qualifications, </w:t>
      </w:r>
      <w:r w:rsidR="00D8442B" w:rsidRPr="00857390">
        <w:rPr>
          <w:rFonts w:asciiTheme="minorHAnsi" w:hAnsiTheme="minorHAnsi"/>
          <w:b/>
          <w:sz w:val="24"/>
          <w:szCs w:val="24"/>
        </w:rPr>
        <w:t>licences, permits, approvals or skills.</w:t>
      </w:r>
    </w:p>
    <w:p w14:paraId="43BF1AA7" w14:textId="7AD663F6" w:rsidR="00C30E98" w:rsidRPr="00857390" w:rsidRDefault="00C30E98" w:rsidP="00CF1109">
      <w:pPr>
        <w:widowControl w:val="0"/>
        <w:rPr>
          <w:rStyle w:val="BookTitle"/>
          <w:rFonts w:asciiTheme="minorHAnsi" w:hAnsiTheme="minorHAnsi"/>
          <w:b/>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16820753" w14:textId="03B5D726" w:rsidR="00D8442B" w:rsidRPr="00857390" w:rsidRDefault="002F74E0" w:rsidP="002F74E0">
      <w:pPr>
        <w:pStyle w:val="NumberLevel3"/>
        <w:numPr>
          <w:ilvl w:val="0"/>
          <w:numId w:val="0"/>
        </w:numPr>
        <w:spacing w:before="0" w:after="0" w:line="240" w:lineRule="auto"/>
        <w:ind w:left="-709" w:firstLine="709"/>
        <w:contextualSpacing/>
        <w:rPr>
          <w:rFonts w:asciiTheme="minorHAnsi" w:hAnsiTheme="minorHAnsi"/>
          <w:b/>
          <w:sz w:val="24"/>
          <w:szCs w:val="24"/>
        </w:rPr>
      </w:pPr>
      <w:r w:rsidRPr="00857390">
        <w:rPr>
          <w:rFonts w:asciiTheme="minorHAnsi" w:hAnsiTheme="minorHAnsi"/>
          <w:b/>
          <w:sz w:val="24"/>
          <w:szCs w:val="24"/>
        </w:rPr>
        <w:t>CB</w:t>
      </w:r>
      <w:r w:rsidR="00D8442B" w:rsidRPr="00857390">
        <w:rPr>
          <w:rFonts w:asciiTheme="minorHAnsi" w:hAnsiTheme="minorHAnsi"/>
          <w:b/>
          <w:sz w:val="24"/>
          <w:szCs w:val="24"/>
        </w:rPr>
        <w:t xml:space="preserve"> 8. Vulnerable Persons </w:t>
      </w:r>
    </w:p>
    <w:p w14:paraId="07851A8A" w14:textId="155FC2F0" w:rsidR="002F74E0" w:rsidRPr="00857390" w:rsidRDefault="00D8442B" w:rsidP="002F74E0">
      <w:pPr>
        <w:pStyle w:val="NumberLevel3"/>
        <w:numPr>
          <w:ilvl w:val="0"/>
          <w:numId w:val="0"/>
        </w:numPr>
        <w:spacing w:before="0" w:after="0" w:line="240" w:lineRule="auto"/>
        <w:ind w:left="-709" w:firstLine="709"/>
        <w:contextualSpacing/>
        <w:rPr>
          <w:rFonts w:asciiTheme="minorHAnsi" w:hAnsiTheme="minorHAnsi"/>
          <w:sz w:val="24"/>
          <w:szCs w:val="24"/>
        </w:rPr>
      </w:pPr>
      <w:r w:rsidRPr="00857390">
        <w:rPr>
          <w:rFonts w:asciiTheme="minorHAnsi" w:hAnsiTheme="minorHAnsi"/>
          <w:sz w:val="24"/>
          <w:szCs w:val="24"/>
        </w:rPr>
        <w:t>CB8.1</w:t>
      </w:r>
      <w:r w:rsidR="002F74E0" w:rsidRPr="00857390">
        <w:rPr>
          <w:rFonts w:asciiTheme="minorHAnsi" w:hAnsiTheme="minorHAnsi"/>
          <w:sz w:val="24"/>
          <w:szCs w:val="24"/>
        </w:rPr>
        <w:tab/>
      </w:r>
      <w:proofErr w:type="gramStart"/>
      <w:r w:rsidR="002F74E0" w:rsidRPr="00857390">
        <w:rPr>
          <w:rFonts w:asciiTheme="minorHAnsi" w:hAnsiTheme="minorHAnsi"/>
          <w:sz w:val="24"/>
          <w:szCs w:val="24"/>
        </w:rPr>
        <w:t>In</w:t>
      </w:r>
      <w:proofErr w:type="gramEnd"/>
      <w:r w:rsidR="002F74E0" w:rsidRPr="00857390">
        <w:rPr>
          <w:rFonts w:asciiTheme="minorHAnsi" w:hAnsiTheme="minorHAnsi"/>
          <w:sz w:val="24"/>
          <w:szCs w:val="24"/>
        </w:rPr>
        <w:t xml:space="preserve"> this Agreement: </w:t>
      </w:r>
    </w:p>
    <w:p w14:paraId="1857D0EA" w14:textId="77777777" w:rsidR="002F74E0" w:rsidRPr="00857390" w:rsidRDefault="002F74E0" w:rsidP="002F74E0">
      <w:pPr>
        <w:pStyle w:val="NumberLevel3"/>
        <w:numPr>
          <w:ilvl w:val="0"/>
          <w:numId w:val="0"/>
        </w:numPr>
        <w:spacing w:before="0" w:after="0" w:line="240" w:lineRule="auto"/>
        <w:ind w:left="-709"/>
        <w:contextualSpacing/>
        <w:rPr>
          <w:rFonts w:asciiTheme="minorHAnsi" w:hAnsiTheme="minorHAnsi"/>
          <w:sz w:val="24"/>
          <w:szCs w:val="24"/>
        </w:rPr>
      </w:pPr>
      <w:r w:rsidRPr="00857390">
        <w:rPr>
          <w:rFonts w:asciiTheme="minorHAnsi" w:hAnsiTheme="minorHAnsi"/>
          <w:sz w:val="24"/>
          <w:szCs w:val="24"/>
        </w:rPr>
        <w:t xml:space="preserve"> </w:t>
      </w:r>
    </w:p>
    <w:tbl>
      <w:tblPr>
        <w:tblW w:w="0" w:type="auto"/>
        <w:tblLook w:val="01E0" w:firstRow="1" w:lastRow="1" w:firstColumn="1" w:lastColumn="1" w:noHBand="0" w:noVBand="0"/>
      </w:tblPr>
      <w:tblGrid>
        <w:gridCol w:w="2127"/>
        <w:gridCol w:w="5781"/>
      </w:tblGrid>
      <w:tr w:rsidR="002F74E0" w:rsidRPr="00857390" w14:paraId="300EF66C" w14:textId="77777777" w:rsidTr="00703F0A">
        <w:tc>
          <w:tcPr>
            <w:tcW w:w="2127" w:type="dxa"/>
          </w:tcPr>
          <w:p w14:paraId="7BF65DFF" w14:textId="77777777" w:rsidR="002F74E0" w:rsidRPr="00857390" w:rsidRDefault="002F74E0" w:rsidP="00703F0A">
            <w:pPr>
              <w:tabs>
                <w:tab w:val="num" w:pos="1260"/>
              </w:tabs>
              <w:spacing w:after="0" w:line="240" w:lineRule="auto"/>
              <w:contextualSpacing/>
              <w:rPr>
                <w:rFonts w:asciiTheme="minorHAnsi" w:hAnsiTheme="minorHAnsi" w:cs="Arial"/>
                <w:b/>
                <w:sz w:val="24"/>
                <w:szCs w:val="24"/>
              </w:rPr>
            </w:pPr>
            <w:r w:rsidRPr="00857390">
              <w:rPr>
                <w:rFonts w:asciiTheme="minorHAnsi" w:hAnsiTheme="minorHAnsi" w:cs="Arial"/>
                <w:b/>
                <w:sz w:val="24"/>
                <w:szCs w:val="24"/>
              </w:rPr>
              <w:t xml:space="preserve">Criminal or Court Record </w:t>
            </w:r>
          </w:p>
        </w:tc>
        <w:tc>
          <w:tcPr>
            <w:tcW w:w="5781" w:type="dxa"/>
          </w:tcPr>
          <w:p w14:paraId="3580FA4C" w14:textId="77777777" w:rsidR="002F74E0" w:rsidRPr="00857390" w:rsidRDefault="002F74E0" w:rsidP="00703F0A">
            <w:pPr>
              <w:tabs>
                <w:tab w:val="num" w:pos="1935"/>
              </w:tabs>
              <w:spacing w:after="0" w:line="240" w:lineRule="auto"/>
              <w:contextualSpacing/>
              <w:rPr>
                <w:rFonts w:asciiTheme="minorHAnsi" w:hAnsiTheme="minorHAnsi" w:cs="Arial"/>
                <w:sz w:val="24"/>
                <w:szCs w:val="24"/>
              </w:rPr>
            </w:pPr>
            <w:r w:rsidRPr="00857390">
              <w:rPr>
                <w:rFonts w:asciiTheme="minorHAnsi" w:hAnsiTheme="minorHAnsi"/>
                <w:sz w:val="24"/>
                <w:szCs w:val="24"/>
              </w:rPr>
              <w:t>means any record of any Other Offence;</w:t>
            </w:r>
          </w:p>
        </w:tc>
      </w:tr>
    </w:tbl>
    <w:p w14:paraId="14FD65B5" w14:textId="77777777" w:rsidR="000F39A6" w:rsidRDefault="000F39A6">
      <w:r>
        <w:br w:type="page"/>
      </w:r>
    </w:p>
    <w:tbl>
      <w:tblPr>
        <w:tblW w:w="0" w:type="auto"/>
        <w:tblLook w:val="01E0" w:firstRow="1" w:lastRow="1" w:firstColumn="1" w:lastColumn="1" w:noHBand="0" w:noVBand="0"/>
      </w:tblPr>
      <w:tblGrid>
        <w:gridCol w:w="2127"/>
        <w:gridCol w:w="5781"/>
      </w:tblGrid>
      <w:tr w:rsidR="002F74E0" w:rsidRPr="00857390" w14:paraId="5F53B346" w14:textId="77777777" w:rsidTr="00703F0A">
        <w:tc>
          <w:tcPr>
            <w:tcW w:w="2127" w:type="dxa"/>
          </w:tcPr>
          <w:p w14:paraId="5F547221" w14:textId="4D06B292" w:rsidR="00D8442B" w:rsidRPr="00857390" w:rsidRDefault="00D8442B" w:rsidP="00703F0A">
            <w:pPr>
              <w:tabs>
                <w:tab w:val="num" w:pos="1260"/>
              </w:tabs>
              <w:spacing w:after="0" w:line="240" w:lineRule="auto"/>
              <w:contextualSpacing/>
              <w:rPr>
                <w:rFonts w:asciiTheme="minorHAnsi" w:hAnsiTheme="minorHAnsi" w:cs="Arial"/>
                <w:sz w:val="24"/>
                <w:szCs w:val="24"/>
              </w:rPr>
            </w:pPr>
          </w:p>
          <w:p w14:paraId="49106BA5" w14:textId="61BB08FB" w:rsidR="002F74E0" w:rsidRPr="00857390" w:rsidRDefault="002F74E0" w:rsidP="00703F0A">
            <w:pPr>
              <w:tabs>
                <w:tab w:val="num" w:pos="1260"/>
              </w:tabs>
              <w:spacing w:after="0" w:line="240" w:lineRule="auto"/>
              <w:contextualSpacing/>
              <w:rPr>
                <w:rFonts w:asciiTheme="minorHAnsi" w:hAnsiTheme="minorHAnsi" w:cs="Arial"/>
                <w:b/>
                <w:sz w:val="24"/>
                <w:szCs w:val="24"/>
              </w:rPr>
            </w:pPr>
            <w:r w:rsidRPr="00857390">
              <w:rPr>
                <w:rFonts w:asciiTheme="minorHAnsi" w:hAnsiTheme="minorHAnsi" w:cs="Arial"/>
                <w:b/>
                <w:sz w:val="24"/>
                <w:szCs w:val="24"/>
              </w:rPr>
              <w:t>Other Offence</w:t>
            </w:r>
          </w:p>
        </w:tc>
        <w:tc>
          <w:tcPr>
            <w:tcW w:w="5781" w:type="dxa"/>
          </w:tcPr>
          <w:p w14:paraId="54D810B4" w14:textId="77777777" w:rsidR="00D8442B" w:rsidRPr="00857390" w:rsidRDefault="00D8442B" w:rsidP="00703F0A">
            <w:pPr>
              <w:pStyle w:val="NumberLevel4"/>
              <w:numPr>
                <w:ilvl w:val="0"/>
                <w:numId w:val="0"/>
              </w:numPr>
              <w:spacing w:after="0" w:line="240" w:lineRule="auto"/>
              <w:contextualSpacing/>
              <w:rPr>
                <w:rFonts w:asciiTheme="minorHAnsi" w:hAnsiTheme="minorHAnsi"/>
                <w:sz w:val="24"/>
                <w:szCs w:val="24"/>
              </w:rPr>
            </w:pPr>
          </w:p>
          <w:p w14:paraId="15FE6DB0" w14:textId="45AB39E0" w:rsidR="002F74E0" w:rsidRPr="00857390" w:rsidRDefault="002F74E0" w:rsidP="00703F0A">
            <w:pPr>
              <w:pStyle w:val="NumberLevel4"/>
              <w:numPr>
                <w:ilvl w:val="0"/>
                <w:numId w:val="0"/>
              </w:numPr>
              <w:spacing w:after="0" w:line="240" w:lineRule="auto"/>
              <w:contextualSpacing/>
              <w:rPr>
                <w:rFonts w:asciiTheme="minorHAnsi" w:hAnsiTheme="minorHAnsi"/>
                <w:sz w:val="24"/>
                <w:szCs w:val="24"/>
              </w:rPr>
            </w:pPr>
            <w:r w:rsidRPr="00857390">
              <w:rPr>
                <w:rFonts w:asciiTheme="minorHAnsi" w:hAnsiTheme="minorHAnsi"/>
                <w:sz w:val="24"/>
                <w:szCs w:val="24"/>
              </w:rPr>
              <w:t>means, in relation to any Relevant Person, a conviction, finding of guilt, on-the-spot fine for, or court order relating to:</w:t>
            </w:r>
          </w:p>
          <w:p w14:paraId="5CC2BD1F" w14:textId="410CE52E" w:rsidR="002F74E0" w:rsidRPr="00857390" w:rsidRDefault="002F74E0" w:rsidP="00703F0A">
            <w:pPr>
              <w:pStyle w:val="PlainParagraph"/>
              <w:spacing w:before="0" w:after="0" w:line="240" w:lineRule="auto"/>
              <w:contextualSpacing/>
              <w:rPr>
                <w:rFonts w:asciiTheme="minorHAnsi" w:hAnsiTheme="minorHAnsi"/>
                <w:sz w:val="24"/>
                <w:szCs w:val="24"/>
              </w:rPr>
            </w:pPr>
            <w:r w:rsidRPr="00857390">
              <w:rPr>
                <w:rFonts w:asciiTheme="minorHAnsi" w:hAnsiTheme="minorHAnsi"/>
                <w:sz w:val="24"/>
                <w:szCs w:val="24"/>
              </w:rPr>
              <w:t xml:space="preserve">(a) an apprehended violence or protection order made against the </w:t>
            </w:r>
            <w:r w:rsidR="00D8442B" w:rsidRPr="00857390">
              <w:rPr>
                <w:rFonts w:asciiTheme="minorHAnsi" w:hAnsiTheme="minorHAnsi"/>
                <w:sz w:val="24"/>
                <w:szCs w:val="24"/>
              </w:rPr>
              <w:t>p</w:t>
            </w:r>
            <w:r w:rsidRPr="00857390">
              <w:rPr>
                <w:rFonts w:asciiTheme="minorHAnsi" w:hAnsiTheme="minorHAnsi"/>
                <w:sz w:val="24"/>
                <w:szCs w:val="24"/>
              </w:rPr>
              <w:t>erson;</w:t>
            </w:r>
          </w:p>
          <w:p w14:paraId="35DE3357" w14:textId="77777777" w:rsidR="002F74E0" w:rsidRPr="00857390" w:rsidRDefault="002F74E0" w:rsidP="00703F0A">
            <w:pPr>
              <w:pStyle w:val="PlainParagraph"/>
              <w:spacing w:before="0" w:after="0" w:line="240" w:lineRule="auto"/>
              <w:contextualSpacing/>
              <w:rPr>
                <w:rFonts w:asciiTheme="minorHAnsi" w:hAnsiTheme="minorHAnsi"/>
                <w:sz w:val="24"/>
                <w:szCs w:val="24"/>
              </w:rPr>
            </w:pPr>
            <w:r w:rsidRPr="00857390">
              <w:rPr>
                <w:rFonts w:asciiTheme="minorHAnsi" w:hAnsiTheme="minorHAnsi"/>
                <w:sz w:val="24"/>
                <w:szCs w:val="24"/>
              </w:rPr>
              <w:t>(b) the consumption, dealing in, possession or handling of alcohol, a prohibited drug, narcotic or other prohibited substance;</w:t>
            </w:r>
          </w:p>
          <w:p w14:paraId="28646BB8" w14:textId="6F01E98F" w:rsidR="002F74E0" w:rsidRPr="00857390" w:rsidRDefault="002F74E0" w:rsidP="00703F0A">
            <w:pPr>
              <w:pStyle w:val="PlainParagraph"/>
              <w:spacing w:before="0" w:after="0" w:line="240" w:lineRule="auto"/>
              <w:contextualSpacing/>
              <w:rPr>
                <w:rFonts w:asciiTheme="minorHAnsi" w:hAnsiTheme="minorHAnsi"/>
                <w:sz w:val="24"/>
                <w:szCs w:val="24"/>
              </w:rPr>
            </w:pPr>
            <w:r w:rsidRPr="00857390">
              <w:rPr>
                <w:rFonts w:asciiTheme="minorHAnsi" w:hAnsiTheme="minorHAnsi"/>
                <w:sz w:val="24"/>
                <w:szCs w:val="24"/>
              </w:rPr>
              <w:t>(c) violence against a</w:t>
            </w:r>
            <w:r w:rsidR="00F60737" w:rsidRPr="00857390">
              <w:rPr>
                <w:rFonts w:asciiTheme="minorHAnsi" w:hAnsiTheme="minorHAnsi"/>
                <w:sz w:val="24"/>
                <w:szCs w:val="24"/>
              </w:rPr>
              <w:t>nother</w:t>
            </w:r>
            <w:r w:rsidRPr="00857390">
              <w:rPr>
                <w:rFonts w:asciiTheme="minorHAnsi" w:hAnsiTheme="minorHAnsi"/>
                <w:sz w:val="24"/>
                <w:szCs w:val="24"/>
              </w:rPr>
              <w:t xml:space="preserve"> person or the injury, but excluding the death, of a</w:t>
            </w:r>
            <w:r w:rsidR="00F60737" w:rsidRPr="00857390">
              <w:rPr>
                <w:rFonts w:asciiTheme="minorHAnsi" w:hAnsiTheme="minorHAnsi"/>
                <w:sz w:val="24"/>
                <w:szCs w:val="24"/>
              </w:rPr>
              <w:t>nother</w:t>
            </w:r>
            <w:r w:rsidRPr="00857390">
              <w:rPr>
                <w:rFonts w:asciiTheme="minorHAnsi" w:hAnsiTheme="minorHAnsi"/>
                <w:sz w:val="24"/>
                <w:szCs w:val="24"/>
              </w:rPr>
              <w:t xml:space="preserve"> person; or</w:t>
            </w:r>
          </w:p>
          <w:p w14:paraId="2F8546E4" w14:textId="77777777" w:rsidR="002F74E0" w:rsidRPr="00857390" w:rsidRDefault="002F74E0" w:rsidP="00703F0A">
            <w:pPr>
              <w:pStyle w:val="PlainParagraph"/>
              <w:spacing w:before="0" w:after="0" w:line="240" w:lineRule="auto"/>
              <w:contextualSpacing/>
              <w:rPr>
                <w:rFonts w:asciiTheme="minorHAnsi" w:hAnsiTheme="minorHAnsi"/>
                <w:sz w:val="24"/>
                <w:szCs w:val="24"/>
              </w:rPr>
            </w:pPr>
            <w:r w:rsidRPr="00857390">
              <w:rPr>
                <w:rFonts w:asciiTheme="minorHAnsi" w:hAnsiTheme="minorHAnsi"/>
                <w:sz w:val="24"/>
                <w:szCs w:val="24"/>
              </w:rPr>
              <w:t>(d) an attempt to commit a crime or offence, or to engage in any conduct or activity, described in paragraphs (a) to (c)</w:t>
            </w:r>
          </w:p>
          <w:p w14:paraId="26FD5286" w14:textId="77777777" w:rsidR="002F74E0" w:rsidRPr="00857390" w:rsidRDefault="002F74E0" w:rsidP="00703F0A">
            <w:pPr>
              <w:pStyle w:val="PlainParagraph"/>
              <w:spacing w:before="0" w:after="0" w:line="240" w:lineRule="auto"/>
              <w:contextualSpacing/>
              <w:rPr>
                <w:rFonts w:asciiTheme="minorHAnsi" w:hAnsiTheme="minorHAnsi"/>
                <w:sz w:val="24"/>
                <w:szCs w:val="24"/>
              </w:rPr>
            </w:pPr>
          </w:p>
        </w:tc>
      </w:tr>
      <w:tr w:rsidR="002F74E0" w:rsidRPr="00857390" w14:paraId="1E109274" w14:textId="77777777" w:rsidTr="00703F0A">
        <w:tc>
          <w:tcPr>
            <w:tcW w:w="2127" w:type="dxa"/>
          </w:tcPr>
          <w:p w14:paraId="2911610B" w14:textId="77777777" w:rsidR="002F74E0" w:rsidRPr="00857390" w:rsidRDefault="002F74E0" w:rsidP="00703F0A">
            <w:pPr>
              <w:tabs>
                <w:tab w:val="num" w:pos="1260"/>
              </w:tabs>
              <w:spacing w:after="0" w:line="240" w:lineRule="auto"/>
              <w:contextualSpacing/>
              <w:rPr>
                <w:rFonts w:asciiTheme="minorHAnsi" w:hAnsiTheme="minorHAnsi" w:cs="Arial"/>
                <w:b/>
                <w:sz w:val="24"/>
                <w:szCs w:val="24"/>
              </w:rPr>
            </w:pPr>
            <w:r w:rsidRPr="00857390">
              <w:rPr>
                <w:rFonts w:asciiTheme="minorHAnsi" w:hAnsiTheme="minorHAnsi" w:cs="Arial"/>
                <w:b/>
                <w:sz w:val="24"/>
                <w:szCs w:val="24"/>
              </w:rPr>
              <w:t>Police Check</w:t>
            </w:r>
          </w:p>
        </w:tc>
        <w:tc>
          <w:tcPr>
            <w:tcW w:w="5781" w:type="dxa"/>
          </w:tcPr>
          <w:p w14:paraId="1AC4A9F5" w14:textId="77777777" w:rsidR="002F74E0" w:rsidRPr="00857390" w:rsidRDefault="002F74E0" w:rsidP="00703F0A">
            <w:pPr>
              <w:tabs>
                <w:tab w:val="num" w:pos="1935"/>
              </w:tabs>
              <w:spacing w:after="0" w:line="240" w:lineRule="auto"/>
              <w:contextualSpacing/>
              <w:rPr>
                <w:rFonts w:asciiTheme="minorHAnsi" w:hAnsiTheme="minorHAnsi"/>
                <w:sz w:val="24"/>
                <w:szCs w:val="24"/>
              </w:rPr>
            </w:pPr>
            <w:r w:rsidRPr="00857390">
              <w:rPr>
                <w:rFonts w:asciiTheme="minorHAnsi" w:hAnsiTheme="minorHAnsi"/>
                <w:sz w:val="24"/>
                <w:szCs w:val="24"/>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857390" w:rsidRDefault="002F74E0" w:rsidP="00703F0A">
            <w:pPr>
              <w:tabs>
                <w:tab w:val="num" w:pos="1935"/>
              </w:tabs>
              <w:spacing w:after="0" w:line="240" w:lineRule="auto"/>
              <w:contextualSpacing/>
              <w:rPr>
                <w:rFonts w:asciiTheme="minorHAnsi" w:hAnsiTheme="minorHAnsi" w:cs="Arial"/>
                <w:sz w:val="24"/>
                <w:szCs w:val="24"/>
              </w:rPr>
            </w:pPr>
          </w:p>
        </w:tc>
      </w:tr>
      <w:tr w:rsidR="002F74E0" w:rsidRPr="00857390" w14:paraId="617E85F8" w14:textId="77777777" w:rsidTr="00703F0A">
        <w:tc>
          <w:tcPr>
            <w:tcW w:w="2127" w:type="dxa"/>
          </w:tcPr>
          <w:p w14:paraId="7CCF28AE" w14:textId="77777777" w:rsidR="002F74E0" w:rsidRPr="00857390" w:rsidRDefault="002F74E0" w:rsidP="00703F0A">
            <w:pPr>
              <w:tabs>
                <w:tab w:val="num" w:pos="1260"/>
              </w:tabs>
              <w:spacing w:after="0" w:line="240" w:lineRule="auto"/>
              <w:contextualSpacing/>
              <w:rPr>
                <w:rFonts w:asciiTheme="minorHAnsi" w:hAnsiTheme="minorHAnsi" w:cs="Arial"/>
                <w:b/>
                <w:sz w:val="24"/>
                <w:szCs w:val="24"/>
              </w:rPr>
            </w:pPr>
            <w:r w:rsidRPr="00857390">
              <w:rPr>
                <w:rFonts w:asciiTheme="minorHAnsi" w:hAnsiTheme="minorHAnsi" w:cs="Arial"/>
                <w:b/>
                <w:sz w:val="24"/>
                <w:szCs w:val="24"/>
              </w:rPr>
              <w:t>Serious Offence</w:t>
            </w:r>
          </w:p>
        </w:tc>
        <w:tc>
          <w:tcPr>
            <w:tcW w:w="5781" w:type="dxa"/>
          </w:tcPr>
          <w:p w14:paraId="3258926C" w14:textId="77777777" w:rsidR="002F74E0" w:rsidRPr="00857390" w:rsidRDefault="002F74E0" w:rsidP="00703F0A">
            <w:pPr>
              <w:pStyle w:val="NumberLevel4"/>
              <w:numPr>
                <w:ilvl w:val="0"/>
                <w:numId w:val="0"/>
              </w:numPr>
              <w:spacing w:after="0" w:line="240" w:lineRule="auto"/>
              <w:ind w:left="425" w:hanging="425"/>
              <w:contextualSpacing/>
              <w:rPr>
                <w:rFonts w:asciiTheme="minorHAnsi" w:hAnsiTheme="minorHAnsi"/>
                <w:sz w:val="24"/>
                <w:szCs w:val="24"/>
              </w:rPr>
            </w:pPr>
            <w:r w:rsidRPr="00857390">
              <w:rPr>
                <w:rFonts w:asciiTheme="minorHAnsi" w:hAnsiTheme="minorHAnsi"/>
                <w:sz w:val="24"/>
                <w:szCs w:val="24"/>
              </w:rPr>
              <w:t>means:</w:t>
            </w:r>
          </w:p>
          <w:p w14:paraId="0AF612C7" w14:textId="77777777" w:rsidR="002F74E0" w:rsidRPr="00857390" w:rsidRDefault="002F74E0" w:rsidP="00703F0A">
            <w:pPr>
              <w:pStyle w:val="PlainParagraph"/>
              <w:spacing w:before="0" w:after="0" w:line="240" w:lineRule="auto"/>
              <w:contextualSpacing/>
              <w:rPr>
                <w:rFonts w:asciiTheme="minorHAnsi" w:hAnsiTheme="minorHAnsi"/>
                <w:sz w:val="24"/>
                <w:szCs w:val="24"/>
              </w:rPr>
            </w:pPr>
            <w:r w:rsidRPr="00857390">
              <w:rPr>
                <w:rFonts w:asciiTheme="minorHAnsi" w:hAnsiTheme="minorHAnsi"/>
                <w:sz w:val="24"/>
                <w:szCs w:val="24"/>
              </w:rPr>
              <w:t>(a) a crime or offence involving the death of a person;</w:t>
            </w:r>
          </w:p>
          <w:p w14:paraId="1D3B1218" w14:textId="62857CBC" w:rsidR="002F74E0" w:rsidRPr="00857390" w:rsidRDefault="002F74E0" w:rsidP="00703F0A">
            <w:pPr>
              <w:pStyle w:val="PlainParagraph"/>
              <w:spacing w:before="0" w:after="0" w:line="240" w:lineRule="auto"/>
              <w:contextualSpacing/>
              <w:rPr>
                <w:rFonts w:asciiTheme="minorHAnsi" w:hAnsiTheme="minorHAnsi"/>
                <w:sz w:val="24"/>
                <w:szCs w:val="24"/>
              </w:rPr>
            </w:pPr>
            <w:r w:rsidRPr="00857390">
              <w:rPr>
                <w:rFonts w:asciiTheme="minorHAnsi" w:hAnsiTheme="minorHAnsi"/>
                <w:sz w:val="24"/>
                <w:szCs w:val="24"/>
              </w:rPr>
              <w:t xml:space="preserve">(b) a sex-related offence or a crime, including sexual assault (whether against an adult or </w:t>
            </w:r>
            <w:r w:rsidR="00F60737" w:rsidRPr="00857390">
              <w:rPr>
                <w:rFonts w:asciiTheme="minorHAnsi" w:hAnsiTheme="minorHAnsi"/>
                <w:sz w:val="24"/>
                <w:szCs w:val="24"/>
              </w:rPr>
              <w:t>c</w:t>
            </w:r>
            <w:r w:rsidRPr="00857390">
              <w:rPr>
                <w:rFonts w:asciiTheme="minorHAnsi" w:hAnsiTheme="minorHAnsi"/>
                <w:sz w:val="24"/>
                <w:szCs w:val="24"/>
              </w:rPr>
              <w:t xml:space="preserve">hild); </w:t>
            </w:r>
            <w:r w:rsidR="00F60737" w:rsidRPr="00857390">
              <w:rPr>
                <w:rFonts w:asciiTheme="minorHAnsi" w:hAnsiTheme="minorHAnsi"/>
                <w:sz w:val="24"/>
                <w:szCs w:val="24"/>
              </w:rPr>
              <w:t>c</w:t>
            </w:r>
            <w:r w:rsidRPr="00857390">
              <w:rPr>
                <w:rFonts w:asciiTheme="minorHAnsi" w:hAnsiTheme="minorHAnsi"/>
                <w:sz w:val="24"/>
                <w:szCs w:val="24"/>
              </w:rPr>
              <w:t xml:space="preserve">hild pornography, or an indecent act involving a </w:t>
            </w:r>
            <w:r w:rsidR="00F60737" w:rsidRPr="00857390">
              <w:rPr>
                <w:rFonts w:asciiTheme="minorHAnsi" w:hAnsiTheme="minorHAnsi"/>
                <w:sz w:val="24"/>
                <w:szCs w:val="24"/>
              </w:rPr>
              <w:t>c</w:t>
            </w:r>
            <w:r w:rsidRPr="00857390">
              <w:rPr>
                <w:rFonts w:asciiTheme="minorHAnsi" w:hAnsiTheme="minorHAnsi"/>
                <w:sz w:val="24"/>
                <w:szCs w:val="24"/>
              </w:rPr>
              <w:t>hild;</w:t>
            </w:r>
          </w:p>
          <w:p w14:paraId="7E31E63A" w14:textId="77777777" w:rsidR="002F74E0" w:rsidRPr="00857390" w:rsidRDefault="002F74E0" w:rsidP="00703F0A">
            <w:pPr>
              <w:pStyle w:val="PlainParagraph"/>
              <w:spacing w:before="0" w:after="0" w:line="240" w:lineRule="auto"/>
              <w:contextualSpacing/>
              <w:rPr>
                <w:rFonts w:asciiTheme="minorHAnsi" w:hAnsiTheme="minorHAnsi"/>
                <w:sz w:val="24"/>
                <w:szCs w:val="24"/>
              </w:rPr>
            </w:pPr>
            <w:r w:rsidRPr="00857390">
              <w:rPr>
                <w:rFonts w:asciiTheme="minorHAnsi" w:hAnsiTheme="minorHAnsi"/>
                <w:sz w:val="24"/>
                <w:szCs w:val="24"/>
              </w:rPr>
              <w:t>(c) fraud, money laundering, insider dealing or any other financial offence or crime, including those under legislation relating to companies, banking, insurance or other financial services; or</w:t>
            </w:r>
          </w:p>
          <w:p w14:paraId="5B5A3229" w14:textId="4A1E6672" w:rsidR="002F74E0" w:rsidRPr="00857390" w:rsidRDefault="002F74E0" w:rsidP="00703F0A">
            <w:pPr>
              <w:pStyle w:val="PlainParagraph"/>
              <w:spacing w:before="0" w:after="0" w:line="240" w:lineRule="auto"/>
              <w:contextualSpacing/>
              <w:rPr>
                <w:rFonts w:asciiTheme="minorHAnsi" w:hAnsiTheme="minorHAnsi"/>
                <w:sz w:val="24"/>
                <w:szCs w:val="24"/>
              </w:rPr>
            </w:pPr>
            <w:r w:rsidRPr="00857390">
              <w:rPr>
                <w:rFonts w:asciiTheme="minorHAnsi" w:hAnsiTheme="minorHAnsi"/>
                <w:sz w:val="24"/>
                <w:szCs w:val="24"/>
              </w:rPr>
              <w:t>(d)</w:t>
            </w:r>
            <w:r w:rsidR="00F60737" w:rsidRPr="00857390">
              <w:rPr>
                <w:rFonts w:asciiTheme="minorHAnsi" w:hAnsiTheme="minorHAnsi"/>
                <w:sz w:val="24"/>
                <w:szCs w:val="24"/>
              </w:rPr>
              <w:t xml:space="preserve"> </w:t>
            </w:r>
            <w:r w:rsidRPr="00857390">
              <w:rPr>
                <w:rFonts w:asciiTheme="minorHAnsi" w:hAnsiTheme="minorHAnsi"/>
                <w:sz w:val="24"/>
                <w:szCs w:val="24"/>
              </w:rPr>
              <w:t>an attempt to commit a crime or offence described in (a) to (c);</w:t>
            </w:r>
          </w:p>
          <w:p w14:paraId="2E4328BC" w14:textId="77777777" w:rsidR="002F74E0" w:rsidRPr="00857390" w:rsidRDefault="002F74E0" w:rsidP="00703F0A">
            <w:pPr>
              <w:pStyle w:val="PlainParagraph"/>
              <w:spacing w:before="0" w:after="0" w:line="240" w:lineRule="auto"/>
              <w:contextualSpacing/>
              <w:rPr>
                <w:rFonts w:asciiTheme="minorHAnsi" w:hAnsiTheme="minorHAnsi"/>
                <w:sz w:val="24"/>
                <w:szCs w:val="24"/>
              </w:rPr>
            </w:pPr>
          </w:p>
        </w:tc>
      </w:tr>
      <w:tr w:rsidR="002F74E0" w:rsidRPr="00857390" w14:paraId="000C3430" w14:textId="77777777" w:rsidTr="00703F0A">
        <w:tc>
          <w:tcPr>
            <w:tcW w:w="2127" w:type="dxa"/>
          </w:tcPr>
          <w:p w14:paraId="4DE6547C" w14:textId="77777777" w:rsidR="002F74E0" w:rsidRPr="00857390" w:rsidRDefault="002F74E0" w:rsidP="00703F0A">
            <w:pPr>
              <w:tabs>
                <w:tab w:val="num" w:pos="1260"/>
              </w:tabs>
              <w:spacing w:after="0" w:line="240" w:lineRule="auto"/>
              <w:contextualSpacing/>
              <w:rPr>
                <w:rFonts w:asciiTheme="minorHAnsi" w:hAnsiTheme="minorHAnsi" w:cs="Arial"/>
                <w:b/>
                <w:sz w:val="24"/>
                <w:szCs w:val="24"/>
              </w:rPr>
            </w:pPr>
            <w:r w:rsidRPr="00857390">
              <w:rPr>
                <w:rFonts w:asciiTheme="minorHAnsi" w:hAnsiTheme="minorHAnsi"/>
                <w:b/>
                <w:sz w:val="24"/>
                <w:szCs w:val="24"/>
              </w:rPr>
              <w:t>Serious Record</w:t>
            </w:r>
          </w:p>
        </w:tc>
        <w:tc>
          <w:tcPr>
            <w:tcW w:w="5781" w:type="dxa"/>
          </w:tcPr>
          <w:p w14:paraId="237719F8" w14:textId="7D2D806E" w:rsidR="002F74E0" w:rsidRPr="00857390" w:rsidRDefault="002F74E0" w:rsidP="00703F0A">
            <w:pPr>
              <w:pStyle w:val="NumberLevel4"/>
              <w:numPr>
                <w:ilvl w:val="0"/>
                <w:numId w:val="0"/>
              </w:numPr>
              <w:spacing w:after="0" w:line="240" w:lineRule="auto"/>
              <w:contextualSpacing/>
              <w:rPr>
                <w:rFonts w:asciiTheme="minorHAnsi" w:hAnsiTheme="minorHAnsi"/>
                <w:sz w:val="24"/>
                <w:szCs w:val="24"/>
              </w:rPr>
            </w:pPr>
            <w:r w:rsidRPr="00857390">
              <w:rPr>
                <w:rFonts w:asciiTheme="minorHAnsi" w:hAnsiTheme="minorHAnsi"/>
                <w:sz w:val="24"/>
                <w:szCs w:val="24"/>
              </w:rPr>
              <w:t>means a conviction or any finding of guilt regarding a Serious Offence;</w:t>
            </w:r>
            <w:r w:rsidR="00C63B66" w:rsidRPr="00857390">
              <w:rPr>
                <w:rFonts w:asciiTheme="minorHAnsi" w:hAnsiTheme="minorHAnsi"/>
                <w:sz w:val="24"/>
                <w:szCs w:val="24"/>
              </w:rPr>
              <w:t xml:space="preserve"> and</w:t>
            </w:r>
          </w:p>
          <w:p w14:paraId="1843E746" w14:textId="0B4CFC48" w:rsidR="00F60737" w:rsidRPr="00857390" w:rsidRDefault="00F60737" w:rsidP="00703F0A">
            <w:pPr>
              <w:pStyle w:val="NumberLevel4"/>
              <w:numPr>
                <w:ilvl w:val="0"/>
                <w:numId w:val="0"/>
              </w:numPr>
              <w:spacing w:after="0" w:line="240" w:lineRule="auto"/>
              <w:contextualSpacing/>
              <w:rPr>
                <w:rFonts w:asciiTheme="minorHAnsi" w:hAnsiTheme="minorHAnsi"/>
                <w:sz w:val="24"/>
                <w:szCs w:val="24"/>
              </w:rPr>
            </w:pPr>
          </w:p>
        </w:tc>
      </w:tr>
      <w:tr w:rsidR="002F74E0" w:rsidRPr="00857390" w14:paraId="22828A77" w14:textId="77777777" w:rsidTr="00703F0A">
        <w:tc>
          <w:tcPr>
            <w:tcW w:w="2127" w:type="dxa"/>
          </w:tcPr>
          <w:p w14:paraId="6F3ABB0D" w14:textId="77777777" w:rsidR="002F74E0" w:rsidRPr="00857390" w:rsidRDefault="002F74E0" w:rsidP="00703F0A">
            <w:pPr>
              <w:tabs>
                <w:tab w:val="num" w:pos="1260"/>
              </w:tabs>
              <w:spacing w:after="0" w:line="240" w:lineRule="auto"/>
              <w:contextualSpacing/>
              <w:rPr>
                <w:rFonts w:asciiTheme="minorHAnsi" w:hAnsiTheme="minorHAnsi" w:cs="Arial"/>
                <w:b/>
                <w:sz w:val="24"/>
                <w:szCs w:val="24"/>
              </w:rPr>
            </w:pPr>
            <w:r w:rsidRPr="00857390">
              <w:rPr>
                <w:rFonts w:asciiTheme="minorHAnsi" w:hAnsiTheme="minorHAnsi" w:cs="Arial"/>
                <w:b/>
                <w:sz w:val="24"/>
                <w:szCs w:val="24"/>
              </w:rPr>
              <w:t>Vulnerable Person</w:t>
            </w:r>
          </w:p>
        </w:tc>
        <w:tc>
          <w:tcPr>
            <w:tcW w:w="5781" w:type="dxa"/>
          </w:tcPr>
          <w:p w14:paraId="20100AFF" w14:textId="315618F7" w:rsidR="002F74E0" w:rsidRPr="00857390" w:rsidRDefault="00F60737" w:rsidP="00703F0A">
            <w:pPr>
              <w:pStyle w:val="PlainParagraph"/>
              <w:spacing w:before="0" w:after="0" w:line="240" w:lineRule="auto"/>
              <w:contextualSpacing/>
              <w:rPr>
                <w:rFonts w:asciiTheme="minorHAnsi" w:hAnsiTheme="minorHAnsi"/>
                <w:sz w:val="24"/>
                <w:szCs w:val="24"/>
              </w:rPr>
            </w:pPr>
            <w:r w:rsidRPr="00857390">
              <w:rPr>
                <w:rFonts w:asciiTheme="minorHAnsi" w:hAnsiTheme="minorHAnsi"/>
                <w:sz w:val="24"/>
                <w:szCs w:val="24"/>
              </w:rPr>
              <w:t>means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77777777" w:rsidR="002F74E0" w:rsidRPr="00857390" w:rsidRDefault="002F74E0" w:rsidP="002F74E0">
      <w:pPr>
        <w:rPr>
          <w:rFonts w:asciiTheme="minorHAnsi" w:hAnsiTheme="minorHAnsi"/>
          <w:sz w:val="24"/>
          <w:szCs w:val="24"/>
        </w:rPr>
      </w:pPr>
    </w:p>
    <w:p w14:paraId="626A4752" w14:textId="77777777" w:rsidR="000F39A6" w:rsidRDefault="000F39A6">
      <w:pPr>
        <w:rPr>
          <w:rFonts w:asciiTheme="minorHAnsi" w:hAnsiTheme="minorHAnsi"/>
          <w:sz w:val="24"/>
          <w:szCs w:val="24"/>
        </w:rPr>
      </w:pPr>
      <w:r>
        <w:rPr>
          <w:rFonts w:asciiTheme="minorHAnsi" w:hAnsiTheme="minorHAnsi"/>
          <w:sz w:val="24"/>
          <w:szCs w:val="24"/>
        </w:rPr>
        <w:br w:type="page"/>
      </w:r>
    </w:p>
    <w:p w14:paraId="0F0EF7A8" w14:textId="5131111C" w:rsidR="002F74E0" w:rsidRPr="00857390" w:rsidRDefault="002F74E0" w:rsidP="004F4A21">
      <w:pPr>
        <w:ind w:left="720" w:hanging="720"/>
        <w:rPr>
          <w:rFonts w:asciiTheme="minorHAnsi" w:hAnsiTheme="minorHAnsi"/>
          <w:sz w:val="24"/>
          <w:szCs w:val="24"/>
        </w:rPr>
      </w:pPr>
      <w:r w:rsidRPr="00857390">
        <w:rPr>
          <w:rFonts w:asciiTheme="minorHAnsi" w:hAnsiTheme="minorHAnsi"/>
          <w:sz w:val="24"/>
          <w:szCs w:val="24"/>
        </w:rPr>
        <w:lastRenderedPageBreak/>
        <w:t>CB</w:t>
      </w:r>
      <w:r w:rsidR="00F60737" w:rsidRPr="00857390">
        <w:rPr>
          <w:rFonts w:asciiTheme="minorHAnsi" w:hAnsiTheme="minorHAnsi"/>
          <w:sz w:val="24"/>
          <w:szCs w:val="24"/>
        </w:rPr>
        <w:t>8</w:t>
      </w:r>
      <w:r w:rsidRPr="00857390">
        <w:rPr>
          <w:rFonts w:asciiTheme="minorHAnsi" w:hAnsiTheme="minorHAnsi"/>
          <w:sz w:val="24"/>
          <w:szCs w:val="24"/>
        </w:rPr>
        <w:t>.</w:t>
      </w:r>
      <w:r w:rsidR="00F60737" w:rsidRPr="00857390">
        <w:rPr>
          <w:rFonts w:asciiTheme="minorHAnsi" w:hAnsiTheme="minorHAnsi"/>
          <w:sz w:val="24"/>
          <w:szCs w:val="24"/>
        </w:rPr>
        <w:t>2</w:t>
      </w:r>
      <w:r w:rsidRPr="00857390">
        <w:rPr>
          <w:rFonts w:asciiTheme="minorHAnsi" w:hAnsiTheme="minorHAnsi"/>
          <w:sz w:val="24"/>
          <w:szCs w:val="24"/>
        </w:rPr>
        <w:tab/>
        <w:t>Before any person commences performing work on any part of the Activity that involves working or contact with a Vulnerable Person, the Grantee must:</w:t>
      </w:r>
    </w:p>
    <w:p w14:paraId="4C3F9776" w14:textId="77777777" w:rsidR="002F74E0" w:rsidRPr="00857390"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 xml:space="preserve">(a) </w:t>
      </w:r>
      <w:proofErr w:type="gramStart"/>
      <w:r w:rsidRPr="00857390">
        <w:rPr>
          <w:rFonts w:asciiTheme="minorHAnsi" w:eastAsiaTheme="minorHAnsi" w:hAnsiTheme="minorHAnsi" w:cstheme="minorBidi"/>
          <w:sz w:val="24"/>
          <w:szCs w:val="24"/>
          <w:lang w:eastAsia="en-US"/>
        </w:rPr>
        <w:t>obtain</w:t>
      </w:r>
      <w:proofErr w:type="gramEnd"/>
      <w:r w:rsidRPr="00857390">
        <w:rPr>
          <w:rFonts w:asciiTheme="minorHAnsi" w:eastAsiaTheme="minorHAnsi" w:hAnsiTheme="minorHAnsi" w:cstheme="minorBidi"/>
          <w:sz w:val="24"/>
          <w:szCs w:val="24"/>
          <w:lang w:eastAsia="en-US"/>
        </w:rPr>
        <w:t xml:space="preserve"> a Police Check for that person;</w:t>
      </w:r>
    </w:p>
    <w:p w14:paraId="3EA262E2" w14:textId="77777777" w:rsidR="002F74E0" w:rsidRPr="00857390"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 xml:space="preserve">(b) </w:t>
      </w:r>
      <w:proofErr w:type="gramStart"/>
      <w:r w:rsidRPr="00857390">
        <w:rPr>
          <w:rFonts w:asciiTheme="minorHAnsi" w:eastAsiaTheme="minorHAnsi" w:hAnsiTheme="minorHAnsi" w:cstheme="minorBidi"/>
          <w:sz w:val="24"/>
          <w:szCs w:val="24"/>
          <w:lang w:eastAsia="en-US"/>
        </w:rPr>
        <w:t>confirm</w:t>
      </w:r>
      <w:proofErr w:type="gramEnd"/>
      <w:r w:rsidRPr="00857390">
        <w:rPr>
          <w:rFonts w:asciiTheme="minorHAnsi" w:eastAsiaTheme="minorHAnsi" w:hAnsiTheme="minorHAnsi" w:cstheme="minorBidi"/>
          <w:sz w:val="24"/>
          <w:szCs w:val="24"/>
          <w:lang w:eastAsia="en-US"/>
        </w:rPr>
        <w:t xml:space="preserve"> that the person is not prohibited by any law from being engaged in a capacity where they may have contact with a Vulnerable Person; </w:t>
      </w:r>
    </w:p>
    <w:p w14:paraId="76B849D8" w14:textId="5B64A5C7" w:rsidR="002F74E0" w:rsidRPr="00857390"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 xml:space="preserve">(c) comply with all State, Territory or Commonwealth laws relating </w:t>
      </w:r>
      <w:r w:rsidR="00F60737" w:rsidRPr="00857390">
        <w:rPr>
          <w:rFonts w:asciiTheme="minorHAnsi" w:eastAsiaTheme="minorHAnsi" w:hAnsiTheme="minorHAnsi" w:cstheme="minorBidi"/>
          <w:sz w:val="24"/>
          <w:szCs w:val="24"/>
          <w:lang w:eastAsia="en-US"/>
        </w:rPr>
        <w:t xml:space="preserve">to </w:t>
      </w:r>
      <w:r w:rsidRPr="00857390">
        <w:rPr>
          <w:rFonts w:asciiTheme="minorHAnsi" w:eastAsiaTheme="minorHAnsi" w:hAnsiTheme="minorHAnsi" w:cstheme="minorBidi"/>
          <w:sz w:val="24"/>
          <w:szCs w:val="24"/>
          <w:lang w:eastAsia="en-US"/>
        </w:rPr>
        <w:t>the employment or engagement of persons in any capacity where they may have contact with a Vulnerable Person; and</w:t>
      </w:r>
    </w:p>
    <w:p w14:paraId="16F5EA31" w14:textId="4613DA77" w:rsidR="002F74E0" w:rsidRPr="00857390"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 xml:space="preserve">(d) </w:t>
      </w:r>
      <w:proofErr w:type="gramStart"/>
      <w:r w:rsidRPr="00857390">
        <w:rPr>
          <w:rFonts w:asciiTheme="minorHAnsi" w:eastAsiaTheme="minorHAnsi" w:hAnsiTheme="minorHAnsi" w:cstheme="minorBidi"/>
          <w:sz w:val="24"/>
          <w:szCs w:val="24"/>
          <w:lang w:eastAsia="en-US"/>
        </w:rPr>
        <w:t>ensure</w:t>
      </w:r>
      <w:proofErr w:type="gramEnd"/>
      <w:r w:rsidRPr="00857390">
        <w:rPr>
          <w:rFonts w:asciiTheme="minorHAnsi" w:eastAsiaTheme="minorHAnsi" w:hAnsiTheme="minorHAnsi" w:cstheme="minorBidi"/>
          <w:sz w:val="24"/>
          <w:szCs w:val="24"/>
          <w:lang w:eastAsia="en-US"/>
        </w:rPr>
        <w:t xml:space="preserve"> that the person holds all licences or permits  </w:t>
      </w:r>
      <w:r w:rsidR="00F60737" w:rsidRPr="00857390">
        <w:rPr>
          <w:rFonts w:asciiTheme="minorHAnsi" w:eastAsiaTheme="minorHAnsi" w:hAnsiTheme="minorHAnsi" w:cstheme="minorBidi"/>
          <w:sz w:val="24"/>
          <w:szCs w:val="24"/>
          <w:lang w:eastAsia="en-US"/>
        </w:rPr>
        <w:t xml:space="preserve">for </w:t>
      </w:r>
      <w:r w:rsidRPr="00857390">
        <w:rPr>
          <w:rFonts w:asciiTheme="minorHAnsi" w:eastAsiaTheme="minorHAnsi" w:hAnsiTheme="minorHAnsi" w:cstheme="minorBidi"/>
          <w:sz w:val="24"/>
          <w:szCs w:val="24"/>
          <w:lang w:eastAsia="en-US"/>
        </w:rPr>
        <w:t>the capacity in which they are to be engaged, including any specified in the Grant Details,</w:t>
      </w:r>
    </w:p>
    <w:p w14:paraId="76AA6341" w14:textId="02B0D456" w:rsidR="00F60737" w:rsidRPr="00857390" w:rsidRDefault="002F74E0">
      <w:pPr>
        <w:pStyle w:val="NumberLevel4"/>
        <w:widowControl w:val="0"/>
        <w:numPr>
          <w:ilvl w:val="0"/>
          <w:numId w:val="0"/>
        </w:numPr>
        <w:spacing w:after="0" w:line="240" w:lineRule="auto"/>
        <w:ind w:left="720"/>
        <w:contextualSpacing/>
        <w:rPr>
          <w:rFonts w:asciiTheme="minorHAnsi" w:eastAsiaTheme="minorHAnsi" w:hAnsiTheme="minorHAnsi" w:cstheme="minorBidi"/>
          <w:sz w:val="24"/>
          <w:szCs w:val="24"/>
          <w:lang w:eastAsia="en-US"/>
        </w:rPr>
      </w:pPr>
      <w:proofErr w:type="gramStart"/>
      <w:r w:rsidRPr="00857390">
        <w:rPr>
          <w:rFonts w:asciiTheme="minorHAnsi" w:eastAsiaTheme="minorHAnsi" w:hAnsiTheme="minorHAnsi" w:cstheme="minorBidi"/>
          <w:sz w:val="24"/>
          <w:szCs w:val="24"/>
          <w:lang w:eastAsia="en-US"/>
        </w:rPr>
        <w:t>and</w:t>
      </w:r>
      <w:proofErr w:type="gramEnd"/>
      <w:r w:rsidRPr="00857390">
        <w:rPr>
          <w:rFonts w:asciiTheme="minorHAnsi" w:eastAsiaTheme="minorHAnsi" w:hAnsiTheme="minorHAnsi" w:cstheme="minorBidi"/>
          <w:sz w:val="24"/>
          <w:szCs w:val="24"/>
          <w:lang w:eastAsia="en-US"/>
        </w:rPr>
        <w:t xml:space="preserve"> the Grantee must ensure that Police Checks and any licences or permits obtained in accordance with this clause CB</w:t>
      </w:r>
      <w:r w:rsidR="00F60737" w:rsidRPr="00857390">
        <w:rPr>
          <w:rFonts w:asciiTheme="minorHAnsi" w:eastAsiaTheme="minorHAnsi" w:hAnsiTheme="minorHAnsi" w:cstheme="minorBidi"/>
          <w:sz w:val="24"/>
          <w:szCs w:val="24"/>
          <w:lang w:eastAsia="en-US"/>
        </w:rPr>
        <w:t>8.2</w:t>
      </w:r>
      <w:r w:rsidRPr="00857390">
        <w:rPr>
          <w:rFonts w:asciiTheme="minorHAnsi" w:eastAsiaTheme="minorHAnsi" w:hAnsiTheme="minorHAnsi" w:cstheme="minorBidi"/>
          <w:sz w:val="24"/>
          <w:szCs w:val="24"/>
          <w:lang w:eastAsia="en-US"/>
        </w:rPr>
        <w:t xml:space="preserve"> remain current for the duration of their involvement in the Activity. </w:t>
      </w:r>
    </w:p>
    <w:p w14:paraId="19420727" w14:textId="77777777" w:rsidR="002F74E0" w:rsidRPr="00857390"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sz w:val="24"/>
          <w:szCs w:val="24"/>
          <w:lang w:eastAsia="en-US"/>
        </w:rPr>
      </w:pPr>
    </w:p>
    <w:p w14:paraId="15192389" w14:textId="54CE9732" w:rsidR="002F74E0" w:rsidRPr="00857390"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CB</w:t>
      </w:r>
      <w:r w:rsidR="00F60737" w:rsidRPr="00857390">
        <w:rPr>
          <w:rFonts w:asciiTheme="minorHAnsi" w:eastAsiaTheme="minorHAnsi" w:hAnsiTheme="minorHAnsi" w:cstheme="minorBidi"/>
          <w:sz w:val="24"/>
          <w:szCs w:val="24"/>
          <w:lang w:eastAsia="en-US"/>
        </w:rPr>
        <w:t>8.3</w:t>
      </w:r>
      <w:r w:rsidRPr="00857390">
        <w:rPr>
          <w:rFonts w:asciiTheme="minorHAnsi" w:eastAsiaTheme="minorHAnsi" w:hAnsiTheme="minorHAnsi" w:cstheme="minorBidi"/>
          <w:sz w:val="24"/>
          <w:szCs w:val="24"/>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857390"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sz w:val="24"/>
          <w:szCs w:val="24"/>
          <w:lang w:eastAsia="en-US"/>
        </w:rPr>
      </w:pPr>
    </w:p>
    <w:p w14:paraId="21A94A9F" w14:textId="77777777" w:rsidR="002F74E0" w:rsidRPr="00857390"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 xml:space="preserve">(a) </w:t>
      </w:r>
      <w:proofErr w:type="gramStart"/>
      <w:r w:rsidRPr="00857390">
        <w:rPr>
          <w:rFonts w:asciiTheme="minorHAnsi" w:eastAsiaTheme="minorHAnsi" w:hAnsiTheme="minorHAnsi" w:cstheme="minorBidi"/>
          <w:sz w:val="24"/>
          <w:szCs w:val="24"/>
          <w:lang w:eastAsia="en-US"/>
        </w:rPr>
        <w:t>a</w:t>
      </w:r>
      <w:proofErr w:type="gramEnd"/>
      <w:r w:rsidRPr="00857390">
        <w:rPr>
          <w:rFonts w:asciiTheme="minorHAnsi" w:eastAsiaTheme="minorHAnsi" w:hAnsiTheme="minorHAnsi" w:cstheme="minorBidi"/>
          <w:sz w:val="24"/>
          <w:szCs w:val="24"/>
          <w:lang w:eastAsia="en-US"/>
        </w:rPr>
        <w:t xml:space="preserve"> Serious Record; or</w:t>
      </w:r>
    </w:p>
    <w:p w14:paraId="76A077B2" w14:textId="77777777" w:rsidR="002F74E0" w:rsidRPr="00857390"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 xml:space="preserve">(b) </w:t>
      </w:r>
      <w:proofErr w:type="gramStart"/>
      <w:r w:rsidRPr="00857390">
        <w:rPr>
          <w:rFonts w:asciiTheme="minorHAnsi" w:eastAsiaTheme="minorHAnsi" w:hAnsiTheme="minorHAnsi" w:cstheme="minorBidi"/>
          <w:sz w:val="24"/>
          <w:szCs w:val="24"/>
          <w:lang w:eastAsia="en-US"/>
        </w:rPr>
        <w:t>a</w:t>
      </w:r>
      <w:proofErr w:type="gramEnd"/>
      <w:r w:rsidRPr="00857390">
        <w:rPr>
          <w:rFonts w:asciiTheme="minorHAnsi" w:eastAsiaTheme="minorHAnsi" w:hAnsiTheme="minorHAnsi" w:cstheme="minorBidi"/>
          <w:sz w:val="24"/>
          <w:szCs w:val="24"/>
          <w:lang w:eastAsia="en-US"/>
        </w:rPr>
        <w:t xml:space="preserve"> Criminal or Court Record; </w:t>
      </w:r>
    </w:p>
    <w:p w14:paraId="051CED61" w14:textId="22AE8C9C" w:rsidR="002F74E0" w:rsidRPr="00857390" w:rsidRDefault="002F74E0" w:rsidP="000F39A6">
      <w:pPr>
        <w:pStyle w:val="NumberLevel4"/>
        <w:widowControl w:val="0"/>
        <w:numPr>
          <w:ilvl w:val="0"/>
          <w:numId w:val="0"/>
        </w:numPr>
        <w:spacing w:after="0" w:line="240" w:lineRule="auto"/>
        <w:ind w:left="720"/>
        <w:contextualSpacing/>
        <w:rPr>
          <w:rFonts w:asciiTheme="minorHAnsi" w:eastAsiaTheme="minorHAnsi" w:hAnsiTheme="minorHAnsi" w:cstheme="minorBidi"/>
          <w:sz w:val="24"/>
          <w:szCs w:val="24"/>
          <w:lang w:eastAsia="en-US"/>
        </w:rPr>
      </w:pPr>
      <w:proofErr w:type="gramStart"/>
      <w:r w:rsidRPr="00857390">
        <w:rPr>
          <w:rFonts w:asciiTheme="minorHAnsi" w:eastAsiaTheme="minorHAnsi" w:hAnsiTheme="minorHAnsi" w:cstheme="minorBidi"/>
          <w:sz w:val="24"/>
          <w:szCs w:val="24"/>
          <w:lang w:eastAsia="en-US"/>
        </w:rPr>
        <w:t>and</w:t>
      </w:r>
      <w:proofErr w:type="gramEnd"/>
      <w:r w:rsidRPr="00857390">
        <w:rPr>
          <w:rFonts w:asciiTheme="minorHAnsi" w:eastAsiaTheme="minorHAnsi" w:hAnsiTheme="minorHAnsi" w:cstheme="minorBidi"/>
          <w:sz w:val="24"/>
          <w:szCs w:val="24"/>
          <w:lang w:eastAsia="en-US"/>
        </w:rPr>
        <w:t xml:space="preserve"> the Grantee has not conducted a risk assessment and determined that any risk is </w:t>
      </w:r>
      <w:r w:rsidR="00C87C3B">
        <w:rPr>
          <w:rFonts w:asciiTheme="minorHAnsi" w:eastAsiaTheme="minorHAnsi" w:hAnsiTheme="minorHAnsi" w:cstheme="minorBidi"/>
          <w:sz w:val="24"/>
          <w:szCs w:val="24"/>
          <w:lang w:eastAsia="en-US"/>
        </w:rPr>
        <w:t xml:space="preserve">  </w:t>
      </w:r>
      <w:r w:rsidRPr="00857390">
        <w:rPr>
          <w:rFonts w:asciiTheme="minorHAnsi" w:eastAsiaTheme="minorHAnsi" w:hAnsiTheme="minorHAnsi" w:cstheme="minorBidi"/>
          <w:sz w:val="24"/>
          <w:szCs w:val="24"/>
          <w:lang w:eastAsia="en-US"/>
        </w:rPr>
        <w:t>acceptable.</w:t>
      </w:r>
    </w:p>
    <w:p w14:paraId="41CB47ED" w14:textId="77777777" w:rsidR="002F74E0" w:rsidRPr="00857390"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sz w:val="24"/>
          <w:szCs w:val="24"/>
          <w:lang w:eastAsia="en-US"/>
        </w:rPr>
      </w:pPr>
    </w:p>
    <w:p w14:paraId="2E9336F3" w14:textId="3CA0857C" w:rsidR="002F74E0" w:rsidRPr="00857390"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CB</w:t>
      </w:r>
      <w:r w:rsidR="004C7028" w:rsidRPr="00857390">
        <w:rPr>
          <w:rFonts w:asciiTheme="minorHAnsi" w:eastAsiaTheme="minorHAnsi" w:hAnsiTheme="minorHAnsi" w:cstheme="minorBidi"/>
          <w:sz w:val="24"/>
          <w:szCs w:val="24"/>
          <w:lang w:eastAsia="en-US"/>
        </w:rPr>
        <w:t>8.4</w:t>
      </w:r>
      <w:r w:rsidRPr="00857390">
        <w:rPr>
          <w:rFonts w:asciiTheme="minorHAnsi" w:eastAsiaTheme="minorHAnsi" w:hAnsiTheme="minorHAnsi" w:cstheme="minorBidi"/>
          <w:sz w:val="24"/>
          <w:szCs w:val="24"/>
          <w:lang w:eastAsia="en-US"/>
        </w:rPr>
        <w:tab/>
        <w:t>In undertaking a risk assessment under clause CB</w:t>
      </w:r>
      <w:r w:rsidR="004C7028" w:rsidRPr="00857390">
        <w:rPr>
          <w:rFonts w:asciiTheme="minorHAnsi" w:eastAsiaTheme="minorHAnsi" w:hAnsiTheme="minorHAnsi" w:cstheme="minorBidi"/>
          <w:sz w:val="24"/>
          <w:szCs w:val="24"/>
          <w:lang w:eastAsia="en-US"/>
        </w:rPr>
        <w:t>8.3</w:t>
      </w:r>
      <w:r w:rsidRPr="00857390">
        <w:rPr>
          <w:rFonts w:asciiTheme="minorHAnsi" w:eastAsiaTheme="minorHAnsi" w:hAnsiTheme="minorHAnsi" w:cstheme="minorBidi"/>
          <w:sz w:val="24"/>
          <w:szCs w:val="24"/>
          <w:lang w:eastAsia="en-US"/>
        </w:rPr>
        <w:t>, the Grantee must have regard to:</w:t>
      </w:r>
    </w:p>
    <w:p w14:paraId="60AFD8AC" w14:textId="77777777" w:rsidR="004F4A21" w:rsidRPr="00857390"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sz w:val="24"/>
          <w:szCs w:val="24"/>
          <w:lang w:eastAsia="en-US"/>
        </w:rPr>
      </w:pPr>
    </w:p>
    <w:p w14:paraId="55183ADD" w14:textId="752DBFF5" w:rsidR="002F74E0" w:rsidRPr="00857390"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 xml:space="preserve">the nature and circumstances of the offence(s) on the person’s Criminal or Court Record and </w:t>
      </w:r>
      <w:r w:rsidR="004C7028" w:rsidRPr="00857390">
        <w:rPr>
          <w:rFonts w:asciiTheme="minorHAnsi" w:eastAsiaTheme="minorHAnsi" w:hAnsiTheme="minorHAnsi" w:cstheme="minorBidi"/>
          <w:sz w:val="24"/>
          <w:szCs w:val="24"/>
          <w:lang w:eastAsia="en-US"/>
        </w:rPr>
        <w:t xml:space="preserve">whether </w:t>
      </w:r>
      <w:r w:rsidRPr="00857390">
        <w:rPr>
          <w:rFonts w:asciiTheme="minorHAnsi" w:eastAsiaTheme="minorHAnsi" w:hAnsiTheme="minorHAnsi" w:cstheme="minorBidi"/>
          <w:sz w:val="24"/>
          <w:szCs w:val="24"/>
          <w:lang w:eastAsia="en-US"/>
        </w:rPr>
        <w:t>the charge or conviction involved Vulnerable Persons;</w:t>
      </w:r>
    </w:p>
    <w:p w14:paraId="7F0DD6A3" w14:textId="23AF4BD2" w:rsidR="004C7028" w:rsidRPr="00857390" w:rsidRDefault="004C7028" w:rsidP="00FD1362">
      <w:pPr>
        <w:pStyle w:val="NumberLevel4"/>
        <w:widowControl w:val="0"/>
        <w:numPr>
          <w:ilvl w:val="0"/>
          <w:numId w:val="0"/>
        </w:numPr>
        <w:spacing w:after="0" w:line="240" w:lineRule="auto"/>
        <w:ind w:left="1080"/>
        <w:contextualSpacing/>
        <w:rPr>
          <w:rFonts w:asciiTheme="minorHAnsi" w:eastAsiaTheme="minorHAnsi" w:hAnsiTheme="minorHAnsi" w:cstheme="minorBidi"/>
          <w:sz w:val="24"/>
          <w:szCs w:val="24"/>
          <w:lang w:eastAsia="en-US"/>
        </w:rPr>
      </w:pPr>
    </w:p>
    <w:p w14:paraId="1D971E35" w14:textId="772A1901" w:rsidR="002F74E0" w:rsidRPr="00857390"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whether the person’s Criminal or Court Record is directly relevant to, or reasonably likely to impair the person’s ability to perform, the role that the person will, or is likely to, perform in relation to the Activity;</w:t>
      </w:r>
    </w:p>
    <w:p w14:paraId="6E7E7D04" w14:textId="6E1041D0" w:rsidR="004C7028" w:rsidRPr="00857390"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sz w:val="24"/>
          <w:szCs w:val="24"/>
          <w:lang w:eastAsia="en-US"/>
        </w:rPr>
      </w:pPr>
    </w:p>
    <w:p w14:paraId="496E9CA3" w14:textId="250E3712" w:rsidR="002F74E0" w:rsidRPr="00857390"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the length of time that has passed since the person’s charge or conviction and his or her record since that time;</w:t>
      </w:r>
    </w:p>
    <w:p w14:paraId="37E4DEA5" w14:textId="565C539F" w:rsidR="004C7028" w:rsidRPr="00857390"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sz w:val="24"/>
          <w:szCs w:val="24"/>
          <w:lang w:eastAsia="en-US"/>
        </w:rPr>
      </w:pPr>
    </w:p>
    <w:p w14:paraId="337BFAB3" w14:textId="6FFBFDBC" w:rsidR="002F74E0" w:rsidRPr="00857390"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 xml:space="preserve">the circumstances in which the person will, or is likely to, have contact with a Vulnerable Person as part of the Activity; </w:t>
      </w:r>
    </w:p>
    <w:p w14:paraId="06FEBE64" w14:textId="74A25870" w:rsidR="004C7028" w:rsidRPr="00857390"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sz w:val="24"/>
          <w:szCs w:val="24"/>
          <w:lang w:eastAsia="en-US"/>
        </w:rPr>
      </w:pPr>
    </w:p>
    <w:p w14:paraId="5217E9B6" w14:textId="1520D39B" w:rsidR="002F74E0" w:rsidRPr="00857390" w:rsidRDefault="002F74E0" w:rsidP="000F39A6">
      <w:pPr>
        <w:pStyle w:val="NumberLevel4"/>
        <w:widowControl w:val="0"/>
        <w:numPr>
          <w:ilvl w:val="0"/>
          <w:numId w:val="0"/>
        </w:numPr>
        <w:spacing w:after="0" w:line="240" w:lineRule="auto"/>
        <w:ind w:left="709" w:firstLine="11"/>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 xml:space="preserve">(e) </w:t>
      </w:r>
      <w:proofErr w:type="gramStart"/>
      <w:r w:rsidRPr="00857390">
        <w:rPr>
          <w:rFonts w:asciiTheme="minorHAnsi" w:eastAsiaTheme="minorHAnsi" w:hAnsiTheme="minorHAnsi" w:cstheme="minorBidi"/>
          <w:sz w:val="24"/>
          <w:szCs w:val="24"/>
          <w:lang w:eastAsia="en-US"/>
        </w:rPr>
        <w:t>any</w:t>
      </w:r>
      <w:proofErr w:type="gramEnd"/>
      <w:r w:rsidRPr="00857390">
        <w:rPr>
          <w:rFonts w:asciiTheme="minorHAnsi" w:eastAsiaTheme="minorHAnsi" w:hAnsiTheme="minorHAnsi" w:cstheme="minorBidi"/>
          <w:sz w:val="24"/>
          <w:szCs w:val="24"/>
          <w:lang w:eastAsia="en-US"/>
        </w:rPr>
        <w:t xml:space="preserve"> other relevant matter, and</w:t>
      </w:r>
      <w:r w:rsidR="00D6634C" w:rsidRPr="00857390">
        <w:rPr>
          <w:rFonts w:asciiTheme="minorHAnsi" w:eastAsiaTheme="minorHAnsi" w:hAnsiTheme="minorHAnsi" w:cstheme="minorBidi"/>
          <w:sz w:val="24"/>
          <w:szCs w:val="24"/>
          <w:lang w:eastAsia="en-US"/>
        </w:rPr>
        <w:t xml:space="preserve"> </w:t>
      </w:r>
      <w:r w:rsidRPr="00857390">
        <w:rPr>
          <w:rFonts w:asciiTheme="minorHAnsi" w:eastAsiaTheme="minorHAnsi" w:hAnsiTheme="minorHAnsi" w:cstheme="minorBidi"/>
          <w:sz w:val="24"/>
          <w:szCs w:val="24"/>
          <w:lang w:eastAsia="en-US"/>
        </w:rPr>
        <w:t>must ensure it fully documents the conduct and outcome of the risk assessment.</w:t>
      </w:r>
    </w:p>
    <w:p w14:paraId="7A6DDF8D" w14:textId="77777777" w:rsidR="00E2248F" w:rsidRPr="00857390"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sz w:val="24"/>
          <w:szCs w:val="24"/>
          <w:lang w:eastAsia="en-US"/>
        </w:rPr>
      </w:pPr>
    </w:p>
    <w:p w14:paraId="64262EC3" w14:textId="5DAC6D27" w:rsidR="00E2248F" w:rsidRPr="00857390"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sz w:val="24"/>
          <w:szCs w:val="24"/>
          <w:lang w:eastAsia="en-US"/>
        </w:rPr>
      </w:pPr>
      <w:r w:rsidRPr="00857390">
        <w:rPr>
          <w:rFonts w:asciiTheme="minorHAnsi" w:eastAsiaTheme="minorHAnsi" w:hAnsiTheme="minorHAnsi" w:cstheme="minorBidi"/>
          <w:sz w:val="24"/>
          <w:szCs w:val="24"/>
          <w:lang w:eastAsia="en-US"/>
        </w:rPr>
        <w:t>CB</w:t>
      </w:r>
      <w:r w:rsidR="004C7028" w:rsidRPr="00857390">
        <w:rPr>
          <w:rFonts w:asciiTheme="minorHAnsi" w:eastAsiaTheme="minorHAnsi" w:hAnsiTheme="minorHAnsi" w:cstheme="minorBidi"/>
          <w:sz w:val="24"/>
          <w:szCs w:val="24"/>
          <w:lang w:eastAsia="en-US"/>
        </w:rPr>
        <w:t>8.5</w:t>
      </w:r>
      <w:r w:rsidRPr="00857390">
        <w:rPr>
          <w:rFonts w:asciiTheme="minorHAnsi" w:eastAsiaTheme="minorHAnsi" w:hAnsiTheme="minorHAnsi" w:cstheme="minorBidi"/>
          <w:sz w:val="24"/>
          <w:szCs w:val="24"/>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857390"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sz w:val="24"/>
          <w:szCs w:val="24"/>
          <w:lang w:eastAsia="en-US"/>
        </w:rPr>
      </w:pPr>
    </w:p>
    <w:p w14:paraId="60F6943D" w14:textId="3AE44B28" w:rsidR="002F74E0" w:rsidRPr="00857390" w:rsidRDefault="002F74E0" w:rsidP="004F4A21">
      <w:pPr>
        <w:ind w:left="720" w:hanging="720"/>
        <w:rPr>
          <w:rFonts w:asciiTheme="minorHAnsi" w:hAnsiTheme="minorHAnsi"/>
          <w:sz w:val="24"/>
          <w:szCs w:val="24"/>
        </w:rPr>
      </w:pPr>
      <w:r w:rsidRPr="00857390">
        <w:rPr>
          <w:rFonts w:asciiTheme="minorHAnsi" w:hAnsiTheme="minorHAnsi"/>
          <w:sz w:val="24"/>
          <w:szCs w:val="24"/>
        </w:rPr>
        <w:lastRenderedPageBreak/>
        <w:t>CB</w:t>
      </w:r>
      <w:r w:rsidR="004C7028" w:rsidRPr="00857390">
        <w:rPr>
          <w:rFonts w:asciiTheme="minorHAnsi" w:hAnsiTheme="minorHAnsi"/>
          <w:sz w:val="24"/>
          <w:szCs w:val="24"/>
        </w:rPr>
        <w:t>8.6</w:t>
      </w:r>
      <w:r w:rsidR="004F4A21" w:rsidRPr="00857390">
        <w:rPr>
          <w:rFonts w:asciiTheme="minorHAnsi" w:hAnsiTheme="minorHAnsi"/>
          <w:sz w:val="24"/>
          <w:szCs w:val="24"/>
        </w:rPr>
        <w:tab/>
      </w:r>
      <w:r w:rsidRPr="00857390">
        <w:rPr>
          <w:rFonts w:asciiTheme="minorHAnsi" w:hAnsiTheme="minorHAnsi"/>
          <w:sz w:val="24"/>
          <w:szCs w:val="24"/>
        </w:rPr>
        <w:t xml:space="preserve">If during the term a person involved in performing work on any part of the Activity that involves working or contact with a Vulnerable Person is: </w:t>
      </w:r>
    </w:p>
    <w:p w14:paraId="6EA1BF99" w14:textId="3400CEA8" w:rsidR="002F74E0" w:rsidRPr="00857390" w:rsidRDefault="002F74E0" w:rsidP="002F74E0">
      <w:pPr>
        <w:pStyle w:val="NumberLevel4"/>
        <w:widowControl w:val="0"/>
        <w:numPr>
          <w:ilvl w:val="0"/>
          <w:numId w:val="3"/>
        </w:numPr>
        <w:spacing w:after="0" w:line="240" w:lineRule="auto"/>
        <w:contextualSpacing/>
        <w:rPr>
          <w:rFonts w:asciiTheme="minorHAnsi" w:hAnsiTheme="minorHAnsi"/>
          <w:sz w:val="24"/>
          <w:szCs w:val="24"/>
        </w:rPr>
      </w:pPr>
      <w:r w:rsidRPr="00857390">
        <w:rPr>
          <w:rFonts w:asciiTheme="minorHAnsi" w:hAnsiTheme="minorHAnsi"/>
          <w:sz w:val="24"/>
          <w:szCs w:val="24"/>
        </w:rPr>
        <w:t xml:space="preserve">charged </w:t>
      </w:r>
      <w:r w:rsidRPr="00857390">
        <w:rPr>
          <w:rFonts w:asciiTheme="minorHAnsi" w:eastAsiaTheme="minorHAnsi" w:hAnsiTheme="minorHAnsi" w:cstheme="minorBidi"/>
          <w:sz w:val="24"/>
          <w:szCs w:val="24"/>
          <w:lang w:eastAsia="en-US"/>
        </w:rPr>
        <w:t>with</w:t>
      </w:r>
      <w:r w:rsidRPr="00857390">
        <w:rPr>
          <w:rFonts w:asciiTheme="minorHAnsi" w:hAnsiTheme="minorHAnsi"/>
          <w:sz w:val="24"/>
          <w:szCs w:val="24"/>
        </w:rPr>
        <w:t xml:space="preserve"> a Serious Offence or Other Offence, the Grantee must immediately notify the Commonwealth; or</w:t>
      </w:r>
    </w:p>
    <w:p w14:paraId="1E04CCB0" w14:textId="77777777" w:rsidR="004C7028" w:rsidRPr="00857390" w:rsidRDefault="004C7028" w:rsidP="00FD1362">
      <w:pPr>
        <w:pStyle w:val="NumberLevel4"/>
        <w:widowControl w:val="0"/>
        <w:numPr>
          <w:ilvl w:val="0"/>
          <w:numId w:val="0"/>
        </w:numPr>
        <w:spacing w:after="0" w:line="240" w:lineRule="auto"/>
        <w:ind w:left="785"/>
        <w:contextualSpacing/>
        <w:rPr>
          <w:rFonts w:asciiTheme="minorHAnsi" w:hAnsiTheme="minorHAnsi"/>
          <w:sz w:val="24"/>
          <w:szCs w:val="24"/>
        </w:rPr>
      </w:pPr>
    </w:p>
    <w:p w14:paraId="4E404FCF" w14:textId="6F4D5605" w:rsidR="002F74E0" w:rsidRPr="00857390" w:rsidRDefault="002F74E0" w:rsidP="002F74E0">
      <w:pPr>
        <w:pStyle w:val="NumberLevel4"/>
        <w:widowControl w:val="0"/>
        <w:numPr>
          <w:ilvl w:val="0"/>
          <w:numId w:val="3"/>
        </w:numPr>
        <w:spacing w:after="0" w:line="240" w:lineRule="auto"/>
        <w:contextualSpacing/>
        <w:rPr>
          <w:rFonts w:asciiTheme="minorHAnsi" w:hAnsiTheme="minorHAnsi"/>
          <w:sz w:val="24"/>
          <w:szCs w:val="24"/>
        </w:rPr>
      </w:pPr>
      <w:proofErr w:type="gramStart"/>
      <w:r w:rsidRPr="00857390">
        <w:rPr>
          <w:rFonts w:asciiTheme="minorHAnsi" w:hAnsiTheme="minorHAnsi"/>
          <w:sz w:val="24"/>
          <w:szCs w:val="24"/>
        </w:rPr>
        <w:t>convicted</w:t>
      </w:r>
      <w:proofErr w:type="gramEnd"/>
      <w:r w:rsidRPr="00857390">
        <w:rPr>
          <w:rFonts w:asciiTheme="minorHAnsi" w:hAnsiTheme="minorHAnsi"/>
          <w:sz w:val="24"/>
          <w:szCs w:val="24"/>
        </w:rPr>
        <w:t xml:space="preserve"> of a Serious Offence, the Grantee must immediately notify the Commonwealth and ensure that that person does not, from the date of the conviction, perform any work or role relating to the Activity.</w:t>
      </w:r>
    </w:p>
    <w:p w14:paraId="1C72DDA4" w14:textId="77777777" w:rsidR="004C7028" w:rsidRPr="00857390" w:rsidRDefault="004C7028" w:rsidP="00FD1362">
      <w:pPr>
        <w:pStyle w:val="ListParagraph"/>
        <w:rPr>
          <w:rFonts w:asciiTheme="minorHAnsi" w:hAnsiTheme="minorHAnsi"/>
          <w:sz w:val="24"/>
          <w:szCs w:val="24"/>
        </w:rPr>
      </w:pPr>
    </w:p>
    <w:p w14:paraId="04E9E7EB" w14:textId="0517F694" w:rsidR="004C7028" w:rsidRPr="00857390"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r w:rsidRPr="00857390">
        <w:rPr>
          <w:rFonts w:asciiTheme="minorHAnsi" w:hAnsiTheme="minorHAnsi" w:cstheme="minorHAnsi"/>
          <w:b/>
          <w:sz w:val="24"/>
          <w:szCs w:val="24"/>
        </w:rPr>
        <w:t>CB9. Child safety</w:t>
      </w:r>
    </w:p>
    <w:p w14:paraId="035B32F5" w14:textId="2B4A603B" w:rsidR="00C30E98" w:rsidRPr="00857390"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6E3B660F" w14:textId="2DE15670" w:rsidR="004C7028" w:rsidRPr="00857390" w:rsidRDefault="004C7028" w:rsidP="004C7028">
      <w:pPr>
        <w:rPr>
          <w:rFonts w:asciiTheme="minorHAnsi" w:hAnsiTheme="minorHAnsi" w:cstheme="minorHAnsi"/>
          <w:b/>
          <w:i/>
          <w:sz w:val="24"/>
          <w:szCs w:val="24"/>
          <w:lang w:val="en-US"/>
        </w:rPr>
      </w:pPr>
      <w:r w:rsidRPr="00857390">
        <w:rPr>
          <w:rFonts w:asciiTheme="minorHAnsi" w:hAnsiTheme="minorHAnsi" w:cstheme="minorHAnsi"/>
          <w:b/>
          <w:i/>
          <w:sz w:val="24"/>
          <w:szCs w:val="24"/>
          <w:lang w:val="en-US"/>
        </w:rPr>
        <w:t>Definitions</w:t>
      </w:r>
      <w:r w:rsidRPr="00857390">
        <w:rPr>
          <w:rFonts w:asciiTheme="minorHAnsi" w:hAnsiTheme="minorHAnsi" w:cstheme="minorHAnsi"/>
          <w:b/>
          <w:i/>
          <w:sz w:val="24"/>
          <w:szCs w:val="24"/>
          <w:lang w:val="en-US"/>
        </w:rPr>
        <w:br/>
      </w:r>
      <w:r w:rsidRPr="00857390">
        <w:rPr>
          <w:rFonts w:asciiTheme="minorHAnsi" w:hAnsiTheme="minorHAnsi" w:cstheme="minorHAnsi"/>
          <w:sz w:val="24"/>
          <w:szCs w:val="24"/>
          <w:lang w:val="en-US"/>
        </w:rPr>
        <w:t>CB9.1</w:t>
      </w:r>
      <w:r w:rsidRPr="00857390">
        <w:rPr>
          <w:rFonts w:asciiTheme="minorHAnsi" w:hAnsiTheme="minorHAnsi" w:cstheme="minorHAnsi"/>
          <w:sz w:val="24"/>
          <w:szCs w:val="24"/>
          <w:lang w:val="en-US"/>
        </w:rPr>
        <w:tab/>
      </w:r>
      <w:proofErr w:type="gramStart"/>
      <w:r w:rsidRPr="00857390">
        <w:rPr>
          <w:rFonts w:asciiTheme="minorHAnsi" w:hAnsiTheme="minorHAnsi" w:cstheme="minorHAnsi"/>
          <w:sz w:val="24"/>
          <w:szCs w:val="24"/>
          <w:lang w:val="en-US"/>
        </w:rPr>
        <w:t>In</w:t>
      </w:r>
      <w:proofErr w:type="gramEnd"/>
      <w:r w:rsidRPr="00857390">
        <w:rPr>
          <w:rFonts w:asciiTheme="minorHAnsi" w:hAnsiTheme="minorHAnsi" w:cstheme="minorHAnsi"/>
          <w:sz w:val="24"/>
          <w:szCs w:val="24"/>
          <w:lang w:val="en-US"/>
        </w:rPr>
        <w:t xml:space="preserve"> this Agreement:</w:t>
      </w:r>
      <w:r w:rsidRPr="00857390">
        <w:rPr>
          <w:rFonts w:asciiTheme="minorHAnsi" w:hAnsiTheme="minorHAnsi" w:cstheme="minorHAnsi"/>
          <w:sz w:val="24"/>
          <w:szCs w:val="24"/>
          <w:lang w:val="en-US"/>
        </w:rPr>
        <w:br/>
      </w:r>
    </w:p>
    <w:p w14:paraId="77C73AD8" w14:textId="1666EB5A" w:rsidR="004C7028" w:rsidRPr="00857390" w:rsidRDefault="004C7028" w:rsidP="002E0DF0">
      <w:pPr>
        <w:ind w:left="2880" w:hanging="2880"/>
        <w:rPr>
          <w:rFonts w:asciiTheme="minorHAnsi" w:hAnsiTheme="minorHAnsi" w:cstheme="minorHAnsi"/>
          <w:b/>
          <w:sz w:val="24"/>
          <w:szCs w:val="24"/>
          <w:lang w:val="en-US"/>
        </w:rPr>
      </w:pPr>
      <w:r w:rsidRPr="00857390">
        <w:rPr>
          <w:rFonts w:asciiTheme="minorHAnsi" w:hAnsiTheme="minorHAnsi" w:cstheme="minorHAnsi"/>
          <w:b/>
          <w:sz w:val="24"/>
          <w:szCs w:val="24"/>
          <w:lang w:val="en-US"/>
        </w:rPr>
        <w:t>Child</w:t>
      </w:r>
      <w:r w:rsidRPr="00857390">
        <w:rPr>
          <w:rFonts w:asciiTheme="minorHAnsi" w:hAnsiTheme="minorHAnsi" w:cstheme="minorHAnsi"/>
          <w:b/>
          <w:sz w:val="24"/>
          <w:szCs w:val="24"/>
          <w:lang w:val="en-US"/>
        </w:rPr>
        <w:tab/>
      </w:r>
      <w:r w:rsidRPr="00857390">
        <w:rPr>
          <w:rFonts w:asciiTheme="minorHAnsi" w:hAnsiTheme="minorHAnsi" w:cstheme="minorHAnsi"/>
          <w:sz w:val="24"/>
          <w:szCs w:val="24"/>
          <w:lang w:val="en-US"/>
        </w:rPr>
        <w:t xml:space="preserve">means an individual(s) under the age of 18 years and </w:t>
      </w:r>
      <w:r w:rsidRPr="00857390">
        <w:rPr>
          <w:rFonts w:asciiTheme="minorHAnsi" w:hAnsiTheme="minorHAnsi" w:cstheme="minorHAnsi"/>
          <w:b/>
          <w:sz w:val="24"/>
          <w:szCs w:val="24"/>
          <w:lang w:val="en-US"/>
        </w:rPr>
        <w:t>Children</w:t>
      </w:r>
      <w:r w:rsidRPr="00857390">
        <w:rPr>
          <w:rFonts w:asciiTheme="minorHAnsi" w:hAnsiTheme="minorHAnsi" w:cstheme="minorHAnsi"/>
          <w:sz w:val="24"/>
          <w:szCs w:val="24"/>
          <w:lang w:val="en-US"/>
        </w:rPr>
        <w:t xml:space="preserve"> has a similar meaning</w:t>
      </w:r>
      <w:proofErr w:type="gramStart"/>
      <w:r w:rsidRPr="00857390">
        <w:rPr>
          <w:rFonts w:asciiTheme="minorHAnsi" w:hAnsiTheme="minorHAnsi" w:cstheme="minorHAnsi"/>
          <w:sz w:val="24"/>
          <w:szCs w:val="24"/>
          <w:lang w:val="en-US"/>
        </w:rPr>
        <w:t>;</w:t>
      </w:r>
      <w:proofErr w:type="gramEnd"/>
      <w:r w:rsidRPr="00857390">
        <w:rPr>
          <w:rFonts w:asciiTheme="minorHAnsi" w:hAnsiTheme="minorHAnsi" w:cstheme="minorHAnsi"/>
          <w:sz w:val="24"/>
          <w:szCs w:val="24"/>
          <w:lang w:val="en-US"/>
        </w:rPr>
        <w:br/>
      </w:r>
    </w:p>
    <w:p w14:paraId="312968E1" w14:textId="055F9492" w:rsidR="004C7028" w:rsidRPr="00857390" w:rsidRDefault="004C7028" w:rsidP="002E0DF0">
      <w:pPr>
        <w:ind w:left="2880" w:hanging="2880"/>
        <w:rPr>
          <w:rFonts w:asciiTheme="minorHAnsi" w:hAnsiTheme="minorHAnsi" w:cstheme="minorHAnsi"/>
          <w:sz w:val="24"/>
          <w:szCs w:val="24"/>
          <w:lang w:val="en-US"/>
        </w:rPr>
      </w:pPr>
      <w:r w:rsidRPr="00857390">
        <w:rPr>
          <w:rFonts w:asciiTheme="minorHAnsi" w:hAnsiTheme="minorHAnsi" w:cstheme="minorHAnsi"/>
          <w:b/>
          <w:sz w:val="24"/>
          <w:szCs w:val="24"/>
          <w:lang w:val="en-US"/>
        </w:rPr>
        <w:t xml:space="preserve">Child-Related Personnel </w:t>
      </w:r>
      <w:r w:rsidR="002E0DF0" w:rsidRPr="00857390">
        <w:rPr>
          <w:rFonts w:asciiTheme="minorHAnsi" w:hAnsiTheme="minorHAnsi" w:cstheme="minorHAnsi"/>
          <w:b/>
          <w:sz w:val="24"/>
          <w:szCs w:val="24"/>
          <w:lang w:val="en-US"/>
        </w:rPr>
        <w:tab/>
      </w:r>
      <w:r w:rsidRPr="00857390">
        <w:rPr>
          <w:rFonts w:asciiTheme="minorHAnsi" w:hAnsiTheme="minorHAnsi" w:cstheme="minorHAnsi"/>
          <w:sz w:val="24"/>
          <w:szCs w:val="24"/>
          <w:lang w:val="en-US"/>
        </w:rPr>
        <w:t>means officers, employees, contractors (including subcontractors), agents and volunteers of the Grantee involved with the Activity who as part of that involvement may interact with Children</w:t>
      </w:r>
      <w:proofErr w:type="gramStart"/>
      <w:r w:rsidRPr="00857390">
        <w:rPr>
          <w:rFonts w:asciiTheme="minorHAnsi" w:hAnsiTheme="minorHAnsi" w:cstheme="minorHAnsi"/>
          <w:sz w:val="24"/>
          <w:szCs w:val="24"/>
          <w:lang w:val="en-US"/>
        </w:rPr>
        <w:t>;</w:t>
      </w:r>
      <w:proofErr w:type="gramEnd"/>
      <w:r w:rsidRPr="00857390">
        <w:rPr>
          <w:rFonts w:asciiTheme="minorHAnsi" w:hAnsiTheme="minorHAnsi" w:cstheme="minorHAnsi"/>
          <w:sz w:val="24"/>
          <w:szCs w:val="24"/>
          <w:lang w:val="en-US"/>
        </w:rPr>
        <w:br/>
      </w:r>
    </w:p>
    <w:p w14:paraId="1CA955AF" w14:textId="5CA2A200" w:rsidR="004C7028" w:rsidRPr="00857390" w:rsidRDefault="004C7028" w:rsidP="002E0DF0">
      <w:pPr>
        <w:ind w:left="2880" w:hanging="2880"/>
        <w:rPr>
          <w:rFonts w:asciiTheme="minorHAnsi" w:hAnsiTheme="minorHAnsi" w:cstheme="minorHAnsi"/>
          <w:sz w:val="24"/>
          <w:szCs w:val="24"/>
          <w:lang w:val="en-US"/>
        </w:rPr>
      </w:pPr>
      <w:r w:rsidRPr="00857390">
        <w:rPr>
          <w:rFonts w:asciiTheme="minorHAnsi" w:hAnsiTheme="minorHAnsi" w:cstheme="minorHAnsi"/>
          <w:b/>
          <w:sz w:val="24"/>
          <w:szCs w:val="24"/>
          <w:lang w:val="en-US"/>
        </w:rPr>
        <w:t>Legislation</w:t>
      </w:r>
      <w:r w:rsidRPr="00857390">
        <w:rPr>
          <w:rFonts w:asciiTheme="minorHAnsi" w:hAnsiTheme="minorHAnsi" w:cstheme="minorHAnsi"/>
          <w:sz w:val="24"/>
          <w:szCs w:val="24"/>
          <w:lang w:val="en-US"/>
        </w:rPr>
        <w:tab/>
        <w:t>means a provision of a statute or subordinate legislation of the Commonwealth, or of a State, Territory or local authority</w:t>
      </w:r>
      <w:proofErr w:type="gramStart"/>
      <w:r w:rsidRPr="00857390">
        <w:rPr>
          <w:rFonts w:asciiTheme="minorHAnsi" w:hAnsiTheme="minorHAnsi" w:cstheme="minorHAnsi"/>
          <w:sz w:val="24"/>
          <w:szCs w:val="24"/>
          <w:lang w:val="en-US"/>
        </w:rPr>
        <w:t>;</w:t>
      </w:r>
      <w:proofErr w:type="gramEnd"/>
      <w:r w:rsidRPr="00857390">
        <w:rPr>
          <w:rFonts w:asciiTheme="minorHAnsi" w:hAnsiTheme="minorHAnsi" w:cstheme="minorHAnsi"/>
          <w:sz w:val="24"/>
          <w:szCs w:val="24"/>
          <w:lang w:val="en-US"/>
        </w:rPr>
        <w:br/>
      </w:r>
    </w:p>
    <w:p w14:paraId="2748DB2A" w14:textId="77777777" w:rsidR="004C7028" w:rsidRPr="00857390" w:rsidRDefault="004C7028" w:rsidP="004C7028">
      <w:pPr>
        <w:ind w:left="2127" w:hanging="2127"/>
        <w:rPr>
          <w:rFonts w:asciiTheme="minorHAnsi" w:hAnsiTheme="minorHAnsi" w:cstheme="minorHAnsi"/>
          <w:sz w:val="24"/>
          <w:szCs w:val="24"/>
          <w:lang w:val="en-US"/>
        </w:rPr>
      </w:pPr>
      <w:r w:rsidRPr="00857390">
        <w:rPr>
          <w:rFonts w:asciiTheme="minorHAnsi" w:hAnsiTheme="minorHAnsi" w:cstheme="minorHAnsi"/>
          <w:b/>
          <w:sz w:val="24"/>
          <w:szCs w:val="24"/>
          <w:lang w:val="en-US"/>
        </w:rPr>
        <w:t xml:space="preserve">National Principles for Child Safe </w:t>
      </w:r>
      <w:proofErr w:type="spellStart"/>
      <w:r w:rsidRPr="00857390">
        <w:rPr>
          <w:rFonts w:asciiTheme="minorHAnsi" w:hAnsiTheme="minorHAnsi" w:cstheme="minorHAnsi"/>
          <w:b/>
          <w:sz w:val="24"/>
          <w:szCs w:val="24"/>
          <w:lang w:val="en-US"/>
        </w:rPr>
        <w:t>Organisations</w:t>
      </w:r>
      <w:proofErr w:type="spellEnd"/>
      <w:r w:rsidRPr="00857390">
        <w:rPr>
          <w:rFonts w:asciiTheme="minorHAnsi" w:hAnsiTheme="minorHAnsi" w:cstheme="minorHAnsi"/>
          <w:sz w:val="24"/>
          <w:szCs w:val="24"/>
          <w:lang w:val="en-US"/>
        </w:rPr>
        <w:tab/>
      </w:r>
    </w:p>
    <w:p w14:paraId="310CA3C4" w14:textId="2F35B25D" w:rsidR="004C7028" w:rsidRPr="00857390" w:rsidRDefault="004C7028" w:rsidP="004C7028">
      <w:pPr>
        <w:ind w:left="2127"/>
        <w:rPr>
          <w:rFonts w:asciiTheme="minorHAnsi" w:hAnsiTheme="minorHAnsi" w:cstheme="minorHAnsi"/>
          <w:sz w:val="24"/>
          <w:szCs w:val="24"/>
          <w:lang w:val="en-US"/>
        </w:rPr>
      </w:pPr>
      <w:r w:rsidRPr="00857390">
        <w:rPr>
          <w:rFonts w:asciiTheme="minorHAnsi" w:hAnsiTheme="minorHAnsi" w:cstheme="minorHAnsi"/>
          <w:sz w:val="24"/>
          <w:szCs w:val="24"/>
          <w:lang w:val="en-US"/>
        </w:rPr>
        <w:t xml:space="preserve">means the National Principles for Child Safe </w:t>
      </w:r>
      <w:proofErr w:type="spellStart"/>
      <w:r w:rsidRPr="00857390">
        <w:rPr>
          <w:rFonts w:asciiTheme="minorHAnsi" w:hAnsiTheme="minorHAnsi" w:cstheme="minorHAnsi"/>
          <w:sz w:val="24"/>
          <w:szCs w:val="24"/>
          <w:lang w:val="en-US"/>
        </w:rPr>
        <w:t>Organisations</w:t>
      </w:r>
      <w:proofErr w:type="spellEnd"/>
      <w:r w:rsidRPr="00857390">
        <w:rPr>
          <w:rFonts w:asciiTheme="minorHAnsi" w:hAnsiTheme="minorHAnsi" w:cstheme="minorHAnsi"/>
          <w:sz w:val="24"/>
          <w:szCs w:val="24"/>
          <w:lang w:val="en-US"/>
        </w:rPr>
        <w:t>, which have been endorsed in draft form by the Common</w:t>
      </w:r>
      <w:r w:rsidR="000F39A6">
        <w:rPr>
          <w:rFonts w:asciiTheme="minorHAnsi" w:hAnsiTheme="minorHAnsi" w:cstheme="minorHAnsi"/>
          <w:sz w:val="24"/>
          <w:szCs w:val="24"/>
          <w:lang w:val="en-US"/>
        </w:rPr>
        <w:t>wealth Government (available</w:t>
      </w:r>
      <w:r w:rsidRPr="00857390">
        <w:rPr>
          <w:rFonts w:asciiTheme="minorHAnsi" w:hAnsiTheme="minorHAnsi" w:cstheme="minorHAnsi"/>
          <w:sz w:val="24"/>
          <w:szCs w:val="24"/>
          <w:lang w:val="en-US"/>
        </w:rPr>
        <w:t xml:space="preserve"> </w:t>
      </w:r>
      <w:hyperlink r:id="rId8" w:history="1">
        <w:r w:rsidR="000F39A6">
          <w:rPr>
            <w:rStyle w:val="Hyperlink"/>
            <w:rFonts w:asciiTheme="minorHAnsi" w:hAnsiTheme="minorHAnsi" w:cstheme="minorHAnsi"/>
            <w:sz w:val="24"/>
            <w:szCs w:val="24"/>
            <w:lang w:val="en-US"/>
          </w:rPr>
          <w:t>here</w:t>
        </w:r>
      </w:hyperlink>
      <w:r w:rsidRPr="00857390">
        <w:rPr>
          <w:rFonts w:asciiTheme="minorHAnsi" w:hAnsiTheme="minorHAnsi" w:cstheme="minorHAnsi"/>
          <w:sz w:val="24"/>
          <w:szCs w:val="24"/>
          <w:lang w:val="en-US"/>
        </w:rPr>
        <w:t xml:space="preserve">) and subsequently, from the time of their endorsement by the Council of Australian Governments, the final National Principles for Child Safe </w:t>
      </w:r>
      <w:proofErr w:type="spellStart"/>
      <w:r w:rsidRPr="00857390">
        <w:rPr>
          <w:rFonts w:asciiTheme="minorHAnsi" w:hAnsiTheme="minorHAnsi" w:cstheme="minorHAnsi"/>
          <w:sz w:val="24"/>
          <w:szCs w:val="24"/>
          <w:lang w:val="en-US"/>
        </w:rPr>
        <w:t>Organisations</w:t>
      </w:r>
      <w:proofErr w:type="spellEnd"/>
      <w:r w:rsidRPr="00857390">
        <w:rPr>
          <w:rFonts w:asciiTheme="minorHAnsi" w:hAnsiTheme="minorHAnsi" w:cstheme="minorHAnsi"/>
          <w:sz w:val="24"/>
          <w:szCs w:val="24"/>
          <w:lang w:val="en-US"/>
        </w:rPr>
        <w:t xml:space="preserve"> as published by the </w:t>
      </w:r>
      <w:r w:rsidR="002E0DF0" w:rsidRPr="00857390">
        <w:rPr>
          <w:rFonts w:asciiTheme="minorHAnsi" w:hAnsiTheme="minorHAnsi" w:cstheme="minorHAnsi"/>
          <w:sz w:val="24"/>
          <w:szCs w:val="24"/>
          <w:lang w:val="en-US"/>
        </w:rPr>
        <w:t>Australian Government;</w:t>
      </w:r>
    </w:p>
    <w:p w14:paraId="4CF350F2" w14:textId="77777777" w:rsidR="004C7028" w:rsidRPr="00857390" w:rsidRDefault="004C7028" w:rsidP="004C7028">
      <w:pPr>
        <w:ind w:left="2127" w:hanging="2127"/>
        <w:rPr>
          <w:rFonts w:asciiTheme="minorHAnsi" w:hAnsiTheme="minorHAnsi" w:cstheme="minorHAnsi"/>
          <w:sz w:val="24"/>
          <w:szCs w:val="24"/>
          <w:lang w:val="en-US"/>
        </w:rPr>
      </w:pPr>
      <w:r w:rsidRPr="00857390">
        <w:rPr>
          <w:rFonts w:asciiTheme="minorHAnsi" w:hAnsiTheme="minorHAnsi" w:cstheme="minorHAnsi"/>
          <w:b/>
          <w:sz w:val="24"/>
          <w:szCs w:val="24"/>
          <w:lang w:val="en-US"/>
        </w:rPr>
        <w:t>Relevant Legislation</w:t>
      </w:r>
      <w:r w:rsidRPr="00857390">
        <w:rPr>
          <w:rFonts w:asciiTheme="minorHAnsi" w:hAnsiTheme="minorHAnsi" w:cstheme="minorHAnsi"/>
          <w:sz w:val="24"/>
          <w:szCs w:val="24"/>
          <w:lang w:val="en-US"/>
        </w:rPr>
        <w:t xml:space="preserve">      means Legislation in force in any jurisdiction where any part of the Activity </w:t>
      </w:r>
      <w:proofErr w:type="gramStart"/>
      <w:r w:rsidRPr="00857390">
        <w:rPr>
          <w:rFonts w:asciiTheme="minorHAnsi" w:hAnsiTheme="minorHAnsi" w:cstheme="minorHAnsi"/>
          <w:sz w:val="24"/>
          <w:szCs w:val="24"/>
          <w:lang w:val="en-US"/>
        </w:rPr>
        <w:t>may be carried out;</w:t>
      </w:r>
      <w:proofErr w:type="gramEnd"/>
      <w:r w:rsidRPr="00857390">
        <w:rPr>
          <w:rFonts w:asciiTheme="minorHAnsi" w:hAnsiTheme="minorHAnsi" w:cstheme="minorHAnsi"/>
          <w:sz w:val="24"/>
          <w:szCs w:val="24"/>
          <w:lang w:val="en-US"/>
        </w:rPr>
        <w:br/>
      </w:r>
    </w:p>
    <w:p w14:paraId="2D753D57" w14:textId="77777777" w:rsidR="004C7028" w:rsidRPr="00857390" w:rsidRDefault="004C7028" w:rsidP="002E0DF0">
      <w:pPr>
        <w:rPr>
          <w:rFonts w:asciiTheme="minorHAnsi" w:hAnsiTheme="minorHAnsi" w:cstheme="minorHAnsi"/>
          <w:sz w:val="24"/>
          <w:szCs w:val="24"/>
          <w:lang w:val="en-US"/>
        </w:rPr>
      </w:pPr>
      <w:r w:rsidRPr="00857390">
        <w:rPr>
          <w:rFonts w:asciiTheme="minorHAnsi" w:hAnsiTheme="minorHAnsi" w:cstheme="minorHAnsi"/>
          <w:b/>
          <w:sz w:val="24"/>
          <w:szCs w:val="24"/>
          <w:lang w:val="en-US"/>
        </w:rPr>
        <w:t xml:space="preserve">Working </w:t>
      </w:r>
      <w:proofErr w:type="gramStart"/>
      <w:r w:rsidRPr="00857390">
        <w:rPr>
          <w:rFonts w:asciiTheme="minorHAnsi" w:hAnsiTheme="minorHAnsi" w:cstheme="minorHAnsi"/>
          <w:b/>
          <w:sz w:val="24"/>
          <w:szCs w:val="24"/>
          <w:lang w:val="en-US"/>
        </w:rPr>
        <w:t>With</w:t>
      </w:r>
      <w:proofErr w:type="gramEnd"/>
      <w:r w:rsidRPr="00857390">
        <w:rPr>
          <w:rFonts w:asciiTheme="minorHAnsi" w:hAnsiTheme="minorHAnsi" w:cstheme="minorHAnsi"/>
          <w:b/>
          <w:sz w:val="24"/>
          <w:szCs w:val="24"/>
          <w:lang w:val="en-US"/>
        </w:rPr>
        <w:t xml:space="preserve"> Children Check or WWCC</w:t>
      </w:r>
      <w:r w:rsidRPr="00857390">
        <w:rPr>
          <w:rFonts w:asciiTheme="minorHAnsi" w:hAnsiTheme="minorHAnsi" w:cstheme="minorHAnsi"/>
          <w:sz w:val="24"/>
          <w:szCs w:val="24"/>
          <w:lang w:val="en-US"/>
        </w:rPr>
        <w:t xml:space="preserve"> means the process in place pursuant to Relevant Legislation to screen an individual for fitness to work with Children.</w:t>
      </w:r>
    </w:p>
    <w:p w14:paraId="562CAC1B" w14:textId="77777777" w:rsidR="000F39A6" w:rsidRDefault="000F39A6">
      <w:pPr>
        <w:rPr>
          <w:rFonts w:asciiTheme="minorHAnsi" w:hAnsiTheme="minorHAnsi" w:cstheme="minorHAnsi"/>
          <w:b/>
          <w:i/>
          <w:sz w:val="24"/>
          <w:szCs w:val="24"/>
          <w:lang w:val="en-US"/>
        </w:rPr>
      </w:pPr>
      <w:r>
        <w:rPr>
          <w:rFonts w:asciiTheme="minorHAnsi" w:hAnsiTheme="minorHAnsi" w:cstheme="minorHAnsi"/>
          <w:b/>
          <w:i/>
          <w:sz w:val="24"/>
          <w:szCs w:val="24"/>
          <w:lang w:val="en-US"/>
        </w:rPr>
        <w:br w:type="page"/>
      </w:r>
    </w:p>
    <w:p w14:paraId="0AD1FFAC" w14:textId="3FF5DD04" w:rsidR="004C7028" w:rsidRPr="00857390" w:rsidRDefault="004C7028" w:rsidP="004C7028">
      <w:pPr>
        <w:rPr>
          <w:rFonts w:asciiTheme="minorHAnsi" w:hAnsiTheme="minorHAnsi" w:cstheme="minorHAnsi"/>
          <w:b/>
          <w:i/>
          <w:sz w:val="24"/>
          <w:szCs w:val="24"/>
          <w:lang w:val="en-US"/>
        </w:rPr>
      </w:pPr>
      <w:r w:rsidRPr="00857390">
        <w:rPr>
          <w:rFonts w:asciiTheme="minorHAnsi" w:hAnsiTheme="minorHAnsi" w:cstheme="minorHAnsi"/>
          <w:b/>
          <w:i/>
          <w:sz w:val="24"/>
          <w:szCs w:val="24"/>
          <w:lang w:val="en-US"/>
        </w:rPr>
        <w:lastRenderedPageBreak/>
        <w:t>Relevant checks and authority</w:t>
      </w:r>
    </w:p>
    <w:p w14:paraId="354A128C" w14:textId="77777777" w:rsidR="004C7028" w:rsidRPr="00857390" w:rsidRDefault="004C7028" w:rsidP="004C7028">
      <w:pPr>
        <w:rPr>
          <w:rFonts w:asciiTheme="minorHAnsi" w:hAnsiTheme="minorHAnsi" w:cstheme="minorHAnsi"/>
          <w:sz w:val="24"/>
          <w:szCs w:val="24"/>
          <w:lang w:val="en-US"/>
        </w:rPr>
      </w:pPr>
      <w:r w:rsidRPr="00857390">
        <w:rPr>
          <w:rFonts w:asciiTheme="minorHAnsi" w:hAnsiTheme="minorHAnsi" w:cstheme="minorHAnsi"/>
          <w:sz w:val="24"/>
          <w:szCs w:val="24"/>
          <w:lang w:val="en-US"/>
        </w:rPr>
        <w:t>CB9.2 The Grantee must:</w:t>
      </w:r>
    </w:p>
    <w:p w14:paraId="75B64D03" w14:textId="77777777" w:rsidR="004C7028" w:rsidRPr="00857390" w:rsidRDefault="004C7028" w:rsidP="004C7028">
      <w:pPr>
        <w:pStyle w:val="ListParagraph"/>
        <w:numPr>
          <w:ilvl w:val="0"/>
          <w:numId w:val="23"/>
        </w:numPr>
        <w:spacing w:after="160" w:line="259" w:lineRule="auto"/>
        <w:rPr>
          <w:rFonts w:asciiTheme="minorHAnsi" w:hAnsiTheme="minorHAnsi" w:cstheme="minorHAnsi"/>
          <w:sz w:val="24"/>
          <w:szCs w:val="24"/>
          <w:lang w:val="en-US"/>
        </w:rPr>
      </w:pPr>
      <w:r w:rsidRPr="00857390">
        <w:rPr>
          <w:rFonts w:asciiTheme="minorHAnsi" w:hAnsiTheme="minorHAnsi" w:cstheme="minorHAnsi"/>
          <w:sz w:val="24"/>
          <w:szCs w:val="24"/>
          <w:lang w:val="en-US"/>
        </w:rPr>
        <w:t>comply with all Relevant Legislation relating to the employment or engagement of Child-Related Personnel in relation to the Activity, including all necessary Working With Children Checks however described; and</w:t>
      </w:r>
    </w:p>
    <w:p w14:paraId="6DB56938" w14:textId="77777777" w:rsidR="004C7028" w:rsidRPr="00857390" w:rsidRDefault="004C7028" w:rsidP="004C7028">
      <w:pPr>
        <w:pStyle w:val="ListParagraph"/>
        <w:numPr>
          <w:ilvl w:val="0"/>
          <w:numId w:val="23"/>
        </w:numPr>
        <w:spacing w:after="160" w:line="259" w:lineRule="auto"/>
        <w:rPr>
          <w:rFonts w:asciiTheme="minorHAnsi" w:hAnsiTheme="minorHAnsi" w:cstheme="minorHAnsi"/>
          <w:sz w:val="24"/>
          <w:szCs w:val="24"/>
          <w:lang w:val="en-US"/>
        </w:rPr>
      </w:pPr>
      <w:proofErr w:type="gramStart"/>
      <w:r w:rsidRPr="00857390">
        <w:rPr>
          <w:rFonts w:asciiTheme="minorHAnsi" w:hAnsiTheme="minorHAnsi" w:cstheme="minorHAnsi"/>
          <w:sz w:val="24"/>
          <w:szCs w:val="24"/>
          <w:lang w:val="en-US"/>
        </w:rPr>
        <w:t>ensure</w:t>
      </w:r>
      <w:proofErr w:type="gramEnd"/>
      <w:r w:rsidRPr="00857390">
        <w:rPr>
          <w:rFonts w:asciiTheme="minorHAnsi" w:hAnsiTheme="minorHAnsi" w:cstheme="minorHAnsi"/>
          <w:sz w:val="24"/>
          <w:szCs w:val="24"/>
          <w:lang w:val="en-US"/>
        </w:rPr>
        <w:t xml:space="preserve"> that Working With Children Checks obtained in accordance with this clause CB9.2 remain current and that all Child-Related Personnel continue to comply with all Relevant Legislation for the duration of their involvement in the Activity.</w:t>
      </w:r>
    </w:p>
    <w:p w14:paraId="6392705E" w14:textId="7D44C586" w:rsidR="004C7028" w:rsidRPr="00857390" w:rsidRDefault="004C7028" w:rsidP="004C7028">
      <w:pPr>
        <w:rPr>
          <w:rFonts w:asciiTheme="minorHAnsi" w:hAnsiTheme="minorHAnsi" w:cstheme="minorHAnsi"/>
          <w:b/>
          <w:i/>
          <w:sz w:val="24"/>
          <w:szCs w:val="24"/>
          <w:lang w:val="en-US"/>
        </w:rPr>
      </w:pPr>
      <w:r w:rsidRPr="00857390">
        <w:rPr>
          <w:rFonts w:asciiTheme="minorHAnsi" w:hAnsiTheme="minorHAnsi" w:cstheme="minorHAnsi"/>
          <w:b/>
          <w:i/>
          <w:sz w:val="24"/>
          <w:szCs w:val="24"/>
          <w:lang w:val="en-US"/>
        </w:rPr>
        <w:t xml:space="preserve">National Principles for Child Safe </w:t>
      </w:r>
      <w:proofErr w:type="spellStart"/>
      <w:r w:rsidRPr="00857390">
        <w:rPr>
          <w:rFonts w:asciiTheme="minorHAnsi" w:hAnsiTheme="minorHAnsi" w:cstheme="minorHAnsi"/>
          <w:b/>
          <w:i/>
          <w:sz w:val="24"/>
          <w:szCs w:val="24"/>
          <w:lang w:val="en-US"/>
        </w:rPr>
        <w:t>Organisations</w:t>
      </w:r>
      <w:proofErr w:type="spellEnd"/>
      <w:r w:rsidRPr="00857390">
        <w:rPr>
          <w:rFonts w:asciiTheme="minorHAnsi" w:hAnsiTheme="minorHAnsi" w:cstheme="minorHAnsi"/>
          <w:b/>
          <w:i/>
          <w:sz w:val="24"/>
          <w:szCs w:val="24"/>
          <w:lang w:val="en-US"/>
        </w:rPr>
        <w:t xml:space="preserve"> and other action for the safety of Children</w:t>
      </w:r>
    </w:p>
    <w:p w14:paraId="03EDBD10" w14:textId="77777777" w:rsidR="004C7028" w:rsidRPr="00857390" w:rsidRDefault="004C7028" w:rsidP="004C7028">
      <w:pPr>
        <w:rPr>
          <w:rFonts w:asciiTheme="minorHAnsi" w:hAnsiTheme="minorHAnsi" w:cstheme="minorHAnsi"/>
          <w:sz w:val="24"/>
          <w:szCs w:val="24"/>
          <w:lang w:val="en-US"/>
        </w:rPr>
      </w:pPr>
      <w:r w:rsidRPr="00857390">
        <w:rPr>
          <w:rFonts w:asciiTheme="minorHAnsi" w:hAnsiTheme="minorHAnsi" w:cstheme="minorHAnsi"/>
          <w:sz w:val="24"/>
          <w:szCs w:val="24"/>
          <w:lang w:val="en-US"/>
        </w:rPr>
        <w:t>CB9.3 The Grantee agrees in relation to the Activity to:</w:t>
      </w:r>
    </w:p>
    <w:p w14:paraId="527ACC67" w14:textId="77777777" w:rsidR="004C7028" w:rsidRPr="00857390" w:rsidRDefault="004C7028" w:rsidP="004C7028">
      <w:pPr>
        <w:pStyle w:val="ListParagraph"/>
        <w:numPr>
          <w:ilvl w:val="0"/>
          <w:numId w:val="21"/>
        </w:numPr>
        <w:spacing w:after="160" w:line="259" w:lineRule="auto"/>
        <w:rPr>
          <w:rFonts w:asciiTheme="minorHAnsi" w:hAnsiTheme="minorHAnsi" w:cstheme="minorHAnsi"/>
          <w:sz w:val="24"/>
          <w:szCs w:val="24"/>
          <w:lang w:val="en-US"/>
        </w:rPr>
      </w:pPr>
      <w:r w:rsidRPr="00857390">
        <w:rPr>
          <w:rFonts w:asciiTheme="minorHAnsi" w:hAnsiTheme="minorHAnsi" w:cstheme="minorHAnsi"/>
          <w:sz w:val="24"/>
          <w:szCs w:val="24"/>
          <w:lang w:val="en-US"/>
        </w:rPr>
        <w:t xml:space="preserve">implement the National Principles for Child Safe </w:t>
      </w:r>
      <w:proofErr w:type="spellStart"/>
      <w:r w:rsidRPr="00857390">
        <w:rPr>
          <w:rFonts w:asciiTheme="minorHAnsi" w:hAnsiTheme="minorHAnsi" w:cstheme="minorHAnsi"/>
          <w:sz w:val="24"/>
          <w:szCs w:val="24"/>
          <w:lang w:val="en-US"/>
        </w:rPr>
        <w:t>Organisations</w:t>
      </w:r>
      <w:proofErr w:type="spellEnd"/>
      <w:r w:rsidRPr="00857390">
        <w:rPr>
          <w:rFonts w:asciiTheme="minorHAnsi" w:hAnsiTheme="minorHAnsi" w:cstheme="minorHAnsi"/>
          <w:sz w:val="24"/>
          <w:szCs w:val="24"/>
          <w:lang w:val="en-US"/>
        </w:rPr>
        <w:t xml:space="preserve">; </w:t>
      </w:r>
    </w:p>
    <w:p w14:paraId="4C007118" w14:textId="77777777" w:rsidR="004C7028" w:rsidRPr="00857390" w:rsidRDefault="004C7028" w:rsidP="004C7028">
      <w:pPr>
        <w:pStyle w:val="ListParagraph"/>
        <w:numPr>
          <w:ilvl w:val="0"/>
          <w:numId w:val="21"/>
        </w:numPr>
        <w:spacing w:after="160" w:line="259" w:lineRule="auto"/>
        <w:rPr>
          <w:rFonts w:asciiTheme="minorHAnsi" w:hAnsiTheme="minorHAnsi" w:cstheme="minorHAnsi"/>
          <w:sz w:val="24"/>
          <w:szCs w:val="24"/>
          <w:lang w:val="en-US"/>
        </w:rPr>
      </w:pPr>
      <w:r w:rsidRPr="00857390">
        <w:rPr>
          <w:rFonts w:asciiTheme="minorHAnsi" w:hAnsiTheme="minorHAnsi" w:cstheme="minorHAnsi"/>
          <w:sz w:val="24"/>
          <w:szCs w:val="24"/>
          <w:lang w:val="en-US"/>
        </w:rPr>
        <w:t xml:space="preserve">ensure that all Child-Related Personnel implement the National Principles for Child Safe </w:t>
      </w:r>
      <w:proofErr w:type="spellStart"/>
      <w:r w:rsidRPr="00857390">
        <w:rPr>
          <w:rFonts w:asciiTheme="minorHAnsi" w:hAnsiTheme="minorHAnsi" w:cstheme="minorHAnsi"/>
          <w:sz w:val="24"/>
          <w:szCs w:val="24"/>
          <w:lang w:val="en-US"/>
        </w:rPr>
        <w:t>Organisations</w:t>
      </w:r>
      <w:proofErr w:type="spellEnd"/>
      <w:r w:rsidRPr="00857390">
        <w:rPr>
          <w:rFonts w:asciiTheme="minorHAnsi" w:hAnsiTheme="minorHAnsi" w:cstheme="minorHAnsi"/>
          <w:sz w:val="24"/>
          <w:szCs w:val="24"/>
          <w:lang w:val="en-US"/>
        </w:rPr>
        <w:t>;</w:t>
      </w:r>
    </w:p>
    <w:p w14:paraId="47FF9237" w14:textId="77777777" w:rsidR="004C7028" w:rsidRPr="00857390" w:rsidRDefault="004C7028" w:rsidP="004C7028">
      <w:pPr>
        <w:pStyle w:val="ListParagraph"/>
        <w:numPr>
          <w:ilvl w:val="0"/>
          <w:numId w:val="21"/>
        </w:numPr>
        <w:spacing w:after="160" w:line="259" w:lineRule="auto"/>
        <w:rPr>
          <w:rFonts w:asciiTheme="minorHAnsi" w:hAnsiTheme="minorHAnsi" w:cstheme="minorHAnsi"/>
          <w:sz w:val="24"/>
          <w:szCs w:val="24"/>
          <w:lang w:val="en-US"/>
        </w:rPr>
      </w:pPr>
      <w:r w:rsidRPr="00857390">
        <w:rPr>
          <w:rFonts w:asciiTheme="minorHAnsi" w:hAnsiTheme="minorHAnsi" w:cstheme="minorHAnsi"/>
          <w:sz w:val="24"/>
          <w:szCs w:val="24"/>
          <w:lang w:val="en-US"/>
        </w:rPr>
        <w:t xml:space="preserve">complete and update, at least annually, a risk assessment to identify the level of responsibility for Children and the level of risk of harm or abuse to Children; </w:t>
      </w:r>
    </w:p>
    <w:p w14:paraId="3299226C" w14:textId="77777777" w:rsidR="004C7028" w:rsidRPr="00857390" w:rsidRDefault="004C7028" w:rsidP="004C7028">
      <w:pPr>
        <w:pStyle w:val="ListParagraph"/>
        <w:numPr>
          <w:ilvl w:val="0"/>
          <w:numId w:val="21"/>
        </w:numPr>
        <w:spacing w:after="160" w:line="259" w:lineRule="auto"/>
        <w:rPr>
          <w:rFonts w:asciiTheme="minorHAnsi" w:hAnsiTheme="minorHAnsi" w:cstheme="minorHAnsi"/>
          <w:sz w:val="24"/>
          <w:szCs w:val="24"/>
          <w:lang w:val="en-US"/>
        </w:rPr>
      </w:pPr>
      <w:r w:rsidRPr="00857390">
        <w:rPr>
          <w:rFonts w:asciiTheme="minorHAnsi" w:hAnsiTheme="minorHAnsi" w:cstheme="minorHAnsi"/>
          <w:sz w:val="24"/>
          <w:szCs w:val="24"/>
          <w:lang w:val="en-US"/>
        </w:rPr>
        <w:t>put into place and update, at least annually, an appropriate risk management strategy to manage risks identified through the risk assessment required by this clause CB9.3;</w:t>
      </w:r>
    </w:p>
    <w:p w14:paraId="37CA45ED" w14:textId="77777777" w:rsidR="004C7028" w:rsidRPr="00857390" w:rsidRDefault="004C7028" w:rsidP="004C7028">
      <w:pPr>
        <w:pStyle w:val="ListParagraph"/>
        <w:numPr>
          <w:ilvl w:val="0"/>
          <w:numId w:val="21"/>
        </w:numPr>
        <w:spacing w:after="160" w:line="259" w:lineRule="auto"/>
        <w:rPr>
          <w:rFonts w:asciiTheme="minorHAnsi" w:hAnsiTheme="minorHAnsi" w:cstheme="minorHAnsi"/>
          <w:sz w:val="24"/>
          <w:szCs w:val="24"/>
          <w:lang w:val="en-US"/>
        </w:rPr>
      </w:pPr>
      <w:r w:rsidRPr="00857390">
        <w:rPr>
          <w:rFonts w:asciiTheme="minorHAnsi" w:hAnsiTheme="minorHAnsi" w:cstheme="minorHAnsi"/>
          <w:sz w:val="24"/>
          <w:szCs w:val="24"/>
          <w:lang w:val="en-US"/>
        </w:rPr>
        <w:t>provide training and establish a compliance regime to ensure that all Child-Related Personnel are aware of, and comply with:</w:t>
      </w:r>
    </w:p>
    <w:p w14:paraId="65E973E1" w14:textId="77777777" w:rsidR="004C7028" w:rsidRPr="00857390" w:rsidRDefault="004C7028" w:rsidP="004C7028">
      <w:pPr>
        <w:pStyle w:val="ListParagraph"/>
        <w:numPr>
          <w:ilvl w:val="0"/>
          <w:numId w:val="22"/>
        </w:numPr>
        <w:spacing w:after="160" w:line="259" w:lineRule="auto"/>
        <w:ind w:left="1418"/>
        <w:rPr>
          <w:rFonts w:asciiTheme="minorHAnsi" w:hAnsiTheme="minorHAnsi" w:cstheme="minorHAnsi"/>
          <w:sz w:val="24"/>
          <w:szCs w:val="24"/>
          <w:lang w:val="en-US"/>
        </w:rPr>
      </w:pPr>
      <w:r w:rsidRPr="00857390">
        <w:rPr>
          <w:rFonts w:asciiTheme="minorHAnsi" w:hAnsiTheme="minorHAnsi" w:cstheme="minorHAnsi"/>
          <w:sz w:val="24"/>
          <w:szCs w:val="24"/>
          <w:lang w:val="en-US"/>
        </w:rPr>
        <w:t xml:space="preserve">the National Principles for Child Safe </w:t>
      </w:r>
      <w:proofErr w:type="spellStart"/>
      <w:r w:rsidRPr="00857390">
        <w:rPr>
          <w:rFonts w:asciiTheme="minorHAnsi" w:hAnsiTheme="minorHAnsi" w:cstheme="minorHAnsi"/>
          <w:sz w:val="24"/>
          <w:szCs w:val="24"/>
          <w:lang w:val="en-US"/>
        </w:rPr>
        <w:t>Organisations</w:t>
      </w:r>
      <w:proofErr w:type="spellEnd"/>
      <w:r w:rsidRPr="00857390">
        <w:rPr>
          <w:rFonts w:asciiTheme="minorHAnsi" w:hAnsiTheme="minorHAnsi" w:cstheme="minorHAnsi"/>
          <w:sz w:val="24"/>
          <w:szCs w:val="24"/>
          <w:lang w:val="en-US"/>
        </w:rPr>
        <w:t>;</w:t>
      </w:r>
    </w:p>
    <w:p w14:paraId="480F7653" w14:textId="77777777" w:rsidR="004C7028" w:rsidRPr="00857390" w:rsidRDefault="004C7028" w:rsidP="004C7028">
      <w:pPr>
        <w:pStyle w:val="ListParagraph"/>
        <w:numPr>
          <w:ilvl w:val="0"/>
          <w:numId w:val="22"/>
        </w:numPr>
        <w:spacing w:after="160" w:line="259" w:lineRule="auto"/>
        <w:ind w:left="1418"/>
        <w:rPr>
          <w:rFonts w:asciiTheme="minorHAnsi" w:hAnsiTheme="minorHAnsi" w:cstheme="minorHAnsi"/>
          <w:sz w:val="24"/>
          <w:szCs w:val="24"/>
          <w:lang w:val="en-US"/>
        </w:rPr>
      </w:pPr>
      <w:r w:rsidRPr="00857390">
        <w:rPr>
          <w:rFonts w:asciiTheme="minorHAnsi" w:hAnsiTheme="minorHAnsi" w:cstheme="minorHAnsi"/>
          <w:sz w:val="24"/>
          <w:szCs w:val="24"/>
          <w:lang w:val="en-US"/>
        </w:rPr>
        <w:t>the Grantee’s risk management strategy required by this clause CB9.3;</w:t>
      </w:r>
    </w:p>
    <w:p w14:paraId="143B2419" w14:textId="77777777" w:rsidR="004C7028" w:rsidRPr="00857390" w:rsidRDefault="004C7028" w:rsidP="004C7028">
      <w:pPr>
        <w:pStyle w:val="ListParagraph"/>
        <w:numPr>
          <w:ilvl w:val="0"/>
          <w:numId w:val="22"/>
        </w:numPr>
        <w:spacing w:after="160" w:line="259" w:lineRule="auto"/>
        <w:ind w:left="1418"/>
        <w:rPr>
          <w:rFonts w:asciiTheme="minorHAnsi" w:hAnsiTheme="minorHAnsi" w:cstheme="minorHAnsi"/>
          <w:sz w:val="24"/>
          <w:szCs w:val="24"/>
          <w:lang w:val="en-US"/>
        </w:rPr>
      </w:pPr>
      <w:r w:rsidRPr="00857390">
        <w:rPr>
          <w:rFonts w:asciiTheme="minorHAnsi" w:hAnsiTheme="minorHAnsi" w:cstheme="minorHAnsi"/>
          <w:sz w:val="24"/>
          <w:szCs w:val="24"/>
          <w:lang w:val="en-US"/>
        </w:rPr>
        <w:t>Relevant Legislation relating to requirements for working with Children, including Working With Children Checks;</w:t>
      </w:r>
    </w:p>
    <w:p w14:paraId="3BE493AC" w14:textId="77777777" w:rsidR="004C7028" w:rsidRPr="00857390" w:rsidRDefault="004C7028" w:rsidP="004C7028">
      <w:pPr>
        <w:pStyle w:val="ListParagraph"/>
        <w:numPr>
          <w:ilvl w:val="0"/>
          <w:numId w:val="22"/>
        </w:numPr>
        <w:spacing w:after="160" w:line="259" w:lineRule="auto"/>
        <w:ind w:left="1418"/>
        <w:rPr>
          <w:rFonts w:asciiTheme="minorHAnsi" w:hAnsiTheme="minorHAnsi" w:cstheme="minorHAnsi"/>
          <w:sz w:val="24"/>
          <w:szCs w:val="24"/>
          <w:lang w:val="en-US"/>
        </w:rPr>
      </w:pPr>
      <w:r w:rsidRPr="00857390">
        <w:rPr>
          <w:rFonts w:asciiTheme="minorHAnsi" w:hAnsiTheme="minorHAnsi" w:cstheme="minorHAnsi"/>
          <w:sz w:val="24"/>
          <w:szCs w:val="24"/>
          <w:lang w:val="en-US"/>
        </w:rPr>
        <w:t>Relevant Legislation relating to mandatory reporting of suspected child abuse or neglect, however described; and</w:t>
      </w:r>
    </w:p>
    <w:p w14:paraId="4B01F6FD" w14:textId="77777777" w:rsidR="004C7028" w:rsidRPr="00857390" w:rsidRDefault="004C7028" w:rsidP="004C7028">
      <w:pPr>
        <w:pStyle w:val="ListParagraph"/>
        <w:numPr>
          <w:ilvl w:val="0"/>
          <w:numId w:val="21"/>
        </w:numPr>
        <w:spacing w:after="160" w:line="259" w:lineRule="auto"/>
        <w:rPr>
          <w:rFonts w:asciiTheme="minorHAnsi" w:hAnsiTheme="minorHAnsi" w:cstheme="minorHAnsi"/>
          <w:sz w:val="24"/>
          <w:szCs w:val="24"/>
          <w:lang w:val="en-US"/>
        </w:rPr>
      </w:pPr>
      <w:proofErr w:type="gramStart"/>
      <w:r w:rsidRPr="00857390">
        <w:rPr>
          <w:rFonts w:asciiTheme="minorHAnsi" w:hAnsiTheme="minorHAnsi" w:cstheme="minorHAnsi"/>
          <w:sz w:val="24"/>
          <w:szCs w:val="24"/>
          <w:lang w:val="en-US"/>
        </w:rPr>
        <w:t>provide</w:t>
      </w:r>
      <w:proofErr w:type="gramEnd"/>
      <w:r w:rsidRPr="00857390">
        <w:rPr>
          <w:rFonts w:asciiTheme="minorHAnsi" w:hAnsiTheme="minorHAnsi" w:cstheme="minorHAnsi"/>
          <w:sz w:val="24"/>
          <w:szCs w:val="24"/>
          <w:lang w:val="en-US"/>
        </w:rPr>
        <w:t xml:space="preserve"> the Commonwealth with an annual statement of compliance with clauses CB9.2 and CB9.3, in such form as may be specified by the Commonwealth.</w:t>
      </w:r>
    </w:p>
    <w:p w14:paraId="256D2905" w14:textId="7C218F42" w:rsidR="004C7028" w:rsidRPr="00857390" w:rsidRDefault="004C7028" w:rsidP="004C7028">
      <w:pPr>
        <w:rPr>
          <w:rFonts w:asciiTheme="minorHAnsi" w:hAnsiTheme="minorHAnsi" w:cstheme="minorHAnsi"/>
          <w:sz w:val="24"/>
          <w:szCs w:val="24"/>
          <w:lang w:val="en-US"/>
        </w:rPr>
      </w:pPr>
      <w:r w:rsidRPr="00857390">
        <w:rPr>
          <w:rFonts w:asciiTheme="minorHAnsi" w:hAnsiTheme="minorHAnsi" w:cstheme="minorHAnsi"/>
          <w:sz w:val="24"/>
          <w:szCs w:val="24"/>
          <w:lang w:val="en-US"/>
        </w:rPr>
        <w:t>CB9.4 With reasonable notice to the Grantee, the Commonwealth may conduct a review of the Grantee’s compliance with this clause CB9.</w:t>
      </w:r>
    </w:p>
    <w:p w14:paraId="67CB67E0" w14:textId="44E97A35" w:rsidR="004C7028" w:rsidRPr="00857390" w:rsidRDefault="004C7028" w:rsidP="004C7028">
      <w:pPr>
        <w:rPr>
          <w:rFonts w:asciiTheme="minorHAnsi" w:hAnsiTheme="minorHAnsi" w:cstheme="minorHAnsi"/>
          <w:sz w:val="24"/>
          <w:szCs w:val="24"/>
          <w:lang w:val="en-US"/>
        </w:rPr>
      </w:pPr>
      <w:r w:rsidRPr="00857390">
        <w:rPr>
          <w:rFonts w:asciiTheme="minorHAnsi" w:hAnsiTheme="minorHAnsi" w:cstheme="minorHAnsi"/>
          <w:sz w:val="24"/>
          <w:szCs w:val="24"/>
          <w:lang w:val="en-US"/>
        </w:rPr>
        <w:t>CB</w:t>
      </w:r>
      <w:r w:rsidR="00AD5BAD" w:rsidRPr="00857390">
        <w:rPr>
          <w:rFonts w:asciiTheme="minorHAnsi" w:hAnsiTheme="minorHAnsi" w:cstheme="minorHAnsi"/>
          <w:sz w:val="24"/>
          <w:szCs w:val="24"/>
          <w:lang w:val="en-US"/>
        </w:rPr>
        <w:t>9</w:t>
      </w:r>
      <w:r w:rsidRPr="00857390">
        <w:rPr>
          <w:rFonts w:asciiTheme="minorHAnsi" w:hAnsiTheme="minorHAnsi" w:cstheme="minorHAnsi"/>
          <w:sz w:val="24"/>
          <w:szCs w:val="24"/>
          <w:lang w:val="en-US"/>
        </w:rPr>
        <w:t>.5 The Grantee agrees to:</w:t>
      </w:r>
    </w:p>
    <w:p w14:paraId="015CEC06" w14:textId="77777777" w:rsidR="004C7028" w:rsidRPr="00857390" w:rsidRDefault="004C7028" w:rsidP="004C7028">
      <w:pPr>
        <w:pStyle w:val="ListParagraph"/>
        <w:numPr>
          <w:ilvl w:val="0"/>
          <w:numId w:val="20"/>
        </w:numPr>
        <w:spacing w:after="160" w:line="259" w:lineRule="auto"/>
        <w:rPr>
          <w:rFonts w:asciiTheme="minorHAnsi" w:hAnsiTheme="minorHAnsi" w:cstheme="minorHAnsi"/>
          <w:sz w:val="24"/>
          <w:szCs w:val="24"/>
          <w:lang w:val="en-US"/>
        </w:rPr>
      </w:pPr>
      <w:r w:rsidRPr="00857390">
        <w:rPr>
          <w:rFonts w:asciiTheme="minorHAnsi" w:hAnsiTheme="minorHAnsi" w:cstheme="minorHAnsi"/>
          <w:sz w:val="24"/>
          <w:szCs w:val="24"/>
          <w:lang w:val="en-US"/>
        </w:rPr>
        <w:t>notify the Commonwealth of any failure to comply with this clause CB9;</w:t>
      </w:r>
    </w:p>
    <w:p w14:paraId="64D74804" w14:textId="77777777" w:rsidR="004C7028" w:rsidRPr="00857390" w:rsidRDefault="004C7028" w:rsidP="004C7028">
      <w:pPr>
        <w:pStyle w:val="ListParagraph"/>
        <w:numPr>
          <w:ilvl w:val="0"/>
          <w:numId w:val="20"/>
        </w:numPr>
        <w:spacing w:after="160" w:line="259" w:lineRule="auto"/>
        <w:rPr>
          <w:rFonts w:asciiTheme="minorHAnsi" w:hAnsiTheme="minorHAnsi" w:cstheme="minorHAnsi"/>
          <w:sz w:val="24"/>
          <w:szCs w:val="24"/>
          <w:lang w:val="en-US"/>
        </w:rPr>
      </w:pPr>
      <w:r w:rsidRPr="00857390">
        <w:rPr>
          <w:rFonts w:asciiTheme="minorHAnsi" w:hAnsiTheme="minorHAnsi" w:cstheme="minorHAnsi"/>
          <w:sz w:val="24"/>
          <w:szCs w:val="24"/>
          <w:lang w:val="en-US"/>
        </w:rPr>
        <w:t xml:space="preserve">co-operate with the Commonwealth in any review conducted by the Commonwealth of the Grantee’s implementation of the National Principles for Child Safe </w:t>
      </w:r>
      <w:proofErr w:type="spellStart"/>
      <w:r w:rsidRPr="00857390">
        <w:rPr>
          <w:rFonts w:asciiTheme="minorHAnsi" w:hAnsiTheme="minorHAnsi" w:cstheme="minorHAnsi"/>
          <w:sz w:val="24"/>
          <w:szCs w:val="24"/>
          <w:lang w:val="en-US"/>
        </w:rPr>
        <w:t>Organisations</w:t>
      </w:r>
      <w:proofErr w:type="spellEnd"/>
      <w:r w:rsidRPr="00857390">
        <w:rPr>
          <w:rFonts w:asciiTheme="minorHAnsi" w:hAnsiTheme="minorHAnsi" w:cstheme="minorHAnsi"/>
          <w:sz w:val="24"/>
          <w:szCs w:val="24"/>
          <w:lang w:val="en-US"/>
        </w:rPr>
        <w:t xml:space="preserve"> or compliance with this clause CB9; and</w:t>
      </w:r>
    </w:p>
    <w:p w14:paraId="31F2B73E" w14:textId="77777777" w:rsidR="004C7028" w:rsidRPr="00857390" w:rsidRDefault="004C7028" w:rsidP="004C7028">
      <w:pPr>
        <w:pStyle w:val="ListParagraph"/>
        <w:numPr>
          <w:ilvl w:val="0"/>
          <w:numId w:val="20"/>
        </w:numPr>
        <w:spacing w:after="160" w:line="259" w:lineRule="auto"/>
        <w:rPr>
          <w:rFonts w:asciiTheme="minorHAnsi" w:hAnsiTheme="minorHAnsi" w:cstheme="minorHAnsi"/>
          <w:sz w:val="24"/>
          <w:szCs w:val="24"/>
          <w:lang w:val="en-US"/>
        </w:rPr>
      </w:pPr>
      <w:proofErr w:type="gramStart"/>
      <w:r w:rsidRPr="00857390">
        <w:rPr>
          <w:rFonts w:asciiTheme="minorHAnsi" w:hAnsiTheme="minorHAnsi" w:cstheme="minorHAnsi"/>
          <w:sz w:val="24"/>
          <w:szCs w:val="24"/>
          <w:lang w:val="en-US"/>
        </w:rPr>
        <w:t>promptly</w:t>
      </w:r>
      <w:proofErr w:type="gramEnd"/>
      <w:r w:rsidRPr="00857390">
        <w:rPr>
          <w:rFonts w:asciiTheme="minorHAnsi" w:hAnsiTheme="minorHAnsi" w:cstheme="minorHAnsi"/>
          <w:sz w:val="24"/>
          <w:szCs w:val="24"/>
          <w:lang w:val="en-US"/>
        </w:rPr>
        <w:t xml:space="preserve">, and at the Grantee’s cost, take such action as is necessary to rectify, to the Commonwealth’s satisfaction, any failure to implement the National Principles for Child Safe </w:t>
      </w:r>
      <w:proofErr w:type="spellStart"/>
      <w:r w:rsidRPr="00857390">
        <w:rPr>
          <w:rFonts w:asciiTheme="minorHAnsi" w:hAnsiTheme="minorHAnsi" w:cstheme="minorHAnsi"/>
          <w:sz w:val="24"/>
          <w:szCs w:val="24"/>
          <w:lang w:val="en-US"/>
        </w:rPr>
        <w:t>Organisations</w:t>
      </w:r>
      <w:proofErr w:type="spellEnd"/>
      <w:r w:rsidRPr="00857390">
        <w:rPr>
          <w:rFonts w:asciiTheme="minorHAnsi" w:hAnsiTheme="minorHAnsi" w:cstheme="minorHAnsi"/>
          <w:sz w:val="24"/>
          <w:szCs w:val="24"/>
          <w:lang w:val="en-US"/>
        </w:rPr>
        <w:t xml:space="preserve"> or any other failure to comply with this clause CB9.</w:t>
      </w:r>
    </w:p>
    <w:p w14:paraId="1442A287" w14:textId="77777777" w:rsidR="00E2248F" w:rsidRPr="00857390" w:rsidRDefault="00E2248F" w:rsidP="00E2248F">
      <w:pPr>
        <w:pStyle w:val="NumberLevel4"/>
        <w:widowControl w:val="0"/>
        <w:numPr>
          <w:ilvl w:val="0"/>
          <w:numId w:val="0"/>
        </w:numPr>
        <w:spacing w:after="0" w:line="240" w:lineRule="auto"/>
        <w:ind w:left="785"/>
        <w:contextualSpacing/>
        <w:rPr>
          <w:rFonts w:asciiTheme="minorHAnsi" w:hAnsiTheme="minorHAnsi"/>
          <w:sz w:val="24"/>
          <w:szCs w:val="24"/>
        </w:rPr>
      </w:pPr>
    </w:p>
    <w:p w14:paraId="5B61BEDA" w14:textId="3121E75A" w:rsidR="00E2248F" w:rsidRPr="00857390" w:rsidRDefault="00E2248F" w:rsidP="002F74E0">
      <w:pPr>
        <w:widowControl w:val="0"/>
        <w:rPr>
          <w:rFonts w:asciiTheme="minorHAnsi" w:hAnsiTheme="minorHAnsi"/>
          <w:b/>
          <w:sz w:val="24"/>
          <w:szCs w:val="24"/>
        </w:rPr>
      </w:pPr>
      <w:r w:rsidRPr="00857390">
        <w:rPr>
          <w:rFonts w:asciiTheme="minorHAnsi" w:hAnsiTheme="minorHAnsi"/>
          <w:b/>
          <w:sz w:val="24"/>
          <w:szCs w:val="24"/>
        </w:rPr>
        <w:lastRenderedPageBreak/>
        <w:t xml:space="preserve">CB </w:t>
      </w:r>
      <w:r w:rsidR="00AD5BAD" w:rsidRPr="00857390">
        <w:rPr>
          <w:rFonts w:asciiTheme="minorHAnsi" w:hAnsiTheme="minorHAnsi"/>
          <w:b/>
          <w:sz w:val="24"/>
          <w:szCs w:val="24"/>
        </w:rPr>
        <w:t>10</w:t>
      </w:r>
      <w:r w:rsidRPr="00857390">
        <w:rPr>
          <w:rFonts w:asciiTheme="minorHAnsi" w:hAnsiTheme="minorHAnsi"/>
          <w:b/>
          <w:sz w:val="24"/>
          <w:szCs w:val="24"/>
        </w:rPr>
        <w:t xml:space="preserve"> Commonwealth </w:t>
      </w:r>
      <w:r w:rsidR="00AD5BAD" w:rsidRPr="00857390">
        <w:rPr>
          <w:rFonts w:asciiTheme="minorHAnsi" w:hAnsiTheme="minorHAnsi"/>
          <w:b/>
          <w:sz w:val="24"/>
          <w:szCs w:val="24"/>
        </w:rPr>
        <w:t>M</w:t>
      </w:r>
      <w:r w:rsidRPr="00857390">
        <w:rPr>
          <w:rFonts w:asciiTheme="minorHAnsi" w:hAnsiTheme="minorHAnsi"/>
          <w:b/>
          <w:sz w:val="24"/>
          <w:szCs w:val="24"/>
        </w:rPr>
        <w:t>aterial, facilities and assistance</w:t>
      </w:r>
    </w:p>
    <w:p w14:paraId="179FE947" w14:textId="77777777"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78CD0383" w14:textId="733926FA" w:rsidR="00E2248F" w:rsidRPr="00857390" w:rsidRDefault="00E2248F" w:rsidP="00E2248F">
      <w:pPr>
        <w:rPr>
          <w:rFonts w:asciiTheme="minorHAnsi" w:hAnsiTheme="minorHAnsi"/>
          <w:b/>
          <w:bCs/>
          <w:sz w:val="24"/>
          <w:szCs w:val="24"/>
        </w:rPr>
      </w:pPr>
      <w:r w:rsidRPr="00857390">
        <w:rPr>
          <w:rFonts w:asciiTheme="minorHAnsi" w:hAnsiTheme="minorHAnsi"/>
          <w:b/>
          <w:bCs/>
          <w:sz w:val="24"/>
          <w:szCs w:val="24"/>
        </w:rPr>
        <w:t xml:space="preserve">CB </w:t>
      </w:r>
      <w:r w:rsidR="00AD5BAD" w:rsidRPr="00857390">
        <w:rPr>
          <w:rFonts w:asciiTheme="minorHAnsi" w:hAnsiTheme="minorHAnsi"/>
          <w:b/>
          <w:bCs/>
          <w:sz w:val="24"/>
          <w:szCs w:val="24"/>
        </w:rPr>
        <w:t>11</w:t>
      </w:r>
      <w:r w:rsidRPr="00857390">
        <w:rPr>
          <w:rFonts w:asciiTheme="minorHAnsi" w:hAnsiTheme="minorHAnsi"/>
          <w:b/>
          <w:bCs/>
          <w:sz w:val="24"/>
          <w:szCs w:val="24"/>
        </w:rPr>
        <w:t xml:space="preserve"> Jurisdiction</w:t>
      </w:r>
    </w:p>
    <w:p w14:paraId="6C0CC048" w14:textId="18221878" w:rsidR="00E2248F" w:rsidRPr="00857390" w:rsidRDefault="00E2248F" w:rsidP="00E2248F">
      <w:pPr>
        <w:rPr>
          <w:rFonts w:asciiTheme="minorHAnsi" w:hAnsiTheme="minorHAnsi"/>
          <w:bCs/>
          <w:sz w:val="24"/>
          <w:szCs w:val="24"/>
        </w:rPr>
      </w:pPr>
      <w:r w:rsidRPr="00857390">
        <w:rPr>
          <w:rFonts w:asciiTheme="minorHAnsi" w:hAnsiTheme="minorHAnsi"/>
          <w:bCs/>
          <w:sz w:val="24"/>
          <w:szCs w:val="24"/>
        </w:rPr>
        <w:t>CB</w:t>
      </w:r>
      <w:r w:rsidR="00AD5BAD" w:rsidRPr="00857390">
        <w:rPr>
          <w:rFonts w:asciiTheme="minorHAnsi" w:hAnsiTheme="minorHAnsi"/>
          <w:bCs/>
          <w:sz w:val="24"/>
          <w:szCs w:val="24"/>
        </w:rPr>
        <w:t>11</w:t>
      </w:r>
      <w:r w:rsidRPr="00857390">
        <w:rPr>
          <w:rFonts w:asciiTheme="minorHAnsi" w:hAnsiTheme="minorHAnsi"/>
          <w:bCs/>
          <w:sz w:val="24"/>
          <w:szCs w:val="24"/>
        </w:rPr>
        <w:t>.1</w:t>
      </w:r>
      <w:r w:rsidRPr="00857390">
        <w:rPr>
          <w:rFonts w:asciiTheme="minorHAnsi" w:hAnsiTheme="minorHAnsi"/>
          <w:bCs/>
          <w:i/>
          <w:sz w:val="24"/>
          <w:szCs w:val="24"/>
        </w:rPr>
        <w:tab/>
      </w:r>
      <w:proofErr w:type="gramStart"/>
      <w:r w:rsidRPr="00857390">
        <w:rPr>
          <w:rFonts w:asciiTheme="minorHAnsi" w:hAnsiTheme="minorHAnsi"/>
          <w:bCs/>
          <w:sz w:val="24"/>
          <w:szCs w:val="24"/>
        </w:rPr>
        <w:t>This Agreement is governed by the law of the</w:t>
      </w:r>
      <w:r w:rsidR="005838A7" w:rsidRPr="00857390">
        <w:rPr>
          <w:rFonts w:asciiTheme="minorHAnsi" w:hAnsiTheme="minorHAnsi"/>
          <w:bCs/>
          <w:sz w:val="24"/>
          <w:szCs w:val="24"/>
        </w:rPr>
        <w:t xml:space="preserve"> Australian Capital Territory</w:t>
      </w:r>
      <w:proofErr w:type="gramEnd"/>
      <w:r w:rsidR="005838A7" w:rsidRPr="00857390">
        <w:rPr>
          <w:rFonts w:asciiTheme="minorHAnsi" w:hAnsiTheme="minorHAnsi"/>
          <w:bCs/>
          <w:sz w:val="24"/>
          <w:szCs w:val="24"/>
        </w:rPr>
        <w:t>.</w:t>
      </w:r>
    </w:p>
    <w:p w14:paraId="40DAF420" w14:textId="77777777" w:rsidR="00C30E98" w:rsidRPr="00857390" w:rsidRDefault="00E2248F" w:rsidP="00E83EB6">
      <w:pPr>
        <w:rPr>
          <w:rFonts w:asciiTheme="minorHAnsi" w:hAnsiTheme="minorHAnsi"/>
          <w:b/>
          <w:bCs/>
          <w:sz w:val="24"/>
          <w:szCs w:val="24"/>
        </w:rPr>
      </w:pPr>
      <w:r w:rsidRPr="00857390">
        <w:rPr>
          <w:rFonts w:asciiTheme="minorHAnsi" w:hAnsiTheme="minorHAnsi"/>
          <w:b/>
          <w:bCs/>
          <w:sz w:val="24"/>
          <w:szCs w:val="24"/>
        </w:rPr>
        <w:t>CB 1</w:t>
      </w:r>
      <w:r w:rsidR="00E83EB6" w:rsidRPr="00857390">
        <w:rPr>
          <w:rFonts w:asciiTheme="minorHAnsi" w:hAnsiTheme="minorHAnsi"/>
          <w:b/>
          <w:bCs/>
          <w:sz w:val="24"/>
          <w:szCs w:val="24"/>
        </w:rPr>
        <w:t>2</w:t>
      </w:r>
      <w:r w:rsidRPr="00857390">
        <w:rPr>
          <w:rFonts w:asciiTheme="minorHAnsi" w:hAnsiTheme="minorHAnsi"/>
          <w:b/>
          <w:bCs/>
          <w:sz w:val="24"/>
          <w:szCs w:val="24"/>
        </w:rPr>
        <w:t xml:space="preserve"> Grantee trustee of </w:t>
      </w:r>
      <w:r w:rsidR="00721BE1" w:rsidRPr="00857390">
        <w:rPr>
          <w:rFonts w:asciiTheme="minorHAnsi" w:hAnsiTheme="minorHAnsi"/>
          <w:b/>
          <w:bCs/>
          <w:sz w:val="24"/>
          <w:szCs w:val="24"/>
        </w:rPr>
        <w:t>T</w:t>
      </w:r>
      <w:r w:rsidRPr="00857390">
        <w:rPr>
          <w:rFonts w:asciiTheme="minorHAnsi" w:hAnsiTheme="minorHAnsi"/>
          <w:b/>
          <w:bCs/>
          <w:sz w:val="24"/>
          <w:szCs w:val="24"/>
        </w:rPr>
        <w:t>rust</w:t>
      </w:r>
    </w:p>
    <w:p w14:paraId="5B304B68" w14:textId="77777777"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0509169C" w14:textId="12356207" w:rsidR="00CF1109" w:rsidRPr="00857390" w:rsidRDefault="00E2248F" w:rsidP="00E2248F">
      <w:pPr>
        <w:rPr>
          <w:rFonts w:asciiTheme="minorHAnsi" w:hAnsiTheme="minorHAnsi"/>
          <w:b/>
          <w:bCs/>
          <w:sz w:val="24"/>
          <w:szCs w:val="24"/>
        </w:rPr>
      </w:pPr>
      <w:r w:rsidRPr="00857390">
        <w:rPr>
          <w:rFonts w:asciiTheme="minorHAnsi" w:hAnsiTheme="minorHAnsi"/>
          <w:b/>
          <w:bCs/>
          <w:sz w:val="24"/>
          <w:szCs w:val="24"/>
        </w:rPr>
        <w:t>CB 1</w:t>
      </w:r>
      <w:r w:rsidR="00980CA8" w:rsidRPr="00857390">
        <w:rPr>
          <w:rFonts w:asciiTheme="minorHAnsi" w:hAnsiTheme="minorHAnsi"/>
          <w:b/>
          <w:bCs/>
          <w:sz w:val="24"/>
          <w:szCs w:val="24"/>
        </w:rPr>
        <w:t>3</w:t>
      </w:r>
      <w:r w:rsidRPr="00857390">
        <w:rPr>
          <w:rFonts w:asciiTheme="minorHAnsi" w:hAnsiTheme="minorHAnsi"/>
          <w:b/>
          <w:bCs/>
          <w:sz w:val="24"/>
          <w:szCs w:val="24"/>
        </w:rPr>
        <w:t xml:space="preserve"> Fraud</w:t>
      </w:r>
    </w:p>
    <w:p w14:paraId="596928D2" w14:textId="428DBC1F" w:rsidR="00E2248F" w:rsidRPr="00857390" w:rsidRDefault="00E2248F" w:rsidP="008621B0">
      <w:pPr>
        <w:ind w:left="720" w:hanging="720"/>
        <w:rPr>
          <w:rFonts w:asciiTheme="minorHAnsi" w:hAnsiTheme="minorHAnsi"/>
          <w:sz w:val="24"/>
          <w:szCs w:val="24"/>
        </w:rPr>
      </w:pPr>
      <w:r w:rsidRPr="00857390">
        <w:rPr>
          <w:rFonts w:asciiTheme="minorHAnsi" w:hAnsiTheme="minorHAnsi"/>
          <w:sz w:val="24"/>
          <w:szCs w:val="24"/>
        </w:rPr>
        <w:t>CB1</w:t>
      </w:r>
      <w:r w:rsidR="00980CA8" w:rsidRPr="00857390">
        <w:rPr>
          <w:rFonts w:asciiTheme="minorHAnsi" w:hAnsiTheme="minorHAnsi"/>
          <w:sz w:val="24"/>
          <w:szCs w:val="24"/>
        </w:rPr>
        <w:t>3</w:t>
      </w:r>
      <w:r w:rsidRPr="00857390">
        <w:rPr>
          <w:rFonts w:asciiTheme="minorHAnsi" w:hAnsiTheme="minorHAnsi"/>
          <w:sz w:val="24"/>
          <w:szCs w:val="24"/>
        </w:rPr>
        <w:t>.1</w:t>
      </w:r>
      <w:r w:rsidRPr="00857390">
        <w:rPr>
          <w:rFonts w:asciiTheme="minorHAnsi" w:hAnsiTheme="minorHAnsi"/>
          <w:sz w:val="24"/>
          <w:szCs w:val="24"/>
        </w:rPr>
        <w:tab/>
        <w:t xml:space="preserve">In this Agreement, Fraud means dishonestly obtaining a benefit, or causing a loss, by deception or other means, and includes alleged, attempted, suspected or detected fraud. </w:t>
      </w:r>
    </w:p>
    <w:p w14:paraId="324FD9D4" w14:textId="026DD800" w:rsidR="00E2248F" w:rsidRPr="00857390" w:rsidRDefault="00E2248F" w:rsidP="00FD1362">
      <w:pPr>
        <w:ind w:left="720" w:hanging="720"/>
        <w:rPr>
          <w:rFonts w:asciiTheme="minorHAnsi" w:hAnsiTheme="minorHAnsi"/>
          <w:sz w:val="24"/>
          <w:szCs w:val="24"/>
        </w:rPr>
      </w:pPr>
      <w:r w:rsidRPr="00857390">
        <w:rPr>
          <w:rFonts w:asciiTheme="minorHAnsi" w:hAnsiTheme="minorHAnsi"/>
          <w:sz w:val="24"/>
          <w:szCs w:val="24"/>
        </w:rPr>
        <w:t>CB1</w:t>
      </w:r>
      <w:r w:rsidR="00980CA8" w:rsidRPr="00857390">
        <w:rPr>
          <w:rFonts w:asciiTheme="minorHAnsi" w:hAnsiTheme="minorHAnsi"/>
          <w:sz w:val="24"/>
          <w:szCs w:val="24"/>
        </w:rPr>
        <w:t>3</w:t>
      </w:r>
      <w:r w:rsidRPr="00857390">
        <w:rPr>
          <w:rFonts w:asciiTheme="minorHAnsi" w:hAnsiTheme="minorHAnsi"/>
          <w:sz w:val="24"/>
          <w:szCs w:val="24"/>
        </w:rPr>
        <w:t>.2</w:t>
      </w:r>
      <w:r w:rsidRPr="00857390">
        <w:rPr>
          <w:rFonts w:asciiTheme="minorHAnsi" w:hAnsiTheme="minorHAnsi"/>
          <w:sz w:val="24"/>
          <w:szCs w:val="24"/>
        </w:rPr>
        <w:tab/>
        <w:t xml:space="preserve">The Grantee must ensure its </w:t>
      </w:r>
      <w:r w:rsidR="00980CA8" w:rsidRPr="00857390">
        <w:rPr>
          <w:rFonts w:asciiTheme="minorHAnsi" w:hAnsiTheme="minorHAnsi"/>
          <w:sz w:val="24"/>
          <w:szCs w:val="24"/>
        </w:rPr>
        <w:t>p</w:t>
      </w:r>
      <w:r w:rsidRPr="00857390">
        <w:rPr>
          <w:rFonts w:asciiTheme="minorHAnsi" w:hAnsiTheme="minorHAnsi"/>
          <w:sz w:val="24"/>
          <w:szCs w:val="24"/>
        </w:rPr>
        <w:t xml:space="preserve">ersonnel and </w:t>
      </w:r>
      <w:r w:rsidR="00980CA8" w:rsidRPr="00857390">
        <w:rPr>
          <w:rFonts w:asciiTheme="minorHAnsi" w:hAnsiTheme="minorHAnsi"/>
          <w:sz w:val="24"/>
          <w:szCs w:val="24"/>
        </w:rPr>
        <w:t>s</w:t>
      </w:r>
      <w:r w:rsidRPr="00857390">
        <w:rPr>
          <w:rFonts w:asciiTheme="minorHAnsi" w:hAnsiTheme="minorHAnsi"/>
          <w:sz w:val="24"/>
          <w:szCs w:val="24"/>
        </w:rPr>
        <w:t xml:space="preserve">ubcontractors do not engage in any Fraud in relation to the Activity. </w:t>
      </w:r>
    </w:p>
    <w:p w14:paraId="3C64762E" w14:textId="4B043152" w:rsidR="00E2248F" w:rsidRPr="00857390" w:rsidRDefault="00E2248F" w:rsidP="00E2248F">
      <w:pPr>
        <w:rPr>
          <w:rFonts w:asciiTheme="minorHAnsi" w:hAnsiTheme="minorHAnsi"/>
          <w:sz w:val="24"/>
          <w:szCs w:val="24"/>
        </w:rPr>
      </w:pPr>
      <w:r w:rsidRPr="00857390">
        <w:rPr>
          <w:rFonts w:asciiTheme="minorHAnsi" w:hAnsiTheme="minorHAnsi"/>
          <w:sz w:val="24"/>
          <w:szCs w:val="24"/>
        </w:rPr>
        <w:t>CB1</w:t>
      </w:r>
      <w:r w:rsidR="00980CA8" w:rsidRPr="00857390">
        <w:rPr>
          <w:rFonts w:asciiTheme="minorHAnsi" w:hAnsiTheme="minorHAnsi"/>
          <w:sz w:val="24"/>
          <w:szCs w:val="24"/>
        </w:rPr>
        <w:t>3</w:t>
      </w:r>
      <w:r w:rsidRPr="00857390">
        <w:rPr>
          <w:rFonts w:asciiTheme="minorHAnsi" w:hAnsiTheme="minorHAnsi"/>
          <w:sz w:val="24"/>
          <w:szCs w:val="24"/>
        </w:rPr>
        <w:t>.3</w:t>
      </w:r>
      <w:r w:rsidRPr="00857390">
        <w:rPr>
          <w:rFonts w:asciiTheme="minorHAnsi" w:hAnsiTheme="minorHAnsi"/>
          <w:sz w:val="24"/>
          <w:szCs w:val="24"/>
        </w:rPr>
        <w:tab/>
        <w:t xml:space="preserve">If the Grantee becomes aware </w:t>
      </w:r>
      <w:proofErr w:type="gramStart"/>
      <w:r w:rsidRPr="00857390">
        <w:rPr>
          <w:rFonts w:asciiTheme="minorHAnsi" w:hAnsiTheme="minorHAnsi"/>
          <w:sz w:val="24"/>
          <w:szCs w:val="24"/>
        </w:rPr>
        <w:t>of</w:t>
      </w:r>
      <w:proofErr w:type="gramEnd"/>
      <w:r w:rsidRPr="00857390">
        <w:rPr>
          <w:rFonts w:asciiTheme="minorHAnsi" w:hAnsiTheme="minorHAnsi"/>
          <w:sz w:val="24"/>
          <w:szCs w:val="24"/>
        </w:rPr>
        <w:t>:</w:t>
      </w:r>
    </w:p>
    <w:p w14:paraId="75168638" w14:textId="77777777" w:rsidR="00E2248F" w:rsidRPr="00857390" w:rsidRDefault="00E2248F" w:rsidP="00E2248F">
      <w:pPr>
        <w:pStyle w:val="ListParagraph"/>
        <w:numPr>
          <w:ilvl w:val="0"/>
          <w:numId w:val="4"/>
        </w:numPr>
        <w:spacing w:after="0" w:line="240" w:lineRule="auto"/>
        <w:contextualSpacing w:val="0"/>
        <w:rPr>
          <w:rFonts w:asciiTheme="minorHAnsi" w:hAnsiTheme="minorHAnsi"/>
          <w:sz w:val="24"/>
          <w:szCs w:val="24"/>
        </w:rPr>
      </w:pPr>
      <w:r w:rsidRPr="00857390">
        <w:rPr>
          <w:rFonts w:asciiTheme="minorHAnsi" w:hAnsiTheme="minorHAnsi"/>
          <w:sz w:val="24"/>
          <w:szCs w:val="24"/>
        </w:rPr>
        <w:t xml:space="preserve">any Fraud in relation to </w:t>
      </w:r>
      <w:r w:rsidR="008621B0" w:rsidRPr="00857390">
        <w:rPr>
          <w:rFonts w:asciiTheme="minorHAnsi" w:hAnsiTheme="minorHAnsi"/>
          <w:sz w:val="24"/>
          <w:szCs w:val="24"/>
        </w:rPr>
        <w:t xml:space="preserve">performance of </w:t>
      </w:r>
      <w:r w:rsidRPr="00857390">
        <w:rPr>
          <w:rFonts w:asciiTheme="minorHAnsi" w:hAnsiTheme="minorHAnsi"/>
          <w:sz w:val="24"/>
          <w:szCs w:val="24"/>
        </w:rPr>
        <w:t>the Activity; or</w:t>
      </w:r>
    </w:p>
    <w:p w14:paraId="7C28056E" w14:textId="77777777" w:rsidR="00E2248F" w:rsidRPr="00857390" w:rsidRDefault="00E2248F" w:rsidP="00E2248F">
      <w:pPr>
        <w:pStyle w:val="ListParagraph"/>
        <w:numPr>
          <w:ilvl w:val="0"/>
          <w:numId w:val="4"/>
        </w:numPr>
        <w:spacing w:after="0" w:line="240" w:lineRule="auto"/>
        <w:contextualSpacing w:val="0"/>
        <w:rPr>
          <w:rFonts w:asciiTheme="minorHAnsi" w:hAnsiTheme="minorHAnsi"/>
          <w:sz w:val="24"/>
          <w:szCs w:val="24"/>
        </w:rPr>
      </w:pPr>
      <w:r w:rsidRPr="00857390">
        <w:rPr>
          <w:rFonts w:asciiTheme="minorHAnsi" w:hAnsiTheme="minorHAnsi"/>
          <w:sz w:val="24"/>
          <w:szCs w:val="24"/>
        </w:rPr>
        <w:t>any</w:t>
      </w:r>
      <w:r w:rsidR="008621B0" w:rsidRPr="00857390">
        <w:rPr>
          <w:rFonts w:asciiTheme="minorHAnsi" w:hAnsiTheme="minorHAnsi"/>
          <w:sz w:val="24"/>
          <w:szCs w:val="24"/>
        </w:rPr>
        <w:t xml:space="preserve"> other </w:t>
      </w:r>
      <w:r w:rsidRPr="00857390">
        <w:rPr>
          <w:rFonts w:asciiTheme="minorHAnsi" w:hAnsiTheme="minorHAnsi"/>
          <w:sz w:val="24"/>
          <w:szCs w:val="24"/>
        </w:rPr>
        <w:t xml:space="preserve">Fraud </w:t>
      </w:r>
      <w:r w:rsidR="008621B0" w:rsidRPr="00857390">
        <w:rPr>
          <w:rFonts w:asciiTheme="minorHAnsi" w:hAnsiTheme="minorHAnsi"/>
          <w:sz w:val="24"/>
          <w:szCs w:val="24"/>
        </w:rPr>
        <w:t xml:space="preserve">that </w:t>
      </w:r>
      <w:r w:rsidRPr="00857390">
        <w:rPr>
          <w:rFonts w:asciiTheme="minorHAnsi" w:hAnsiTheme="minorHAnsi"/>
          <w:sz w:val="24"/>
          <w:szCs w:val="24"/>
        </w:rPr>
        <w:t>has had or may have an effect on the performance of the Activity;</w:t>
      </w:r>
    </w:p>
    <w:p w14:paraId="26654D2A" w14:textId="77777777" w:rsidR="00E2248F" w:rsidRPr="00857390" w:rsidRDefault="00E2248F" w:rsidP="00E2248F">
      <w:pPr>
        <w:ind w:left="759"/>
        <w:rPr>
          <w:rFonts w:asciiTheme="minorHAnsi" w:hAnsiTheme="minorHAnsi"/>
          <w:sz w:val="24"/>
          <w:szCs w:val="24"/>
        </w:rPr>
      </w:pPr>
      <w:proofErr w:type="gramStart"/>
      <w:r w:rsidRPr="00857390">
        <w:rPr>
          <w:rFonts w:asciiTheme="minorHAnsi" w:hAnsiTheme="minorHAnsi"/>
          <w:sz w:val="24"/>
          <w:szCs w:val="24"/>
        </w:rPr>
        <w:t>then</w:t>
      </w:r>
      <w:proofErr w:type="gramEnd"/>
      <w:r w:rsidRPr="00857390">
        <w:rPr>
          <w:rFonts w:asciiTheme="minorHAnsi" w:hAnsiTheme="minorHAnsi"/>
          <w:sz w:val="24"/>
          <w:szCs w:val="24"/>
        </w:rPr>
        <w:t xml:space="preserve"> it must within 5 business days report the matter to the Commonwealth and all appropriate law enforcement and regulatory agencies.</w:t>
      </w:r>
      <w:r w:rsidRPr="00857390">
        <w:rPr>
          <w:rFonts w:asciiTheme="minorHAnsi" w:hAnsiTheme="minorHAnsi"/>
          <w:sz w:val="24"/>
          <w:szCs w:val="24"/>
        </w:rPr>
        <w:tab/>
      </w:r>
    </w:p>
    <w:p w14:paraId="174E1602" w14:textId="56463B09" w:rsidR="00E2248F" w:rsidRPr="00857390" w:rsidRDefault="00980CA8" w:rsidP="008621B0">
      <w:pPr>
        <w:ind w:left="720" w:hanging="720"/>
        <w:rPr>
          <w:rFonts w:asciiTheme="minorHAnsi" w:hAnsiTheme="minorHAnsi"/>
          <w:sz w:val="24"/>
          <w:szCs w:val="24"/>
        </w:rPr>
      </w:pPr>
      <w:r w:rsidRPr="00857390">
        <w:rPr>
          <w:rFonts w:asciiTheme="minorHAnsi" w:hAnsiTheme="minorHAnsi"/>
          <w:sz w:val="24"/>
          <w:szCs w:val="24"/>
        </w:rPr>
        <w:t>CB13.</w:t>
      </w:r>
      <w:r w:rsidR="00E2248F" w:rsidRPr="00857390">
        <w:rPr>
          <w:rFonts w:asciiTheme="minorHAnsi" w:hAnsiTheme="minorHAnsi"/>
          <w:sz w:val="24"/>
          <w:szCs w:val="24"/>
        </w:rPr>
        <w:t>4</w:t>
      </w:r>
      <w:r w:rsidR="00E2248F" w:rsidRPr="00857390">
        <w:rPr>
          <w:rFonts w:asciiTheme="minorHAnsi" w:hAnsiTheme="minorHAnsi"/>
          <w:sz w:val="24"/>
          <w:szCs w:val="24"/>
        </w:rPr>
        <w:tab/>
        <w:t xml:space="preserve">The Grantee </w:t>
      </w:r>
      <w:proofErr w:type="gramStart"/>
      <w:r w:rsidR="00E2248F" w:rsidRPr="00857390">
        <w:rPr>
          <w:rFonts w:asciiTheme="minorHAnsi" w:hAnsiTheme="minorHAnsi"/>
          <w:sz w:val="24"/>
          <w:szCs w:val="24"/>
        </w:rPr>
        <w:t>must, at its own cost, investigate</w:t>
      </w:r>
      <w:proofErr w:type="gramEnd"/>
      <w:r w:rsidR="00E2248F" w:rsidRPr="00857390">
        <w:rPr>
          <w:rFonts w:asciiTheme="minorHAnsi" w:hAnsiTheme="minorHAnsi"/>
          <w:sz w:val="24"/>
          <w:szCs w:val="24"/>
        </w:rPr>
        <w:t xml:space="preserve"> any Fraud referred to in clause CB1</w:t>
      </w:r>
      <w:r w:rsidRPr="00857390">
        <w:rPr>
          <w:rFonts w:asciiTheme="minorHAnsi" w:hAnsiTheme="minorHAnsi"/>
          <w:sz w:val="24"/>
          <w:szCs w:val="24"/>
        </w:rPr>
        <w:t>3</w:t>
      </w:r>
      <w:r w:rsidR="00E2248F" w:rsidRPr="00857390">
        <w:rPr>
          <w:rFonts w:asciiTheme="minorHAnsi" w:hAnsiTheme="minorHAnsi"/>
          <w:sz w:val="24"/>
          <w:szCs w:val="24"/>
        </w:rPr>
        <w:t>.3 in accordance with the Australian Government Investigations</w:t>
      </w:r>
      <w:r w:rsidR="000F39A6">
        <w:rPr>
          <w:rFonts w:asciiTheme="minorHAnsi" w:hAnsiTheme="minorHAnsi"/>
          <w:sz w:val="24"/>
          <w:szCs w:val="24"/>
        </w:rPr>
        <w:t xml:space="preserve"> Standards available </w:t>
      </w:r>
      <w:hyperlink r:id="rId9" w:history="1">
        <w:r w:rsidR="000F39A6" w:rsidRPr="000F39A6">
          <w:rPr>
            <w:rStyle w:val="Hyperlink"/>
            <w:rFonts w:asciiTheme="minorHAnsi" w:hAnsiTheme="minorHAnsi"/>
            <w:sz w:val="24"/>
            <w:szCs w:val="24"/>
          </w:rPr>
          <w:t>here</w:t>
        </w:r>
      </w:hyperlink>
      <w:r w:rsidR="00E2248F" w:rsidRPr="00857390">
        <w:rPr>
          <w:rFonts w:asciiTheme="minorHAnsi" w:hAnsiTheme="minorHAnsi"/>
          <w:sz w:val="24"/>
          <w:szCs w:val="24"/>
        </w:rPr>
        <w:t>.</w:t>
      </w:r>
    </w:p>
    <w:p w14:paraId="29AF04B9" w14:textId="2ABDD9F9" w:rsidR="00E2248F" w:rsidRPr="00857390" w:rsidRDefault="00980CA8" w:rsidP="008621B0">
      <w:pPr>
        <w:ind w:left="720" w:hanging="720"/>
        <w:rPr>
          <w:rFonts w:asciiTheme="minorHAnsi" w:hAnsiTheme="minorHAnsi"/>
          <w:sz w:val="24"/>
          <w:szCs w:val="24"/>
        </w:rPr>
      </w:pPr>
      <w:r w:rsidRPr="00857390">
        <w:rPr>
          <w:rFonts w:asciiTheme="minorHAnsi" w:hAnsiTheme="minorHAnsi"/>
          <w:sz w:val="24"/>
          <w:szCs w:val="24"/>
        </w:rPr>
        <w:t>CB13.</w:t>
      </w:r>
      <w:r w:rsidR="00E2248F" w:rsidRPr="00857390">
        <w:rPr>
          <w:rFonts w:asciiTheme="minorHAnsi" w:hAnsiTheme="minorHAnsi"/>
          <w:sz w:val="24"/>
          <w:szCs w:val="24"/>
        </w:rPr>
        <w:t xml:space="preserve">5   The Commonwealth </w:t>
      </w:r>
      <w:proofErr w:type="gramStart"/>
      <w:r w:rsidR="00E2248F" w:rsidRPr="00857390">
        <w:rPr>
          <w:rFonts w:asciiTheme="minorHAnsi" w:hAnsiTheme="minorHAnsi"/>
          <w:sz w:val="24"/>
          <w:szCs w:val="24"/>
        </w:rPr>
        <w:t>may, at its discretion, investigate</w:t>
      </w:r>
      <w:proofErr w:type="gramEnd"/>
      <w:r w:rsidR="00E2248F" w:rsidRPr="00857390">
        <w:rPr>
          <w:rFonts w:asciiTheme="minorHAnsi" w:hAnsiTheme="minorHAnsi"/>
          <w:sz w:val="24"/>
          <w:szCs w:val="24"/>
        </w:rPr>
        <w:t xml:space="preserve"> any Fraud in relation to the Activity. The Grantee agrees to co-operate and provide all reasonable assistance at its own cost with any such investigation. </w:t>
      </w:r>
    </w:p>
    <w:p w14:paraId="3A54F750" w14:textId="09066F82" w:rsidR="00E2248F" w:rsidRPr="00857390" w:rsidRDefault="00E2248F" w:rsidP="00E2248F">
      <w:pPr>
        <w:rPr>
          <w:rFonts w:asciiTheme="minorHAnsi" w:hAnsiTheme="minorHAnsi"/>
          <w:sz w:val="24"/>
          <w:szCs w:val="24"/>
        </w:rPr>
      </w:pPr>
      <w:r w:rsidRPr="00857390">
        <w:rPr>
          <w:rFonts w:asciiTheme="minorHAnsi" w:hAnsiTheme="minorHAnsi"/>
          <w:sz w:val="24"/>
          <w:szCs w:val="24"/>
        </w:rPr>
        <w:t>CB1</w:t>
      </w:r>
      <w:r w:rsidR="00980CA8" w:rsidRPr="00857390">
        <w:rPr>
          <w:rFonts w:asciiTheme="minorHAnsi" w:hAnsiTheme="minorHAnsi"/>
          <w:sz w:val="24"/>
          <w:szCs w:val="24"/>
        </w:rPr>
        <w:t>3.</w:t>
      </w:r>
      <w:r w:rsidRPr="00857390">
        <w:rPr>
          <w:rFonts w:asciiTheme="minorHAnsi" w:hAnsiTheme="minorHAnsi"/>
          <w:sz w:val="24"/>
          <w:szCs w:val="24"/>
        </w:rPr>
        <w:t>6</w:t>
      </w:r>
      <w:r w:rsidRPr="00857390">
        <w:rPr>
          <w:rFonts w:asciiTheme="minorHAnsi" w:hAnsiTheme="minorHAnsi"/>
          <w:sz w:val="24"/>
          <w:szCs w:val="24"/>
        </w:rPr>
        <w:tab/>
        <w:t xml:space="preserve">This clause survives the termination or expiry of the Agreement. </w:t>
      </w:r>
    </w:p>
    <w:p w14:paraId="46E70F62" w14:textId="4AD30FA1" w:rsidR="008859A4" w:rsidRPr="00857390" w:rsidRDefault="008859A4" w:rsidP="00FD1362">
      <w:pPr>
        <w:ind w:left="1440" w:hanging="1440"/>
        <w:rPr>
          <w:rFonts w:ascii="Calibri" w:hAnsi="Calibri"/>
          <w:b/>
          <w:sz w:val="24"/>
          <w:szCs w:val="24"/>
        </w:rPr>
      </w:pPr>
      <w:r w:rsidRPr="00857390">
        <w:rPr>
          <w:rFonts w:ascii="Calibri" w:hAnsi="Calibri"/>
          <w:b/>
          <w:sz w:val="24"/>
          <w:szCs w:val="24"/>
        </w:rPr>
        <w:t>CB14. Prohibited dealings</w:t>
      </w:r>
    </w:p>
    <w:p w14:paraId="123DD95A" w14:textId="6729177B" w:rsidR="00CF1109" w:rsidRPr="00857390" w:rsidRDefault="00CF1109" w:rsidP="00CF1109">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040A58EB" w14:textId="14120490" w:rsidR="008859A4" w:rsidRPr="00857390" w:rsidRDefault="008859A4" w:rsidP="008859A4">
      <w:pPr>
        <w:pStyle w:val="Default"/>
        <w:rPr>
          <w:rFonts w:ascii="Calibri" w:hAnsi="Calibri"/>
          <w:b/>
        </w:rPr>
      </w:pPr>
      <w:r w:rsidRPr="00857390">
        <w:rPr>
          <w:rFonts w:ascii="Calibri" w:hAnsi="Calibri"/>
          <w:b/>
        </w:rPr>
        <w:t>CB15. Anti-corruption</w:t>
      </w:r>
    </w:p>
    <w:p w14:paraId="21E36AA5" w14:textId="68A2F55F" w:rsidR="008859A4" w:rsidRPr="00857390" w:rsidRDefault="008859A4" w:rsidP="008859A4">
      <w:pPr>
        <w:pStyle w:val="Default"/>
        <w:rPr>
          <w:rFonts w:asciiTheme="minorHAnsi" w:hAnsiTheme="minorHAnsi"/>
          <w:color w:val="auto"/>
        </w:rPr>
      </w:pPr>
    </w:p>
    <w:p w14:paraId="0A521CF2" w14:textId="77777777" w:rsidR="008859A4" w:rsidRPr="00857390" w:rsidRDefault="008859A4" w:rsidP="008859A4">
      <w:pPr>
        <w:pStyle w:val="Default"/>
        <w:rPr>
          <w:rFonts w:ascii="Calibri" w:hAnsi="Calibri"/>
          <w:color w:val="auto"/>
        </w:rPr>
      </w:pPr>
      <w:r w:rsidRPr="00857390">
        <w:rPr>
          <w:rFonts w:ascii="Calibri" w:hAnsi="Calibri"/>
          <w:color w:val="auto"/>
        </w:rPr>
        <w:t xml:space="preserve">CB15.1 </w:t>
      </w:r>
      <w:proofErr w:type="gramStart"/>
      <w:r w:rsidRPr="00857390">
        <w:rPr>
          <w:rFonts w:ascii="Calibri" w:hAnsi="Calibri"/>
          <w:color w:val="auto"/>
        </w:rPr>
        <w:t>In</w:t>
      </w:r>
      <w:proofErr w:type="gramEnd"/>
      <w:r w:rsidRPr="00857390">
        <w:rPr>
          <w:rFonts w:ascii="Calibri" w:hAnsi="Calibri"/>
          <w:color w:val="auto"/>
        </w:rPr>
        <w:t xml:space="preserve"> this Agreement:</w:t>
      </w:r>
    </w:p>
    <w:p w14:paraId="0B2D1D19" w14:textId="77777777" w:rsidR="008859A4" w:rsidRPr="00857390" w:rsidRDefault="008859A4" w:rsidP="008859A4">
      <w:pPr>
        <w:pStyle w:val="Default"/>
        <w:ind w:firstLine="720"/>
        <w:rPr>
          <w:rFonts w:ascii="Calibri" w:hAnsi="Calibri"/>
          <w:color w:val="auto"/>
        </w:rPr>
      </w:pPr>
    </w:p>
    <w:p w14:paraId="2808C018" w14:textId="77777777" w:rsidR="000F39A6" w:rsidRDefault="000F39A6">
      <w:pPr>
        <w:rPr>
          <w:rFonts w:ascii="Calibri" w:hAnsi="Calibri" w:cs="TheSansSemiLight-Plain"/>
          <w:b/>
          <w:sz w:val="24"/>
          <w:szCs w:val="24"/>
        </w:rPr>
      </w:pPr>
      <w:r>
        <w:rPr>
          <w:rFonts w:ascii="Calibri" w:hAnsi="Calibri"/>
          <w:b/>
        </w:rPr>
        <w:br w:type="page"/>
      </w:r>
    </w:p>
    <w:p w14:paraId="5CC20FDD" w14:textId="3799F2EA" w:rsidR="008859A4" w:rsidRPr="00857390" w:rsidRDefault="008859A4" w:rsidP="008859A4">
      <w:pPr>
        <w:pStyle w:val="Default"/>
        <w:rPr>
          <w:rFonts w:asciiTheme="minorHAnsi" w:hAnsiTheme="minorHAnsi"/>
          <w:color w:val="auto"/>
        </w:rPr>
      </w:pPr>
      <w:r w:rsidRPr="00857390">
        <w:rPr>
          <w:rFonts w:ascii="Calibri" w:hAnsi="Calibri"/>
          <w:b/>
          <w:color w:val="auto"/>
        </w:rPr>
        <w:lastRenderedPageBreak/>
        <w:t>Illegal or Corrupt Practice</w:t>
      </w:r>
      <w:r w:rsidRPr="00857390">
        <w:rPr>
          <w:rFonts w:ascii="Calibri" w:hAnsi="Calibri"/>
          <w:color w:val="auto"/>
        </w:rPr>
        <w:t xml:space="preserve"> means </w:t>
      </w:r>
      <w:r w:rsidRPr="00857390">
        <w:rPr>
          <w:rFonts w:asciiTheme="minorHAnsi" w:hAnsiTheme="minorHAnsi"/>
          <w:color w:val="auto"/>
        </w:rPr>
        <w:t>directly or indirectly:</w:t>
      </w:r>
    </w:p>
    <w:p w14:paraId="1BE76B94" w14:textId="77777777" w:rsidR="008859A4" w:rsidRPr="00857390" w:rsidRDefault="008859A4" w:rsidP="008859A4">
      <w:pPr>
        <w:pStyle w:val="Default"/>
        <w:numPr>
          <w:ilvl w:val="0"/>
          <w:numId w:val="24"/>
        </w:numPr>
        <w:rPr>
          <w:rFonts w:ascii="Calibri" w:hAnsi="Calibri"/>
          <w:color w:val="auto"/>
        </w:rPr>
      </w:pPr>
      <w:r w:rsidRPr="00857390">
        <w:rPr>
          <w:rFonts w:asciiTheme="minorHAnsi" w:hAnsiTheme="minorHAnsi"/>
          <w:color w:val="auto"/>
        </w:rPr>
        <w:t>making or causing to be made, any offer, gift, payment, consideration or benefit of any kind to any party, or</w:t>
      </w:r>
    </w:p>
    <w:p w14:paraId="1816BB86" w14:textId="77777777" w:rsidR="008859A4" w:rsidRPr="00857390" w:rsidRDefault="008859A4" w:rsidP="008859A4">
      <w:pPr>
        <w:pStyle w:val="Default"/>
        <w:numPr>
          <w:ilvl w:val="0"/>
          <w:numId w:val="24"/>
        </w:numPr>
        <w:rPr>
          <w:rFonts w:ascii="Calibri" w:hAnsi="Calibri"/>
          <w:color w:val="auto"/>
        </w:rPr>
      </w:pPr>
      <w:r w:rsidRPr="00857390">
        <w:rPr>
          <w:rFonts w:asciiTheme="minorHAnsi" w:hAnsiTheme="minorHAnsi"/>
          <w:color w:val="auto"/>
        </w:rPr>
        <w:t>receiving or seeking to receive, any offer, gift, payment, consideration or benefit of any kind from any party,</w:t>
      </w:r>
    </w:p>
    <w:p w14:paraId="3B24C458" w14:textId="77777777" w:rsidR="008859A4" w:rsidRPr="00857390" w:rsidRDefault="008859A4" w:rsidP="00C21D1D">
      <w:pPr>
        <w:pStyle w:val="Default"/>
        <w:ind w:left="720"/>
        <w:rPr>
          <w:rFonts w:ascii="Calibri" w:hAnsi="Calibri"/>
          <w:color w:val="auto"/>
        </w:rPr>
      </w:pPr>
      <w:proofErr w:type="gramStart"/>
      <w:r w:rsidRPr="00857390">
        <w:rPr>
          <w:rFonts w:asciiTheme="minorHAnsi" w:hAnsiTheme="minorHAnsi"/>
          <w:color w:val="auto"/>
        </w:rPr>
        <w:t>as</w:t>
      </w:r>
      <w:proofErr w:type="gramEnd"/>
      <w:r w:rsidRPr="00857390">
        <w:rPr>
          <w:rFonts w:asciiTheme="minorHAnsi" w:hAnsiTheme="minorHAnsi"/>
          <w:color w:val="auto"/>
        </w:rPr>
        <w:t xml:space="preserve"> an inducement or reward in relation to the performance of the Activity, which would or could be construed as an illegal or corrupt practice.</w:t>
      </w:r>
    </w:p>
    <w:p w14:paraId="0C8D3472" w14:textId="77777777" w:rsidR="008859A4" w:rsidRPr="00857390" w:rsidRDefault="008859A4" w:rsidP="008859A4">
      <w:pPr>
        <w:pStyle w:val="Default"/>
        <w:rPr>
          <w:rFonts w:ascii="Calibri" w:hAnsi="Calibri"/>
          <w:color w:val="auto"/>
        </w:rPr>
      </w:pPr>
    </w:p>
    <w:p w14:paraId="2021B00A" w14:textId="77777777" w:rsidR="008859A4" w:rsidRPr="00857390" w:rsidRDefault="008859A4" w:rsidP="00C21D1D">
      <w:pPr>
        <w:pStyle w:val="Default"/>
        <w:ind w:left="720" w:hanging="720"/>
        <w:rPr>
          <w:rFonts w:asciiTheme="minorHAnsi" w:hAnsiTheme="minorHAnsi"/>
          <w:color w:val="auto"/>
        </w:rPr>
      </w:pPr>
      <w:r w:rsidRPr="00857390">
        <w:rPr>
          <w:rFonts w:ascii="Calibri" w:hAnsi="Calibri"/>
          <w:color w:val="auto"/>
        </w:rPr>
        <w:t>CB15.2</w:t>
      </w:r>
      <w:r w:rsidRPr="00857390">
        <w:rPr>
          <w:rFonts w:asciiTheme="minorHAnsi" w:hAnsiTheme="minorHAnsi"/>
          <w:color w:val="auto"/>
        </w:rPr>
        <w:tab/>
        <w:t>The Grantee warrants that the Grantee, its officers, employees, contractors, agents and any other individual or entity involved in carrying out the Activity have not, engaged in an Illegal or Corrupt Practice.</w:t>
      </w:r>
    </w:p>
    <w:p w14:paraId="476B3311" w14:textId="77777777" w:rsidR="008859A4" w:rsidRPr="00857390" w:rsidRDefault="008859A4" w:rsidP="008859A4">
      <w:pPr>
        <w:pStyle w:val="Default"/>
        <w:rPr>
          <w:rFonts w:asciiTheme="minorHAnsi" w:hAnsiTheme="minorHAnsi"/>
          <w:color w:val="auto"/>
        </w:rPr>
      </w:pPr>
    </w:p>
    <w:p w14:paraId="7692FF4B" w14:textId="77777777" w:rsidR="008859A4" w:rsidRPr="00857390" w:rsidRDefault="008859A4" w:rsidP="00C21D1D">
      <w:pPr>
        <w:pStyle w:val="Default"/>
        <w:ind w:left="720" w:hanging="720"/>
        <w:rPr>
          <w:rFonts w:asciiTheme="minorHAnsi" w:hAnsiTheme="minorHAnsi"/>
          <w:color w:val="auto"/>
        </w:rPr>
      </w:pPr>
      <w:r w:rsidRPr="00857390">
        <w:rPr>
          <w:rFonts w:asciiTheme="minorHAnsi" w:hAnsiTheme="minorHAnsi"/>
          <w:color w:val="auto"/>
        </w:rPr>
        <w:t>CB15.3</w:t>
      </w:r>
      <w:r w:rsidRPr="00857390">
        <w:rPr>
          <w:rFonts w:asciiTheme="minorHAnsi" w:hAnsiTheme="minorHAnsi"/>
          <w:color w:val="auto"/>
        </w:rPr>
        <w:tab/>
        <w:t>The Grantee agrees not to, and to take all reasonable steps to ensure that its officers, employees, contractors, agents and any other individual or entity involved in carrying out the Activity do not:</w:t>
      </w:r>
    </w:p>
    <w:p w14:paraId="0058E493" w14:textId="77777777" w:rsidR="008859A4" w:rsidRPr="00857390" w:rsidRDefault="008859A4" w:rsidP="008859A4">
      <w:pPr>
        <w:pStyle w:val="Default"/>
        <w:rPr>
          <w:rFonts w:asciiTheme="minorHAnsi" w:hAnsiTheme="minorHAnsi"/>
          <w:color w:val="auto"/>
        </w:rPr>
      </w:pPr>
    </w:p>
    <w:p w14:paraId="6D45867C" w14:textId="77777777" w:rsidR="008859A4" w:rsidRPr="00857390" w:rsidRDefault="008859A4" w:rsidP="008859A4">
      <w:pPr>
        <w:pStyle w:val="Default"/>
        <w:ind w:left="1245" w:hanging="425"/>
        <w:rPr>
          <w:rFonts w:asciiTheme="minorHAnsi" w:hAnsiTheme="minorHAnsi"/>
          <w:color w:val="auto"/>
        </w:rPr>
      </w:pPr>
      <w:r w:rsidRPr="00857390">
        <w:rPr>
          <w:rFonts w:asciiTheme="minorHAnsi" w:hAnsiTheme="minorHAnsi"/>
          <w:color w:val="auto"/>
        </w:rPr>
        <w:t xml:space="preserve">(a) </w:t>
      </w:r>
      <w:r w:rsidRPr="00857390">
        <w:rPr>
          <w:rFonts w:asciiTheme="minorHAnsi" w:hAnsiTheme="minorHAnsi"/>
          <w:color w:val="auto"/>
        </w:rPr>
        <w:tab/>
      </w:r>
      <w:proofErr w:type="gramStart"/>
      <w:r w:rsidRPr="00857390">
        <w:rPr>
          <w:rFonts w:asciiTheme="minorHAnsi" w:hAnsiTheme="minorHAnsi"/>
          <w:color w:val="auto"/>
        </w:rPr>
        <w:t>engage</w:t>
      </w:r>
      <w:proofErr w:type="gramEnd"/>
      <w:r w:rsidRPr="00857390">
        <w:rPr>
          <w:rFonts w:asciiTheme="minorHAnsi" w:hAnsiTheme="minorHAnsi"/>
          <w:color w:val="auto"/>
        </w:rPr>
        <w:t xml:space="preserve"> in an Illegal or Corrupt Practice; or</w:t>
      </w:r>
    </w:p>
    <w:p w14:paraId="1F452DE6" w14:textId="77777777" w:rsidR="008859A4" w:rsidRPr="00857390" w:rsidRDefault="008859A4" w:rsidP="008859A4">
      <w:pPr>
        <w:pStyle w:val="Default"/>
        <w:ind w:left="1245" w:hanging="425"/>
        <w:rPr>
          <w:rFonts w:asciiTheme="minorHAnsi" w:hAnsiTheme="minorHAnsi"/>
          <w:color w:val="auto"/>
        </w:rPr>
      </w:pPr>
      <w:r w:rsidRPr="00857390">
        <w:rPr>
          <w:rFonts w:asciiTheme="minorHAnsi" w:hAnsiTheme="minorHAnsi"/>
          <w:color w:val="auto"/>
        </w:rPr>
        <w:t xml:space="preserve">(b) </w:t>
      </w:r>
      <w:r w:rsidRPr="00857390">
        <w:rPr>
          <w:rFonts w:asciiTheme="minorHAnsi" w:hAnsiTheme="minorHAnsi"/>
          <w:color w:val="auto"/>
        </w:rPr>
        <w:tab/>
      </w:r>
      <w:proofErr w:type="gramStart"/>
      <w:r w:rsidRPr="00857390">
        <w:rPr>
          <w:rFonts w:asciiTheme="minorHAnsi" w:hAnsiTheme="minorHAnsi"/>
          <w:color w:val="auto"/>
        </w:rPr>
        <w:t>engage</w:t>
      </w:r>
      <w:proofErr w:type="gramEnd"/>
      <w:r w:rsidRPr="00857390">
        <w:rPr>
          <w:rFonts w:asciiTheme="minorHAnsi" w:hAnsiTheme="minorHAnsi"/>
          <w:color w:val="auto"/>
        </w:rPr>
        <w:t xml:space="preserve"> in any practice that could constitute the offence of bribing a foreign public official contained in section 70.2 of the </w:t>
      </w:r>
      <w:r w:rsidRPr="00857390">
        <w:rPr>
          <w:rFonts w:asciiTheme="minorHAnsi" w:hAnsiTheme="minorHAnsi"/>
          <w:i/>
          <w:color w:val="auto"/>
        </w:rPr>
        <w:t>Criminal Code Act 1995</w:t>
      </w:r>
      <w:r w:rsidRPr="00857390">
        <w:rPr>
          <w:rFonts w:asciiTheme="minorHAnsi" w:hAnsiTheme="minorHAnsi"/>
          <w:color w:val="auto"/>
        </w:rPr>
        <w:t xml:space="preserve"> (</w:t>
      </w:r>
      <w:proofErr w:type="spellStart"/>
      <w:r w:rsidRPr="00857390">
        <w:rPr>
          <w:rFonts w:asciiTheme="minorHAnsi" w:hAnsiTheme="minorHAnsi"/>
          <w:color w:val="auto"/>
        </w:rPr>
        <w:t>Cth</w:t>
      </w:r>
      <w:proofErr w:type="spellEnd"/>
      <w:r w:rsidRPr="00857390">
        <w:rPr>
          <w:rFonts w:asciiTheme="minorHAnsi" w:hAnsiTheme="minorHAnsi"/>
          <w:color w:val="auto"/>
        </w:rPr>
        <w:t>).</w:t>
      </w:r>
    </w:p>
    <w:p w14:paraId="3BFE932B" w14:textId="77777777" w:rsidR="008859A4" w:rsidRPr="00857390" w:rsidRDefault="008859A4" w:rsidP="008859A4">
      <w:pPr>
        <w:pStyle w:val="Default"/>
        <w:rPr>
          <w:rFonts w:asciiTheme="minorHAnsi" w:hAnsiTheme="minorHAnsi"/>
          <w:color w:val="auto"/>
        </w:rPr>
      </w:pPr>
    </w:p>
    <w:p w14:paraId="379F62DB" w14:textId="4B3F9068" w:rsidR="008859A4" w:rsidRDefault="008859A4" w:rsidP="000F39A6">
      <w:pPr>
        <w:pStyle w:val="Default"/>
        <w:rPr>
          <w:rFonts w:asciiTheme="minorHAnsi" w:hAnsiTheme="minorHAnsi"/>
          <w:color w:val="auto"/>
        </w:rPr>
      </w:pPr>
      <w:r w:rsidRPr="00857390">
        <w:rPr>
          <w:rFonts w:asciiTheme="minorHAnsi" w:hAnsiTheme="minorHAnsi"/>
          <w:color w:val="auto"/>
        </w:rPr>
        <w:t>CB15.4</w:t>
      </w:r>
      <w:r w:rsidRPr="00857390">
        <w:rPr>
          <w:rFonts w:asciiTheme="minorHAnsi" w:hAnsiTheme="minorHAnsi"/>
          <w:color w:val="auto"/>
        </w:rPr>
        <w:tab/>
        <w:t>The Grantee agrees to inform the Commonwealth within five business days if the Grantee becomes aware of any activity as described in CB15.3 in relation to the performance of the Activity.</w:t>
      </w:r>
    </w:p>
    <w:p w14:paraId="6093D041" w14:textId="77777777" w:rsidR="000F39A6" w:rsidRPr="000F39A6" w:rsidRDefault="000F39A6" w:rsidP="000F39A6">
      <w:pPr>
        <w:pStyle w:val="Default"/>
        <w:rPr>
          <w:rFonts w:asciiTheme="minorHAnsi" w:hAnsiTheme="minorHAnsi"/>
        </w:rPr>
      </w:pPr>
    </w:p>
    <w:p w14:paraId="25CD56AC" w14:textId="6AD7948B" w:rsidR="00B10AC4" w:rsidRDefault="00B10AC4" w:rsidP="00B10AC4">
      <w:pPr>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200B4F0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A3665F4" w14:textId="7C298112" w:rsidR="005C2895" w:rsidRPr="00857390" w:rsidRDefault="00B10AC4" w:rsidP="005C2895">
      <w:pPr>
        <w:widowControl w:val="0"/>
        <w:contextualSpacing/>
        <w:rPr>
          <w:rFonts w:asciiTheme="minorHAnsi" w:hAnsiTheme="minorHAnsi"/>
          <w:b/>
          <w:sz w:val="24"/>
          <w:szCs w:val="24"/>
        </w:rPr>
      </w:pPr>
      <w:r w:rsidRPr="00857390">
        <w:rPr>
          <w:rFonts w:asciiTheme="minorHAnsi" w:hAnsiTheme="minorHAnsi"/>
          <w:b/>
          <w:sz w:val="24"/>
          <w:szCs w:val="24"/>
        </w:rPr>
        <w:t>CB 1</w:t>
      </w:r>
      <w:r w:rsidR="008859A4" w:rsidRPr="00857390">
        <w:rPr>
          <w:rFonts w:asciiTheme="minorHAnsi" w:hAnsiTheme="minorHAnsi"/>
          <w:b/>
          <w:sz w:val="24"/>
          <w:szCs w:val="24"/>
        </w:rPr>
        <w:t>7</w:t>
      </w:r>
      <w:r w:rsidRPr="00857390">
        <w:rPr>
          <w:rFonts w:asciiTheme="minorHAnsi" w:hAnsiTheme="minorHAnsi"/>
          <w:b/>
          <w:sz w:val="24"/>
          <w:szCs w:val="24"/>
        </w:rPr>
        <w:t xml:space="preserve"> Grant </w:t>
      </w:r>
      <w:r w:rsidR="008859A4" w:rsidRPr="00857390">
        <w:rPr>
          <w:rFonts w:asciiTheme="minorHAnsi" w:hAnsiTheme="minorHAnsi"/>
          <w:b/>
          <w:sz w:val="24"/>
          <w:szCs w:val="24"/>
        </w:rPr>
        <w:t>A</w:t>
      </w:r>
      <w:r w:rsidRPr="00857390">
        <w:rPr>
          <w:rFonts w:asciiTheme="minorHAnsi" w:hAnsiTheme="minorHAnsi"/>
          <w:b/>
          <w:sz w:val="24"/>
          <w:szCs w:val="24"/>
        </w:rPr>
        <w:t>dministrator</w:t>
      </w:r>
    </w:p>
    <w:p w14:paraId="5F4987A6" w14:textId="0844A2FB" w:rsidR="00C30E98" w:rsidRPr="00857390" w:rsidRDefault="00C30E98" w:rsidP="005C2895">
      <w:pPr>
        <w:widowControl w:val="0"/>
        <w:contextualSpacing/>
        <w:rPr>
          <w:rFonts w:asciiTheme="minorHAnsi" w:hAnsiTheme="minorHAnsi"/>
          <w:b/>
          <w:sz w:val="24"/>
          <w:szCs w:val="24"/>
        </w:rPr>
      </w:pPr>
    </w:p>
    <w:p w14:paraId="11D920A2" w14:textId="77777777"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1FC191EE" w14:textId="2D98B711" w:rsidR="00AC132A" w:rsidRPr="00857390" w:rsidRDefault="00AC132A" w:rsidP="00AC132A">
      <w:pPr>
        <w:widowControl w:val="0"/>
        <w:ind w:left="720" w:hanging="720"/>
        <w:contextualSpacing/>
        <w:rPr>
          <w:rFonts w:asciiTheme="minorHAnsi" w:hAnsiTheme="minorHAnsi"/>
          <w:b/>
          <w:sz w:val="24"/>
          <w:szCs w:val="24"/>
        </w:rPr>
      </w:pPr>
      <w:r w:rsidRPr="00857390">
        <w:rPr>
          <w:rFonts w:asciiTheme="minorHAnsi" w:hAnsiTheme="minorHAnsi"/>
          <w:b/>
          <w:sz w:val="24"/>
          <w:szCs w:val="24"/>
        </w:rPr>
        <w:t xml:space="preserve">CB </w:t>
      </w:r>
      <w:r w:rsidR="00E65577" w:rsidRPr="00857390">
        <w:rPr>
          <w:rFonts w:asciiTheme="minorHAnsi" w:hAnsiTheme="minorHAnsi"/>
          <w:b/>
          <w:sz w:val="24"/>
          <w:szCs w:val="24"/>
        </w:rPr>
        <w:t xml:space="preserve">18 </w:t>
      </w:r>
      <w:r w:rsidRPr="00857390">
        <w:rPr>
          <w:rFonts w:asciiTheme="minorHAnsi" w:hAnsiTheme="minorHAnsi"/>
          <w:b/>
          <w:sz w:val="24"/>
          <w:szCs w:val="24"/>
        </w:rPr>
        <w:t xml:space="preserve">Management </w:t>
      </w:r>
      <w:r w:rsidR="006051D4" w:rsidRPr="00857390">
        <w:rPr>
          <w:rFonts w:asciiTheme="minorHAnsi" w:hAnsiTheme="minorHAnsi"/>
          <w:b/>
          <w:sz w:val="24"/>
          <w:szCs w:val="24"/>
        </w:rPr>
        <w:t>A</w:t>
      </w:r>
      <w:r w:rsidRPr="00857390">
        <w:rPr>
          <w:rFonts w:asciiTheme="minorHAnsi" w:hAnsiTheme="minorHAnsi"/>
          <w:b/>
          <w:sz w:val="24"/>
          <w:szCs w:val="24"/>
        </w:rPr>
        <w:t>dviser</w:t>
      </w:r>
    </w:p>
    <w:p w14:paraId="022D5FCF" w14:textId="26CD0CAF" w:rsidR="00C30E98" w:rsidRPr="00857390" w:rsidRDefault="00C30E98" w:rsidP="00AC132A">
      <w:pPr>
        <w:widowControl w:val="0"/>
        <w:ind w:left="720" w:hanging="720"/>
        <w:contextualSpacing/>
        <w:rPr>
          <w:rFonts w:asciiTheme="minorHAnsi" w:hAnsiTheme="minorHAnsi"/>
          <w:b/>
          <w:sz w:val="24"/>
          <w:szCs w:val="24"/>
        </w:rPr>
      </w:pPr>
    </w:p>
    <w:p w14:paraId="45C7AE0A" w14:textId="77777777"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4B806CAD" w14:textId="3044ABDB" w:rsidR="003961C0" w:rsidRDefault="00AC132A" w:rsidP="000F39A6">
      <w:pPr>
        <w:widowControl w:val="0"/>
        <w:ind w:left="720" w:hanging="720"/>
        <w:contextualSpacing/>
        <w:rPr>
          <w:rFonts w:asciiTheme="minorHAnsi" w:hAnsiTheme="minorHAnsi"/>
          <w:b/>
          <w:sz w:val="24"/>
          <w:szCs w:val="24"/>
        </w:rPr>
      </w:pPr>
      <w:r w:rsidRPr="00857390">
        <w:rPr>
          <w:rFonts w:asciiTheme="minorHAnsi" w:hAnsiTheme="minorHAnsi"/>
          <w:b/>
          <w:sz w:val="24"/>
          <w:szCs w:val="24"/>
        </w:rPr>
        <w:t>CB 1</w:t>
      </w:r>
      <w:r w:rsidR="00D87A62" w:rsidRPr="00857390">
        <w:rPr>
          <w:rFonts w:asciiTheme="minorHAnsi" w:hAnsiTheme="minorHAnsi"/>
          <w:b/>
          <w:sz w:val="24"/>
          <w:szCs w:val="24"/>
        </w:rPr>
        <w:t>9</w:t>
      </w:r>
      <w:r w:rsidRPr="00857390">
        <w:rPr>
          <w:rFonts w:asciiTheme="minorHAnsi" w:hAnsiTheme="minorHAnsi"/>
          <w:b/>
          <w:sz w:val="24"/>
          <w:szCs w:val="24"/>
        </w:rPr>
        <w:t xml:space="preserve"> Indemnities</w:t>
      </w:r>
    </w:p>
    <w:p w14:paraId="5581C60D" w14:textId="77777777" w:rsidR="000F39A6" w:rsidRPr="000F39A6" w:rsidRDefault="000F39A6" w:rsidP="000F39A6">
      <w:pPr>
        <w:widowControl w:val="0"/>
        <w:ind w:left="720" w:hanging="720"/>
        <w:contextualSpacing/>
        <w:rPr>
          <w:rFonts w:asciiTheme="minorHAnsi" w:hAnsiTheme="minorHAnsi"/>
          <w:b/>
          <w:sz w:val="24"/>
          <w:szCs w:val="24"/>
        </w:rPr>
      </w:pPr>
    </w:p>
    <w:p w14:paraId="0B358671" w14:textId="20BE9C57" w:rsidR="00AC132A" w:rsidRPr="00857390" w:rsidRDefault="00AC132A" w:rsidP="00C42642">
      <w:pPr>
        <w:widowControl w:val="0"/>
        <w:ind w:left="720" w:hanging="720"/>
        <w:rPr>
          <w:rFonts w:asciiTheme="minorHAnsi" w:hAnsiTheme="minorHAnsi"/>
          <w:sz w:val="24"/>
          <w:szCs w:val="24"/>
        </w:rPr>
      </w:pPr>
      <w:r w:rsidRPr="00857390">
        <w:rPr>
          <w:rFonts w:asciiTheme="minorHAnsi" w:hAnsiTheme="minorHAnsi"/>
          <w:sz w:val="24"/>
          <w:szCs w:val="24"/>
        </w:rPr>
        <w:t>CB1</w:t>
      </w:r>
      <w:r w:rsidR="00D87A62" w:rsidRPr="00857390">
        <w:rPr>
          <w:rFonts w:asciiTheme="minorHAnsi" w:hAnsiTheme="minorHAnsi"/>
          <w:sz w:val="24"/>
          <w:szCs w:val="24"/>
        </w:rPr>
        <w:t>9</w:t>
      </w:r>
      <w:r w:rsidRPr="00857390">
        <w:rPr>
          <w:rFonts w:asciiTheme="minorHAnsi" w:hAnsiTheme="minorHAnsi"/>
          <w:sz w:val="24"/>
          <w:szCs w:val="24"/>
        </w:rPr>
        <w:t>.1</w:t>
      </w:r>
      <w:r w:rsidRPr="00857390">
        <w:rPr>
          <w:rFonts w:asciiTheme="minorHAnsi" w:hAnsiTheme="minorHAnsi"/>
          <w:sz w:val="24"/>
          <w:szCs w:val="24"/>
        </w:rPr>
        <w:tab/>
        <w:t>The Grantee indemnifies the Commonwealth, its officers, employees and contractors against any claim, loss or damage arising in connection with the Activity.</w:t>
      </w:r>
    </w:p>
    <w:p w14:paraId="1F735ACB" w14:textId="5C0ACAC9" w:rsidR="00C42642" w:rsidRPr="00857390" w:rsidRDefault="00D87A62" w:rsidP="00AC74B3">
      <w:pPr>
        <w:widowControl w:val="0"/>
        <w:ind w:left="720" w:hanging="720"/>
        <w:rPr>
          <w:rFonts w:asciiTheme="minorHAnsi" w:hAnsiTheme="minorHAnsi"/>
          <w:sz w:val="24"/>
          <w:szCs w:val="24"/>
        </w:rPr>
      </w:pPr>
      <w:r w:rsidRPr="00857390">
        <w:rPr>
          <w:rFonts w:asciiTheme="minorHAnsi" w:hAnsiTheme="minorHAnsi"/>
          <w:sz w:val="24"/>
          <w:szCs w:val="24"/>
        </w:rPr>
        <w:t>CB19</w:t>
      </w:r>
      <w:r w:rsidR="003B50AC" w:rsidRPr="00857390">
        <w:rPr>
          <w:rFonts w:asciiTheme="minorHAnsi" w:hAnsiTheme="minorHAnsi"/>
          <w:sz w:val="24"/>
          <w:szCs w:val="24"/>
        </w:rPr>
        <w:t>.2</w:t>
      </w:r>
      <w:r w:rsidR="003B50AC" w:rsidRPr="00857390">
        <w:rPr>
          <w:rFonts w:asciiTheme="minorHAnsi" w:hAnsiTheme="minorHAnsi"/>
          <w:sz w:val="24"/>
          <w:szCs w:val="24"/>
        </w:rPr>
        <w:tab/>
      </w:r>
      <w:r w:rsidR="00AC132A" w:rsidRPr="00857390">
        <w:rPr>
          <w:rFonts w:asciiTheme="minorHAnsi" w:hAnsiTheme="minorHAnsi"/>
          <w:sz w:val="24"/>
          <w:szCs w:val="24"/>
        </w:rPr>
        <w:t>The Grantee's obligation to indemnify the Commonwealth will reduce proportionally to the extent any act or omission involving fault on the part of the Commonwealth contribute</w:t>
      </w:r>
      <w:r w:rsidR="00AC74B3" w:rsidRPr="00857390">
        <w:rPr>
          <w:rFonts w:asciiTheme="minorHAnsi" w:hAnsiTheme="minorHAnsi"/>
          <w:sz w:val="24"/>
          <w:szCs w:val="24"/>
        </w:rPr>
        <w:t>d to the claim, loss or damage.</w:t>
      </w:r>
    </w:p>
    <w:p w14:paraId="5C9855D5" w14:textId="77777777" w:rsidR="000F39A6" w:rsidRDefault="000F39A6">
      <w:pPr>
        <w:rPr>
          <w:rFonts w:asciiTheme="minorHAnsi" w:hAnsiTheme="minorHAnsi"/>
          <w:b/>
          <w:sz w:val="24"/>
          <w:szCs w:val="24"/>
        </w:rPr>
      </w:pPr>
      <w:r>
        <w:rPr>
          <w:rFonts w:asciiTheme="minorHAnsi" w:hAnsiTheme="minorHAnsi"/>
          <w:b/>
          <w:sz w:val="24"/>
          <w:szCs w:val="24"/>
        </w:rPr>
        <w:br w:type="page"/>
      </w:r>
    </w:p>
    <w:p w14:paraId="61061FAA" w14:textId="0ED35609" w:rsidR="00CF1109" w:rsidRPr="00857390" w:rsidRDefault="00AC132A" w:rsidP="00AC132A">
      <w:pPr>
        <w:widowControl w:val="0"/>
        <w:rPr>
          <w:rFonts w:asciiTheme="minorHAnsi" w:hAnsiTheme="minorHAnsi"/>
          <w:b/>
          <w:sz w:val="24"/>
          <w:szCs w:val="24"/>
        </w:rPr>
      </w:pPr>
      <w:r w:rsidRPr="00857390">
        <w:rPr>
          <w:rFonts w:asciiTheme="minorHAnsi" w:hAnsiTheme="minorHAnsi"/>
          <w:b/>
          <w:sz w:val="24"/>
          <w:szCs w:val="24"/>
        </w:rPr>
        <w:lastRenderedPageBreak/>
        <w:t xml:space="preserve">CB </w:t>
      </w:r>
      <w:r w:rsidR="00D87A62" w:rsidRPr="00857390">
        <w:rPr>
          <w:rFonts w:asciiTheme="minorHAnsi" w:hAnsiTheme="minorHAnsi"/>
          <w:b/>
          <w:sz w:val="24"/>
          <w:szCs w:val="24"/>
        </w:rPr>
        <w:t>20</w:t>
      </w:r>
      <w:r w:rsidRPr="00857390">
        <w:rPr>
          <w:rFonts w:asciiTheme="minorHAnsi" w:hAnsiTheme="minorHAnsi"/>
          <w:b/>
          <w:sz w:val="24"/>
          <w:szCs w:val="24"/>
        </w:rPr>
        <w:t xml:space="preserve"> Compliance with </w:t>
      </w:r>
      <w:r w:rsidR="00326848" w:rsidRPr="00857390">
        <w:rPr>
          <w:rFonts w:asciiTheme="minorHAnsi" w:hAnsiTheme="minorHAnsi"/>
          <w:b/>
          <w:sz w:val="24"/>
          <w:szCs w:val="24"/>
        </w:rPr>
        <w:t>L</w:t>
      </w:r>
      <w:r w:rsidRPr="00857390">
        <w:rPr>
          <w:rFonts w:asciiTheme="minorHAnsi" w:hAnsiTheme="minorHAnsi"/>
          <w:b/>
          <w:sz w:val="24"/>
          <w:szCs w:val="24"/>
        </w:rPr>
        <w:t>egislation and Policies</w:t>
      </w:r>
    </w:p>
    <w:p w14:paraId="13DAC83C" w14:textId="10F0A75E" w:rsidR="0025211E" w:rsidRPr="00857390" w:rsidRDefault="0025211E" w:rsidP="0025211E">
      <w:pPr>
        <w:rPr>
          <w:rFonts w:asciiTheme="minorHAnsi" w:hAnsiTheme="minorHAnsi"/>
          <w:sz w:val="24"/>
          <w:szCs w:val="24"/>
        </w:rPr>
      </w:pPr>
      <w:r w:rsidRPr="00857390">
        <w:rPr>
          <w:rFonts w:asciiTheme="minorHAnsi" w:hAnsiTheme="minorHAnsi"/>
          <w:sz w:val="24"/>
          <w:szCs w:val="24"/>
        </w:rPr>
        <w:t>CB</w:t>
      </w:r>
      <w:r w:rsidR="00D87A62" w:rsidRPr="00857390">
        <w:rPr>
          <w:rFonts w:asciiTheme="minorHAnsi" w:hAnsiTheme="minorHAnsi"/>
          <w:sz w:val="24"/>
          <w:szCs w:val="24"/>
        </w:rPr>
        <w:t>20</w:t>
      </w:r>
      <w:r w:rsidRPr="00857390">
        <w:rPr>
          <w:rFonts w:asciiTheme="minorHAnsi" w:hAnsiTheme="minorHAnsi"/>
          <w:sz w:val="24"/>
          <w:szCs w:val="24"/>
        </w:rPr>
        <w:t>.1</w:t>
      </w:r>
      <w:r w:rsidRPr="00857390">
        <w:rPr>
          <w:rFonts w:asciiTheme="minorHAnsi" w:hAnsiTheme="minorHAnsi"/>
          <w:sz w:val="24"/>
          <w:szCs w:val="24"/>
        </w:rPr>
        <w:tab/>
      </w:r>
      <w:proofErr w:type="gramStart"/>
      <w:r w:rsidRPr="00857390">
        <w:rPr>
          <w:rFonts w:asciiTheme="minorHAnsi" w:hAnsiTheme="minorHAnsi"/>
          <w:sz w:val="24"/>
          <w:szCs w:val="24"/>
        </w:rPr>
        <w:t>In</w:t>
      </w:r>
      <w:proofErr w:type="gramEnd"/>
      <w:r w:rsidRPr="00857390">
        <w:rPr>
          <w:rFonts w:asciiTheme="minorHAnsi" w:hAnsiTheme="minorHAnsi"/>
          <w:sz w:val="24"/>
          <w:szCs w:val="24"/>
        </w:rPr>
        <w:t xml:space="preserve"> this Agreement:</w:t>
      </w:r>
    </w:p>
    <w:p w14:paraId="4B4074C5" w14:textId="77777777" w:rsidR="0025211E" w:rsidRPr="00857390" w:rsidRDefault="0025211E" w:rsidP="0025211E">
      <w:pPr>
        <w:ind w:left="720"/>
        <w:rPr>
          <w:rFonts w:asciiTheme="minorHAnsi" w:hAnsiTheme="minorHAnsi"/>
          <w:sz w:val="24"/>
          <w:szCs w:val="24"/>
        </w:rPr>
      </w:pPr>
      <w:r w:rsidRPr="00857390">
        <w:rPr>
          <w:rFonts w:asciiTheme="minorHAnsi" w:hAnsiTheme="minorHAnsi"/>
          <w:b/>
          <w:sz w:val="24"/>
          <w:szCs w:val="24"/>
        </w:rPr>
        <w:t>Legislation</w:t>
      </w:r>
      <w:r w:rsidR="003B50AC" w:rsidRPr="00857390">
        <w:rPr>
          <w:rFonts w:asciiTheme="minorHAnsi" w:hAnsiTheme="minorHAnsi"/>
          <w:b/>
          <w:i/>
          <w:sz w:val="24"/>
          <w:szCs w:val="24"/>
        </w:rPr>
        <w:t xml:space="preserve"> </w:t>
      </w:r>
      <w:r w:rsidRPr="00857390">
        <w:rPr>
          <w:rFonts w:asciiTheme="minorHAnsi" w:hAnsiTheme="minorHAnsi"/>
          <w:sz w:val="24"/>
          <w:szCs w:val="24"/>
        </w:rPr>
        <w:t>means a provision of a statute or subordinate legislation of the Commonwealth, or of a State, Territory or local authority</w:t>
      </w:r>
    </w:p>
    <w:p w14:paraId="02CC94A5" w14:textId="7B518734" w:rsidR="0025211E" w:rsidRPr="00857390" w:rsidRDefault="0025211E" w:rsidP="00FD1362">
      <w:pPr>
        <w:ind w:left="720" w:hanging="720"/>
        <w:rPr>
          <w:rFonts w:asciiTheme="minorHAnsi" w:hAnsiTheme="minorHAnsi"/>
          <w:sz w:val="24"/>
          <w:szCs w:val="24"/>
        </w:rPr>
      </w:pPr>
      <w:r w:rsidRPr="00857390">
        <w:rPr>
          <w:rFonts w:asciiTheme="minorHAnsi" w:hAnsiTheme="minorHAnsi"/>
          <w:sz w:val="24"/>
          <w:szCs w:val="24"/>
        </w:rPr>
        <w:t>CB</w:t>
      </w:r>
      <w:r w:rsidR="00D87A62" w:rsidRPr="00857390">
        <w:rPr>
          <w:rFonts w:asciiTheme="minorHAnsi" w:hAnsiTheme="minorHAnsi"/>
          <w:sz w:val="24"/>
          <w:szCs w:val="24"/>
        </w:rPr>
        <w:t>20</w:t>
      </w:r>
      <w:r w:rsidRPr="00857390">
        <w:rPr>
          <w:rFonts w:asciiTheme="minorHAnsi" w:hAnsiTheme="minorHAnsi"/>
          <w:sz w:val="24"/>
          <w:szCs w:val="24"/>
        </w:rPr>
        <w:t>.2</w:t>
      </w:r>
      <w:r w:rsidRPr="00857390">
        <w:rPr>
          <w:rFonts w:asciiTheme="minorHAnsi" w:hAnsiTheme="minorHAnsi"/>
          <w:sz w:val="24"/>
          <w:szCs w:val="24"/>
        </w:rPr>
        <w:tab/>
        <w:t>The Grantee agrees to comply with all Legislation applicable to its performance of this Agreement.</w:t>
      </w:r>
    </w:p>
    <w:p w14:paraId="7D6F20B4" w14:textId="01BCCFBA" w:rsidR="0025211E" w:rsidRPr="00857390" w:rsidRDefault="0025211E" w:rsidP="0025211E">
      <w:pPr>
        <w:ind w:left="720" w:hanging="720"/>
        <w:rPr>
          <w:rFonts w:asciiTheme="minorHAnsi" w:hAnsiTheme="minorHAnsi"/>
          <w:sz w:val="24"/>
          <w:szCs w:val="24"/>
        </w:rPr>
      </w:pPr>
      <w:r w:rsidRPr="00857390">
        <w:rPr>
          <w:rFonts w:asciiTheme="minorHAnsi" w:hAnsiTheme="minorHAnsi"/>
          <w:sz w:val="24"/>
          <w:szCs w:val="24"/>
        </w:rPr>
        <w:t>CB</w:t>
      </w:r>
      <w:r w:rsidR="00D87A62" w:rsidRPr="00857390">
        <w:rPr>
          <w:rFonts w:asciiTheme="minorHAnsi" w:hAnsiTheme="minorHAnsi"/>
          <w:sz w:val="24"/>
          <w:szCs w:val="24"/>
        </w:rPr>
        <w:t>20</w:t>
      </w:r>
      <w:r w:rsidRPr="00857390">
        <w:rPr>
          <w:rFonts w:asciiTheme="minorHAnsi" w:hAnsiTheme="minorHAnsi"/>
          <w:sz w:val="24"/>
          <w:szCs w:val="24"/>
        </w:rPr>
        <w:t>.3</w:t>
      </w:r>
      <w:r w:rsidRPr="00857390">
        <w:rPr>
          <w:rFonts w:asciiTheme="minorHAnsi" w:hAnsiTheme="minorHAnsi"/>
          <w:sz w:val="24"/>
          <w:szCs w:val="24"/>
        </w:rPr>
        <w:tab/>
        <w:t>The Grantee agrees, in carrying out its</w:t>
      </w:r>
      <w:r w:rsidRPr="00857390" w:rsidDel="00C37E2D">
        <w:rPr>
          <w:rFonts w:asciiTheme="minorHAnsi" w:hAnsiTheme="minorHAnsi"/>
          <w:sz w:val="24"/>
          <w:szCs w:val="24"/>
        </w:rPr>
        <w:t xml:space="preserve"> </w:t>
      </w:r>
      <w:r w:rsidRPr="00857390">
        <w:rPr>
          <w:rFonts w:asciiTheme="minorHAnsi" w:hAnsiTheme="minorHAnsi"/>
          <w:sz w:val="24"/>
          <w:szCs w:val="24"/>
        </w:rPr>
        <w:t>obligations under this Agreement, to comply with any of the Commonwealth’s</w:t>
      </w:r>
      <w:r w:rsidRPr="00857390" w:rsidDel="00C37E2D">
        <w:rPr>
          <w:rFonts w:asciiTheme="minorHAnsi" w:hAnsiTheme="minorHAnsi"/>
          <w:sz w:val="24"/>
          <w:szCs w:val="24"/>
        </w:rPr>
        <w:t xml:space="preserve"> </w:t>
      </w:r>
      <w:r w:rsidRPr="00857390">
        <w:rPr>
          <w:rFonts w:asciiTheme="minorHAnsi" w:hAnsiTheme="minorHAnsi"/>
          <w:sz w:val="24"/>
          <w:szCs w:val="24"/>
        </w:rPr>
        <w:t>policies as notified, referred or made available by the Commonwealth to the Grantee (including by reference to an internet site).</w:t>
      </w:r>
    </w:p>
    <w:p w14:paraId="2B46A463" w14:textId="4379D389" w:rsidR="0025211E" w:rsidRPr="00857390" w:rsidRDefault="0025211E" w:rsidP="0025211E">
      <w:pPr>
        <w:rPr>
          <w:rFonts w:asciiTheme="minorHAnsi" w:hAnsiTheme="minorHAnsi"/>
          <w:sz w:val="24"/>
          <w:szCs w:val="24"/>
        </w:rPr>
      </w:pPr>
      <w:r w:rsidRPr="00857390">
        <w:rPr>
          <w:rFonts w:asciiTheme="minorHAnsi" w:hAnsiTheme="minorHAnsi"/>
          <w:sz w:val="24"/>
          <w:szCs w:val="24"/>
        </w:rPr>
        <w:t>CB</w:t>
      </w:r>
      <w:r w:rsidR="00D87A62" w:rsidRPr="00857390">
        <w:rPr>
          <w:rFonts w:asciiTheme="minorHAnsi" w:hAnsiTheme="minorHAnsi"/>
          <w:sz w:val="24"/>
          <w:szCs w:val="24"/>
        </w:rPr>
        <w:t>20</w:t>
      </w:r>
      <w:r w:rsidRPr="00857390">
        <w:rPr>
          <w:rFonts w:asciiTheme="minorHAnsi" w:hAnsiTheme="minorHAnsi"/>
          <w:sz w:val="24"/>
          <w:szCs w:val="24"/>
        </w:rPr>
        <w:t>.4</w:t>
      </w:r>
      <w:r w:rsidRPr="00857390">
        <w:rPr>
          <w:rFonts w:asciiTheme="minorHAnsi" w:hAnsiTheme="minorHAnsi"/>
          <w:sz w:val="24"/>
          <w:szCs w:val="24"/>
        </w:rPr>
        <w:tab/>
        <w:t xml:space="preserve">In carrying out the Activity, the Grantee must comply with the following applicable policies/laws: </w:t>
      </w:r>
    </w:p>
    <w:p w14:paraId="1B954313" w14:textId="7A33B2FB" w:rsidR="000B4407" w:rsidRPr="00857390" w:rsidRDefault="003961C0">
      <w:pPr>
        <w:ind w:left="720"/>
        <w:rPr>
          <w:rFonts w:asciiTheme="minorHAnsi" w:hAnsiTheme="minorHAnsi"/>
          <w:i/>
          <w:sz w:val="24"/>
          <w:szCs w:val="24"/>
        </w:rPr>
      </w:pPr>
      <w:r w:rsidRPr="00857390">
        <w:rPr>
          <w:rFonts w:asciiTheme="minorHAnsi" w:hAnsiTheme="minorHAnsi"/>
          <w:sz w:val="24"/>
          <w:szCs w:val="24"/>
        </w:rPr>
        <w:t>-</w:t>
      </w:r>
      <w:r w:rsidR="000B4407" w:rsidRPr="00857390">
        <w:rPr>
          <w:rFonts w:asciiTheme="minorHAnsi" w:hAnsiTheme="minorHAnsi"/>
          <w:i/>
          <w:sz w:val="24"/>
          <w:szCs w:val="24"/>
        </w:rPr>
        <w:t xml:space="preserve"> Workplace Gender Equality Act 2012 </w:t>
      </w:r>
      <w:r w:rsidR="000B4407" w:rsidRPr="00857390">
        <w:rPr>
          <w:rFonts w:asciiTheme="minorHAnsi" w:hAnsiTheme="minorHAnsi"/>
          <w:sz w:val="24"/>
          <w:szCs w:val="24"/>
        </w:rPr>
        <w:t>reporting requirements.</w:t>
      </w:r>
      <w:r w:rsidR="0025211E" w:rsidRPr="00857390">
        <w:rPr>
          <w:rFonts w:asciiTheme="minorHAnsi" w:hAnsiTheme="minorHAnsi"/>
          <w:i/>
          <w:sz w:val="24"/>
          <w:szCs w:val="24"/>
        </w:rPr>
        <w:t xml:space="preserve"> </w:t>
      </w:r>
    </w:p>
    <w:p w14:paraId="4AC12F2D" w14:textId="33B4F4C2" w:rsidR="0025211E" w:rsidRPr="00857390" w:rsidRDefault="0025211E" w:rsidP="0025211E">
      <w:pPr>
        <w:rPr>
          <w:rFonts w:asciiTheme="minorHAnsi" w:hAnsiTheme="minorHAnsi"/>
          <w:b/>
          <w:sz w:val="24"/>
          <w:szCs w:val="24"/>
        </w:rPr>
      </w:pPr>
      <w:r w:rsidRPr="00857390">
        <w:rPr>
          <w:rFonts w:asciiTheme="minorHAnsi" w:hAnsiTheme="minorHAnsi"/>
          <w:b/>
          <w:sz w:val="24"/>
          <w:szCs w:val="24"/>
        </w:rPr>
        <w:t xml:space="preserve">CB </w:t>
      </w:r>
      <w:r w:rsidR="00D87A62" w:rsidRPr="00857390">
        <w:rPr>
          <w:rFonts w:asciiTheme="minorHAnsi" w:hAnsiTheme="minorHAnsi"/>
          <w:b/>
          <w:sz w:val="24"/>
          <w:szCs w:val="24"/>
        </w:rPr>
        <w:t>21</w:t>
      </w:r>
      <w:r w:rsidRPr="00857390">
        <w:rPr>
          <w:rFonts w:asciiTheme="minorHAnsi" w:hAnsiTheme="minorHAnsi"/>
          <w:b/>
          <w:sz w:val="24"/>
          <w:szCs w:val="24"/>
        </w:rPr>
        <w:t xml:space="preserve"> Work Health and Safety</w:t>
      </w:r>
    </w:p>
    <w:p w14:paraId="703BAF88" w14:textId="401E739E" w:rsidR="0025211E" w:rsidRPr="00857390" w:rsidRDefault="0025211E" w:rsidP="003B50AC">
      <w:pPr>
        <w:widowControl w:val="0"/>
        <w:ind w:left="720" w:hanging="720"/>
        <w:rPr>
          <w:rFonts w:asciiTheme="minorHAnsi" w:hAnsiTheme="minorHAnsi"/>
          <w:sz w:val="24"/>
          <w:szCs w:val="24"/>
        </w:rPr>
      </w:pPr>
      <w:r w:rsidRPr="00857390">
        <w:rPr>
          <w:rFonts w:asciiTheme="minorHAnsi" w:hAnsiTheme="minorHAnsi"/>
          <w:sz w:val="24"/>
          <w:szCs w:val="24"/>
        </w:rPr>
        <w:t>CB</w:t>
      </w:r>
      <w:r w:rsidR="00D87A62" w:rsidRPr="00857390">
        <w:rPr>
          <w:rFonts w:asciiTheme="minorHAnsi" w:hAnsiTheme="minorHAnsi"/>
          <w:sz w:val="24"/>
          <w:szCs w:val="24"/>
        </w:rPr>
        <w:t>21</w:t>
      </w:r>
      <w:r w:rsidRPr="00857390">
        <w:rPr>
          <w:rFonts w:asciiTheme="minorHAnsi" w:hAnsiTheme="minorHAnsi"/>
          <w:sz w:val="24"/>
          <w:szCs w:val="24"/>
        </w:rPr>
        <w:t>.1</w:t>
      </w:r>
      <w:r w:rsidRPr="00857390">
        <w:rPr>
          <w:rFonts w:asciiTheme="minorHAnsi" w:hAnsiTheme="minorHAnsi"/>
          <w:sz w:val="24"/>
          <w:szCs w:val="24"/>
        </w:rPr>
        <w:tab/>
        <w:t>The Grantee agrees to ensure that it complies at all times with all applicable work health and safety legislative and regulatory requirements and any additional work health and safety requirement</w:t>
      </w:r>
      <w:r w:rsidR="003B50AC" w:rsidRPr="00857390">
        <w:rPr>
          <w:rFonts w:asciiTheme="minorHAnsi" w:hAnsiTheme="minorHAnsi"/>
          <w:sz w:val="24"/>
          <w:szCs w:val="24"/>
        </w:rPr>
        <w:t>s set out in the Grant Details.</w:t>
      </w:r>
    </w:p>
    <w:p w14:paraId="3CC9DA9C" w14:textId="04763D5A" w:rsidR="0025211E" w:rsidRPr="00857390" w:rsidRDefault="0025211E" w:rsidP="0025211E">
      <w:pPr>
        <w:widowControl w:val="0"/>
        <w:ind w:left="720" w:hanging="720"/>
        <w:rPr>
          <w:rFonts w:asciiTheme="minorHAnsi" w:hAnsiTheme="minorHAnsi"/>
          <w:sz w:val="24"/>
          <w:szCs w:val="24"/>
        </w:rPr>
      </w:pPr>
      <w:r w:rsidRPr="00857390">
        <w:rPr>
          <w:rFonts w:asciiTheme="minorHAnsi" w:hAnsiTheme="minorHAnsi"/>
          <w:sz w:val="24"/>
          <w:szCs w:val="24"/>
        </w:rPr>
        <w:t>CB</w:t>
      </w:r>
      <w:r w:rsidR="00D87A62" w:rsidRPr="00857390">
        <w:rPr>
          <w:rFonts w:asciiTheme="minorHAnsi" w:hAnsiTheme="minorHAnsi"/>
          <w:sz w:val="24"/>
          <w:szCs w:val="24"/>
        </w:rPr>
        <w:t>21</w:t>
      </w:r>
      <w:r w:rsidRPr="00857390">
        <w:rPr>
          <w:rFonts w:asciiTheme="minorHAnsi" w:hAnsiTheme="minorHAnsi"/>
          <w:sz w:val="24"/>
          <w:szCs w:val="24"/>
        </w:rPr>
        <w:t>.2</w:t>
      </w:r>
      <w:r w:rsidRPr="00857390">
        <w:rPr>
          <w:rFonts w:asciiTheme="minorHAnsi" w:hAnsiTheme="minorHAnsi"/>
          <w:sz w:val="24"/>
          <w:szCs w:val="24"/>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857390">
        <w:rPr>
          <w:rFonts w:asciiTheme="minorHAnsi" w:hAnsiTheme="minorHAnsi"/>
          <w:sz w:val="24"/>
          <w:szCs w:val="24"/>
        </w:rPr>
        <w:t>21</w:t>
      </w:r>
      <w:r w:rsidRPr="00857390">
        <w:rPr>
          <w:rFonts w:asciiTheme="minorHAnsi" w:hAnsiTheme="minorHAnsi"/>
          <w:sz w:val="24"/>
          <w:szCs w:val="24"/>
        </w:rPr>
        <w:t>.1.</w:t>
      </w:r>
    </w:p>
    <w:p w14:paraId="26D46339" w14:textId="471C57AC" w:rsidR="0025211E" w:rsidRPr="00857390" w:rsidRDefault="0025211E" w:rsidP="0025211E">
      <w:pPr>
        <w:widowControl w:val="0"/>
        <w:ind w:left="720" w:hanging="720"/>
        <w:rPr>
          <w:rFonts w:asciiTheme="minorHAnsi" w:hAnsiTheme="minorHAnsi"/>
          <w:sz w:val="24"/>
          <w:szCs w:val="24"/>
        </w:rPr>
      </w:pPr>
      <w:r w:rsidRPr="00857390">
        <w:rPr>
          <w:rFonts w:asciiTheme="minorHAnsi" w:hAnsiTheme="minorHAnsi"/>
          <w:sz w:val="24"/>
          <w:szCs w:val="24"/>
        </w:rPr>
        <w:t>CB</w:t>
      </w:r>
      <w:r w:rsidR="00D87A62" w:rsidRPr="00857390">
        <w:rPr>
          <w:rFonts w:asciiTheme="minorHAnsi" w:hAnsiTheme="minorHAnsi"/>
          <w:sz w:val="24"/>
          <w:szCs w:val="24"/>
        </w:rPr>
        <w:t>21</w:t>
      </w:r>
      <w:r w:rsidRPr="00857390">
        <w:rPr>
          <w:rFonts w:asciiTheme="minorHAnsi" w:hAnsiTheme="minorHAnsi"/>
          <w:sz w:val="24"/>
          <w:szCs w:val="24"/>
        </w:rPr>
        <w:t>.3</w:t>
      </w:r>
      <w:r w:rsidRPr="00857390">
        <w:rPr>
          <w:rFonts w:asciiTheme="minorHAnsi" w:hAnsiTheme="minorHAnsi"/>
          <w:sz w:val="24"/>
          <w:szCs w:val="24"/>
        </w:rPr>
        <w:tab/>
        <w:t>When using the Commonwealth’s</w:t>
      </w:r>
      <w:r w:rsidRPr="00857390" w:rsidDel="00C37E2D">
        <w:rPr>
          <w:rFonts w:asciiTheme="minorHAnsi" w:hAnsiTheme="minorHAnsi"/>
          <w:sz w:val="24"/>
          <w:szCs w:val="24"/>
        </w:rPr>
        <w:t xml:space="preserve"> </w:t>
      </w:r>
      <w:r w:rsidRPr="00857390">
        <w:rPr>
          <w:rFonts w:asciiTheme="minorHAnsi" w:hAnsiTheme="minorHAnsi"/>
          <w:sz w:val="24"/>
          <w:szCs w:val="24"/>
        </w:rPr>
        <w:t>premises or facilities, the Grantee</w:t>
      </w:r>
      <w:r w:rsidRPr="00857390" w:rsidDel="00C37E2D">
        <w:rPr>
          <w:rFonts w:asciiTheme="minorHAnsi" w:hAnsiTheme="minorHAnsi"/>
          <w:sz w:val="24"/>
          <w:szCs w:val="24"/>
        </w:rPr>
        <w:t xml:space="preserve"> </w:t>
      </w:r>
      <w:r w:rsidRPr="00857390">
        <w:rPr>
          <w:rFonts w:asciiTheme="minorHAnsi" w:hAnsiTheme="minorHAnsi"/>
          <w:sz w:val="24"/>
          <w:szCs w:val="24"/>
        </w:rPr>
        <w:t>agrees to comply with all reasonable directions and procedures relating to work health and safety and security in effect at those premises or facilities, as notified by the Commonwealth</w:t>
      </w:r>
      <w:r w:rsidRPr="00857390" w:rsidDel="00C37E2D">
        <w:rPr>
          <w:rFonts w:asciiTheme="minorHAnsi" w:hAnsiTheme="minorHAnsi"/>
          <w:sz w:val="24"/>
          <w:szCs w:val="24"/>
        </w:rPr>
        <w:t xml:space="preserve"> </w:t>
      </w:r>
      <w:r w:rsidRPr="00857390">
        <w:rPr>
          <w:rFonts w:asciiTheme="minorHAnsi" w:hAnsiTheme="minorHAnsi"/>
          <w:sz w:val="24"/>
          <w:szCs w:val="24"/>
        </w:rPr>
        <w:t xml:space="preserve">or as </w:t>
      </w:r>
      <w:proofErr w:type="gramStart"/>
      <w:r w:rsidRPr="00857390">
        <w:rPr>
          <w:rFonts w:asciiTheme="minorHAnsi" w:hAnsiTheme="minorHAnsi"/>
          <w:sz w:val="24"/>
          <w:szCs w:val="24"/>
        </w:rPr>
        <w:t>might reasonably be inferred</w:t>
      </w:r>
      <w:proofErr w:type="gramEnd"/>
      <w:r w:rsidRPr="00857390">
        <w:rPr>
          <w:rFonts w:asciiTheme="minorHAnsi" w:hAnsiTheme="minorHAnsi"/>
          <w:sz w:val="24"/>
          <w:szCs w:val="24"/>
        </w:rPr>
        <w:t xml:space="preserve"> from the use to which the premises or facilities are being put.</w:t>
      </w:r>
    </w:p>
    <w:p w14:paraId="3CEF3F4C" w14:textId="5BEF6DFF" w:rsidR="0025211E" w:rsidRDefault="0025211E" w:rsidP="0025211E">
      <w:pPr>
        <w:widowControl w:val="0"/>
        <w:ind w:left="720" w:hanging="72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415C2C4A" w14:textId="5F3FC69B" w:rsidR="0025211E" w:rsidRPr="00857390" w:rsidRDefault="0025211E" w:rsidP="00C26EF0">
      <w:pPr>
        <w:widowControl w:val="0"/>
        <w:ind w:left="720" w:hanging="720"/>
        <w:rPr>
          <w:rFonts w:asciiTheme="minorHAnsi" w:hAnsiTheme="minorHAnsi"/>
          <w:sz w:val="24"/>
          <w:szCs w:val="24"/>
        </w:rPr>
      </w:pPr>
      <w:r w:rsidRPr="00857390">
        <w:rPr>
          <w:rFonts w:asciiTheme="minorHAnsi" w:hAnsiTheme="minorHAnsi"/>
          <w:sz w:val="24"/>
          <w:szCs w:val="24"/>
        </w:rPr>
        <w:t>CB</w:t>
      </w:r>
      <w:r w:rsidR="00D87A62" w:rsidRPr="00857390">
        <w:rPr>
          <w:rFonts w:asciiTheme="minorHAnsi" w:hAnsiTheme="minorHAnsi"/>
          <w:sz w:val="24"/>
          <w:szCs w:val="24"/>
        </w:rPr>
        <w:t>22</w:t>
      </w:r>
      <w:r w:rsidRPr="00857390">
        <w:rPr>
          <w:rFonts w:asciiTheme="minorHAnsi" w:hAnsiTheme="minorHAnsi"/>
          <w:sz w:val="24"/>
          <w:szCs w:val="24"/>
        </w:rPr>
        <w:t>.1</w:t>
      </w:r>
      <w:r w:rsidRPr="00857390">
        <w:rPr>
          <w:rFonts w:asciiTheme="minorHAnsi" w:hAnsiTheme="minorHAnsi"/>
          <w:sz w:val="24"/>
          <w:szCs w:val="24"/>
        </w:rPr>
        <w:tab/>
        <w:t xml:space="preserve">If the Agreement </w:t>
      </w:r>
      <w:proofErr w:type="gramStart"/>
      <w:r w:rsidRPr="00857390">
        <w:rPr>
          <w:rFonts w:asciiTheme="minorHAnsi" w:hAnsiTheme="minorHAnsi"/>
          <w:sz w:val="24"/>
          <w:szCs w:val="24"/>
        </w:rPr>
        <w:t>is reduced</w:t>
      </w:r>
      <w:proofErr w:type="gramEnd"/>
      <w:r w:rsidRPr="00857390">
        <w:rPr>
          <w:rFonts w:asciiTheme="minorHAnsi" w:hAnsiTheme="minorHAnsi"/>
          <w:sz w:val="24"/>
          <w:szCs w:val="24"/>
        </w:rPr>
        <w:t xml:space="preserve"> in its scope or terminated </w:t>
      </w:r>
      <w:r w:rsidR="003B50AC" w:rsidRPr="00857390">
        <w:rPr>
          <w:rFonts w:asciiTheme="minorHAnsi" w:hAnsiTheme="minorHAnsi"/>
          <w:sz w:val="24"/>
          <w:szCs w:val="24"/>
        </w:rPr>
        <w:t xml:space="preserve">under Clause 19, </w:t>
      </w:r>
      <w:r w:rsidRPr="00857390">
        <w:rPr>
          <w:rFonts w:asciiTheme="minorHAnsi" w:hAnsiTheme="minorHAnsi"/>
          <w:sz w:val="24"/>
          <w:szCs w:val="24"/>
        </w:rPr>
        <w:t>the Grantee must at its own expense cooperate and give assistance as directed by the Commonwealth to enable the transition of some or all of the Activity to the Commonwealth or a third party nominated by the Commonwealth (</w:t>
      </w:r>
      <w:r w:rsidRPr="00857390">
        <w:rPr>
          <w:rFonts w:asciiTheme="minorHAnsi" w:hAnsiTheme="minorHAnsi"/>
          <w:b/>
          <w:sz w:val="24"/>
          <w:szCs w:val="24"/>
        </w:rPr>
        <w:t>Successor</w:t>
      </w:r>
      <w:r w:rsidRPr="00857390">
        <w:rPr>
          <w:rFonts w:asciiTheme="minorHAnsi" w:hAnsiTheme="minorHAnsi"/>
          <w:sz w:val="24"/>
          <w:szCs w:val="24"/>
        </w:rPr>
        <w:t>).</w:t>
      </w:r>
    </w:p>
    <w:p w14:paraId="39681A90" w14:textId="77777777" w:rsidR="000F39A6" w:rsidRDefault="000F39A6">
      <w:pPr>
        <w:rPr>
          <w:rFonts w:asciiTheme="minorHAnsi" w:hAnsiTheme="minorHAnsi"/>
          <w:sz w:val="24"/>
          <w:szCs w:val="24"/>
        </w:rPr>
      </w:pPr>
      <w:r>
        <w:rPr>
          <w:rFonts w:asciiTheme="minorHAnsi" w:hAnsiTheme="minorHAnsi"/>
          <w:sz w:val="24"/>
          <w:szCs w:val="24"/>
        </w:rPr>
        <w:br w:type="page"/>
      </w:r>
    </w:p>
    <w:p w14:paraId="081BD905" w14:textId="302C954B" w:rsidR="0025211E" w:rsidRPr="00857390" w:rsidRDefault="00D87A62" w:rsidP="0025211E">
      <w:pPr>
        <w:widowControl w:val="0"/>
        <w:rPr>
          <w:rFonts w:asciiTheme="minorHAnsi" w:hAnsiTheme="minorHAnsi"/>
          <w:sz w:val="24"/>
          <w:szCs w:val="24"/>
        </w:rPr>
      </w:pPr>
      <w:bookmarkStart w:id="0" w:name="_GoBack"/>
      <w:bookmarkEnd w:id="0"/>
      <w:r w:rsidRPr="00857390">
        <w:rPr>
          <w:rFonts w:asciiTheme="minorHAnsi" w:hAnsiTheme="minorHAnsi"/>
          <w:sz w:val="24"/>
          <w:szCs w:val="24"/>
        </w:rPr>
        <w:lastRenderedPageBreak/>
        <w:t>CB22</w:t>
      </w:r>
      <w:r w:rsidR="0025211E" w:rsidRPr="00857390">
        <w:rPr>
          <w:rFonts w:asciiTheme="minorHAnsi" w:hAnsiTheme="minorHAnsi"/>
          <w:sz w:val="24"/>
          <w:szCs w:val="24"/>
        </w:rPr>
        <w:t xml:space="preserve">.2 </w:t>
      </w:r>
      <w:r w:rsidR="003B50AC" w:rsidRPr="00857390">
        <w:rPr>
          <w:rFonts w:asciiTheme="minorHAnsi" w:hAnsiTheme="minorHAnsi"/>
          <w:sz w:val="24"/>
          <w:szCs w:val="24"/>
        </w:rPr>
        <w:tab/>
      </w:r>
      <w:r w:rsidR="0025211E" w:rsidRPr="00857390">
        <w:rPr>
          <w:rFonts w:asciiTheme="minorHAnsi" w:hAnsiTheme="minorHAnsi"/>
          <w:sz w:val="24"/>
          <w:szCs w:val="24"/>
        </w:rPr>
        <w:t>The assistance to be provided under clause CB</w:t>
      </w:r>
      <w:r w:rsidRPr="00857390">
        <w:rPr>
          <w:rFonts w:asciiTheme="minorHAnsi" w:hAnsiTheme="minorHAnsi"/>
          <w:sz w:val="24"/>
          <w:szCs w:val="24"/>
        </w:rPr>
        <w:t>22</w:t>
      </w:r>
      <w:r w:rsidR="0025211E" w:rsidRPr="00857390">
        <w:rPr>
          <w:rFonts w:asciiTheme="minorHAnsi" w:hAnsiTheme="minorHAnsi"/>
          <w:sz w:val="24"/>
          <w:szCs w:val="24"/>
        </w:rPr>
        <w:t>.1 may include, among other things:</w:t>
      </w:r>
    </w:p>
    <w:p w14:paraId="2F6148E5" w14:textId="77777777" w:rsidR="0025211E" w:rsidRPr="00857390" w:rsidRDefault="0025211E" w:rsidP="003B50AC">
      <w:pPr>
        <w:pStyle w:val="ListParagraph"/>
        <w:widowControl w:val="0"/>
        <w:numPr>
          <w:ilvl w:val="0"/>
          <w:numId w:val="11"/>
        </w:numPr>
        <w:spacing w:after="0" w:line="240" w:lineRule="auto"/>
        <w:rPr>
          <w:rFonts w:asciiTheme="minorHAnsi" w:hAnsiTheme="minorHAnsi"/>
          <w:sz w:val="24"/>
          <w:szCs w:val="24"/>
        </w:rPr>
      </w:pPr>
      <w:r w:rsidRPr="00857390">
        <w:rPr>
          <w:rFonts w:asciiTheme="minorHAnsi" w:hAnsiTheme="minorHAnsi"/>
          <w:sz w:val="24"/>
          <w:szCs w:val="24"/>
        </w:rPr>
        <w:t xml:space="preserve">making available to the Commonwealth or any Successor information relevant to the performance of the Activity; </w:t>
      </w:r>
    </w:p>
    <w:p w14:paraId="423635E2" w14:textId="77777777" w:rsidR="0025211E" w:rsidRPr="00857390" w:rsidRDefault="003B50AC" w:rsidP="003B50AC">
      <w:pPr>
        <w:pStyle w:val="ListParagraph"/>
        <w:widowControl w:val="0"/>
        <w:numPr>
          <w:ilvl w:val="0"/>
          <w:numId w:val="11"/>
        </w:numPr>
        <w:spacing w:after="0" w:line="240" w:lineRule="auto"/>
        <w:rPr>
          <w:rFonts w:asciiTheme="minorHAnsi" w:hAnsiTheme="minorHAnsi"/>
          <w:sz w:val="24"/>
          <w:szCs w:val="24"/>
        </w:rPr>
      </w:pPr>
      <w:r w:rsidRPr="00857390">
        <w:rPr>
          <w:rFonts w:asciiTheme="minorHAnsi" w:hAnsiTheme="minorHAnsi"/>
          <w:sz w:val="24"/>
          <w:szCs w:val="24"/>
        </w:rPr>
        <w:t>a</w:t>
      </w:r>
      <w:r w:rsidR="0025211E" w:rsidRPr="00857390">
        <w:rPr>
          <w:rFonts w:asciiTheme="minorHAnsi" w:hAnsiTheme="minorHAnsi"/>
          <w:sz w:val="24"/>
          <w:szCs w:val="24"/>
        </w:rPr>
        <w:t xml:space="preserve">llowing representatives of the Commonwealth or any Successor to observe the performance of the Activity; </w:t>
      </w:r>
    </w:p>
    <w:p w14:paraId="34BDFDE3" w14:textId="77777777" w:rsidR="0025211E" w:rsidRPr="00857390" w:rsidRDefault="0025211E" w:rsidP="003B50AC">
      <w:pPr>
        <w:pStyle w:val="ListParagraph"/>
        <w:widowControl w:val="0"/>
        <w:numPr>
          <w:ilvl w:val="0"/>
          <w:numId w:val="11"/>
        </w:numPr>
        <w:spacing w:after="0" w:line="240" w:lineRule="auto"/>
        <w:contextualSpacing w:val="0"/>
        <w:rPr>
          <w:rFonts w:asciiTheme="minorHAnsi" w:hAnsiTheme="minorHAnsi"/>
          <w:sz w:val="24"/>
          <w:szCs w:val="24"/>
        </w:rPr>
      </w:pPr>
      <w:r w:rsidRPr="00857390">
        <w:rPr>
          <w:rFonts w:asciiTheme="minorHAnsi" w:hAnsiTheme="minorHAnsi"/>
          <w:sz w:val="24"/>
          <w:szCs w:val="24"/>
        </w:rPr>
        <w:t>providing a briefing to the Commonwealth or any Successor personnel on the Activity;</w:t>
      </w:r>
    </w:p>
    <w:p w14:paraId="77C1BEAF" w14:textId="77777777" w:rsidR="0025211E" w:rsidRPr="00857390" w:rsidRDefault="0025211E" w:rsidP="003B50AC">
      <w:pPr>
        <w:pStyle w:val="ListParagraph"/>
        <w:widowControl w:val="0"/>
        <w:numPr>
          <w:ilvl w:val="0"/>
          <w:numId w:val="11"/>
        </w:numPr>
        <w:spacing w:after="0" w:line="240" w:lineRule="auto"/>
        <w:contextualSpacing w:val="0"/>
        <w:rPr>
          <w:rFonts w:asciiTheme="minorHAnsi" w:hAnsiTheme="minorHAnsi"/>
          <w:sz w:val="24"/>
          <w:szCs w:val="24"/>
        </w:rPr>
      </w:pPr>
      <w:r w:rsidRPr="00857390">
        <w:rPr>
          <w:rFonts w:asciiTheme="minorHAnsi" w:hAnsiTheme="minorHAnsi"/>
          <w:sz w:val="24"/>
          <w:szCs w:val="24"/>
        </w:rPr>
        <w:t>transferring to the Commonwealth or any Successor:</w:t>
      </w:r>
    </w:p>
    <w:p w14:paraId="5EBD3BE1" w14:textId="2401989D" w:rsidR="003B50AC" w:rsidRPr="00857390" w:rsidRDefault="0025211E" w:rsidP="00FD1362">
      <w:pPr>
        <w:pStyle w:val="ListParagraph"/>
        <w:widowControl w:val="0"/>
        <w:numPr>
          <w:ilvl w:val="0"/>
          <w:numId w:val="25"/>
        </w:numPr>
        <w:rPr>
          <w:rFonts w:asciiTheme="minorHAnsi" w:hAnsiTheme="minorHAnsi"/>
          <w:sz w:val="24"/>
          <w:szCs w:val="24"/>
        </w:rPr>
      </w:pPr>
      <w:r w:rsidRPr="00857390">
        <w:rPr>
          <w:rFonts w:asciiTheme="minorHAnsi" w:hAnsiTheme="minorHAnsi"/>
          <w:sz w:val="24"/>
          <w:szCs w:val="24"/>
        </w:rPr>
        <w:t>Activity Material</w:t>
      </w:r>
      <w:r w:rsidR="003B50AC" w:rsidRPr="00857390">
        <w:rPr>
          <w:rFonts w:asciiTheme="minorHAnsi" w:hAnsiTheme="minorHAnsi"/>
          <w:sz w:val="24"/>
          <w:szCs w:val="24"/>
        </w:rPr>
        <w:t xml:space="preserve"> specified in the Grant Details</w:t>
      </w:r>
      <w:r w:rsidRPr="00857390">
        <w:rPr>
          <w:rFonts w:asciiTheme="minorHAnsi" w:hAnsiTheme="minorHAnsi"/>
          <w:sz w:val="24"/>
          <w:szCs w:val="24"/>
        </w:rPr>
        <w:t xml:space="preserve">; </w:t>
      </w:r>
    </w:p>
    <w:p w14:paraId="1CAF0DC4" w14:textId="6C487A9A" w:rsidR="0025211E" w:rsidRPr="00857390" w:rsidRDefault="0025211E" w:rsidP="00FD1362">
      <w:pPr>
        <w:pStyle w:val="ListParagraph"/>
        <w:widowControl w:val="0"/>
        <w:numPr>
          <w:ilvl w:val="0"/>
          <w:numId w:val="25"/>
        </w:numPr>
        <w:rPr>
          <w:rFonts w:asciiTheme="minorHAnsi" w:hAnsiTheme="minorHAnsi"/>
          <w:sz w:val="24"/>
          <w:szCs w:val="24"/>
        </w:rPr>
      </w:pPr>
      <w:r w:rsidRPr="00857390">
        <w:rPr>
          <w:rFonts w:asciiTheme="minorHAnsi" w:hAnsiTheme="minorHAnsi"/>
          <w:sz w:val="24"/>
          <w:szCs w:val="24"/>
        </w:rPr>
        <w:t xml:space="preserve"> Assets purchased with the Grant;</w:t>
      </w:r>
      <w:r w:rsidR="003B50AC" w:rsidRPr="00857390">
        <w:rPr>
          <w:rFonts w:asciiTheme="minorHAnsi" w:hAnsiTheme="minorHAnsi"/>
          <w:sz w:val="24"/>
          <w:szCs w:val="24"/>
        </w:rPr>
        <w:t xml:space="preserve"> and</w:t>
      </w:r>
    </w:p>
    <w:p w14:paraId="02AFE8AE" w14:textId="33944F4C" w:rsidR="003B50AC" w:rsidRPr="00857390" w:rsidRDefault="003B50AC" w:rsidP="00FD1362">
      <w:pPr>
        <w:pStyle w:val="ListParagraph"/>
        <w:widowControl w:val="0"/>
        <w:numPr>
          <w:ilvl w:val="0"/>
          <w:numId w:val="25"/>
        </w:numPr>
        <w:rPr>
          <w:rFonts w:asciiTheme="minorHAnsi" w:hAnsiTheme="minorHAnsi"/>
          <w:sz w:val="24"/>
          <w:szCs w:val="24"/>
        </w:rPr>
      </w:pPr>
      <w:r w:rsidRPr="00857390">
        <w:rPr>
          <w:rFonts w:asciiTheme="minorHAnsi" w:hAnsiTheme="minorHAnsi"/>
          <w:sz w:val="24"/>
          <w:szCs w:val="24"/>
        </w:rPr>
        <w:t>Records maintained under clause 12.1</w:t>
      </w:r>
    </w:p>
    <w:p w14:paraId="317E11D6" w14:textId="77777777" w:rsidR="0025211E" w:rsidRPr="00857390" w:rsidRDefault="003B50AC" w:rsidP="003B50AC">
      <w:pPr>
        <w:pStyle w:val="ListParagraph"/>
        <w:widowControl w:val="0"/>
        <w:numPr>
          <w:ilvl w:val="0"/>
          <w:numId w:val="11"/>
        </w:numPr>
        <w:spacing w:after="0" w:line="240" w:lineRule="auto"/>
        <w:contextualSpacing w:val="0"/>
        <w:rPr>
          <w:rFonts w:asciiTheme="minorHAnsi" w:hAnsiTheme="minorHAnsi"/>
          <w:sz w:val="24"/>
          <w:szCs w:val="24"/>
        </w:rPr>
      </w:pPr>
      <w:r w:rsidRPr="00857390">
        <w:rPr>
          <w:rFonts w:asciiTheme="minorHAnsi" w:hAnsiTheme="minorHAnsi"/>
          <w:sz w:val="24"/>
          <w:szCs w:val="24"/>
        </w:rPr>
        <w:t>facilitating the novation or transfer</w:t>
      </w:r>
      <w:r w:rsidR="0025211E" w:rsidRPr="00857390">
        <w:rPr>
          <w:rFonts w:asciiTheme="minorHAnsi" w:hAnsiTheme="minorHAnsi"/>
          <w:sz w:val="24"/>
          <w:szCs w:val="24"/>
        </w:rPr>
        <w:t xml:space="preserve"> to the Commonwealth or any Successor subcontracts and facilitating discussions with any subcontractors associated with the Activity; </w:t>
      </w:r>
    </w:p>
    <w:p w14:paraId="4C7F022E" w14:textId="77777777" w:rsidR="0025211E" w:rsidRPr="00857390" w:rsidRDefault="0025211E" w:rsidP="003B50AC">
      <w:pPr>
        <w:pStyle w:val="ListParagraph"/>
        <w:widowControl w:val="0"/>
        <w:numPr>
          <w:ilvl w:val="0"/>
          <w:numId w:val="11"/>
        </w:numPr>
        <w:spacing w:after="0" w:line="240" w:lineRule="auto"/>
        <w:contextualSpacing w:val="0"/>
        <w:rPr>
          <w:rFonts w:asciiTheme="minorHAnsi" w:hAnsiTheme="minorHAnsi"/>
          <w:sz w:val="24"/>
          <w:szCs w:val="24"/>
        </w:rPr>
      </w:pPr>
      <w:r w:rsidRPr="00857390">
        <w:rPr>
          <w:rFonts w:asciiTheme="minorHAnsi" w:hAnsiTheme="minorHAnsi"/>
          <w:sz w:val="24"/>
          <w:szCs w:val="24"/>
        </w:rPr>
        <w:t>assigning or licensing Intellectual Property Rights in Reporting Material</w:t>
      </w:r>
      <w:r w:rsidR="003B50AC" w:rsidRPr="00857390">
        <w:rPr>
          <w:rFonts w:asciiTheme="minorHAnsi" w:hAnsiTheme="minorHAnsi"/>
          <w:sz w:val="24"/>
          <w:szCs w:val="24"/>
        </w:rPr>
        <w:t>,</w:t>
      </w:r>
      <w:r w:rsidRPr="00857390">
        <w:rPr>
          <w:rFonts w:asciiTheme="minorHAnsi" w:hAnsiTheme="minorHAnsi"/>
          <w:sz w:val="24"/>
          <w:szCs w:val="24"/>
        </w:rPr>
        <w:t xml:space="preserve"> and</w:t>
      </w:r>
      <w:r w:rsidR="003B50AC" w:rsidRPr="00857390">
        <w:rPr>
          <w:rFonts w:asciiTheme="minorHAnsi" w:hAnsiTheme="minorHAnsi"/>
          <w:sz w:val="24"/>
          <w:szCs w:val="24"/>
        </w:rPr>
        <w:t xml:space="preserve"> any</w:t>
      </w:r>
      <w:r w:rsidRPr="00857390">
        <w:rPr>
          <w:rFonts w:asciiTheme="minorHAnsi" w:hAnsiTheme="minorHAnsi"/>
          <w:sz w:val="24"/>
          <w:szCs w:val="24"/>
        </w:rPr>
        <w:t xml:space="preserve"> Activity Material</w:t>
      </w:r>
      <w:r w:rsidR="003B50AC" w:rsidRPr="00857390">
        <w:rPr>
          <w:rFonts w:asciiTheme="minorHAnsi" w:hAnsiTheme="minorHAnsi"/>
          <w:sz w:val="24"/>
          <w:szCs w:val="24"/>
        </w:rPr>
        <w:t xml:space="preserve"> specified in the Grant Details</w:t>
      </w:r>
      <w:r w:rsidR="00081370" w:rsidRPr="00857390">
        <w:rPr>
          <w:rFonts w:asciiTheme="minorHAnsi" w:hAnsiTheme="minorHAnsi"/>
          <w:sz w:val="24"/>
          <w:szCs w:val="24"/>
        </w:rPr>
        <w:t>,</w:t>
      </w:r>
      <w:r w:rsidRPr="00857390">
        <w:rPr>
          <w:rFonts w:asciiTheme="minorHAnsi" w:hAnsiTheme="minorHAnsi"/>
          <w:sz w:val="24"/>
          <w:szCs w:val="24"/>
        </w:rPr>
        <w:t xml:space="preserve"> to the Commonwealth or any Successor on terms acceptable to the Commonwealth; </w:t>
      </w:r>
    </w:p>
    <w:p w14:paraId="3F837B79" w14:textId="77777777" w:rsidR="0025211E" w:rsidRPr="00857390" w:rsidRDefault="0025211E" w:rsidP="003B50AC">
      <w:pPr>
        <w:pStyle w:val="ListParagraph"/>
        <w:widowControl w:val="0"/>
        <w:numPr>
          <w:ilvl w:val="0"/>
          <w:numId w:val="11"/>
        </w:numPr>
        <w:spacing w:after="0" w:line="240" w:lineRule="auto"/>
        <w:contextualSpacing w:val="0"/>
        <w:rPr>
          <w:rFonts w:asciiTheme="minorHAnsi" w:hAnsiTheme="minorHAnsi"/>
          <w:sz w:val="24"/>
          <w:szCs w:val="24"/>
        </w:rPr>
      </w:pPr>
      <w:r w:rsidRPr="00857390">
        <w:rPr>
          <w:rFonts w:asciiTheme="minorHAnsi" w:hAnsiTheme="minorHAnsi"/>
          <w:sz w:val="24"/>
          <w:szCs w:val="24"/>
        </w:rPr>
        <w:t>preparing and executing any agreement or other documentation reasonably necessary or appropriate to facilitate any of the matters referred to above; and</w:t>
      </w:r>
    </w:p>
    <w:p w14:paraId="3224A5DA" w14:textId="77777777" w:rsidR="0025211E" w:rsidRPr="00857390" w:rsidRDefault="0025211E" w:rsidP="003B50AC">
      <w:pPr>
        <w:pStyle w:val="ListParagraph"/>
        <w:widowControl w:val="0"/>
        <w:numPr>
          <w:ilvl w:val="0"/>
          <w:numId w:val="11"/>
        </w:numPr>
        <w:spacing w:after="0" w:line="240" w:lineRule="auto"/>
        <w:contextualSpacing w:val="0"/>
        <w:rPr>
          <w:rFonts w:asciiTheme="minorHAnsi" w:hAnsiTheme="minorHAnsi"/>
          <w:sz w:val="24"/>
          <w:szCs w:val="24"/>
        </w:rPr>
      </w:pPr>
      <w:proofErr w:type="gramStart"/>
      <w:r w:rsidRPr="00857390">
        <w:rPr>
          <w:rFonts w:asciiTheme="minorHAnsi" w:hAnsiTheme="minorHAnsi"/>
          <w:sz w:val="24"/>
          <w:szCs w:val="24"/>
        </w:rPr>
        <w:t>any</w:t>
      </w:r>
      <w:proofErr w:type="gramEnd"/>
      <w:r w:rsidRPr="00857390">
        <w:rPr>
          <w:rFonts w:asciiTheme="minorHAnsi" w:hAnsiTheme="minorHAnsi"/>
          <w:sz w:val="24"/>
          <w:szCs w:val="24"/>
        </w:rPr>
        <w:t xml:space="preserve"> other matter specified in the Grant Details.</w:t>
      </w:r>
    </w:p>
    <w:p w14:paraId="42FB6E51" w14:textId="77777777" w:rsidR="00081370" w:rsidRPr="00857390" w:rsidRDefault="00081370" w:rsidP="00081370">
      <w:pPr>
        <w:pStyle w:val="ListParagraph"/>
        <w:widowControl w:val="0"/>
        <w:spacing w:after="0" w:line="240" w:lineRule="auto"/>
        <w:ind w:left="1080"/>
        <w:contextualSpacing w:val="0"/>
        <w:rPr>
          <w:rFonts w:asciiTheme="minorHAnsi" w:hAnsiTheme="minorHAnsi"/>
          <w:sz w:val="24"/>
          <w:szCs w:val="24"/>
        </w:rPr>
      </w:pPr>
    </w:p>
    <w:p w14:paraId="42C3F643" w14:textId="5BB2D912" w:rsidR="00081370" w:rsidRPr="00857390" w:rsidRDefault="00081370" w:rsidP="00FD1362">
      <w:pPr>
        <w:widowControl w:val="0"/>
        <w:spacing w:after="0" w:line="240" w:lineRule="auto"/>
        <w:ind w:left="720" w:hanging="720"/>
        <w:rPr>
          <w:rFonts w:asciiTheme="minorHAnsi" w:hAnsiTheme="minorHAnsi"/>
          <w:sz w:val="24"/>
          <w:szCs w:val="24"/>
        </w:rPr>
      </w:pPr>
      <w:r w:rsidRPr="00857390">
        <w:rPr>
          <w:rFonts w:asciiTheme="minorHAnsi" w:hAnsiTheme="minorHAnsi"/>
          <w:sz w:val="24"/>
          <w:szCs w:val="24"/>
        </w:rPr>
        <w:t>CB</w:t>
      </w:r>
      <w:r w:rsidR="00D87A62" w:rsidRPr="00857390">
        <w:rPr>
          <w:rFonts w:asciiTheme="minorHAnsi" w:hAnsiTheme="minorHAnsi"/>
          <w:sz w:val="24"/>
          <w:szCs w:val="24"/>
        </w:rPr>
        <w:t>22</w:t>
      </w:r>
      <w:r w:rsidRPr="00857390">
        <w:rPr>
          <w:rFonts w:asciiTheme="minorHAnsi" w:hAnsiTheme="minorHAnsi"/>
          <w:sz w:val="24"/>
          <w:szCs w:val="24"/>
        </w:rPr>
        <w:t>.3</w:t>
      </w:r>
      <w:r w:rsidRPr="00857390">
        <w:rPr>
          <w:rFonts w:asciiTheme="minorHAnsi" w:hAnsiTheme="minorHAnsi"/>
          <w:sz w:val="24"/>
          <w:szCs w:val="24"/>
        </w:rPr>
        <w:tab/>
        <w:t xml:space="preserve">This clause does not apply where the Agreement </w:t>
      </w:r>
      <w:proofErr w:type="gramStart"/>
      <w:r w:rsidRPr="00857390">
        <w:rPr>
          <w:rFonts w:asciiTheme="minorHAnsi" w:hAnsiTheme="minorHAnsi"/>
          <w:sz w:val="24"/>
          <w:szCs w:val="24"/>
        </w:rPr>
        <w:t>is cancelled or reduced in scope for convenience under clause 20</w:t>
      </w:r>
      <w:proofErr w:type="gramEnd"/>
      <w:r w:rsidRPr="00857390">
        <w:rPr>
          <w:rFonts w:asciiTheme="minorHAnsi" w:hAnsiTheme="minorHAnsi"/>
          <w:sz w:val="24"/>
          <w:szCs w:val="24"/>
        </w:rPr>
        <w:t>.</w:t>
      </w:r>
    </w:p>
    <w:p w14:paraId="6CD2CBEB" w14:textId="77777777" w:rsidR="00E91A65" w:rsidRPr="00857390" w:rsidRDefault="00E91A65" w:rsidP="0025211E">
      <w:pPr>
        <w:widowControl w:val="0"/>
        <w:spacing w:after="0" w:line="240" w:lineRule="auto"/>
        <w:rPr>
          <w:rFonts w:asciiTheme="minorHAnsi" w:hAnsiTheme="minorHAnsi"/>
          <w:b/>
          <w:sz w:val="24"/>
          <w:szCs w:val="24"/>
        </w:rPr>
      </w:pPr>
    </w:p>
    <w:p w14:paraId="775F10FE" w14:textId="77777777" w:rsidR="006C5DA0" w:rsidRDefault="006C5DA0" w:rsidP="0025211E">
      <w:pPr>
        <w:widowControl w:val="0"/>
        <w:spacing w:after="0" w:line="240" w:lineRule="auto"/>
        <w:rPr>
          <w:rFonts w:asciiTheme="minorHAnsi" w:hAnsiTheme="minorHAnsi"/>
          <w:b/>
          <w:sz w:val="24"/>
          <w:szCs w:val="24"/>
        </w:rPr>
      </w:pPr>
    </w:p>
    <w:p w14:paraId="3E53500D" w14:textId="614D8E75" w:rsidR="00C30E98" w:rsidRPr="00857390" w:rsidRDefault="0025211E" w:rsidP="0025211E">
      <w:pPr>
        <w:widowControl w:val="0"/>
        <w:spacing w:after="0" w:line="240" w:lineRule="auto"/>
        <w:rPr>
          <w:rFonts w:asciiTheme="minorHAnsi" w:hAnsiTheme="minorHAnsi"/>
          <w:b/>
          <w:sz w:val="24"/>
          <w:szCs w:val="24"/>
        </w:rPr>
      </w:pPr>
      <w:r w:rsidRPr="00857390">
        <w:rPr>
          <w:rFonts w:asciiTheme="minorHAnsi" w:hAnsiTheme="minorHAnsi"/>
          <w:b/>
          <w:sz w:val="24"/>
          <w:szCs w:val="24"/>
        </w:rPr>
        <w:t xml:space="preserve">CB </w:t>
      </w:r>
      <w:r w:rsidR="004363C2" w:rsidRPr="00857390">
        <w:rPr>
          <w:rFonts w:asciiTheme="minorHAnsi" w:hAnsiTheme="minorHAnsi"/>
          <w:b/>
          <w:sz w:val="24"/>
          <w:szCs w:val="24"/>
        </w:rPr>
        <w:t>23</w:t>
      </w:r>
      <w:r w:rsidRPr="00857390">
        <w:rPr>
          <w:rFonts w:asciiTheme="minorHAnsi" w:hAnsiTheme="minorHAnsi"/>
          <w:b/>
          <w:sz w:val="24"/>
          <w:szCs w:val="24"/>
        </w:rPr>
        <w:t xml:space="preserve"> Corporate Governance</w:t>
      </w:r>
    </w:p>
    <w:p w14:paraId="1CBFD5ED" w14:textId="77777777" w:rsidR="00C30E98" w:rsidRPr="00857390" w:rsidRDefault="00C30E98" w:rsidP="0025211E">
      <w:pPr>
        <w:widowControl w:val="0"/>
        <w:spacing w:after="0" w:line="240" w:lineRule="auto"/>
        <w:rPr>
          <w:rFonts w:asciiTheme="minorHAnsi" w:hAnsiTheme="minorHAnsi"/>
          <w:b/>
          <w:sz w:val="24"/>
          <w:szCs w:val="24"/>
        </w:rPr>
      </w:pPr>
    </w:p>
    <w:p w14:paraId="2AB96678" w14:textId="3C140DA0" w:rsidR="00E27717" w:rsidRPr="00857390" w:rsidRDefault="00E27717" w:rsidP="00E27717">
      <w:pPr>
        <w:pStyle w:val="Default"/>
        <w:rPr>
          <w:rFonts w:asciiTheme="minorHAnsi" w:hAnsiTheme="minorHAnsi"/>
          <w:color w:val="auto"/>
        </w:rPr>
      </w:pPr>
      <w:r w:rsidRPr="00857390">
        <w:rPr>
          <w:rFonts w:asciiTheme="minorHAnsi" w:hAnsiTheme="minorHAnsi"/>
          <w:color w:val="auto"/>
        </w:rPr>
        <w:t>CB23.1</w:t>
      </w:r>
      <w:r w:rsidRPr="00857390">
        <w:rPr>
          <w:rFonts w:asciiTheme="minorHAnsi" w:hAnsiTheme="minorHAnsi"/>
          <w:color w:val="auto"/>
        </w:rPr>
        <w:tab/>
      </w:r>
      <w:proofErr w:type="gramStart"/>
      <w:r w:rsidRPr="00857390">
        <w:rPr>
          <w:rFonts w:asciiTheme="minorHAnsi" w:hAnsiTheme="minorHAnsi"/>
          <w:color w:val="auto"/>
        </w:rPr>
        <w:t>In</w:t>
      </w:r>
      <w:proofErr w:type="gramEnd"/>
      <w:r w:rsidRPr="00857390">
        <w:rPr>
          <w:rFonts w:asciiTheme="minorHAnsi" w:hAnsiTheme="minorHAnsi"/>
          <w:color w:val="auto"/>
        </w:rPr>
        <w:t xml:space="preserve"> this Agreement:</w:t>
      </w:r>
    </w:p>
    <w:p w14:paraId="259CD952" w14:textId="77777777" w:rsidR="00E27717" w:rsidRPr="00857390" w:rsidRDefault="00E27717" w:rsidP="00E27717">
      <w:pPr>
        <w:pStyle w:val="Default"/>
        <w:rPr>
          <w:rFonts w:asciiTheme="minorHAnsi" w:hAnsiTheme="minorHAnsi"/>
          <w:color w:val="auto"/>
        </w:rPr>
      </w:pPr>
    </w:p>
    <w:p w14:paraId="0D49DC75" w14:textId="77777777" w:rsidR="00E27717" w:rsidRPr="00857390" w:rsidRDefault="00E27717" w:rsidP="00E27717">
      <w:pPr>
        <w:pStyle w:val="Default"/>
        <w:rPr>
          <w:rFonts w:asciiTheme="minorHAnsi" w:hAnsiTheme="minorHAnsi"/>
          <w:color w:val="auto"/>
        </w:rPr>
      </w:pPr>
      <w:r w:rsidRPr="00857390">
        <w:rPr>
          <w:rFonts w:asciiTheme="minorHAnsi" w:hAnsiTheme="minorHAnsi"/>
          <w:b/>
          <w:color w:val="auto"/>
        </w:rPr>
        <w:t>Constitution</w:t>
      </w:r>
      <w:r w:rsidRPr="00857390">
        <w:rPr>
          <w:rFonts w:asciiTheme="minorHAnsi" w:hAnsiTheme="minorHAnsi"/>
          <w:color w:val="auto"/>
        </w:rPr>
        <w:t xml:space="preserve"> </w:t>
      </w:r>
      <w:r w:rsidRPr="00857390">
        <w:rPr>
          <w:rFonts w:asciiTheme="minorHAnsi" w:hAnsiTheme="minorHAnsi"/>
          <w:color w:val="auto"/>
        </w:rPr>
        <w:tab/>
        <w:t>means (depending on the context):</w:t>
      </w:r>
    </w:p>
    <w:p w14:paraId="659B3AC9" w14:textId="163A0C73" w:rsidR="00E27717" w:rsidRPr="00857390" w:rsidRDefault="00E27717" w:rsidP="00E27717">
      <w:pPr>
        <w:pStyle w:val="Default"/>
        <w:numPr>
          <w:ilvl w:val="0"/>
          <w:numId w:val="27"/>
        </w:numPr>
        <w:ind w:left="1590"/>
        <w:rPr>
          <w:rFonts w:asciiTheme="minorHAnsi" w:hAnsiTheme="minorHAnsi"/>
          <w:color w:val="auto"/>
        </w:rPr>
      </w:pPr>
      <w:r w:rsidRPr="00857390">
        <w:rPr>
          <w:rFonts w:asciiTheme="minorHAnsi" w:hAnsiTheme="minorHAnsi"/>
          <w:color w:val="auto"/>
        </w:rPr>
        <w:t>a company’s</w:t>
      </w:r>
      <w:r w:rsidR="00776ACF" w:rsidRPr="00857390">
        <w:rPr>
          <w:rFonts w:asciiTheme="minorHAnsi" w:hAnsiTheme="minorHAnsi"/>
          <w:color w:val="auto"/>
        </w:rPr>
        <w:t xml:space="preserve"> body corporate’s</w:t>
      </w:r>
      <w:r w:rsidRPr="00857390">
        <w:rPr>
          <w:rFonts w:asciiTheme="minorHAnsi" w:hAnsiTheme="minorHAnsi"/>
          <w:color w:val="auto"/>
        </w:rPr>
        <w:t xml:space="preserve"> or incorporated association’s constitution, or equivalent documents, which (where relevant) includes rules and any amendments that are part of the constitution;</w:t>
      </w:r>
    </w:p>
    <w:p w14:paraId="0F2B1966" w14:textId="77777777" w:rsidR="00E27717" w:rsidRPr="00857390" w:rsidRDefault="00E27717" w:rsidP="00E27717">
      <w:pPr>
        <w:pStyle w:val="Default"/>
        <w:numPr>
          <w:ilvl w:val="0"/>
          <w:numId w:val="27"/>
        </w:numPr>
        <w:ind w:left="1590"/>
        <w:rPr>
          <w:rFonts w:asciiTheme="minorHAnsi" w:hAnsiTheme="minorHAnsi"/>
          <w:color w:val="auto"/>
        </w:rPr>
      </w:pPr>
      <w:r w:rsidRPr="00857390">
        <w:rPr>
          <w:rFonts w:asciiTheme="minorHAnsi" w:hAnsiTheme="minorHAnsi"/>
          <w:color w:val="auto"/>
        </w:rPr>
        <w:t>in relation to any other kind of body:</w:t>
      </w:r>
    </w:p>
    <w:p w14:paraId="037A1282" w14:textId="77777777" w:rsidR="00E27717" w:rsidRPr="00857390" w:rsidRDefault="00E27717" w:rsidP="00E27717">
      <w:pPr>
        <w:pStyle w:val="Default"/>
        <w:numPr>
          <w:ilvl w:val="1"/>
          <w:numId w:val="27"/>
        </w:numPr>
        <w:ind w:left="2015"/>
        <w:rPr>
          <w:rFonts w:asciiTheme="minorHAnsi" w:hAnsiTheme="minorHAnsi"/>
          <w:color w:val="auto"/>
        </w:rPr>
      </w:pPr>
      <w:r w:rsidRPr="00857390">
        <w:rPr>
          <w:rFonts w:asciiTheme="minorHAnsi" w:hAnsiTheme="minorHAnsi"/>
          <w:color w:val="auto"/>
        </w:rPr>
        <w:t>the body’s charter or memorandum; or</w:t>
      </w:r>
    </w:p>
    <w:p w14:paraId="7D24BE65" w14:textId="77777777" w:rsidR="00E27717" w:rsidRPr="00857390" w:rsidRDefault="00E27717" w:rsidP="00E27717">
      <w:pPr>
        <w:pStyle w:val="Default"/>
        <w:numPr>
          <w:ilvl w:val="1"/>
          <w:numId w:val="27"/>
        </w:numPr>
        <w:ind w:left="2015"/>
        <w:rPr>
          <w:rFonts w:asciiTheme="minorHAnsi" w:hAnsiTheme="minorHAnsi"/>
          <w:color w:val="auto"/>
        </w:rPr>
      </w:pPr>
      <w:proofErr w:type="gramStart"/>
      <w:r w:rsidRPr="00857390">
        <w:rPr>
          <w:rFonts w:asciiTheme="minorHAnsi" w:hAnsiTheme="minorHAnsi"/>
          <w:color w:val="auto"/>
        </w:rPr>
        <w:t>any</w:t>
      </w:r>
      <w:proofErr w:type="gramEnd"/>
      <w:r w:rsidRPr="00857390">
        <w:rPr>
          <w:rFonts w:asciiTheme="minorHAnsi" w:hAnsiTheme="minorHAnsi"/>
          <w:color w:val="auto"/>
        </w:rPr>
        <w:t xml:space="preserve"> instrument or law constituting or defining the constitution of the body or governing the activities of the body or its members.</w:t>
      </w:r>
    </w:p>
    <w:p w14:paraId="05A9193D" w14:textId="77777777" w:rsidR="00E27717" w:rsidRPr="00857390" w:rsidRDefault="00E27717" w:rsidP="00E27717">
      <w:pPr>
        <w:pStyle w:val="Default"/>
        <w:rPr>
          <w:rFonts w:asciiTheme="minorHAnsi" w:hAnsiTheme="minorHAnsi"/>
          <w:color w:val="auto"/>
        </w:rPr>
      </w:pPr>
    </w:p>
    <w:p w14:paraId="4339E60B" w14:textId="77777777" w:rsidR="00E27717" w:rsidRPr="00857390" w:rsidRDefault="00E27717" w:rsidP="00FD1362">
      <w:pPr>
        <w:pStyle w:val="Default"/>
        <w:ind w:left="720" w:hanging="720"/>
        <w:rPr>
          <w:rFonts w:asciiTheme="minorHAnsi" w:hAnsiTheme="minorHAnsi"/>
          <w:color w:val="auto"/>
        </w:rPr>
      </w:pPr>
      <w:r w:rsidRPr="00857390">
        <w:rPr>
          <w:rFonts w:asciiTheme="minorHAnsi" w:hAnsiTheme="minorHAnsi"/>
          <w:color w:val="auto"/>
        </w:rPr>
        <w:t>CB23.2</w:t>
      </w:r>
      <w:r w:rsidRPr="00857390">
        <w:rPr>
          <w:rFonts w:asciiTheme="minorHAnsi" w:hAnsiTheme="minorHAnsi"/>
          <w:color w:val="auto"/>
        </w:rPr>
        <w:tab/>
        <w:t>The Grantee warrants that nothing in its Constitution conflicts with its obligations under this Agreement.</w:t>
      </w:r>
    </w:p>
    <w:p w14:paraId="1F3B0645" w14:textId="77777777" w:rsidR="00E27717" w:rsidRPr="00857390" w:rsidRDefault="00E27717" w:rsidP="00E27717">
      <w:pPr>
        <w:pStyle w:val="Default"/>
        <w:rPr>
          <w:rFonts w:asciiTheme="minorHAnsi" w:hAnsiTheme="minorHAnsi"/>
          <w:color w:val="auto"/>
        </w:rPr>
      </w:pPr>
    </w:p>
    <w:p w14:paraId="366C497A" w14:textId="77777777" w:rsidR="00E27717" w:rsidRPr="00857390" w:rsidRDefault="00E27717" w:rsidP="00E27717">
      <w:pPr>
        <w:pStyle w:val="Default"/>
        <w:rPr>
          <w:rFonts w:asciiTheme="minorHAnsi" w:hAnsiTheme="minorHAnsi"/>
          <w:color w:val="auto"/>
        </w:rPr>
      </w:pPr>
      <w:r w:rsidRPr="00857390">
        <w:rPr>
          <w:rFonts w:asciiTheme="minorHAnsi" w:hAnsiTheme="minorHAnsi"/>
          <w:color w:val="auto"/>
        </w:rPr>
        <w:t>CB23.3</w:t>
      </w:r>
      <w:r w:rsidRPr="00857390">
        <w:rPr>
          <w:rFonts w:asciiTheme="minorHAnsi" w:hAnsiTheme="minorHAnsi"/>
          <w:color w:val="auto"/>
        </w:rPr>
        <w:tab/>
        <w:t xml:space="preserve">The Grantee agrees to provide a copy of its Constitution to the Commonwealth upon request and inform the Commonwealth whenever there is a change in the Grantee’s Constitution, structure or management. </w:t>
      </w:r>
    </w:p>
    <w:p w14:paraId="25C4AA1B" w14:textId="77777777" w:rsidR="0025211E" w:rsidRPr="00857390" w:rsidRDefault="0025211E" w:rsidP="0025211E">
      <w:pPr>
        <w:widowControl w:val="0"/>
        <w:spacing w:after="0" w:line="240" w:lineRule="auto"/>
        <w:rPr>
          <w:rFonts w:asciiTheme="minorHAnsi" w:hAnsiTheme="minorHAnsi"/>
          <w:b/>
          <w:sz w:val="24"/>
          <w:szCs w:val="24"/>
        </w:rPr>
      </w:pPr>
    </w:p>
    <w:p w14:paraId="4ACD085E" w14:textId="22E7F2DF" w:rsidR="00081370" w:rsidRPr="00857390" w:rsidRDefault="00081370" w:rsidP="0025211E">
      <w:pPr>
        <w:pStyle w:val="ClauseLevel3"/>
        <w:numPr>
          <w:ilvl w:val="0"/>
          <w:numId w:val="0"/>
        </w:numPr>
        <w:ind w:left="709" w:hanging="709"/>
        <w:rPr>
          <w:rFonts w:asciiTheme="minorHAnsi" w:hAnsiTheme="minorHAnsi"/>
          <w:b/>
          <w:sz w:val="24"/>
          <w:szCs w:val="24"/>
        </w:rPr>
      </w:pPr>
      <w:r w:rsidRPr="00857390">
        <w:rPr>
          <w:rFonts w:asciiTheme="minorHAnsi" w:hAnsiTheme="minorHAnsi"/>
          <w:b/>
          <w:sz w:val="24"/>
          <w:szCs w:val="24"/>
        </w:rPr>
        <w:lastRenderedPageBreak/>
        <w:t>CB</w:t>
      </w:r>
      <w:r w:rsidR="004363C2" w:rsidRPr="00857390">
        <w:rPr>
          <w:rFonts w:asciiTheme="minorHAnsi" w:hAnsiTheme="minorHAnsi"/>
          <w:b/>
          <w:sz w:val="24"/>
          <w:szCs w:val="24"/>
        </w:rPr>
        <w:t>23</w:t>
      </w:r>
      <w:r w:rsidRPr="00857390">
        <w:rPr>
          <w:rFonts w:asciiTheme="minorHAnsi" w:hAnsiTheme="minorHAnsi"/>
          <w:b/>
          <w:sz w:val="24"/>
          <w:szCs w:val="24"/>
        </w:rPr>
        <w:t>A Incorporation requirement</w:t>
      </w:r>
    </w:p>
    <w:p w14:paraId="7B7DB7B8" w14:textId="470D2269"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6D6A682A" w14:textId="09303D44" w:rsidR="0025211E" w:rsidRPr="00857390" w:rsidRDefault="004363C2" w:rsidP="0025211E">
      <w:pPr>
        <w:rPr>
          <w:rFonts w:ascii="Calibri" w:hAnsi="Calibri"/>
          <w:b/>
          <w:sz w:val="24"/>
          <w:szCs w:val="24"/>
        </w:rPr>
      </w:pPr>
      <w:r w:rsidRPr="00857390">
        <w:rPr>
          <w:rFonts w:ascii="Calibri" w:hAnsi="Calibri"/>
          <w:b/>
          <w:sz w:val="24"/>
          <w:szCs w:val="24"/>
        </w:rPr>
        <w:t xml:space="preserve">CB24 </w:t>
      </w:r>
      <w:r w:rsidR="00B6334C" w:rsidRPr="00857390">
        <w:rPr>
          <w:rFonts w:ascii="Calibri" w:hAnsi="Calibri"/>
          <w:b/>
          <w:sz w:val="24"/>
          <w:szCs w:val="24"/>
        </w:rPr>
        <w:t>Counterparts</w:t>
      </w:r>
    </w:p>
    <w:p w14:paraId="09584D9C" w14:textId="33027227"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4ABAE369" w14:textId="7FAEBDCB" w:rsidR="00A30C21" w:rsidRDefault="00A30C21" w:rsidP="00B6334C">
      <w:pPr>
        <w:pStyle w:val="Default"/>
        <w:ind w:left="567" w:hanging="567"/>
        <w:rPr>
          <w:rFonts w:ascii="Calibri" w:hAnsi="Calibri"/>
          <w:b/>
        </w:rPr>
      </w:pPr>
      <w:r w:rsidRPr="00857390">
        <w:rPr>
          <w:rFonts w:ascii="Calibri" w:hAnsi="Calibri"/>
          <w:b/>
        </w:rPr>
        <w:t>CB2</w:t>
      </w:r>
      <w:r w:rsidR="004363C2" w:rsidRPr="00857390">
        <w:rPr>
          <w:rFonts w:ascii="Calibri" w:hAnsi="Calibri"/>
          <w:b/>
        </w:rPr>
        <w:t>5</w:t>
      </w:r>
      <w:r w:rsidRPr="00857390">
        <w:rPr>
          <w:rFonts w:ascii="Calibri" w:hAnsi="Calibri"/>
          <w:b/>
        </w:rPr>
        <w:t xml:space="preserve"> Employees subject to SACS Decision</w:t>
      </w:r>
    </w:p>
    <w:p w14:paraId="6DB41F83" w14:textId="77777777" w:rsidR="00F83E17" w:rsidRPr="00857390" w:rsidRDefault="00F83E17" w:rsidP="00B6334C">
      <w:pPr>
        <w:pStyle w:val="Default"/>
        <w:ind w:left="567" w:hanging="567"/>
        <w:rPr>
          <w:rFonts w:ascii="Calibri" w:hAnsi="Calibri"/>
          <w:b/>
        </w:rPr>
      </w:pPr>
    </w:p>
    <w:p w14:paraId="63F8E5BC" w14:textId="77777777"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211C73FC" w14:textId="3A0193B0" w:rsidR="004363C2" w:rsidRPr="00857390" w:rsidRDefault="004363C2" w:rsidP="00A30C21">
      <w:pPr>
        <w:ind w:left="567" w:hanging="567"/>
        <w:rPr>
          <w:rFonts w:asciiTheme="minorHAnsi" w:hAnsiTheme="minorHAnsi" w:cstheme="minorHAnsi"/>
          <w:b/>
          <w:sz w:val="24"/>
          <w:szCs w:val="24"/>
        </w:rPr>
      </w:pPr>
      <w:r w:rsidRPr="00857390">
        <w:rPr>
          <w:rFonts w:asciiTheme="minorHAnsi" w:hAnsiTheme="minorHAnsi" w:cstheme="minorHAnsi"/>
          <w:b/>
          <w:sz w:val="24"/>
          <w:szCs w:val="24"/>
        </w:rPr>
        <w:t xml:space="preserve">CB26. </w:t>
      </w:r>
      <w:r w:rsidR="000365EB" w:rsidRPr="00857390">
        <w:rPr>
          <w:rFonts w:asciiTheme="minorHAnsi" w:hAnsiTheme="minorHAnsi" w:cstheme="minorHAnsi"/>
          <w:b/>
          <w:sz w:val="24"/>
          <w:szCs w:val="24"/>
        </w:rPr>
        <w:t xml:space="preserve">Program </w:t>
      </w:r>
      <w:r w:rsidRPr="00857390">
        <w:rPr>
          <w:rFonts w:asciiTheme="minorHAnsi" w:hAnsiTheme="minorHAnsi" w:cstheme="minorHAnsi"/>
          <w:b/>
          <w:sz w:val="24"/>
          <w:szCs w:val="24"/>
        </w:rPr>
        <w:t>Interoperability with National Disability Insurance Scheme</w:t>
      </w:r>
    </w:p>
    <w:p w14:paraId="228FAADF" w14:textId="77777777" w:rsidR="00C30E98" w:rsidRPr="00857390" w:rsidRDefault="00C30E98" w:rsidP="00C30E98">
      <w:pPr>
        <w:rPr>
          <w:rStyle w:val="BookTitle"/>
          <w:rFonts w:asciiTheme="minorHAnsi" w:hAnsiTheme="minorHAnsi"/>
          <w:i w:val="0"/>
          <w:iCs w:val="0"/>
          <w:smallCaps w:val="0"/>
          <w:spacing w:val="0"/>
          <w:sz w:val="24"/>
          <w:szCs w:val="24"/>
        </w:rPr>
      </w:pPr>
      <w:r w:rsidRPr="00857390">
        <w:rPr>
          <w:rStyle w:val="BookTitle"/>
          <w:rFonts w:asciiTheme="minorHAnsi" w:hAnsiTheme="minorHAnsi"/>
          <w:i w:val="0"/>
          <w:iCs w:val="0"/>
          <w:smallCaps w:val="0"/>
          <w:spacing w:val="0"/>
          <w:sz w:val="24"/>
          <w:szCs w:val="24"/>
        </w:rPr>
        <w:t>Not applicable</w:t>
      </w:r>
    </w:p>
    <w:p w14:paraId="059C6BC0" w14:textId="391BC757" w:rsidR="004363C2" w:rsidRPr="00857390" w:rsidRDefault="004363C2" w:rsidP="004363C2">
      <w:pPr>
        <w:pStyle w:val="Default"/>
        <w:rPr>
          <w:rFonts w:asciiTheme="minorHAnsi" w:hAnsiTheme="minorHAnsi" w:cstheme="minorHAnsi"/>
          <w:b/>
        </w:rPr>
      </w:pPr>
      <w:r w:rsidRPr="00857390">
        <w:rPr>
          <w:rFonts w:asciiTheme="minorHAnsi" w:hAnsiTheme="minorHAnsi" w:cstheme="minorHAnsi"/>
          <w:b/>
        </w:rPr>
        <w:t xml:space="preserve">CB27. Rollover of </w:t>
      </w:r>
      <w:r w:rsidR="00FD0A60" w:rsidRPr="00857390">
        <w:rPr>
          <w:rFonts w:asciiTheme="minorHAnsi" w:hAnsiTheme="minorHAnsi" w:cstheme="minorHAnsi"/>
          <w:b/>
        </w:rPr>
        <w:t>Surplus and</w:t>
      </w:r>
      <w:r w:rsidRPr="00857390">
        <w:rPr>
          <w:rFonts w:asciiTheme="minorHAnsi" w:hAnsiTheme="minorHAnsi" w:cstheme="minorHAnsi"/>
          <w:b/>
        </w:rPr>
        <w:t xml:space="preserve"> Uncommitted Funds</w:t>
      </w:r>
    </w:p>
    <w:p w14:paraId="7F53070B" w14:textId="77777777" w:rsidR="004363C2" w:rsidRPr="00857390" w:rsidRDefault="004363C2" w:rsidP="004363C2">
      <w:pPr>
        <w:pStyle w:val="Default"/>
        <w:rPr>
          <w:rFonts w:asciiTheme="minorHAnsi" w:hAnsiTheme="minorHAnsi"/>
          <w:color w:val="auto"/>
        </w:rPr>
      </w:pPr>
      <w:r w:rsidRPr="00857390">
        <w:rPr>
          <w:rFonts w:ascii="Calibri" w:hAnsi="Calibri"/>
          <w:color w:val="auto"/>
        </w:rPr>
        <w:t>CB27.1</w:t>
      </w:r>
      <w:r w:rsidRPr="00857390">
        <w:rPr>
          <w:rFonts w:asciiTheme="minorHAnsi" w:hAnsiTheme="minorHAnsi"/>
          <w:color w:val="auto"/>
        </w:rPr>
        <w:tab/>
      </w:r>
      <w:proofErr w:type="gramStart"/>
      <w:r w:rsidRPr="00857390">
        <w:rPr>
          <w:rFonts w:asciiTheme="minorHAnsi" w:hAnsiTheme="minorHAnsi"/>
          <w:color w:val="auto"/>
        </w:rPr>
        <w:t>In</w:t>
      </w:r>
      <w:proofErr w:type="gramEnd"/>
      <w:r w:rsidRPr="00857390">
        <w:rPr>
          <w:rFonts w:asciiTheme="minorHAnsi" w:hAnsiTheme="minorHAnsi"/>
          <w:color w:val="auto"/>
        </w:rPr>
        <w:t xml:space="preserve"> this Agreement:</w:t>
      </w:r>
    </w:p>
    <w:p w14:paraId="2F422104" w14:textId="77777777" w:rsidR="004363C2" w:rsidRPr="00857390" w:rsidRDefault="004363C2" w:rsidP="004363C2">
      <w:pPr>
        <w:pStyle w:val="Default"/>
        <w:rPr>
          <w:rFonts w:asciiTheme="minorHAnsi" w:hAnsiTheme="minorHAnsi"/>
          <w:color w:val="auto"/>
        </w:rPr>
      </w:pPr>
    </w:p>
    <w:p w14:paraId="6A7A0A2C" w14:textId="77777777" w:rsidR="00CF1109" w:rsidRPr="00857390" w:rsidRDefault="00FD0A60" w:rsidP="004363C2">
      <w:pPr>
        <w:pStyle w:val="Default"/>
        <w:rPr>
          <w:rFonts w:asciiTheme="minorHAnsi" w:hAnsiTheme="minorHAnsi"/>
          <w:color w:val="auto"/>
        </w:rPr>
      </w:pPr>
      <w:r w:rsidRPr="00857390">
        <w:rPr>
          <w:rFonts w:asciiTheme="minorHAnsi" w:hAnsiTheme="minorHAnsi"/>
          <w:b/>
          <w:color w:val="auto"/>
        </w:rPr>
        <w:t>Surplus</w:t>
      </w:r>
      <w:r w:rsidR="004363C2" w:rsidRPr="00857390">
        <w:rPr>
          <w:rFonts w:asciiTheme="minorHAnsi" w:hAnsiTheme="minorHAnsi"/>
          <w:b/>
          <w:color w:val="auto"/>
        </w:rPr>
        <w:t xml:space="preserve"> and Uncommitted Funds</w:t>
      </w:r>
      <w:r w:rsidR="004363C2" w:rsidRPr="00857390">
        <w:rPr>
          <w:rFonts w:asciiTheme="minorHAnsi" w:hAnsiTheme="minorHAnsi"/>
          <w:color w:val="auto"/>
        </w:rPr>
        <w:tab/>
      </w:r>
    </w:p>
    <w:p w14:paraId="16F95F36" w14:textId="6D23368A" w:rsidR="004363C2" w:rsidRPr="00857390" w:rsidRDefault="00CF1109" w:rsidP="004363C2">
      <w:pPr>
        <w:pStyle w:val="Default"/>
        <w:rPr>
          <w:rFonts w:asciiTheme="minorHAnsi" w:hAnsiTheme="minorHAnsi"/>
          <w:color w:val="auto"/>
        </w:rPr>
      </w:pPr>
      <w:r w:rsidRPr="00857390">
        <w:rPr>
          <w:rFonts w:asciiTheme="minorHAnsi" w:hAnsiTheme="minorHAnsi"/>
          <w:color w:val="auto"/>
        </w:rPr>
        <w:t>M</w:t>
      </w:r>
      <w:r w:rsidR="004363C2" w:rsidRPr="00857390">
        <w:rPr>
          <w:rFonts w:asciiTheme="minorHAnsi" w:hAnsiTheme="minorHAnsi"/>
          <w:color w:val="auto"/>
        </w:rPr>
        <w:t xml:space="preserve">eans </w:t>
      </w:r>
      <w:r w:rsidR="00FD0A60" w:rsidRPr="00857390">
        <w:rPr>
          <w:rFonts w:asciiTheme="minorHAnsi" w:hAnsiTheme="minorHAnsi"/>
          <w:color w:val="auto"/>
        </w:rPr>
        <w:t>surplus</w:t>
      </w:r>
      <w:r w:rsidR="004363C2" w:rsidRPr="00857390">
        <w:rPr>
          <w:rFonts w:asciiTheme="minorHAnsi" w:hAnsiTheme="minorHAnsi"/>
          <w:color w:val="auto"/>
        </w:rPr>
        <w:t xml:space="preserve"> and uncommitted funds provided by the Commonwealth through previous grant agreements relating to activities which are the same as or similar to the Activity and which </w:t>
      </w:r>
      <w:proofErr w:type="gramStart"/>
      <w:r w:rsidR="004363C2" w:rsidRPr="00857390">
        <w:rPr>
          <w:rFonts w:asciiTheme="minorHAnsi" w:hAnsiTheme="minorHAnsi"/>
          <w:color w:val="auto"/>
        </w:rPr>
        <w:t>are confirmed by final financial statements</w:t>
      </w:r>
      <w:proofErr w:type="gramEnd"/>
      <w:r w:rsidR="004363C2" w:rsidRPr="00857390">
        <w:rPr>
          <w:rFonts w:asciiTheme="minorHAnsi" w:hAnsiTheme="minorHAnsi"/>
          <w:color w:val="auto"/>
        </w:rPr>
        <w:t xml:space="preserve"> provided under the previous grant agreements.</w:t>
      </w:r>
    </w:p>
    <w:p w14:paraId="77C65C67" w14:textId="77777777" w:rsidR="004363C2" w:rsidRPr="00857390" w:rsidRDefault="004363C2" w:rsidP="004363C2">
      <w:pPr>
        <w:pStyle w:val="Default"/>
        <w:rPr>
          <w:rFonts w:asciiTheme="minorHAnsi" w:hAnsiTheme="minorHAnsi"/>
          <w:color w:val="auto"/>
        </w:rPr>
      </w:pPr>
    </w:p>
    <w:p w14:paraId="0FD3C7B1" w14:textId="1E7DC154" w:rsidR="004363C2" w:rsidRPr="00857390" w:rsidRDefault="004363C2" w:rsidP="004363C2">
      <w:pPr>
        <w:pStyle w:val="Default"/>
        <w:rPr>
          <w:rFonts w:asciiTheme="minorHAnsi" w:hAnsiTheme="minorHAnsi"/>
          <w:color w:val="auto"/>
        </w:rPr>
      </w:pPr>
      <w:r w:rsidRPr="00857390">
        <w:rPr>
          <w:rFonts w:asciiTheme="minorHAnsi" w:hAnsiTheme="minorHAnsi"/>
          <w:color w:val="auto"/>
        </w:rPr>
        <w:t>CB27.</w:t>
      </w:r>
      <w:r w:rsidR="00A047F2" w:rsidRPr="00857390">
        <w:rPr>
          <w:rFonts w:asciiTheme="minorHAnsi" w:hAnsiTheme="minorHAnsi"/>
          <w:color w:val="auto"/>
        </w:rPr>
        <w:t>2</w:t>
      </w:r>
      <w:r w:rsidRPr="00857390">
        <w:rPr>
          <w:rFonts w:asciiTheme="minorHAnsi" w:hAnsiTheme="minorHAnsi"/>
          <w:color w:val="auto"/>
        </w:rPr>
        <w:tab/>
        <w:t xml:space="preserve">The Parties acknowledge that the Grantee may hold </w:t>
      </w:r>
      <w:r w:rsidR="00FD0A60" w:rsidRPr="00857390">
        <w:rPr>
          <w:rFonts w:asciiTheme="minorHAnsi" w:hAnsiTheme="minorHAnsi"/>
          <w:color w:val="auto"/>
        </w:rPr>
        <w:t>Surplus</w:t>
      </w:r>
      <w:r w:rsidRPr="00857390">
        <w:rPr>
          <w:rFonts w:asciiTheme="minorHAnsi" w:hAnsiTheme="minorHAnsi"/>
          <w:color w:val="auto"/>
        </w:rPr>
        <w:t xml:space="preserve"> and Uncommitted Funds.</w:t>
      </w:r>
    </w:p>
    <w:p w14:paraId="4AA096E9" w14:textId="77777777" w:rsidR="004363C2" w:rsidRPr="00857390" w:rsidRDefault="004363C2" w:rsidP="004363C2">
      <w:pPr>
        <w:pStyle w:val="Default"/>
        <w:rPr>
          <w:rFonts w:asciiTheme="minorHAnsi" w:hAnsiTheme="minorHAnsi"/>
          <w:color w:val="auto"/>
        </w:rPr>
      </w:pPr>
    </w:p>
    <w:p w14:paraId="0DCA38AC" w14:textId="6120D0BA" w:rsidR="004363C2" w:rsidRPr="00857390" w:rsidRDefault="004363C2" w:rsidP="004363C2">
      <w:pPr>
        <w:pStyle w:val="Default"/>
        <w:rPr>
          <w:rFonts w:asciiTheme="minorHAnsi" w:hAnsiTheme="minorHAnsi"/>
          <w:color w:val="auto"/>
        </w:rPr>
      </w:pPr>
      <w:r w:rsidRPr="00857390">
        <w:rPr>
          <w:rFonts w:asciiTheme="minorHAnsi" w:hAnsiTheme="minorHAnsi"/>
          <w:color w:val="auto"/>
        </w:rPr>
        <w:t>CB27.</w:t>
      </w:r>
      <w:r w:rsidR="00A047F2" w:rsidRPr="00857390">
        <w:rPr>
          <w:rFonts w:asciiTheme="minorHAnsi" w:hAnsiTheme="minorHAnsi"/>
          <w:color w:val="auto"/>
        </w:rPr>
        <w:t>3</w:t>
      </w:r>
      <w:r w:rsidRPr="00857390">
        <w:rPr>
          <w:rFonts w:asciiTheme="minorHAnsi" w:hAnsiTheme="minorHAnsi"/>
          <w:color w:val="auto"/>
        </w:rPr>
        <w:tab/>
        <w:t xml:space="preserve">The Commonwealth may give the Grantee written approval to retain all or part of any </w:t>
      </w:r>
      <w:r w:rsidR="00FD0A60" w:rsidRPr="00857390">
        <w:rPr>
          <w:rFonts w:asciiTheme="minorHAnsi" w:hAnsiTheme="minorHAnsi"/>
          <w:color w:val="auto"/>
        </w:rPr>
        <w:t>Surplus</w:t>
      </w:r>
      <w:r w:rsidRPr="00857390">
        <w:rPr>
          <w:rFonts w:asciiTheme="minorHAnsi" w:hAnsiTheme="minorHAnsi"/>
          <w:color w:val="auto"/>
        </w:rPr>
        <w:t xml:space="preserve"> and Uncommitted Funds and treat those funds as part of the Grant provided under, and subject to, this Agreement.  The Commonwealth may give such approval subject to conditions.</w:t>
      </w:r>
    </w:p>
    <w:p w14:paraId="21ECD1AA" w14:textId="77777777" w:rsidR="004363C2" w:rsidRPr="00857390" w:rsidRDefault="004363C2" w:rsidP="004363C2">
      <w:pPr>
        <w:pStyle w:val="Default"/>
        <w:rPr>
          <w:rFonts w:asciiTheme="minorHAnsi" w:hAnsiTheme="minorHAnsi"/>
          <w:color w:val="auto"/>
        </w:rPr>
      </w:pPr>
    </w:p>
    <w:p w14:paraId="15341C8F" w14:textId="485F0457" w:rsidR="004363C2" w:rsidRPr="00857390" w:rsidRDefault="004363C2" w:rsidP="004363C2">
      <w:pPr>
        <w:pStyle w:val="Default"/>
        <w:rPr>
          <w:rFonts w:asciiTheme="minorHAnsi" w:hAnsiTheme="minorHAnsi"/>
          <w:color w:val="auto"/>
        </w:rPr>
      </w:pPr>
      <w:r w:rsidRPr="00857390">
        <w:rPr>
          <w:rFonts w:asciiTheme="minorHAnsi" w:hAnsiTheme="minorHAnsi"/>
          <w:color w:val="auto"/>
        </w:rPr>
        <w:t>CB27.</w:t>
      </w:r>
      <w:r w:rsidR="00A047F2" w:rsidRPr="00857390">
        <w:rPr>
          <w:rFonts w:asciiTheme="minorHAnsi" w:hAnsiTheme="minorHAnsi"/>
          <w:color w:val="auto"/>
        </w:rPr>
        <w:t>4</w:t>
      </w:r>
      <w:r w:rsidRPr="00857390">
        <w:rPr>
          <w:rFonts w:asciiTheme="minorHAnsi" w:hAnsiTheme="minorHAnsi"/>
          <w:color w:val="auto"/>
        </w:rPr>
        <w:tab/>
        <w:t xml:space="preserve">The Grantee agrees to acquit in the Reporting Material any </w:t>
      </w:r>
      <w:r w:rsidR="00FD0A60" w:rsidRPr="00857390">
        <w:rPr>
          <w:rFonts w:asciiTheme="minorHAnsi" w:hAnsiTheme="minorHAnsi"/>
          <w:color w:val="auto"/>
        </w:rPr>
        <w:t>Surplus</w:t>
      </w:r>
      <w:r w:rsidRPr="00857390">
        <w:rPr>
          <w:rFonts w:asciiTheme="minorHAnsi" w:hAnsiTheme="minorHAnsi"/>
          <w:color w:val="auto"/>
        </w:rPr>
        <w:t xml:space="preserve"> and Uncommitted Funds that </w:t>
      </w:r>
      <w:proofErr w:type="gramStart"/>
      <w:r w:rsidRPr="00857390">
        <w:rPr>
          <w:rFonts w:asciiTheme="minorHAnsi" w:hAnsiTheme="minorHAnsi"/>
          <w:color w:val="auto"/>
        </w:rPr>
        <w:t>are retained and used to deliver the Activity under this Agreement</w:t>
      </w:r>
      <w:proofErr w:type="gramEnd"/>
      <w:r w:rsidRPr="00857390">
        <w:rPr>
          <w:rFonts w:asciiTheme="minorHAnsi" w:hAnsiTheme="minorHAnsi"/>
          <w:color w:val="auto"/>
        </w:rPr>
        <w:t>.</w:t>
      </w:r>
    </w:p>
    <w:p w14:paraId="0B385D77" w14:textId="77777777" w:rsidR="004363C2" w:rsidRPr="00857390" w:rsidRDefault="004363C2" w:rsidP="004363C2">
      <w:pPr>
        <w:pStyle w:val="Default"/>
        <w:rPr>
          <w:rFonts w:asciiTheme="minorHAnsi" w:hAnsiTheme="minorHAnsi"/>
          <w:color w:val="auto"/>
        </w:rPr>
      </w:pPr>
    </w:p>
    <w:p w14:paraId="3B364950" w14:textId="5A3D4C7A" w:rsidR="00FD1362" w:rsidRPr="00857390" w:rsidRDefault="004363C2" w:rsidP="004363C2">
      <w:pPr>
        <w:pStyle w:val="Default"/>
        <w:rPr>
          <w:rFonts w:asciiTheme="minorHAnsi" w:hAnsiTheme="minorHAnsi"/>
          <w:color w:val="auto"/>
        </w:rPr>
      </w:pPr>
      <w:r w:rsidRPr="00857390">
        <w:rPr>
          <w:rFonts w:asciiTheme="minorHAnsi" w:hAnsiTheme="minorHAnsi"/>
          <w:color w:val="auto"/>
        </w:rPr>
        <w:t>CB27.</w:t>
      </w:r>
      <w:r w:rsidR="00A047F2" w:rsidRPr="00857390">
        <w:rPr>
          <w:rFonts w:asciiTheme="minorHAnsi" w:hAnsiTheme="minorHAnsi"/>
          <w:color w:val="auto"/>
        </w:rPr>
        <w:t>5</w:t>
      </w:r>
      <w:r w:rsidRPr="00857390">
        <w:rPr>
          <w:rFonts w:asciiTheme="minorHAnsi" w:hAnsiTheme="minorHAnsi"/>
          <w:color w:val="auto"/>
        </w:rPr>
        <w:tab/>
        <w:t xml:space="preserve">This clause does not affect the Commonwealth’s right to require the repayment of the balance of </w:t>
      </w:r>
      <w:r w:rsidR="00FD0A60" w:rsidRPr="00857390">
        <w:rPr>
          <w:rFonts w:asciiTheme="minorHAnsi" w:hAnsiTheme="minorHAnsi"/>
          <w:color w:val="auto"/>
        </w:rPr>
        <w:t xml:space="preserve">Surplus and Uncommitted Funds.  </w:t>
      </w:r>
    </w:p>
    <w:p w14:paraId="2D66289B" w14:textId="77777777" w:rsidR="00FD1362" w:rsidRDefault="00FD1362" w:rsidP="004363C2">
      <w:pPr>
        <w:pStyle w:val="Default"/>
        <w:rPr>
          <w:rFonts w:ascii="Calibri" w:hAnsi="Calibri"/>
          <w:b/>
        </w:rPr>
      </w:pPr>
    </w:p>
    <w:p w14:paraId="7B01E8C3" w14:textId="2CA768A4" w:rsidR="004363C2" w:rsidRPr="00FD1362" w:rsidRDefault="004363C2" w:rsidP="004363C2">
      <w:pPr>
        <w:pStyle w:val="Default"/>
        <w:rPr>
          <w:rFonts w:ascii="Calibri" w:hAnsi="Calibri"/>
          <w:b/>
        </w:rPr>
      </w:pPr>
      <w:r w:rsidRPr="00FD1362">
        <w:rPr>
          <w:rFonts w:ascii="Calibri" w:hAnsi="Calibri"/>
          <w:b/>
        </w:rPr>
        <w:t>CB28. Secret and Sacred Indigenous Material</w:t>
      </w:r>
    </w:p>
    <w:p w14:paraId="0354BDD7"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99D8CE9" w14:textId="10070506" w:rsidR="004363C2" w:rsidRDefault="004363C2" w:rsidP="004363C2">
      <w:pPr>
        <w:pStyle w:val="Default"/>
        <w:rPr>
          <w:rFonts w:asciiTheme="minorHAnsi" w:hAnsiTheme="minorHAnsi"/>
          <w:color w:val="auto"/>
          <w:sz w:val="18"/>
          <w:szCs w:val="18"/>
        </w:rPr>
      </w:pPr>
    </w:p>
    <w:p w14:paraId="3AB2D27E" w14:textId="77777777" w:rsidR="004363C2" w:rsidRPr="00FD1362" w:rsidRDefault="004363C2" w:rsidP="004363C2">
      <w:pPr>
        <w:pStyle w:val="Default"/>
        <w:rPr>
          <w:rFonts w:asciiTheme="minorHAnsi" w:hAnsiTheme="minorHAnsi"/>
          <w:color w:val="auto"/>
          <w:sz w:val="22"/>
          <w:szCs w:val="22"/>
        </w:rPr>
      </w:pPr>
    </w:p>
    <w:p w14:paraId="6BECAB2C" w14:textId="45055C66" w:rsidR="0025211E" w:rsidRPr="00A30C21" w:rsidRDefault="0025211E" w:rsidP="00AC132A">
      <w:pPr>
        <w:widowControl w:val="0"/>
        <w:rPr>
          <w:rFonts w:asciiTheme="minorHAnsi" w:hAnsiTheme="minorHAnsi"/>
          <w:b/>
          <w:sz w:val="24"/>
          <w:szCs w:val="24"/>
        </w:rPr>
      </w:pPr>
    </w:p>
    <w:p w14:paraId="716FB516" w14:textId="77777777" w:rsidR="00AC132A" w:rsidRPr="00AC132A" w:rsidRDefault="00AC132A" w:rsidP="00AC132A">
      <w:pPr>
        <w:widowControl w:val="0"/>
        <w:ind w:left="720" w:hanging="720"/>
        <w:contextualSpacing/>
        <w:rPr>
          <w:rFonts w:asciiTheme="minorHAnsi" w:hAnsiTheme="minorHAnsi"/>
          <w:b/>
          <w:sz w:val="24"/>
          <w:szCs w:val="24"/>
        </w:rPr>
      </w:pPr>
    </w:p>
    <w:p w14:paraId="658301CE" w14:textId="77777777" w:rsidR="00AC132A" w:rsidRPr="00AC132A" w:rsidRDefault="00AC132A" w:rsidP="00AC132A">
      <w:pPr>
        <w:widowControl w:val="0"/>
        <w:ind w:left="720" w:hanging="720"/>
        <w:contextualSpacing/>
        <w:rPr>
          <w:rFonts w:asciiTheme="minorHAnsi" w:hAnsiTheme="minorHAnsi"/>
          <w:b/>
          <w:sz w:val="24"/>
          <w:szCs w:val="24"/>
        </w:rPr>
      </w:pPr>
    </w:p>
    <w:p w14:paraId="6DE91C91" w14:textId="77777777" w:rsidR="00AC132A" w:rsidRPr="00AC132A" w:rsidRDefault="00AC132A" w:rsidP="00B10AC4">
      <w:pPr>
        <w:widowControl w:val="0"/>
        <w:contextualSpacing/>
        <w:rPr>
          <w:rFonts w:asciiTheme="minorHAnsi" w:hAnsiTheme="minorHAnsi"/>
          <w:b/>
          <w:sz w:val="24"/>
          <w:szCs w:val="24"/>
        </w:rPr>
      </w:pP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703F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1A909" w14:textId="77777777" w:rsidR="00DE4B42" w:rsidRDefault="00DE4B42" w:rsidP="00B10AC4">
      <w:pPr>
        <w:spacing w:after="0" w:line="240" w:lineRule="auto"/>
      </w:pPr>
      <w:r>
        <w:separator/>
      </w:r>
    </w:p>
  </w:endnote>
  <w:endnote w:type="continuationSeparator" w:id="0">
    <w:p w14:paraId="75C700D0" w14:textId="77777777" w:rsidR="00DE4B42" w:rsidRDefault="00DE4B42"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415C6" w14:textId="77777777" w:rsidR="000F39A6" w:rsidRDefault="000F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04B9B55C" w:rsidR="003A6C2B" w:rsidRDefault="00C87C3B" w:rsidP="000F39A6">
    <w:pPr>
      <w:pStyle w:val="Footer"/>
      <w:jc w:val="right"/>
    </w:pPr>
    <w:r w:rsidRPr="000F39A6">
      <w:rPr>
        <w:sz w:val="20"/>
      </w:rPr>
      <w:t>Commonwealth Standard Grant Agreement Supplementary Provisions</w:t>
    </w:r>
    <w:r w:rsidR="003A6C2B">
      <w:tab/>
    </w:r>
    <w:r w:rsidR="003A6C2B">
      <w:tab/>
    </w:r>
    <w:sdt>
      <w:sdtPr>
        <w:rPr>
          <w:sz w:val="20"/>
        </w:rPr>
        <w:id w:val="-943077626"/>
        <w:docPartObj>
          <w:docPartGallery w:val="Page Numbers (Bottom of Page)"/>
          <w:docPartUnique/>
        </w:docPartObj>
      </w:sdtPr>
      <w:sdtEndPr>
        <w:rPr>
          <w:noProof/>
        </w:rPr>
      </w:sdtEndPr>
      <w:sdtContent>
        <w:r w:rsidR="000F39A6" w:rsidRPr="000F39A6">
          <w:rPr>
            <w:sz w:val="20"/>
          </w:rPr>
          <w:fldChar w:fldCharType="begin"/>
        </w:r>
        <w:r w:rsidR="000F39A6" w:rsidRPr="000F39A6">
          <w:rPr>
            <w:sz w:val="20"/>
          </w:rPr>
          <w:instrText xml:space="preserve"> PAGE   \* MERGEFORMAT </w:instrText>
        </w:r>
        <w:r w:rsidR="000F39A6" w:rsidRPr="000F39A6">
          <w:rPr>
            <w:sz w:val="20"/>
          </w:rPr>
          <w:fldChar w:fldCharType="separate"/>
        </w:r>
        <w:r w:rsidR="000F39A6">
          <w:rPr>
            <w:noProof/>
            <w:sz w:val="20"/>
          </w:rPr>
          <w:t>11</w:t>
        </w:r>
        <w:r w:rsidR="000F39A6" w:rsidRPr="000F39A6">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8B97" w14:textId="77777777" w:rsidR="000F39A6" w:rsidRDefault="000F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D0DF0" w14:textId="77777777" w:rsidR="00DE4B42" w:rsidRDefault="00DE4B42" w:rsidP="00B10AC4">
      <w:pPr>
        <w:spacing w:after="0" w:line="240" w:lineRule="auto"/>
      </w:pPr>
      <w:r>
        <w:separator/>
      </w:r>
    </w:p>
  </w:footnote>
  <w:footnote w:type="continuationSeparator" w:id="0">
    <w:p w14:paraId="4F8F3F7F" w14:textId="77777777" w:rsidR="00DE4B42" w:rsidRDefault="00DE4B42"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3C98C" w14:textId="77777777" w:rsidR="000F39A6" w:rsidRDefault="000F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2248"/>
      <w:docPartObj>
        <w:docPartGallery w:val="Watermarks"/>
        <w:docPartUnique/>
      </w:docPartObj>
    </w:sdtPr>
    <w:sdtContent>
      <w:p w14:paraId="742F0BBF" w14:textId="73F4575B" w:rsidR="000F39A6" w:rsidRDefault="000F39A6">
        <w:pPr>
          <w:pStyle w:val="Header"/>
        </w:pPr>
        <w:r>
          <w:rPr>
            <w:noProof/>
            <w:lang w:val="en-US"/>
          </w:rPr>
          <w:pict w14:anchorId="2FF24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A2B6" w14:textId="77777777" w:rsidR="000F39A6" w:rsidRDefault="000F3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903028A"/>
    <w:multiLevelType w:val="hybridMultilevel"/>
    <w:tmpl w:val="2C726A04"/>
    <w:lvl w:ilvl="0" w:tplc="66FEB84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1"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2"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0"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9"/>
  </w:num>
  <w:num w:numId="3">
    <w:abstractNumId w:val="27"/>
  </w:num>
  <w:num w:numId="4">
    <w:abstractNumId w:val="14"/>
  </w:num>
  <w:num w:numId="5">
    <w:abstractNumId w:val="20"/>
  </w:num>
  <w:num w:numId="6">
    <w:abstractNumId w:val="2"/>
  </w:num>
  <w:num w:numId="7">
    <w:abstractNumId w:val="10"/>
  </w:num>
  <w:num w:numId="8">
    <w:abstractNumId w:val="1"/>
  </w:num>
  <w:num w:numId="9">
    <w:abstractNumId w:val="6"/>
  </w:num>
  <w:num w:numId="10">
    <w:abstractNumId w:val="21"/>
  </w:num>
  <w:num w:numId="11">
    <w:abstractNumId w:val="24"/>
  </w:num>
  <w:num w:numId="12">
    <w:abstractNumId w:val="3"/>
  </w:num>
  <w:num w:numId="13">
    <w:abstractNumId w:val="23"/>
  </w:num>
  <w:num w:numId="14">
    <w:abstractNumId w:val="26"/>
  </w:num>
  <w:num w:numId="15">
    <w:abstractNumId w:val="22"/>
  </w:num>
  <w:num w:numId="16">
    <w:abstractNumId w:val="0"/>
  </w:num>
  <w:num w:numId="17">
    <w:abstractNumId w:val="17"/>
  </w:num>
  <w:num w:numId="18">
    <w:abstractNumId w:val="13"/>
  </w:num>
  <w:num w:numId="19">
    <w:abstractNumId w:val="7"/>
  </w:num>
  <w:num w:numId="20">
    <w:abstractNumId w:val="4"/>
  </w:num>
  <w:num w:numId="21">
    <w:abstractNumId w:val="25"/>
  </w:num>
  <w:num w:numId="22">
    <w:abstractNumId w:val="18"/>
  </w:num>
  <w:num w:numId="23">
    <w:abstractNumId w:val="12"/>
  </w:num>
  <w:num w:numId="24">
    <w:abstractNumId w:val="9"/>
  </w:num>
  <w:num w:numId="25">
    <w:abstractNumId w:val="16"/>
  </w:num>
  <w:num w:numId="26">
    <w:abstractNumId w:val="15"/>
  </w:num>
  <w:num w:numId="27">
    <w:abstractNumId w:val="11"/>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81370"/>
    <w:rsid w:val="000A7DF6"/>
    <w:rsid w:val="000B4407"/>
    <w:rsid w:val="000C079B"/>
    <w:rsid w:val="000F04C1"/>
    <w:rsid w:val="000F39A6"/>
    <w:rsid w:val="00166213"/>
    <w:rsid w:val="001B53A9"/>
    <w:rsid w:val="001E5F91"/>
    <w:rsid w:val="001E630D"/>
    <w:rsid w:val="001F0A01"/>
    <w:rsid w:val="001F1CD0"/>
    <w:rsid w:val="0024047E"/>
    <w:rsid w:val="0025211E"/>
    <w:rsid w:val="00292782"/>
    <w:rsid w:val="002A0A93"/>
    <w:rsid w:val="002A7465"/>
    <w:rsid w:val="002B6EF4"/>
    <w:rsid w:val="002E0DF0"/>
    <w:rsid w:val="002F144B"/>
    <w:rsid w:val="002F74E0"/>
    <w:rsid w:val="00310A25"/>
    <w:rsid w:val="00326848"/>
    <w:rsid w:val="0035410D"/>
    <w:rsid w:val="003600CE"/>
    <w:rsid w:val="003961C0"/>
    <w:rsid w:val="003A6C2B"/>
    <w:rsid w:val="003B2BB8"/>
    <w:rsid w:val="003B50AC"/>
    <w:rsid w:val="003B6CF1"/>
    <w:rsid w:val="003C245C"/>
    <w:rsid w:val="003D34FF"/>
    <w:rsid w:val="004363C2"/>
    <w:rsid w:val="00447916"/>
    <w:rsid w:val="00497423"/>
    <w:rsid w:val="004B54CA"/>
    <w:rsid w:val="004C7028"/>
    <w:rsid w:val="004E5CBF"/>
    <w:rsid w:val="004F194E"/>
    <w:rsid w:val="004F4A21"/>
    <w:rsid w:val="00533B65"/>
    <w:rsid w:val="005513E4"/>
    <w:rsid w:val="00563B61"/>
    <w:rsid w:val="005705C9"/>
    <w:rsid w:val="005838A7"/>
    <w:rsid w:val="005A4A35"/>
    <w:rsid w:val="005C2895"/>
    <w:rsid w:val="005C3AA9"/>
    <w:rsid w:val="005D4F6F"/>
    <w:rsid w:val="006051D4"/>
    <w:rsid w:val="00633793"/>
    <w:rsid w:val="00637E9F"/>
    <w:rsid w:val="0066308C"/>
    <w:rsid w:val="00664212"/>
    <w:rsid w:val="00682743"/>
    <w:rsid w:val="006A4CE7"/>
    <w:rsid w:val="006C12CB"/>
    <w:rsid w:val="006C5DA0"/>
    <w:rsid w:val="00703718"/>
    <w:rsid w:val="00703F0A"/>
    <w:rsid w:val="00721BE1"/>
    <w:rsid w:val="00723599"/>
    <w:rsid w:val="007670D2"/>
    <w:rsid w:val="007757BE"/>
    <w:rsid w:val="00776ACF"/>
    <w:rsid w:val="00785261"/>
    <w:rsid w:val="0079640C"/>
    <w:rsid w:val="007B0256"/>
    <w:rsid w:val="007B09F4"/>
    <w:rsid w:val="007C191D"/>
    <w:rsid w:val="007E34DA"/>
    <w:rsid w:val="00806405"/>
    <w:rsid w:val="00820F74"/>
    <w:rsid w:val="008215BB"/>
    <w:rsid w:val="00854BD5"/>
    <w:rsid w:val="00857390"/>
    <w:rsid w:val="008621B0"/>
    <w:rsid w:val="008859A4"/>
    <w:rsid w:val="0088757F"/>
    <w:rsid w:val="008B3210"/>
    <w:rsid w:val="008B5733"/>
    <w:rsid w:val="008C31FA"/>
    <w:rsid w:val="00905914"/>
    <w:rsid w:val="009225F0"/>
    <w:rsid w:val="00934C61"/>
    <w:rsid w:val="00956914"/>
    <w:rsid w:val="00980CA8"/>
    <w:rsid w:val="009A7D58"/>
    <w:rsid w:val="009B2CAF"/>
    <w:rsid w:val="009B3573"/>
    <w:rsid w:val="009D56DA"/>
    <w:rsid w:val="00A02513"/>
    <w:rsid w:val="00A047F2"/>
    <w:rsid w:val="00A11977"/>
    <w:rsid w:val="00A24F10"/>
    <w:rsid w:val="00A30C21"/>
    <w:rsid w:val="00A51C64"/>
    <w:rsid w:val="00AA55B9"/>
    <w:rsid w:val="00AB248C"/>
    <w:rsid w:val="00AB6DD7"/>
    <w:rsid w:val="00AC132A"/>
    <w:rsid w:val="00AC74B3"/>
    <w:rsid w:val="00AD5BAD"/>
    <w:rsid w:val="00AE7799"/>
    <w:rsid w:val="00B10AC4"/>
    <w:rsid w:val="00B35CB2"/>
    <w:rsid w:val="00B42C33"/>
    <w:rsid w:val="00B440CA"/>
    <w:rsid w:val="00B468B6"/>
    <w:rsid w:val="00B6334C"/>
    <w:rsid w:val="00B70A8B"/>
    <w:rsid w:val="00B719AB"/>
    <w:rsid w:val="00B76ED4"/>
    <w:rsid w:val="00B93A41"/>
    <w:rsid w:val="00BA2DB9"/>
    <w:rsid w:val="00BC570B"/>
    <w:rsid w:val="00BE7148"/>
    <w:rsid w:val="00C06CEB"/>
    <w:rsid w:val="00C21D1D"/>
    <w:rsid w:val="00C26EF0"/>
    <w:rsid w:val="00C30E98"/>
    <w:rsid w:val="00C42642"/>
    <w:rsid w:val="00C63B66"/>
    <w:rsid w:val="00C87C3B"/>
    <w:rsid w:val="00CB7438"/>
    <w:rsid w:val="00CF1109"/>
    <w:rsid w:val="00CF72CA"/>
    <w:rsid w:val="00D6634C"/>
    <w:rsid w:val="00D8442B"/>
    <w:rsid w:val="00D87A62"/>
    <w:rsid w:val="00DB7DD9"/>
    <w:rsid w:val="00DC6666"/>
    <w:rsid w:val="00DD646C"/>
    <w:rsid w:val="00DE00F5"/>
    <w:rsid w:val="00DE4B42"/>
    <w:rsid w:val="00DE7B9F"/>
    <w:rsid w:val="00E016B7"/>
    <w:rsid w:val="00E20B16"/>
    <w:rsid w:val="00E2248F"/>
    <w:rsid w:val="00E27717"/>
    <w:rsid w:val="00E65577"/>
    <w:rsid w:val="00E80A39"/>
    <w:rsid w:val="00E83EB6"/>
    <w:rsid w:val="00E91A65"/>
    <w:rsid w:val="00EF0880"/>
    <w:rsid w:val="00F2052B"/>
    <w:rsid w:val="00F247DE"/>
    <w:rsid w:val="00F40043"/>
    <w:rsid w:val="00F54B7E"/>
    <w:rsid w:val="00F60737"/>
    <w:rsid w:val="00F83E17"/>
    <w:rsid w:val="00FA7904"/>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national-principles-child-safe-organis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B323-4CCE-4515-833B-E2C52251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lastModifiedBy>NGUYEN, Tricia</cp:lastModifiedBy>
  <cp:revision>5</cp:revision>
  <dcterms:created xsi:type="dcterms:W3CDTF">2020-11-16T23:15:00Z</dcterms:created>
  <dcterms:modified xsi:type="dcterms:W3CDTF">2020-11-18T00:59:00Z</dcterms:modified>
</cp:coreProperties>
</file>