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D47174">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46BF1EF6">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52090285" w14:textId="77777777" w:rsidR="00B440A4" w:rsidRDefault="00BF3A67" w:rsidP="00C84209">
      <w:pPr>
        <w:spacing w:line="240" w:lineRule="auto"/>
        <w:jc w:val="cente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r w:rsidR="00B440A4" w:rsidRPr="00B440A4">
        <w:t xml:space="preserve"> </w:t>
      </w:r>
    </w:p>
    <w:p w14:paraId="4BDDAC95" w14:textId="55EF2270" w:rsidR="00EC7CB0" w:rsidRPr="00BF3A67" w:rsidRDefault="00B440A4" w:rsidP="00C84209">
      <w:pPr>
        <w:spacing w:line="240" w:lineRule="auto"/>
        <w:jc w:val="center"/>
        <w:rPr>
          <w:rFonts w:ascii="Arial" w:hAnsi="Arial" w:cs="Arial"/>
          <w:sz w:val="52"/>
          <w:szCs w:val="52"/>
        </w:rPr>
      </w:pPr>
      <w:r w:rsidRPr="00B440A4">
        <w:rPr>
          <w:rFonts w:ascii="Arial" w:hAnsi="Arial" w:cs="Arial"/>
          <w:sz w:val="52"/>
          <w:szCs w:val="52"/>
          <w:highlight w:val="cyan"/>
        </w:rPr>
        <w:t>[Program Agency Organisation Legal Name]</w:t>
      </w:r>
    </w:p>
    <w:p w14:paraId="3CF45DAA" w14:textId="77777777"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543C32D1"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[Program Schedule Organisation Legal Name]</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294304A7"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5D09A920"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40822249"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5B6A18D1"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10470303"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535B72FB"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038A2BEB"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66C3764A"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08BDAFEC"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7012948C"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2280E633"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25CEE89C"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3A28509B"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837D4BB" w14:textId="11111A15" w:rsidR="003365B7" w:rsidRPr="003365B7" w:rsidRDefault="003365B7" w:rsidP="003365B7">
      <w:pPr>
        <w:spacing w:after="120"/>
        <w:rPr>
          <w:rFonts w:ascii="Arial" w:hAnsi="Arial" w:cs="Arial"/>
        </w:rPr>
      </w:pPr>
      <w:bookmarkStart w:id="2" w:name="_Toc317496301"/>
      <w:r w:rsidRPr="003365B7">
        <w:rPr>
          <w:rFonts w:ascii="Arial" w:hAnsi="Arial" w:cs="Arial"/>
        </w:rPr>
        <w:t xml:space="preserve">The Commonwealth of Australia represented by </w:t>
      </w:r>
      <w:r w:rsidRPr="0054664D">
        <w:rPr>
          <w:rFonts w:ascii="Arial" w:hAnsi="Arial" w:cs="Arial"/>
          <w:iCs/>
          <w:highlight w:val="cyan"/>
        </w:rPr>
        <w:t>[</w:t>
      </w:r>
      <w:r w:rsidR="003778C3">
        <w:rPr>
          <w:rFonts w:ascii="Arial" w:hAnsi="Arial" w:cs="Arial"/>
          <w:iCs/>
          <w:highlight w:val="cyan"/>
        </w:rPr>
        <w:t>Program Agency Organisation Legal</w:t>
      </w:r>
      <w:r w:rsidRPr="0054664D">
        <w:rPr>
          <w:rFonts w:ascii="Arial" w:hAnsi="Arial" w:cs="Arial"/>
          <w:iCs/>
          <w:highlight w:val="cyan"/>
        </w:rPr>
        <w:t xml:space="preserve"> name</w:t>
      </w:r>
      <w:proofErr w:type="gramStart"/>
      <w:r w:rsidRPr="0054664D">
        <w:rPr>
          <w:rFonts w:ascii="Arial" w:hAnsi="Arial" w:cs="Arial"/>
          <w:iCs/>
          <w:highlight w:val="cyan"/>
        </w:rPr>
        <w:t>]</w:t>
      </w:r>
      <w:proofErr w:type="gramEnd"/>
      <w:r w:rsidRPr="003365B7">
        <w:rPr>
          <w:rFonts w:ascii="Arial" w:hAnsi="Arial" w:cs="Arial"/>
        </w:rPr>
        <w:br/>
      </w:r>
      <w:r w:rsidRPr="0054664D">
        <w:rPr>
          <w:rFonts w:ascii="Arial" w:hAnsi="Arial" w:cs="Arial"/>
          <w:highlight w:val="cyan"/>
        </w:rPr>
        <w:t>[</w:t>
      </w:r>
      <w:r w:rsidR="003778C3">
        <w:rPr>
          <w:rFonts w:ascii="Arial" w:hAnsi="Arial" w:cs="Arial"/>
          <w:iCs/>
          <w:highlight w:val="cyan"/>
        </w:rPr>
        <w:t>Program Agency Organisation</w:t>
      </w:r>
      <w:r w:rsidR="003778C3" w:rsidRPr="0054664D">
        <w:rPr>
          <w:rFonts w:ascii="Arial" w:hAnsi="Arial" w:cs="Arial"/>
          <w:highlight w:val="cyan"/>
        </w:rPr>
        <w:t xml:space="preserve"> </w:t>
      </w:r>
      <w:r w:rsidRPr="0054664D">
        <w:rPr>
          <w:rFonts w:ascii="Arial" w:hAnsi="Arial" w:cs="Arial"/>
          <w:highlight w:val="cyan"/>
        </w:rPr>
        <w:t>physical address]</w:t>
      </w:r>
      <w:r w:rsidRPr="003365B7">
        <w:rPr>
          <w:rFonts w:ascii="Arial" w:hAnsi="Arial" w:cs="Arial"/>
        </w:rPr>
        <w:br/>
        <w:t xml:space="preserve">ABN </w:t>
      </w:r>
      <w:r w:rsidRPr="0054664D">
        <w:rPr>
          <w:rFonts w:ascii="Arial" w:hAnsi="Arial" w:cs="Arial"/>
          <w:iCs/>
          <w:highlight w:val="cyan"/>
        </w:rPr>
        <w:t>[</w:t>
      </w:r>
      <w:r w:rsidR="003778C3">
        <w:rPr>
          <w:rFonts w:ascii="Arial" w:hAnsi="Arial" w:cs="Arial"/>
          <w:iCs/>
          <w:highlight w:val="cyan"/>
        </w:rPr>
        <w:t>Program Agency Organisation</w:t>
      </w:r>
      <w:r w:rsidR="003778C3" w:rsidRPr="0054664D">
        <w:rPr>
          <w:rFonts w:ascii="Arial" w:hAnsi="Arial" w:cs="Arial"/>
          <w:iCs/>
          <w:highlight w:val="cyan"/>
        </w:rPr>
        <w:t xml:space="preserve"> </w:t>
      </w:r>
      <w:r w:rsidRPr="0054664D">
        <w:rPr>
          <w:rFonts w:ascii="Arial" w:hAnsi="Arial" w:cs="Arial"/>
          <w:iCs/>
          <w:highlight w:val="cyan"/>
        </w:rPr>
        <w:t>ABN]</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4"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417EC16D" w14:textId="77777777" w:rsidTr="00102684">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07F83CC4"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102684">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6A17F31F"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102684">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45DBFE9C"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04533D68" w14:textId="77777777" w:rsidR="008606B7" w:rsidRPr="00161D3C" w:rsidRDefault="008606B7" w:rsidP="008606B7">
      <w:pPr>
        <w:rPr>
          <w:rFonts w:ascii="Arial" w:hAnsi="Arial" w:cs="Arial"/>
        </w:rPr>
      </w:pPr>
      <w:r w:rsidRPr="00161D3C">
        <w:rPr>
          <w:rFonts w:ascii="Arial" w:hAnsi="Arial" w:cs="Arial"/>
        </w:rPr>
        <w:t>The purpose of the Grant is to:</w:t>
      </w:r>
    </w:p>
    <w:p w14:paraId="3D8062E7" w14:textId="77777777" w:rsidR="009E0FBC" w:rsidRDefault="009E0FBC" w:rsidP="009E0FBC">
      <w:pPr>
        <w:rPr>
          <w:rFonts w:ascii="Arial" w:hAnsi="Arial" w:cs="Arial"/>
        </w:rPr>
      </w:pPr>
      <w:bookmarkStart w:id="6" w:name="_Toc317496305"/>
      <w:r>
        <w:rPr>
          <w:rFonts w:ascii="Arial" w:hAnsi="Arial" w:cs="Arial"/>
          <w:lang w:val="en"/>
        </w:rPr>
        <w:t xml:space="preserve">Conduct a project that will enhance supply chain traceability systems and/ or arrangements that support the export of our agricultural commodities. </w:t>
      </w:r>
    </w:p>
    <w:p w14:paraId="331AD677" w14:textId="67664B8D" w:rsidR="00392B72" w:rsidRPr="00392B72" w:rsidRDefault="00392B72" w:rsidP="00392B72">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6C44FF2A" w14:textId="745247CE" w:rsidR="00992C82" w:rsidRPr="007676DA" w:rsidRDefault="00392B72" w:rsidP="00392B72">
      <w:pPr>
        <w:spacing w:after="0" w:line="240" w:lineRule="auto"/>
        <w:rPr>
          <w:rFonts w:ascii="Arial" w:hAnsi="Arial" w:cs="Arial"/>
          <w:b/>
          <w:bCs/>
          <w:color w:val="4F81BD"/>
          <w:sz w:val="26"/>
          <w:szCs w:val="26"/>
        </w:rPr>
      </w:pPr>
      <w:r w:rsidRPr="00392B72">
        <w:rPr>
          <w:rFonts w:ascii="Arial" w:hAnsi="Arial" w:cs="Arial"/>
        </w:rPr>
        <w:t xml:space="preserve">The Grant is being provided as part of the </w:t>
      </w:r>
      <w:r w:rsidRPr="00392B72">
        <w:rPr>
          <w:rFonts w:ascii="Arial" w:hAnsi="Arial" w:cs="Arial"/>
          <w:highlight w:val="cyan"/>
        </w:rPr>
        <w:t>[Program Schedule Program Formal External Name]</w:t>
      </w:r>
      <w:r w:rsidR="00E54046">
        <w:rPr>
          <w:rFonts w:ascii="Arial" w:hAnsi="Arial" w:cs="Arial"/>
        </w:rPr>
        <w:t xml:space="preserve"> program</w:t>
      </w:r>
      <w:r w:rsidRPr="00392B72">
        <w:rPr>
          <w:rFonts w:ascii="Arial" w:hAnsi="Arial" w:cs="Arial"/>
        </w:rPr>
        <w:t>.</w:t>
      </w:r>
      <w:r w:rsidR="00992C82" w:rsidRPr="007676DA">
        <w:rPr>
          <w:rFonts w:ascii="Arial" w:hAnsi="Arial" w:cs="Arial"/>
        </w:rPr>
        <w:br w:type="page"/>
      </w:r>
    </w:p>
    <w:p w14:paraId="2DFDE818" w14:textId="77777777" w:rsidR="00571D72" w:rsidRPr="00A15603" w:rsidRDefault="00571D72" w:rsidP="00630F42">
      <w:pPr>
        <w:pStyle w:val="Heading2"/>
        <w:rPr>
          <w:rFonts w:ascii="Arial" w:hAnsi="Arial" w:cs="Arial"/>
          <w:color w:val="365F91"/>
        </w:rPr>
      </w:pPr>
      <w:r w:rsidRPr="007F2E92">
        <w:rPr>
          <w:rFonts w:ascii="Arial" w:hAnsi="Arial" w:cs="Arial"/>
          <w:color w:val="365F91"/>
          <w:highlight w:val="cyan"/>
        </w:rPr>
        <w:lastRenderedPageBreak/>
        <w:t>[Activity Title - Activity ID]</w:t>
      </w:r>
    </w:p>
    <w:p w14:paraId="39473CB4" w14:textId="0586DE4E" w:rsidR="009E0FBC" w:rsidRPr="009E0FBC" w:rsidRDefault="00EC7CB0" w:rsidP="009E0FBC">
      <w:pPr>
        <w:pStyle w:val="Heading2"/>
        <w:rPr>
          <w:rFonts w:ascii="Arial" w:hAnsi="Arial" w:cs="Arial"/>
          <w:color w:val="365F91"/>
        </w:rPr>
      </w:pPr>
      <w:r w:rsidRPr="00BB3A21">
        <w:rPr>
          <w:rFonts w:ascii="Arial" w:hAnsi="Arial" w:cs="Arial"/>
          <w:color w:val="365F91"/>
        </w:rPr>
        <w:t>B. Activity</w:t>
      </w:r>
      <w:bookmarkEnd w:id="6"/>
    </w:p>
    <w:p w14:paraId="21122F12" w14:textId="77777777" w:rsidR="009E0FBC" w:rsidRPr="000304B7" w:rsidRDefault="009E0FBC" w:rsidP="009E0FBC">
      <w:pPr>
        <w:rPr>
          <w:rStyle w:val="highlightedtextChar"/>
          <w:rFonts w:ascii="Arial" w:hAnsi="Arial" w:cs="Arial"/>
          <w:b w:val="0"/>
          <w:color w:val="auto"/>
        </w:rPr>
      </w:pPr>
      <w:bookmarkStart w:id="7" w:name="_Toc317496306"/>
      <w:r>
        <w:rPr>
          <w:rFonts w:ascii="Arial" w:hAnsi="Arial" w:cs="Arial"/>
        </w:rPr>
        <w:t>The Traceability Grants Program</w:t>
      </w:r>
      <w:r w:rsidRPr="000304B7">
        <w:rPr>
          <w:rFonts w:ascii="Arial" w:hAnsi="Arial" w:cs="Arial"/>
        </w:rPr>
        <w:t xml:space="preserve"> </w:t>
      </w:r>
      <w:r>
        <w:rPr>
          <w:rFonts w:ascii="Arial" w:hAnsi="Arial" w:cs="Arial"/>
        </w:rPr>
        <w:t>aims to</w:t>
      </w:r>
      <w:r w:rsidRPr="000304B7">
        <w:rPr>
          <w:rFonts w:ascii="Arial" w:hAnsi="Arial" w:cs="Arial"/>
        </w:rPr>
        <w:t>:</w:t>
      </w:r>
    </w:p>
    <w:p w14:paraId="51A49304" w14:textId="77777777" w:rsidR="009E0FBC" w:rsidRPr="000304B7" w:rsidRDefault="009E0FBC" w:rsidP="00CD1364">
      <w:pPr>
        <w:pStyle w:val="ListBullet"/>
        <w:numPr>
          <w:ilvl w:val="0"/>
          <w:numId w:val="11"/>
        </w:numPr>
        <w:rPr>
          <w:rStyle w:val="highlightedtextChar"/>
          <w:rFonts w:ascii="Arial" w:hAnsi="Arial" w:cs="Arial"/>
          <w:b w:val="0"/>
          <w:color w:val="auto"/>
          <w:sz w:val="22"/>
          <w:szCs w:val="22"/>
        </w:rPr>
      </w:pPr>
      <w:r w:rsidRPr="000304B7">
        <w:rPr>
          <w:rStyle w:val="highlightedtextChar"/>
          <w:rFonts w:ascii="Arial" w:hAnsi="Arial" w:cs="Arial"/>
          <w:b w:val="0"/>
          <w:color w:val="auto"/>
          <w:sz w:val="22"/>
          <w:szCs w:val="22"/>
        </w:rPr>
        <w:t>broad</w:t>
      </w:r>
      <w:r>
        <w:rPr>
          <w:rStyle w:val="highlightedtextChar"/>
          <w:rFonts w:ascii="Arial" w:hAnsi="Arial" w:cs="Arial"/>
          <w:b w:val="0"/>
          <w:color w:val="auto"/>
          <w:sz w:val="22"/>
          <w:szCs w:val="22"/>
        </w:rPr>
        <w:t>en the</w:t>
      </w:r>
      <w:r w:rsidRPr="000304B7">
        <w:rPr>
          <w:rStyle w:val="highlightedtextChar"/>
          <w:rFonts w:ascii="Arial" w:hAnsi="Arial" w:cs="Arial"/>
          <w:b w:val="0"/>
          <w:color w:val="auto"/>
          <w:sz w:val="22"/>
          <w:szCs w:val="22"/>
        </w:rPr>
        <w:t xml:space="preserve"> enhancement of the traceability systems that support our agricultural export supply chains and that success of individual projects is measured</w:t>
      </w:r>
      <w:r>
        <w:rPr>
          <w:rStyle w:val="highlightedtextChar"/>
          <w:rFonts w:ascii="Arial" w:hAnsi="Arial" w:cs="Arial"/>
          <w:b w:val="0"/>
          <w:color w:val="auto"/>
          <w:sz w:val="22"/>
          <w:szCs w:val="22"/>
        </w:rPr>
        <w:t>;</w:t>
      </w:r>
    </w:p>
    <w:p w14:paraId="31A8D340" w14:textId="77777777" w:rsidR="009E0FBC" w:rsidRPr="000304B7" w:rsidRDefault="009E0FBC" w:rsidP="00CD1364">
      <w:pPr>
        <w:pStyle w:val="ListBullet"/>
        <w:numPr>
          <w:ilvl w:val="0"/>
          <w:numId w:val="11"/>
        </w:numPr>
        <w:rPr>
          <w:rStyle w:val="highlightedtextChar"/>
          <w:rFonts w:ascii="Arial" w:hAnsi="Arial" w:cs="Arial"/>
          <w:b w:val="0"/>
          <w:color w:val="auto"/>
          <w:sz w:val="22"/>
          <w:szCs w:val="22"/>
        </w:rPr>
      </w:pPr>
      <w:r w:rsidRPr="000304B7">
        <w:rPr>
          <w:rStyle w:val="highlightedtextChar"/>
          <w:rFonts w:ascii="Arial" w:hAnsi="Arial" w:cs="Arial"/>
          <w:b w:val="0"/>
          <w:color w:val="auto"/>
          <w:sz w:val="22"/>
          <w:szCs w:val="22"/>
        </w:rPr>
        <w:t>exporters are able to use the enhancement of our traceability systems to assist in maintaining their competitive edge in export markets</w:t>
      </w:r>
      <w:r>
        <w:rPr>
          <w:rStyle w:val="highlightedtextChar"/>
          <w:rFonts w:ascii="Arial" w:hAnsi="Arial" w:cs="Arial"/>
          <w:b w:val="0"/>
          <w:color w:val="auto"/>
          <w:sz w:val="22"/>
          <w:szCs w:val="22"/>
        </w:rPr>
        <w:t>;</w:t>
      </w:r>
    </w:p>
    <w:p w14:paraId="34BD0D13" w14:textId="77777777" w:rsidR="009E0FBC" w:rsidRDefault="009E0FBC" w:rsidP="00CD1364">
      <w:pPr>
        <w:pStyle w:val="ListBullet"/>
        <w:numPr>
          <w:ilvl w:val="0"/>
          <w:numId w:val="11"/>
        </w:numPr>
        <w:rPr>
          <w:rStyle w:val="highlightedtextChar"/>
          <w:rFonts w:ascii="Arial" w:hAnsi="Arial" w:cs="Arial"/>
          <w:b w:val="0"/>
          <w:color w:val="auto"/>
          <w:sz w:val="22"/>
          <w:szCs w:val="22"/>
        </w:rPr>
      </w:pPr>
      <w:r w:rsidRPr="000304B7">
        <w:rPr>
          <w:rStyle w:val="highlightedtextChar"/>
          <w:rFonts w:ascii="Arial" w:hAnsi="Arial" w:cs="Arial"/>
          <w:b w:val="0"/>
          <w:color w:val="auto"/>
          <w:sz w:val="22"/>
          <w:szCs w:val="22"/>
        </w:rPr>
        <w:t>more farmers, producers and processors consider exporting, especially those involved in exporting high risk commodities</w:t>
      </w:r>
      <w:r>
        <w:rPr>
          <w:rStyle w:val="highlightedtextChar"/>
          <w:rFonts w:ascii="Arial" w:hAnsi="Arial" w:cs="Arial"/>
          <w:b w:val="0"/>
          <w:color w:val="auto"/>
          <w:sz w:val="22"/>
          <w:szCs w:val="22"/>
        </w:rPr>
        <w:t>; and</w:t>
      </w:r>
    </w:p>
    <w:p w14:paraId="53AB6F0A" w14:textId="77777777" w:rsidR="009E0FBC" w:rsidRPr="000304B7" w:rsidRDefault="009E0FBC" w:rsidP="00CD1364">
      <w:pPr>
        <w:pStyle w:val="ListBullet"/>
        <w:numPr>
          <w:ilvl w:val="0"/>
          <w:numId w:val="11"/>
        </w:numPr>
        <w:spacing w:before="0" w:after="0" w:line="240" w:lineRule="auto"/>
        <w:rPr>
          <w:rFonts w:eastAsiaTheme="minorHAnsi" w:cs="Arial"/>
          <w:iCs w:val="0"/>
          <w:sz w:val="22"/>
          <w:szCs w:val="22"/>
        </w:rPr>
      </w:pPr>
      <w:proofErr w:type="gramStart"/>
      <w:r>
        <w:rPr>
          <w:rStyle w:val="highlightedtextChar"/>
          <w:rFonts w:ascii="Arial" w:hAnsi="Arial" w:cs="Arial"/>
          <w:b w:val="0"/>
          <w:color w:val="auto"/>
          <w:sz w:val="22"/>
          <w:szCs w:val="22"/>
        </w:rPr>
        <w:t>the</w:t>
      </w:r>
      <w:proofErr w:type="gramEnd"/>
      <w:r>
        <w:rPr>
          <w:rStyle w:val="highlightedtextChar"/>
          <w:rFonts w:ascii="Arial" w:hAnsi="Arial" w:cs="Arial"/>
          <w:b w:val="0"/>
          <w:color w:val="auto"/>
          <w:sz w:val="22"/>
          <w:szCs w:val="22"/>
        </w:rPr>
        <w:t xml:space="preserve"> </w:t>
      </w:r>
      <w:r w:rsidRPr="000304B7">
        <w:rPr>
          <w:rStyle w:val="highlightedtextChar"/>
          <w:rFonts w:ascii="Arial" w:hAnsi="Arial" w:cs="Arial"/>
          <w:b w:val="0"/>
          <w:color w:val="auto"/>
          <w:sz w:val="22"/>
          <w:szCs w:val="22"/>
        </w:rPr>
        <w:t>traceability system enhancements are cost effective because they utilise existing systems and technologies where possible.</w:t>
      </w:r>
    </w:p>
    <w:p w14:paraId="72CFA401" w14:textId="77777777" w:rsidR="009E0FBC" w:rsidRDefault="009E0FBC" w:rsidP="009E0FBC">
      <w:pPr>
        <w:spacing w:after="0" w:line="240" w:lineRule="auto"/>
        <w:rPr>
          <w:rFonts w:ascii="Arial" w:hAnsi="Arial" w:cs="Arial"/>
        </w:rPr>
      </w:pPr>
    </w:p>
    <w:p w14:paraId="22D39E3F" w14:textId="77777777" w:rsidR="009E0FBC" w:rsidRPr="000304B7" w:rsidRDefault="009E0FBC" w:rsidP="009E0FBC">
      <w:pPr>
        <w:spacing w:after="0" w:line="240" w:lineRule="auto"/>
        <w:rPr>
          <w:rStyle w:val="highlightedtextChar"/>
          <w:rFonts w:ascii="Arial" w:hAnsi="Arial" w:cs="Arial"/>
          <w:b w:val="0"/>
          <w:color w:val="auto"/>
        </w:rPr>
      </w:pPr>
      <w:r>
        <w:rPr>
          <w:rFonts w:ascii="Arial" w:hAnsi="Arial" w:cs="Arial"/>
        </w:rPr>
        <w:t>In undertaking this Activity, you must</w:t>
      </w:r>
      <w:r w:rsidRPr="000304B7">
        <w:rPr>
          <w:rFonts w:ascii="Arial" w:hAnsi="Arial" w:cs="Arial"/>
        </w:rPr>
        <w:t xml:space="preserve">: </w:t>
      </w:r>
    </w:p>
    <w:p w14:paraId="2B6A8F4F" w14:textId="77777777" w:rsidR="009E0FBC" w:rsidRDefault="009E0FBC" w:rsidP="00CD1364">
      <w:pPr>
        <w:pStyle w:val="ListBullet"/>
        <w:numPr>
          <w:ilvl w:val="0"/>
          <w:numId w:val="11"/>
        </w:numPr>
        <w:rPr>
          <w:rStyle w:val="highlightedtextChar"/>
          <w:rFonts w:ascii="Arial" w:hAnsi="Arial" w:cs="Arial"/>
          <w:b w:val="0"/>
          <w:color w:val="auto"/>
          <w:sz w:val="22"/>
          <w:szCs w:val="22"/>
        </w:rPr>
      </w:pPr>
      <w:r w:rsidRPr="000304B7">
        <w:rPr>
          <w:rStyle w:val="highlightedtextChar"/>
          <w:rFonts w:ascii="Arial" w:hAnsi="Arial" w:cs="Arial"/>
          <w:b w:val="0"/>
          <w:color w:val="auto"/>
          <w:sz w:val="22"/>
          <w:szCs w:val="22"/>
        </w:rPr>
        <w:t>support industry projects that will enhance our agricultural supply chain traceability systems, including developing and trialling technologies that digitise information flow</w:t>
      </w:r>
      <w:r>
        <w:rPr>
          <w:rStyle w:val="highlightedtextChar"/>
          <w:rFonts w:ascii="Arial" w:hAnsi="Arial" w:cs="Arial"/>
          <w:b w:val="0"/>
          <w:color w:val="auto"/>
          <w:sz w:val="22"/>
          <w:szCs w:val="22"/>
        </w:rPr>
        <w:t>;</w:t>
      </w:r>
    </w:p>
    <w:p w14:paraId="32089AEC" w14:textId="77777777" w:rsidR="009E0FBC" w:rsidRDefault="009E0FBC" w:rsidP="00CD1364">
      <w:pPr>
        <w:pStyle w:val="ListBullet"/>
        <w:numPr>
          <w:ilvl w:val="0"/>
          <w:numId w:val="11"/>
        </w:numPr>
        <w:rPr>
          <w:rStyle w:val="highlightedtextChar"/>
          <w:rFonts w:ascii="Arial" w:hAnsi="Arial" w:cs="Arial"/>
          <w:b w:val="0"/>
          <w:color w:val="auto"/>
          <w:sz w:val="22"/>
          <w:szCs w:val="22"/>
        </w:rPr>
      </w:pPr>
      <w:r w:rsidRPr="00641280">
        <w:rPr>
          <w:rStyle w:val="highlightedtextChar"/>
          <w:rFonts w:ascii="Arial" w:hAnsi="Arial" w:cs="Arial"/>
          <w:b w:val="0"/>
          <w:color w:val="auto"/>
          <w:sz w:val="22"/>
          <w:szCs w:val="22"/>
        </w:rPr>
        <w:t>provide an advantage for our exporters in overseas markets to assist them in maintaining their competitive edge</w:t>
      </w:r>
    </w:p>
    <w:p w14:paraId="0F2C25AE" w14:textId="77777777" w:rsidR="009E0FBC" w:rsidRPr="00641280" w:rsidRDefault="009E0FBC" w:rsidP="00CD1364">
      <w:pPr>
        <w:pStyle w:val="ListBullet"/>
        <w:numPr>
          <w:ilvl w:val="0"/>
          <w:numId w:val="11"/>
        </w:numPr>
        <w:rPr>
          <w:rStyle w:val="highlightedtextChar"/>
          <w:rFonts w:ascii="Arial" w:hAnsi="Arial" w:cs="Arial"/>
          <w:b w:val="0"/>
          <w:color w:val="auto"/>
          <w:sz w:val="22"/>
          <w:szCs w:val="22"/>
        </w:rPr>
      </w:pPr>
      <w:proofErr w:type="gramStart"/>
      <w:r w:rsidRPr="00641280">
        <w:rPr>
          <w:rStyle w:val="highlightedtextChar"/>
          <w:rFonts w:ascii="Arial" w:hAnsi="Arial" w:cs="Arial"/>
          <w:b w:val="0"/>
          <w:color w:val="auto"/>
          <w:sz w:val="22"/>
          <w:szCs w:val="22"/>
        </w:rPr>
        <w:t>increase</w:t>
      </w:r>
      <w:proofErr w:type="gramEnd"/>
      <w:r w:rsidRPr="00641280">
        <w:rPr>
          <w:rStyle w:val="highlightedtextChar"/>
          <w:rFonts w:ascii="Arial" w:hAnsi="Arial" w:cs="Arial"/>
          <w:b w:val="0"/>
          <w:color w:val="auto"/>
          <w:sz w:val="22"/>
          <w:szCs w:val="22"/>
        </w:rPr>
        <w:t xml:space="preserve"> opportunities to export Australian commodities.</w:t>
      </w:r>
    </w:p>
    <w:p w14:paraId="2BAE44CD" w14:textId="3A9271F6" w:rsidR="009E0FBC" w:rsidRDefault="009E0FBC" w:rsidP="009E0FBC">
      <w:pPr>
        <w:keepNext/>
        <w:keepLines/>
        <w:spacing w:before="240" w:after="40"/>
        <w:outlineLvl w:val="0"/>
        <w:rPr>
          <w:rFonts w:ascii="Arial" w:hAnsi="Arial" w:cs="Arial"/>
        </w:rPr>
      </w:pPr>
      <w:r>
        <w:rPr>
          <w:rFonts w:ascii="Arial" w:hAnsi="Arial" w:cs="Arial"/>
        </w:rPr>
        <w:t>You are provided funding to deliver the project that is described in your Activity Work Plan, to be developed in consultation with, and provided to the Department, as specified in Item E – Reporting. You must deliver the project activities in line with the details in the Activity Work Plan.</w:t>
      </w:r>
    </w:p>
    <w:p w14:paraId="5390DCF9" w14:textId="77777777" w:rsidR="0094283E" w:rsidRDefault="0094283E" w:rsidP="0094283E">
      <w:pPr>
        <w:keepNext/>
        <w:keepLines/>
        <w:spacing w:before="240" w:after="40"/>
        <w:outlineLvl w:val="0"/>
        <w:rPr>
          <w:rFonts w:ascii="Arial" w:hAnsi="Arial" w:cs="Arial"/>
        </w:rPr>
      </w:pPr>
      <w:r>
        <w:rPr>
          <w:rFonts w:ascii="Arial" w:hAnsi="Arial" w:cs="Arial"/>
        </w:rPr>
        <w:t>You have advised us that you are delivering the activity as the lead member of a consortium which comprises of the following consortium members:</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Description and Measure"/>
      </w:tblPr>
      <w:tblGrid>
        <w:gridCol w:w="4984"/>
        <w:gridCol w:w="4984"/>
      </w:tblGrid>
      <w:tr w:rsidR="004D39C0" w:rsidRPr="00D22CA9" w14:paraId="51E6460E" w14:textId="77777777" w:rsidTr="00102684">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0559D4" w:rsidRPr="00D22CA9" w14:paraId="35DF865D" w14:textId="77777777" w:rsidTr="00102684">
        <w:trPr>
          <w:tblHeader/>
        </w:trPr>
        <w:tc>
          <w:tcPr>
            <w:tcW w:w="4984" w:type="dxa"/>
          </w:tcPr>
          <w:p w14:paraId="0A1A5F48" w14:textId="5AA5C552" w:rsidR="000559D4" w:rsidRPr="00D22CA9" w:rsidRDefault="000559D4" w:rsidP="000559D4">
            <w:pPr>
              <w:spacing w:before="60" w:after="60"/>
              <w:rPr>
                <w:rFonts w:ascii="Arial" w:hAnsi="Arial" w:cs="Arial"/>
                <w:sz w:val="22"/>
                <w:szCs w:val="22"/>
              </w:rPr>
            </w:pPr>
            <w:r w:rsidRPr="009B45E5">
              <w:rPr>
                <w:rFonts w:ascii="Arial" w:hAnsi="Arial" w:cs="Arial"/>
                <w:sz w:val="22"/>
                <w:szCs w:val="22"/>
              </w:rPr>
              <w:t>Activities are completed according to scope, quality, timeframes and budget def</w:t>
            </w:r>
            <w:r>
              <w:rPr>
                <w:rFonts w:ascii="Arial" w:hAnsi="Arial" w:cs="Arial"/>
                <w:sz w:val="22"/>
                <w:szCs w:val="22"/>
              </w:rPr>
              <w:t>ined in the Activity Work Plan.</w:t>
            </w:r>
          </w:p>
        </w:tc>
        <w:tc>
          <w:tcPr>
            <w:tcW w:w="4984" w:type="dxa"/>
          </w:tcPr>
          <w:p w14:paraId="30C5F89E" w14:textId="391F8A01" w:rsidR="000559D4" w:rsidRPr="00D22CA9" w:rsidRDefault="000559D4" w:rsidP="000559D4">
            <w:pPr>
              <w:spacing w:before="60" w:after="60"/>
              <w:rPr>
                <w:rFonts w:ascii="Arial" w:hAnsi="Arial" w:cs="Arial"/>
                <w:sz w:val="22"/>
                <w:szCs w:val="22"/>
              </w:rPr>
            </w:pPr>
            <w:r w:rsidRPr="009B45E5">
              <w:rPr>
                <w:rFonts w:ascii="Arial" w:hAnsi="Arial" w:cs="Arial"/>
                <w:sz w:val="22"/>
                <w:szCs w:val="22"/>
              </w:rPr>
              <w:t>The Department and you agree that the Activity Work Plan has been completed as specified or, in case of divergence, to a satisfactory standard.</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type, name and address"/>
      </w:tblPr>
      <w:tblGrid>
        <w:gridCol w:w="380"/>
        <w:gridCol w:w="2592"/>
        <w:gridCol w:w="3260"/>
        <w:gridCol w:w="3686"/>
      </w:tblGrid>
      <w:tr w:rsidR="004D39C0" w:rsidRPr="00D22CA9" w14:paraId="40DE37D5" w14:textId="77777777" w:rsidTr="00102684">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102684">
        <w:trPr>
          <w:cantSplit/>
          <w:tblHeader/>
        </w:trPr>
        <w:tc>
          <w:tcPr>
            <w:tcW w:w="380" w:type="dxa"/>
          </w:tcPr>
          <w:p w14:paraId="2810AD1D" w14:textId="77777777" w:rsidR="004D39C0" w:rsidRPr="00D22CA9" w:rsidRDefault="004D39C0" w:rsidP="00CD1364">
            <w:pPr>
              <w:pStyle w:val="ListParagraph"/>
              <w:numPr>
                <w:ilvl w:val="0"/>
                <w:numId w:val="7"/>
              </w:numPr>
              <w:spacing w:before="120" w:after="120"/>
              <w:rPr>
                <w:rFonts w:ascii="Arial" w:hAnsi="Arial" w:cs="Arial"/>
                <w:sz w:val="22"/>
                <w:szCs w:val="22"/>
              </w:rPr>
            </w:pPr>
          </w:p>
        </w:tc>
        <w:tc>
          <w:tcPr>
            <w:tcW w:w="2592" w:type="dxa"/>
          </w:tcPr>
          <w:p w14:paraId="22CDF6FF" w14:textId="51B5D7DF" w:rsidR="004D39C0" w:rsidRPr="00D22CA9" w:rsidRDefault="00E621F5" w:rsidP="0038114C">
            <w:pPr>
              <w:spacing w:before="120" w:after="120"/>
              <w:rPr>
                <w:rFonts w:ascii="Arial" w:hAnsi="Arial" w:cs="Arial"/>
                <w:sz w:val="22"/>
                <w:szCs w:val="22"/>
              </w:rPr>
            </w:pPr>
            <w:r>
              <w:rPr>
                <w:rFonts w:ascii="Arial" w:hAnsi="Arial" w:cs="Arial"/>
                <w:sz w:val="22"/>
                <w:szCs w:val="22"/>
              </w:rPr>
              <w:t>Direct Funded</w:t>
            </w:r>
          </w:p>
        </w:tc>
        <w:tc>
          <w:tcPr>
            <w:tcW w:w="3260" w:type="dxa"/>
          </w:tcPr>
          <w:p w14:paraId="528956B9" w14:textId="6241614D" w:rsidR="004D39C0" w:rsidRPr="00D22CA9" w:rsidRDefault="004D39C0" w:rsidP="004D39C0">
            <w:pPr>
              <w:spacing w:before="120" w:after="120"/>
              <w:rPr>
                <w:rFonts w:ascii="Arial" w:hAnsi="Arial" w:cs="Arial"/>
                <w:sz w:val="22"/>
                <w:szCs w:val="22"/>
              </w:rPr>
            </w:pPr>
          </w:p>
        </w:tc>
        <w:tc>
          <w:tcPr>
            <w:tcW w:w="3686" w:type="dxa"/>
          </w:tcPr>
          <w:p w14:paraId="79D0D8FC" w14:textId="013EAD54" w:rsidR="004D39C0" w:rsidRPr="00D22CA9" w:rsidRDefault="004D39C0" w:rsidP="004D39C0">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type and service area"/>
      </w:tblPr>
      <w:tblGrid>
        <w:gridCol w:w="392"/>
        <w:gridCol w:w="4788"/>
        <w:gridCol w:w="4788"/>
      </w:tblGrid>
      <w:tr w:rsidR="004D39C0" w:rsidRPr="00D22CA9" w14:paraId="0D829DAD" w14:textId="77777777" w:rsidTr="00102684">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102684">
        <w:trPr>
          <w:tblHeader/>
        </w:trPr>
        <w:tc>
          <w:tcPr>
            <w:tcW w:w="392" w:type="dxa"/>
          </w:tcPr>
          <w:p w14:paraId="66E7B1CA" w14:textId="77777777" w:rsidR="004D39C0" w:rsidRPr="00D22CA9" w:rsidRDefault="004D39C0" w:rsidP="00CD1364">
            <w:pPr>
              <w:pStyle w:val="ListParagraph"/>
              <w:numPr>
                <w:ilvl w:val="0"/>
                <w:numId w:val="8"/>
              </w:numPr>
              <w:spacing w:before="120" w:after="120"/>
              <w:rPr>
                <w:rFonts w:ascii="Arial" w:hAnsi="Arial" w:cs="Arial"/>
                <w:sz w:val="22"/>
                <w:szCs w:val="22"/>
              </w:rPr>
            </w:pPr>
          </w:p>
        </w:tc>
        <w:tc>
          <w:tcPr>
            <w:tcW w:w="4788" w:type="dxa"/>
          </w:tcPr>
          <w:p w14:paraId="619C7835" w14:textId="3C413CFD" w:rsidR="004D39C0" w:rsidRPr="00D22CA9" w:rsidRDefault="004D39C0" w:rsidP="004D39C0">
            <w:pPr>
              <w:spacing w:before="120" w:after="120"/>
              <w:rPr>
                <w:rFonts w:ascii="Arial" w:hAnsi="Arial" w:cs="Arial"/>
                <w:sz w:val="22"/>
                <w:szCs w:val="22"/>
                <w:highlight w:val="cyan"/>
              </w:rPr>
            </w:pPr>
          </w:p>
        </w:tc>
        <w:tc>
          <w:tcPr>
            <w:tcW w:w="4788" w:type="dxa"/>
          </w:tcPr>
          <w:p w14:paraId="4ABC83B0" w14:textId="2DCD9359" w:rsidR="004D39C0" w:rsidRPr="00D22CA9" w:rsidRDefault="004D39C0" w:rsidP="004D39C0">
            <w:pPr>
              <w:spacing w:before="120" w:after="120"/>
              <w:rPr>
                <w:rFonts w:ascii="Arial" w:hAnsi="Arial" w:cs="Arial"/>
                <w:sz w:val="22"/>
                <w:szCs w:val="22"/>
                <w:highlight w:val="cyan"/>
              </w:rPr>
            </w:pPr>
          </w:p>
        </w:tc>
      </w:tr>
    </w:tbl>
    <w:p w14:paraId="7C912938" w14:textId="5E7EBBFC" w:rsidR="00EC7CB0" w:rsidRPr="00BB3A21" w:rsidRDefault="00EC7CB0" w:rsidP="00E83D10">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lastRenderedPageBreak/>
        <w:t xml:space="preserve">C. Duration of the </w:t>
      </w:r>
      <w:bookmarkEnd w:id="7"/>
      <w:r w:rsidR="003523FA" w:rsidRPr="00BB3A21">
        <w:rPr>
          <w:rFonts w:ascii="Arial" w:hAnsi="Arial" w:cs="Arial"/>
          <w:b/>
          <w:bCs/>
          <w:color w:val="365F91"/>
          <w:sz w:val="26"/>
          <w:szCs w:val="26"/>
          <w:lang w:eastAsia="en-AU"/>
        </w:rPr>
        <w:t>Grant</w:t>
      </w:r>
    </w:p>
    <w:p w14:paraId="0557ED5A" w14:textId="77777777" w:rsidR="0094283E" w:rsidRPr="00161D3C" w:rsidRDefault="0094283E" w:rsidP="00102684">
      <w:pPr>
        <w:keepNext/>
        <w:keepLines/>
        <w:rPr>
          <w:rFonts w:ascii="Arial" w:hAnsi="Arial" w:cs="Arial"/>
          <w:color w:val="000000"/>
        </w:rPr>
      </w:pPr>
      <w:bookmarkStart w:id="8" w:name="_Toc317496307"/>
      <w:r w:rsidRPr="00161D3C">
        <w:rPr>
          <w:rFonts w:ascii="Arial" w:hAnsi="Arial" w:cs="Arial"/>
          <w:color w:val="000000"/>
        </w:rPr>
        <w:t xml:space="preserve">The Activity starts on </w:t>
      </w:r>
      <w:r w:rsidRPr="00161D3C">
        <w:rPr>
          <w:rFonts w:ascii="Arial" w:hAnsi="Arial" w:cs="Arial"/>
          <w:color w:val="000000"/>
          <w:highlight w:val="cyan"/>
        </w:rPr>
        <w:t>[Activity Start Date]</w:t>
      </w:r>
      <w:r w:rsidRPr="00161D3C">
        <w:rPr>
          <w:rFonts w:ascii="Arial" w:hAnsi="Arial" w:cs="Arial"/>
          <w:color w:val="000000"/>
        </w:rPr>
        <w:t xml:space="preserve"> and ends on </w:t>
      </w:r>
      <w:r w:rsidRPr="00161D3C">
        <w:rPr>
          <w:rFonts w:ascii="Arial" w:hAnsi="Arial" w:cs="Arial"/>
          <w:color w:val="000000"/>
          <w:highlight w:val="cyan"/>
        </w:rPr>
        <w:t xml:space="preserve">[Activity </w:t>
      </w:r>
      <w:r>
        <w:rPr>
          <w:rFonts w:ascii="Arial" w:hAnsi="Arial" w:cs="Arial"/>
          <w:color w:val="000000"/>
          <w:highlight w:val="cyan"/>
        </w:rPr>
        <w:t>End</w:t>
      </w:r>
      <w:r w:rsidRPr="00161D3C">
        <w:rPr>
          <w:rFonts w:ascii="Arial" w:hAnsi="Arial" w:cs="Arial"/>
          <w:color w:val="000000"/>
          <w:highlight w:val="cyan"/>
        </w:rPr>
        <w:t xml:space="preserve"> Date]</w:t>
      </w:r>
      <w:r w:rsidRPr="00161D3C">
        <w:rPr>
          <w:rFonts w:ascii="Arial" w:hAnsi="Arial" w:cs="Arial"/>
          <w:color w:val="000000"/>
        </w:rPr>
        <w:t xml:space="preserve">, which is the </w:t>
      </w:r>
      <w:r w:rsidRPr="00161D3C">
        <w:rPr>
          <w:rFonts w:ascii="Arial" w:hAnsi="Arial" w:cs="Arial"/>
          <w:b/>
          <w:color w:val="000000"/>
        </w:rPr>
        <w:t>Activity Completion Date</w:t>
      </w:r>
      <w:r w:rsidRPr="00161D3C">
        <w:rPr>
          <w:rFonts w:ascii="Arial" w:hAnsi="Arial" w:cs="Arial"/>
          <w:color w:val="000000"/>
        </w:rPr>
        <w:t>.</w:t>
      </w:r>
    </w:p>
    <w:p w14:paraId="6CA6EDF7" w14:textId="19394F65" w:rsidR="004D39C0" w:rsidRPr="00161D3C" w:rsidRDefault="0094283E" w:rsidP="00102684">
      <w:pPr>
        <w:keepNext/>
        <w:keepLines/>
        <w:rPr>
          <w:rFonts w:ascii="Arial" w:hAnsi="Arial" w:cs="Arial"/>
          <w:color w:val="000000"/>
        </w:rPr>
      </w:pPr>
      <w:r w:rsidRPr="00161D3C">
        <w:rPr>
          <w:rFonts w:ascii="Arial" w:hAnsi="Arial" w:cs="Arial"/>
          <w:color w:val="000000"/>
        </w:rPr>
        <w:t xml:space="preserve">The Agreement ends on </w:t>
      </w:r>
      <w:r>
        <w:rPr>
          <w:rFonts w:ascii="Arial" w:hAnsi="Arial" w:cs="Arial"/>
          <w:color w:val="000000"/>
          <w:highlight w:val="cyan"/>
        </w:rPr>
        <w:t>[Agreement</w:t>
      </w:r>
      <w:r w:rsidRPr="00161D3C">
        <w:rPr>
          <w:rFonts w:ascii="Arial" w:hAnsi="Arial" w:cs="Arial"/>
          <w:color w:val="000000"/>
          <w:highlight w:val="cyan"/>
        </w:rPr>
        <w:t xml:space="preserve"> </w:t>
      </w:r>
      <w:r>
        <w:rPr>
          <w:rFonts w:ascii="Arial" w:hAnsi="Arial" w:cs="Arial"/>
          <w:color w:val="000000"/>
          <w:highlight w:val="cyan"/>
        </w:rPr>
        <w:t>End</w:t>
      </w:r>
      <w:r w:rsidRPr="00161D3C">
        <w:rPr>
          <w:rFonts w:ascii="Arial" w:hAnsi="Arial" w:cs="Arial"/>
          <w:color w:val="000000"/>
          <w:highlight w:val="cyan"/>
        </w:rPr>
        <w:t xml:space="preserve"> Date]</w:t>
      </w:r>
      <w:r w:rsidRPr="00161D3C">
        <w:rPr>
          <w:rFonts w:ascii="Arial" w:hAnsi="Arial" w:cs="Arial"/>
          <w:color w:val="000000"/>
        </w:rPr>
        <w:t xml:space="preserve"> </w:t>
      </w:r>
      <w:r w:rsidR="007C77F4" w:rsidRPr="00161D3C">
        <w:rPr>
          <w:rFonts w:ascii="Arial" w:hAnsi="Arial" w:cs="Arial"/>
          <w:color w:val="000000"/>
        </w:rPr>
        <w:t xml:space="preserve">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00B47BC1"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00B47BC1"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14:paraId="7E809DD6" w14:textId="1AE10EC3"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 xml:space="preserve">amount of the Grant is </w:t>
      </w:r>
      <w:r w:rsidR="00CE035A" w:rsidRPr="00161D3C">
        <w:rPr>
          <w:rFonts w:ascii="Arial" w:hAnsi="Arial" w:cs="Arial"/>
          <w:color w:val="000000"/>
        </w:rPr>
        <w:t>$</w:t>
      </w:r>
      <w:r w:rsidR="00CE035A" w:rsidRPr="00161D3C">
        <w:rPr>
          <w:rFonts w:ascii="Arial" w:hAnsi="Arial" w:cs="Arial"/>
          <w:highlight w:val="cyan"/>
        </w:rPr>
        <w:t>[Overall Activity Value for all financial years</w:t>
      </w:r>
      <w:r w:rsidR="00CE035A" w:rsidRPr="00161D3C">
        <w:rPr>
          <w:rFonts w:ascii="Arial" w:hAnsi="Arial" w:cs="Arial"/>
          <w:color w:val="000000"/>
          <w:highlight w:val="cyan"/>
        </w:rPr>
        <w:t>]</w:t>
      </w:r>
      <w:r w:rsidR="00CE035A"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64AB449E" w14:textId="77777777" w:rsidTr="00623CBA">
        <w:tc>
          <w:tcPr>
            <w:tcW w:w="2558" w:type="pct"/>
            <w:tcMar>
              <w:top w:w="0" w:type="dxa"/>
              <w:left w:w="108" w:type="dxa"/>
              <w:bottom w:w="0" w:type="dxa"/>
              <w:right w:w="108" w:type="dxa"/>
            </w:tcMar>
            <w:hideMark/>
          </w:tcPr>
          <w:p w14:paraId="5F475AC4" w14:textId="46A2D2EF" w:rsidR="00623CBA" w:rsidRPr="00584877" w:rsidRDefault="000559D4" w:rsidP="006857DD">
            <w:pPr>
              <w:spacing w:before="60" w:after="60"/>
              <w:rPr>
                <w:rFonts w:ascii="Arial" w:hAnsi="Arial" w:cs="Arial"/>
                <w:color w:val="000000"/>
                <w:lang w:eastAsia="en-AU"/>
              </w:rPr>
            </w:pPr>
            <w:r>
              <w:rPr>
                <w:rFonts w:ascii="Arial" w:hAnsi="Arial" w:cs="Arial"/>
                <w:lang w:eastAsia="en-AU"/>
              </w:rPr>
              <w:t>2020-2021</w:t>
            </w:r>
          </w:p>
        </w:tc>
        <w:tc>
          <w:tcPr>
            <w:tcW w:w="2442" w:type="pct"/>
            <w:tcMar>
              <w:top w:w="0" w:type="dxa"/>
              <w:left w:w="108" w:type="dxa"/>
              <w:bottom w:w="0" w:type="dxa"/>
              <w:right w:w="108" w:type="dxa"/>
            </w:tcMar>
            <w:hideMark/>
          </w:tcPr>
          <w:p w14:paraId="4F72080A" w14:textId="48E915DD" w:rsidR="00623CBA" w:rsidRPr="00584877" w:rsidRDefault="00623CBA" w:rsidP="00BB3A21">
            <w:pPr>
              <w:spacing w:before="60" w:after="60"/>
              <w:jc w:val="right"/>
              <w:rPr>
                <w:rFonts w:ascii="Arial" w:hAnsi="Arial" w:cs="Arial"/>
                <w:color w:val="000000"/>
                <w:lang w:eastAsia="en-AU"/>
              </w:rPr>
            </w:pPr>
          </w:p>
        </w:tc>
      </w:tr>
      <w:tr w:rsidR="00623CBA" w:rsidRPr="00584877" w14:paraId="45EC337B" w14:textId="77777777" w:rsidTr="00623CBA">
        <w:tc>
          <w:tcPr>
            <w:tcW w:w="2558" w:type="pct"/>
            <w:tcMar>
              <w:top w:w="0" w:type="dxa"/>
              <w:left w:w="108" w:type="dxa"/>
              <w:bottom w:w="0" w:type="dxa"/>
              <w:right w:w="108" w:type="dxa"/>
            </w:tcMar>
            <w:hideMark/>
          </w:tcPr>
          <w:p w14:paraId="19744B33" w14:textId="3C8BD372" w:rsidR="00623CBA" w:rsidRPr="00584877" w:rsidRDefault="000559D4" w:rsidP="006857DD">
            <w:pPr>
              <w:spacing w:before="60" w:after="60"/>
              <w:rPr>
                <w:rFonts w:ascii="Arial" w:hAnsi="Arial" w:cs="Arial"/>
                <w:color w:val="000000"/>
                <w:lang w:eastAsia="en-AU"/>
              </w:rPr>
            </w:pPr>
            <w:r>
              <w:rPr>
                <w:rFonts w:ascii="Arial" w:hAnsi="Arial" w:cs="Arial"/>
                <w:lang w:eastAsia="en-AU"/>
              </w:rPr>
              <w:t>2021-2022</w:t>
            </w:r>
          </w:p>
        </w:tc>
        <w:tc>
          <w:tcPr>
            <w:tcW w:w="2442" w:type="pct"/>
            <w:tcMar>
              <w:top w:w="0" w:type="dxa"/>
              <w:left w:w="108" w:type="dxa"/>
              <w:bottom w:w="0" w:type="dxa"/>
              <w:right w:w="108" w:type="dxa"/>
            </w:tcMar>
            <w:hideMark/>
          </w:tcPr>
          <w:p w14:paraId="1D75A94A" w14:textId="1F6DAB79" w:rsidR="00623CBA" w:rsidRPr="00584877" w:rsidRDefault="00623CBA" w:rsidP="00BB3A21">
            <w:pPr>
              <w:spacing w:before="60" w:after="60"/>
              <w:jc w:val="right"/>
              <w:rPr>
                <w:rFonts w:ascii="Arial" w:hAnsi="Arial" w:cs="Arial"/>
                <w:color w:val="000000"/>
                <w:lang w:eastAsia="en-AU"/>
              </w:rPr>
            </w:pPr>
          </w:p>
        </w:tc>
      </w:tr>
    </w:tbl>
    <w:p w14:paraId="758C07DC" w14:textId="77777777" w:rsidR="000559D4" w:rsidRDefault="000559D4" w:rsidP="00623CBA">
      <w:pPr>
        <w:spacing w:before="120" w:after="120"/>
        <w:rPr>
          <w:rFonts w:ascii="Arial" w:hAnsi="Arial" w:cs="Arial"/>
          <w:color w:val="000000"/>
        </w:rPr>
      </w:pPr>
    </w:p>
    <w:p w14:paraId="0B503F0D" w14:textId="6099562E"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4D57F7CE"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42CA722D"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6B8B081B"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4FC2D2E4" w:rsidR="004D39C0" w:rsidRPr="00584877" w:rsidRDefault="004D39C0" w:rsidP="004D39C0">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127"/>
        <w:gridCol w:w="1926"/>
        <w:gridCol w:w="1671"/>
        <w:gridCol w:w="1989"/>
      </w:tblGrid>
      <w:tr w:rsidR="00327534" w:rsidRPr="00584877" w14:paraId="4A5347D7" w14:textId="77777777" w:rsidTr="00F96020">
        <w:trPr>
          <w:cantSplit/>
          <w:trHeight w:val="495"/>
          <w:tblHeader/>
        </w:trPr>
        <w:tc>
          <w:tcPr>
            <w:tcW w:w="226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127"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1926"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671"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1989"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CE035A" w:rsidRPr="00584877" w14:paraId="54E329A0" w14:textId="77777777" w:rsidTr="00AE7E7A">
        <w:trPr>
          <w:trHeight w:val="1515"/>
        </w:trPr>
        <w:tc>
          <w:tcPr>
            <w:tcW w:w="2263" w:type="dxa"/>
            <w:tcBorders>
              <w:top w:val="single" w:sz="4" w:space="0" w:color="auto"/>
              <w:left w:val="single" w:sz="4" w:space="0" w:color="auto"/>
              <w:bottom w:val="single" w:sz="4" w:space="0" w:color="auto"/>
              <w:right w:val="single" w:sz="4" w:space="0" w:color="auto"/>
            </w:tcBorders>
            <w:hideMark/>
          </w:tcPr>
          <w:p w14:paraId="0DB9B120" w14:textId="77777777" w:rsidR="00CE035A" w:rsidRPr="00584877" w:rsidRDefault="00CE035A" w:rsidP="00AE7E7A">
            <w:pPr>
              <w:spacing w:after="0" w:line="240" w:lineRule="auto"/>
              <w:rPr>
                <w:rFonts w:ascii="Arial" w:hAnsi="Arial" w:cs="Arial"/>
                <w:color w:val="000000"/>
              </w:rPr>
            </w:pPr>
            <w:r>
              <w:rPr>
                <w:rFonts w:ascii="Arial" w:hAnsi="Arial" w:cs="Arial"/>
                <w:color w:val="000000"/>
              </w:rPr>
              <w:t>First payment of 2020-21</w:t>
            </w:r>
          </w:p>
        </w:tc>
        <w:tc>
          <w:tcPr>
            <w:tcW w:w="2127" w:type="dxa"/>
            <w:tcBorders>
              <w:top w:val="single" w:sz="4" w:space="0" w:color="auto"/>
              <w:left w:val="single" w:sz="4" w:space="0" w:color="auto"/>
              <w:bottom w:val="single" w:sz="4" w:space="0" w:color="auto"/>
              <w:right w:val="single" w:sz="4" w:space="0" w:color="auto"/>
            </w:tcBorders>
            <w:hideMark/>
          </w:tcPr>
          <w:p w14:paraId="27CCD159" w14:textId="77777777" w:rsidR="00CE035A" w:rsidRPr="00584877" w:rsidRDefault="00CE035A" w:rsidP="00AE7E7A">
            <w:pPr>
              <w:spacing w:after="0" w:line="240" w:lineRule="auto"/>
              <w:rPr>
                <w:rFonts w:ascii="Arial" w:hAnsi="Arial" w:cs="Arial"/>
                <w:color w:val="000000"/>
              </w:rPr>
            </w:pPr>
            <w:r>
              <w:rPr>
                <w:rFonts w:ascii="Arial" w:hAnsi="Arial" w:cs="Arial"/>
                <w:color w:val="000000"/>
              </w:rPr>
              <w:t>On Execution</w:t>
            </w:r>
          </w:p>
        </w:tc>
        <w:tc>
          <w:tcPr>
            <w:tcW w:w="1926" w:type="dxa"/>
            <w:tcBorders>
              <w:top w:val="single" w:sz="4" w:space="0" w:color="auto"/>
              <w:left w:val="single" w:sz="4" w:space="0" w:color="auto"/>
              <w:bottom w:val="single" w:sz="4" w:space="0" w:color="auto"/>
              <w:right w:val="single" w:sz="4" w:space="0" w:color="auto"/>
            </w:tcBorders>
            <w:hideMark/>
          </w:tcPr>
          <w:p w14:paraId="77880A10" w14:textId="00216201" w:rsidR="00CE035A" w:rsidRPr="00584877" w:rsidRDefault="00CE035A" w:rsidP="00AE7E7A">
            <w:pPr>
              <w:spacing w:after="0" w:line="240" w:lineRule="auto"/>
              <w:rPr>
                <w:rFonts w:ascii="Arial" w:hAnsi="Arial" w:cs="Arial"/>
                <w:color w:val="000000"/>
                <w:highlight w:val="cyan"/>
              </w:rPr>
            </w:pPr>
          </w:p>
        </w:tc>
        <w:tc>
          <w:tcPr>
            <w:tcW w:w="1671" w:type="dxa"/>
            <w:tcBorders>
              <w:top w:val="single" w:sz="4" w:space="0" w:color="auto"/>
              <w:left w:val="single" w:sz="4" w:space="0" w:color="auto"/>
              <w:bottom w:val="single" w:sz="4" w:space="0" w:color="auto"/>
              <w:right w:val="single" w:sz="4" w:space="0" w:color="auto"/>
            </w:tcBorders>
            <w:hideMark/>
          </w:tcPr>
          <w:p w14:paraId="38F6F3A3" w14:textId="1BB9666E" w:rsidR="00CE035A" w:rsidRPr="00584877" w:rsidRDefault="00CE035A" w:rsidP="00AE7E7A">
            <w:pPr>
              <w:spacing w:after="0" w:line="240" w:lineRule="auto"/>
              <w:rPr>
                <w:rFonts w:ascii="Arial" w:hAnsi="Arial" w:cs="Arial"/>
                <w:color w:val="000000"/>
              </w:rPr>
            </w:pPr>
          </w:p>
        </w:tc>
        <w:tc>
          <w:tcPr>
            <w:tcW w:w="1989" w:type="dxa"/>
            <w:tcBorders>
              <w:top w:val="single" w:sz="4" w:space="0" w:color="auto"/>
              <w:left w:val="single" w:sz="4" w:space="0" w:color="auto"/>
              <w:bottom w:val="single" w:sz="4" w:space="0" w:color="auto"/>
              <w:right w:val="single" w:sz="4" w:space="0" w:color="auto"/>
            </w:tcBorders>
            <w:hideMark/>
          </w:tcPr>
          <w:p w14:paraId="74ED7660" w14:textId="329B47EE" w:rsidR="00CE035A" w:rsidRPr="00584877" w:rsidRDefault="00CE035A" w:rsidP="00AE7E7A">
            <w:pPr>
              <w:spacing w:after="0" w:line="240" w:lineRule="auto"/>
              <w:rPr>
                <w:rFonts w:ascii="Arial" w:hAnsi="Arial" w:cs="Arial"/>
                <w:color w:val="000000"/>
              </w:rPr>
            </w:pPr>
          </w:p>
        </w:tc>
      </w:tr>
      <w:tr w:rsidR="00CE035A" w:rsidRPr="00584877" w14:paraId="6EB638AA" w14:textId="77777777" w:rsidTr="00AE7E7A">
        <w:trPr>
          <w:trHeight w:val="1515"/>
        </w:trPr>
        <w:tc>
          <w:tcPr>
            <w:tcW w:w="2263" w:type="dxa"/>
            <w:tcBorders>
              <w:top w:val="single" w:sz="4" w:space="0" w:color="auto"/>
              <w:left w:val="single" w:sz="4" w:space="0" w:color="auto"/>
              <w:bottom w:val="single" w:sz="4" w:space="0" w:color="auto"/>
              <w:right w:val="single" w:sz="4" w:space="0" w:color="auto"/>
            </w:tcBorders>
          </w:tcPr>
          <w:p w14:paraId="29C0B691" w14:textId="78600CC6" w:rsidR="00CE035A" w:rsidRDefault="00CE035A" w:rsidP="00AE7E7A">
            <w:pPr>
              <w:spacing w:after="0" w:line="240" w:lineRule="auto"/>
              <w:rPr>
                <w:rFonts w:ascii="Arial" w:hAnsi="Arial" w:cs="Arial"/>
                <w:color w:val="000000"/>
              </w:rPr>
            </w:pPr>
            <w:r>
              <w:rPr>
                <w:rFonts w:ascii="Arial" w:hAnsi="Arial" w:cs="Arial"/>
                <w:color w:val="000000"/>
              </w:rPr>
              <w:t xml:space="preserve">Second payment of 2020-21 funds subject to the acceptance of the Activity Work Plan due </w:t>
            </w:r>
            <w:r w:rsidR="009E3A31" w:rsidRPr="00B02BC3">
              <w:rPr>
                <w:rFonts w:ascii="Arial" w:eastAsia="Calibri" w:hAnsi="Arial" w:cs="Arial"/>
                <w:highlight w:val="cyan"/>
              </w:rPr>
              <w:t>XXXXX</w:t>
            </w:r>
            <w:r>
              <w:rPr>
                <w:rFonts w:ascii="Arial" w:hAnsi="Arial" w:cs="Arial"/>
                <w:color w:val="000000"/>
              </w:rPr>
              <w:t xml:space="preserve"> 2021</w:t>
            </w:r>
          </w:p>
        </w:tc>
        <w:tc>
          <w:tcPr>
            <w:tcW w:w="2127" w:type="dxa"/>
            <w:tcBorders>
              <w:top w:val="single" w:sz="4" w:space="0" w:color="auto"/>
              <w:left w:val="single" w:sz="4" w:space="0" w:color="auto"/>
              <w:bottom w:val="single" w:sz="4" w:space="0" w:color="auto"/>
              <w:right w:val="single" w:sz="4" w:space="0" w:color="auto"/>
            </w:tcBorders>
          </w:tcPr>
          <w:p w14:paraId="6128B18A" w14:textId="77777777" w:rsidR="00CE035A" w:rsidRDefault="00CE035A" w:rsidP="00AE7E7A">
            <w:pPr>
              <w:spacing w:after="0" w:line="240" w:lineRule="auto"/>
              <w:rPr>
                <w:rFonts w:ascii="Arial" w:hAnsi="Arial" w:cs="Arial"/>
                <w:color w:val="000000"/>
              </w:rPr>
            </w:pPr>
            <w:r>
              <w:rPr>
                <w:rFonts w:ascii="Arial" w:hAnsi="Arial" w:cs="Arial"/>
                <w:color w:val="000000"/>
              </w:rPr>
              <w:t>June 2021</w:t>
            </w:r>
          </w:p>
        </w:tc>
        <w:tc>
          <w:tcPr>
            <w:tcW w:w="1926" w:type="dxa"/>
            <w:tcBorders>
              <w:top w:val="single" w:sz="4" w:space="0" w:color="auto"/>
              <w:left w:val="single" w:sz="4" w:space="0" w:color="auto"/>
              <w:bottom w:val="single" w:sz="4" w:space="0" w:color="auto"/>
              <w:right w:val="single" w:sz="4" w:space="0" w:color="auto"/>
            </w:tcBorders>
          </w:tcPr>
          <w:p w14:paraId="712FE54E" w14:textId="0A233FA5" w:rsidR="00CE035A" w:rsidRPr="00584877" w:rsidRDefault="00CE035A" w:rsidP="00AE7E7A">
            <w:pPr>
              <w:spacing w:after="0" w:line="240" w:lineRule="auto"/>
              <w:rPr>
                <w:rFonts w:ascii="Arial" w:hAnsi="Arial" w:cs="Arial"/>
                <w:color w:val="000000"/>
                <w:highlight w:val="cyan"/>
              </w:rPr>
            </w:pPr>
          </w:p>
        </w:tc>
        <w:tc>
          <w:tcPr>
            <w:tcW w:w="1671" w:type="dxa"/>
            <w:tcBorders>
              <w:top w:val="single" w:sz="4" w:space="0" w:color="auto"/>
              <w:left w:val="single" w:sz="4" w:space="0" w:color="auto"/>
              <w:bottom w:val="single" w:sz="4" w:space="0" w:color="auto"/>
              <w:right w:val="single" w:sz="4" w:space="0" w:color="auto"/>
            </w:tcBorders>
          </w:tcPr>
          <w:p w14:paraId="557CC9EF" w14:textId="054D49AD" w:rsidR="00CE035A" w:rsidRPr="00584877" w:rsidRDefault="00CE035A" w:rsidP="00AE7E7A">
            <w:pPr>
              <w:spacing w:after="0" w:line="240" w:lineRule="auto"/>
              <w:rPr>
                <w:rFonts w:ascii="Arial" w:hAnsi="Arial" w:cs="Arial"/>
                <w:color w:val="000000"/>
                <w:highlight w:val="cyan"/>
              </w:rPr>
            </w:pPr>
          </w:p>
        </w:tc>
        <w:tc>
          <w:tcPr>
            <w:tcW w:w="1989" w:type="dxa"/>
            <w:tcBorders>
              <w:top w:val="single" w:sz="4" w:space="0" w:color="auto"/>
              <w:left w:val="single" w:sz="4" w:space="0" w:color="auto"/>
              <w:bottom w:val="single" w:sz="4" w:space="0" w:color="auto"/>
              <w:right w:val="single" w:sz="4" w:space="0" w:color="auto"/>
            </w:tcBorders>
          </w:tcPr>
          <w:p w14:paraId="2F5BC58B" w14:textId="01103630" w:rsidR="00CE035A" w:rsidRPr="00584877" w:rsidRDefault="00CE035A" w:rsidP="00AE7E7A">
            <w:pPr>
              <w:spacing w:after="0" w:line="240" w:lineRule="auto"/>
              <w:rPr>
                <w:rFonts w:ascii="Arial" w:hAnsi="Arial" w:cs="Arial"/>
                <w:color w:val="000000"/>
                <w:highlight w:val="cyan"/>
              </w:rPr>
            </w:pPr>
          </w:p>
        </w:tc>
      </w:tr>
      <w:tr w:rsidR="00CE035A" w:rsidRPr="00584877" w14:paraId="3B300123" w14:textId="77777777" w:rsidTr="00AE7E7A">
        <w:trPr>
          <w:trHeight w:val="1515"/>
        </w:trPr>
        <w:tc>
          <w:tcPr>
            <w:tcW w:w="2263" w:type="dxa"/>
            <w:tcBorders>
              <w:top w:val="single" w:sz="4" w:space="0" w:color="auto"/>
              <w:left w:val="single" w:sz="4" w:space="0" w:color="auto"/>
              <w:bottom w:val="single" w:sz="4" w:space="0" w:color="auto"/>
              <w:right w:val="single" w:sz="4" w:space="0" w:color="auto"/>
            </w:tcBorders>
          </w:tcPr>
          <w:p w14:paraId="5FA8C36C" w14:textId="77777777" w:rsidR="00CE035A" w:rsidRPr="00584877" w:rsidRDefault="00CE035A" w:rsidP="00AE7E7A">
            <w:pPr>
              <w:spacing w:after="0" w:line="240" w:lineRule="auto"/>
              <w:rPr>
                <w:rFonts w:ascii="Arial" w:hAnsi="Arial" w:cs="Arial"/>
                <w:color w:val="000000"/>
              </w:rPr>
            </w:pPr>
            <w:r>
              <w:rPr>
                <w:rFonts w:ascii="Arial" w:eastAsia="Calibri" w:hAnsi="Arial" w:cs="Arial"/>
              </w:rPr>
              <w:lastRenderedPageBreak/>
              <w:t xml:space="preserve">First payment of 2021-22 funds subject to the acceptance of the progress report due on </w:t>
            </w:r>
            <w:r w:rsidRPr="00B02BC3">
              <w:rPr>
                <w:rFonts w:ascii="Arial" w:eastAsia="Calibri" w:hAnsi="Arial" w:cs="Arial"/>
                <w:highlight w:val="cyan"/>
              </w:rPr>
              <w:t>XXXXX</w:t>
            </w:r>
            <w:r>
              <w:rPr>
                <w:rFonts w:ascii="Arial" w:eastAsia="Calibri" w:hAnsi="Arial" w:cs="Arial"/>
              </w:rPr>
              <w:t xml:space="preserve"> 2021</w:t>
            </w:r>
          </w:p>
        </w:tc>
        <w:tc>
          <w:tcPr>
            <w:tcW w:w="2127" w:type="dxa"/>
            <w:tcBorders>
              <w:top w:val="single" w:sz="4" w:space="0" w:color="auto"/>
              <w:left w:val="single" w:sz="4" w:space="0" w:color="auto"/>
              <w:bottom w:val="single" w:sz="4" w:space="0" w:color="auto"/>
              <w:right w:val="single" w:sz="4" w:space="0" w:color="auto"/>
            </w:tcBorders>
          </w:tcPr>
          <w:p w14:paraId="685DF533" w14:textId="3C8FBD2C" w:rsidR="00CE035A" w:rsidRPr="00584877" w:rsidRDefault="00CE035A" w:rsidP="00AE7E7A">
            <w:pPr>
              <w:spacing w:after="0" w:line="240" w:lineRule="auto"/>
              <w:rPr>
                <w:rFonts w:ascii="Arial" w:hAnsi="Arial" w:cs="Arial"/>
                <w:color w:val="000000"/>
              </w:rPr>
            </w:pPr>
            <w:r w:rsidRPr="00B02BC3">
              <w:rPr>
                <w:rFonts w:ascii="Arial" w:hAnsi="Arial" w:cs="Arial"/>
                <w:color w:val="000000"/>
                <w:highlight w:val="cyan"/>
              </w:rPr>
              <w:t>TBC</w:t>
            </w:r>
          </w:p>
        </w:tc>
        <w:tc>
          <w:tcPr>
            <w:tcW w:w="1926" w:type="dxa"/>
            <w:tcBorders>
              <w:top w:val="single" w:sz="4" w:space="0" w:color="auto"/>
              <w:left w:val="single" w:sz="4" w:space="0" w:color="auto"/>
              <w:bottom w:val="single" w:sz="4" w:space="0" w:color="auto"/>
              <w:right w:val="single" w:sz="4" w:space="0" w:color="auto"/>
            </w:tcBorders>
            <w:hideMark/>
          </w:tcPr>
          <w:p w14:paraId="7794A61A" w14:textId="7AE03370" w:rsidR="00CE035A" w:rsidRPr="00584877" w:rsidRDefault="00CE035A" w:rsidP="00AE7E7A">
            <w:pPr>
              <w:spacing w:after="0" w:line="240" w:lineRule="auto"/>
              <w:rPr>
                <w:rFonts w:ascii="Arial" w:hAnsi="Arial" w:cs="Arial"/>
                <w:color w:val="000000"/>
                <w:highlight w:val="cyan"/>
              </w:rPr>
            </w:pPr>
          </w:p>
        </w:tc>
        <w:tc>
          <w:tcPr>
            <w:tcW w:w="1671" w:type="dxa"/>
            <w:tcBorders>
              <w:top w:val="single" w:sz="4" w:space="0" w:color="auto"/>
              <w:left w:val="single" w:sz="4" w:space="0" w:color="auto"/>
              <w:bottom w:val="single" w:sz="4" w:space="0" w:color="auto"/>
              <w:right w:val="single" w:sz="4" w:space="0" w:color="auto"/>
            </w:tcBorders>
            <w:hideMark/>
          </w:tcPr>
          <w:p w14:paraId="1CB527F6" w14:textId="06225750" w:rsidR="00CE035A" w:rsidRPr="00584877" w:rsidRDefault="00CE035A" w:rsidP="00AE7E7A">
            <w:pPr>
              <w:spacing w:after="0" w:line="240" w:lineRule="auto"/>
              <w:rPr>
                <w:rFonts w:ascii="Arial" w:hAnsi="Arial" w:cs="Arial"/>
                <w:color w:val="000000"/>
              </w:rPr>
            </w:pPr>
          </w:p>
        </w:tc>
        <w:tc>
          <w:tcPr>
            <w:tcW w:w="1989" w:type="dxa"/>
            <w:tcBorders>
              <w:top w:val="single" w:sz="4" w:space="0" w:color="auto"/>
              <w:left w:val="single" w:sz="4" w:space="0" w:color="auto"/>
              <w:bottom w:val="single" w:sz="4" w:space="0" w:color="auto"/>
              <w:right w:val="single" w:sz="4" w:space="0" w:color="auto"/>
            </w:tcBorders>
            <w:hideMark/>
          </w:tcPr>
          <w:p w14:paraId="6CCACD39" w14:textId="6E7C42D8" w:rsidR="00CE035A" w:rsidRPr="00584877" w:rsidRDefault="00CE035A" w:rsidP="00AE7E7A">
            <w:pPr>
              <w:spacing w:after="0" w:line="240" w:lineRule="auto"/>
              <w:rPr>
                <w:rFonts w:ascii="Arial" w:hAnsi="Arial" w:cs="Arial"/>
                <w:color w:val="000000"/>
              </w:rPr>
            </w:pPr>
          </w:p>
        </w:tc>
      </w:tr>
      <w:tr w:rsidR="00CE035A" w:rsidRPr="00584877" w14:paraId="718A7A18" w14:textId="77777777" w:rsidTr="00AE7E7A">
        <w:trPr>
          <w:trHeight w:val="1515"/>
        </w:trPr>
        <w:tc>
          <w:tcPr>
            <w:tcW w:w="2263" w:type="dxa"/>
            <w:tcBorders>
              <w:top w:val="single" w:sz="4" w:space="0" w:color="auto"/>
              <w:left w:val="single" w:sz="4" w:space="0" w:color="auto"/>
              <w:bottom w:val="single" w:sz="4" w:space="0" w:color="auto"/>
              <w:right w:val="single" w:sz="4" w:space="0" w:color="auto"/>
            </w:tcBorders>
          </w:tcPr>
          <w:p w14:paraId="3BA87840" w14:textId="00993AEA" w:rsidR="00CE035A" w:rsidRDefault="00CE035A" w:rsidP="00AE7E7A">
            <w:pPr>
              <w:spacing w:after="0" w:line="240" w:lineRule="auto"/>
              <w:rPr>
                <w:rFonts w:ascii="Arial" w:eastAsia="Calibri" w:hAnsi="Arial" w:cs="Arial"/>
              </w:rPr>
            </w:pPr>
            <w:r>
              <w:rPr>
                <w:rFonts w:ascii="Arial" w:eastAsia="Calibri" w:hAnsi="Arial" w:cs="Arial"/>
              </w:rPr>
              <w:t xml:space="preserve">Second payment of 2021-22 funds subject to the acceptance of the progress </w:t>
            </w:r>
            <w:r w:rsidR="00091DE9">
              <w:rPr>
                <w:rFonts w:ascii="Arial" w:eastAsia="Calibri" w:hAnsi="Arial" w:cs="Arial"/>
              </w:rPr>
              <w:t xml:space="preserve">or Final </w:t>
            </w:r>
            <w:r>
              <w:rPr>
                <w:rFonts w:ascii="Arial" w:eastAsia="Calibri" w:hAnsi="Arial" w:cs="Arial"/>
              </w:rPr>
              <w:t xml:space="preserve">report due on </w:t>
            </w:r>
            <w:r w:rsidRPr="00B02BC3">
              <w:rPr>
                <w:rFonts w:ascii="Arial" w:eastAsia="Calibri" w:hAnsi="Arial" w:cs="Arial"/>
                <w:highlight w:val="cyan"/>
              </w:rPr>
              <w:t>XXXXX</w:t>
            </w:r>
            <w:r>
              <w:rPr>
                <w:rFonts w:ascii="Arial" w:eastAsia="Calibri" w:hAnsi="Arial" w:cs="Arial"/>
              </w:rPr>
              <w:t xml:space="preserve"> 2021</w:t>
            </w:r>
          </w:p>
        </w:tc>
        <w:tc>
          <w:tcPr>
            <w:tcW w:w="2127" w:type="dxa"/>
            <w:tcBorders>
              <w:top w:val="single" w:sz="4" w:space="0" w:color="auto"/>
              <w:left w:val="single" w:sz="4" w:space="0" w:color="auto"/>
              <w:bottom w:val="single" w:sz="4" w:space="0" w:color="auto"/>
              <w:right w:val="single" w:sz="4" w:space="0" w:color="auto"/>
            </w:tcBorders>
          </w:tcPr>
          <w:p w14:paraId="491A159A" w14:textId="77777777" w:rsidR="00CE035A" w:rsidRPr="00F96020" w:rsidDel="00FE7045" w:rsidRDefault="00CE035A" w:rsidP="00AE7E7A">
            <w:pPr>
              <w:spacing w:after="0" w:line="240" w:lineRule="auto"/>
              <w:rPr>
                <w:rFonts w:ascii="Arial" w:hAnsi="Arial" w:cs="Arial"/>
                <w:color w:val="000000"/>
              </w:rPr>
            </w:pPr>
            <w:r w:rsidRPr="00B02BC3">
              <w:rPr>
                <w:rFonts w:ascii="Arial" w:hAnsi="Arial" w:cs="Arial"/>
                <w:color w:val="000000"/>
                <w:highlight w:val="cyan"/>
              </w:rPr>
              <w:t>TBC</w:t>
            </w:r>
          </w:p>
        </w:tc>
        <w:tc>
          <w:tcPr>
            <w:tcW w:w="1926" w:type="dxa"/>
            <w:tcBorders>
              <w:top w:val="single" w:sz="4" w:space="0" w:color="auto"/>
              <w:left w:val="single" w:sz="4" w:space="0" w:color="auto"/>
              <w:bottom w:val="single" w:sz="4" w:space="0" w:color="auto"/>
              <w:right w:val="single" w:sz="4" w:space="0" w:color="auto"/>
            </w:tcBorders>
          </w:tcPr>
          <w:p w14:paraId="08BB936F" w14:textId="301D4DCF" w:rsidR="00CE035A" w:rsidRPr="00584877" w:rsidRDefault="00CE035A" w:rsidP="00AE7E7A">
            <w:pPr>
              <w:spacing w:after="0" w:line="240" w:lineRule="auto"/>
              <w:rPr>
                <w:rFonts w:ascii="Arial" w:hAnsi="Arial" w:cs="Arial"/>
                <w:color w:val="000000"/>
                <w:highlight w:val="cyan"/>
              </w:rPr>
            </w:pPr>
          </w:p>
        </w:tc>
        <w:tc>
          <w:tcPr>
            <w:tcW w:w="1671" w:type="dxa"/>
            <w:tcBorders>
              <w:top w:val="single" w:sz="4" w:space="0" w:color="auto"/>
              <w:left w:val="single" w:sz="4" w:space="0" w:color="auto"/>
              <w:bottom w:val="single" w:sz="4" w:space="0" w:color="auto"/>
              <w:right w:val="single" w:sz="4" w:space="0" w:color="auto"/>
            </w:tcBorders>
          </w:tcPr>
          <w:p w14:paraId="1F13BEAD" w14:textId="55CDED84" w:rsidR="00CE035A" w:rsidRPr="00584877" w:rsidRDefault="00CE035A" w:rsidP="00AE7E7A">
            <w:pPr>
              <w:spacing w:after="0" w:line="240" w:lineRule="auto"/>
              <w:rPr>
                <w:rFonts w:ascii="Arial" w:hAnsi="Arial" w:cs="Arial"/>
                <w:color w:val="000000"/>
                <w:highlight w:val="cyan"/>
              </w:rPr>
            </w:pPr>
          </w:p>
        </w:tc>
        <w:tc>
          <w:tcPr>
            <w:tcW w:w="1989" w:type="dxa"/>
            <w:tcBorders>
              <w:top w:val="single" w:sz="4" w:space="0" w:color="auto"/>
              <w:left w:val="single" w:sz="4" w:space="0" w:color="auto"/>
              <w:bottom w:val="single" w:sz="4" w:space="0" w:color="auto"/>
              <w:right w:val="single" w:sz="4" w:space="0" w:color="auto"/>
            </w:tcBorders>
          </w:tcPr>
          <w:p w14:paraId="5386B2E9" w14:textId="581DBD7D" w:rsidR="00CE035A" w:rsidRPr="00584877" w:rsidRDefault="00CE035A" w:rsidP="00AE7E7A">
            <w:pPr>
              <w:spacing w:after="0" w:line="240" w:lineRule="auto"/>
              <w:rPr>
                <w:rFonts w:ascii="Arial" w:hAnsi="Arial" w:cs="Arial"/>
                <w:color w:val="000000"/>
                <w:highlight w:val="cyan"/>
              </w:rPr>
            </w:pPr>
          </w:p>
        </w:tc>
      </w:tr>
      <w:tr w:rsidR="00327534" w:rsidRPr="00584877" w14:paraId="2E2DBC0B" w14:textId="77777777" w:rsidTr="00F96020">
        <w:trPr>
          <w:trHeight w:val="495"/>
        </w:trPr>
        <w:tc>
          <w:tcPr>
            <w:tcW w:w="2263" w:type="dxa"/>
            <w:tcBorders>
              <w:top w:val="single" w:sz="4" w:space="0" w:color="auto"/>
              <w:left w:val="single" w:sz="4" w:space="0" w:color="auto"/>
              <w:bottom w:val="single" w:sz="4" w:space="0" w:color="auto"/>
              <w:right w:val="single" w:sz="4" w:space="0" w:color="auto"/>
            </w:tcBorders>
            <w:hideMark/>
          </w:tcPr>
          <w:p w14:paraId="5F6C956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2127" w:type="dxa"/>
            <w:tcBorders>
              <w:top w:val="single" w:sz="4" w:space="0" w:color="auto"/>
              <w:left w:val="single" w:sz="4" w:space="0" w:color="auto"/>
              <w:bottom w:val="single" w:sz="4" w:space="0" w:color="auto"/>
              <w:right w:val="single" w:sz="4" w:space="0" w:color="auto"/>
            </w:tcBorders>
          </w:tcPr>
          <w:p w14:paraId="63AC0879" w14:textId="77777777" w:rsidR="00327534" w:rsidRPr="00696559" w:rsidRDefault="00327534" w:rsidP="00D11BC9">
            <w:pPr>
              <w:spacing w:after="0" w:line="240" w:lineRule="auto"/>
              <w:rPr>
                <w:rFonts w:ascii="Arial" w:hAnsi="Arial" w:cs="Arial"/>
                <w:b/>
                <w:color w:val="000000"/>
              </w:rPr>
            </w:pPr>
          </w:p>
        </w:tc>
        <w:tc>
          <w:tcPr>
            <w:tcW w:w="1926" w:type="dxa"/>
            <w:tcBorders>
              <w:top w:val="single" w:sz="4" w:space="0" w:color="auto"/>
              <w:left w:val="single" w:sz="4" w:space="0" w:color="auto"/>
              <w:bottom w:val="single" w:sz="4" w:space="0" w:color="auto"/>
              <w:right w:val="single" w:sz="4" w:space="0" w:color="auto"/>
            </w:tcBorders>
            <w:hideMark/>
          </w:tcPr>
          <w:p w14:paraId="59CE006B" w14:textId="4E6FF953" w:rsidR="00327534" w:rsidRPr="00696559" w:rsidRDefault="00327534" w:rsidP="00CD7360">
            <w:pPr>
              <w:spacing w:after="0" w:line="240" w:lineRule="auto"/>
              <w:rPr>
                <w:rFonts w:ascii="Arial" w:hAnsi="Arial" w:cs="Arial"/>
                <w:b/>
                <w:color w:val="000000"/>
                <w:highlight w:val="cyan"/>
              </w:rPr>
            </w:pPr>
          </w:p>
        </w:tc>
        <w:tc>
          <w:tcPr>
            <w:tcW w:w="1671" w:type="dxa"/>
            <w:tcBorders>
              <w:top w:val="single" w:sz="4" w:space="0" w:color="auto"/>
              <w:left w:val="single" w:sz="4" w:space="0" w:color="auto"/>
              <w:bottom w:val="single" w:sz="4" w:space="0" w:color="auto"/>
              <w:right w:val="single" w:sz="4" w:space="0" w:color="auto"/>
            </w:tcBorders>
            <w:hideMark/>
          </w:tcPr>
          <w:p w14:paraId="4EF2E961" w14:textId="0CE13BA2" w:rsidR="00327534" w:rsidRPr="00696559" w:rsidRDefault="00327534" w:rsidP="0001629D">
            <w:pPr>
              <w:spacing w:after="0" w:line="240" w:lineRule="auto"/>
              <w:rPr>
                <w:rFonts w:ascii="Arial" w:hAnsi="Arial" w:cs="Arial"/>
                <w:b/>
                <w:color w:val="000000"/>
                <w:highlight w:val="cyan"/>
              </w:rPr>
            </w:pPr>
          </w:p>
        </w:tc>
        <w:tc>
          <w:tcPr>
            <w:tcW w:w="1989" w:type="dxa"/>
            <w:tcBorders>
              <w:top w:val="single" w:sz="4" w:space="0" w:color="auto"/>
              <w:left w:val="single" w:sz="4" w:space="0" w:color="auto"/>
              <w:bottom w:val="single" w:sz="4" w:space="0" w:color="auto"/>
              <w:right w:val="single" w:sz="4" w:space="0" w:color="auto"/>
            </w:tcBorders>
            <w:hideMark/>
          </w:tcPr>
          <w:p w14:paraId="57F00647" w14:textId="6DE67A7B" w:rsidR="00327534" w:rsidRPr="00696559" w:rsidRDefault="00327534" w:rsidP="0001629D">
            <w:pPr>
              <w:spacing w:after="0" w:line="240" w:lineRule="auto"/>
              <w:rPr>
                <w:rFonts w:ascii="Arial" w:hAnsi="Arial" w:cs="Arial"/>
                <w:b/>
                <w:color w:val="000000"/>
                <w:highlight w:val="cyan"/>
              </w:rPr>
            </w:pPr>
          </w:p>
        </w:tc>
      </w:tr>
    </w:tbl>
    <w:p w14:paraId="0C37C3DF"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231612FF" w14:textId="77777777" w:rsidR="000559D4" w:rsidRDefault="000559D4" w:rsidP="000559D4">
      <w:pPr>
        <w:rPr>
          <w:rFonts w:ascii="Arial" w:hAnsi="Arial" w:cs="Arial"/>
        </w:rPr>
      </w:pPr>
      <w:bookmarkStart w:id="10" w:name="_Toc494986413"/>
      <w:bookmarkStart w:id="11" w:name="_Toc317496308"/>
      <w:r w:rsidRPr="00D11656">
        <w:rPr>
          <w:rFonts w:ascii="Arial" w:hAnsi="Arial" w:cs="Arial"/>
        </w:rPr>
        <w:t>The Grantee agrees to allow the Commonwealth to issue it with a Recipient Created Tax Invoice (RCTI) for any taxable supplies it makes it relation to the Activity</w:t>
      </w:r>
      <w:r>
        <w:rPr>
          <w:rFonts w:ascii="Arial" w:hAnsi="Arial" w:cs="Arial"/>
        </w:rPr>
        <w:t>.</w:t>
      </w:r>
    </w:p>
    <w:p w14:paraId="1F866682" w14:textId="77777777"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t>E. Reporting</w:t>
      </w:r>
      <w:bookmarkEnd w:id="10"/>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Milestone information"/>
        <w:tblDescription w:val="Milestone, information to be included and due date"/>
      </w:tblPr>
      <w:tblGrid>
        <w:gridCol w:w="2405"/>
        <w:gridCol w:w="4536"/>
        <w:gridCol w:w="3260"/>
      </w:tblGrid>
      <w:tr w:rsidR="0089127E" w:rsidRPr="000F4294" w14:paraId="0BC8818E" w14:textId="77777777" w:rsidTr="00102684">
        <w:trPr>
          <w:cantSplit/>
          <w:tblHeader/>
        </w:trPr>
        <w:tc>
          <w:tcPr>
            <w:tcW w:w="2405" w:type="dxa"/>
          </w:tcPr>
          <w:p w14:paraId="56C6EC9C" w14:textId="77777777" w:rsidR="0089127E" w:rsidRPr="000F4294" w:rsidRDefault="0089127E" w:rsidP="00054179">
            <w:pPr>
              <w:rPr>
                <w:rFonts w:ascii="Arial" w:hAnsi="Arial" w:cs="Arial"/>
                <w:b/>
                <w:sz w:val="22"/>
                <w:szCs w:val="22"/>
              </w:rPr>
            </w:pPr>
            <w:bookmarkStart w:id="12" w:name="_Toc474419895"/>
            <w:r w:rsidRPr="000F4294">
              <w:rPr>
                <w:rFonts w:ascii="Arial" w:hAnsi="Arial" w:cs="Arial"/>
                <w:b/>
                <w:sz w:val="22"/>
                <w:szCs w:val="22"/>
              </w:rPr>
              <w:lastRenderedPageBreak/>
              <w:t>Milestone</w:t>
            </w:r>
          </w:p>
        </w:tc>
        <w:tc>
          <w:tcPr>
            <w:tcW w:w="4536" w:type="dxa"/>
          </w:tcPr>
          <w:p w14:paraId="28700666"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89127E" w:rsidRPr="000F4294" w14:paraId="7D96FBFC" w14:textId="77777777" w:rsidTr="00102684">
        <w:trPr>
          <w:cantSplit/>
          <w:tblHeader/>
        </w:trPr>
        <w:tc>
          <w:tcPr>
            <w:tcW w:w="2405" w:type="dxa"/>
          </w:tcPr>
          <w:p w14:paraId="261ECF39" w14:textId="03A3AFFB" w:rsidR="0089127E" w:rsidRPr="00925EAD" w:rsidRDefault="00F96020" w:rsidP="00054179">
            <w:pPr>
              <w:rPr>
                <w:rFonts w:ascii="Arial" w:hAnsi="Arial" w:cs="Arial"/>
                <w:sz w:val="22"/>
                <w:szCs w:val="22"/>
                <w:highlight w:val="cyan"/>
              </w:rPr>
            </w:pPr>
            <w:r w:rsidRPr="00925EAD">
              <w:rPr>
                <w:rFonts w:ascii="Arial" w:hAnsi="Arial" w:cs="Arial"/>
                <w:sz w:val="22"/>
                <w:szCs w:val="22"/>
              </w:rPr>
              <w:t>Activity Work Plan</w:t>
            </w:r>
          </w:p>
        </w:tc>
        <w:tc>
          <w:tcPr>
            <w:tcW w:w="4536" w:type="dxa"/>
          </w:tcPr>
          <w:p w14:paraId="07007EC0" w14:textId="3DFA8664" w:rsidR="0089127E" w:rsidRPr="00925EAD" w:rsidRDefault="00F96020" w:rsidP="00054179">
            <w:pPr>
              <w:rPr>
                <w:rFonts w:ascii="Arial" w:hAnsi="Arial" w:cs="Arial"/>
                <w:sz w:val="22"/>
                <w:szCs w:val="22"/>
                <w:highlight w:val="cyan"/>
              </w:rPr>
            </w:pPr>
            <w:r w:rsidRPr="00925EAD">
              <w:rPr>
                <w:rFonts w:ascii="Arial" w:hAnsi="Arial" w:cs="Arial"/>
                <w:sz w:val="22"/>
                <w:szCs w:val="22"/>
              </w:rPr>
              <w:t>Output-level detail for the funded Activity negotiated with the Department and captured in an Activity Work Plan as per Item E.2</w:t>
            </w:r>
          </w:p>
        </w:tc>
        <w:tc>
          <w:tcPr>
            <w:tcW w:w="3260" w:type="dxa"/>
          </w:tcPr>
          <w:p w14:paraId="390B3257" w14:textId="1931C216" w:rsidR="0089127E" w:rsidRPr="00925EAD" w:rsidRDefault="00CE035A" w:rsidP="00E621F5">
            <w:pPr>
              <w:rPr>
                <w:rFonts w:ascii="Arial" w:hAnsi="Arial" w:cs="Arial"/>
                <w:sz w:val="22"/>
                <w:szCs w:val="22"/>
              </w:rPr>
            </w:pPr>
            <w:r w:rsidRPr="00CE035A">
              <w:rPr>
                <w:rFonts w:ascii="Arial" w:hAnsi="Arial" w:cs="Arial"/>
                <w:sz w:val="22"/>
                <w:szCs w:val="22"/>
                <w:highlight w:val="cyan"/>
              </w:rPr>
              <w:t>TBC</w:t>
            </w:r>
          </w:p>
        </w:tc>
      </w:tr>
      <w:tr w:rsidR="00F96020" w:rsidRPr="000F4294" w14:paraId="61B73592" w14:textId="77777777" w:rsidTr="00102684">
        <w:trPr>
          <w:cantSplit/>
          <w:tblHeader/>
        </w:trPr>
        <w:tc>
          <w:tcPr>
            <w:tcW w:w="2405" w:type="dxa"/>
          </w:tcPr>
          <w:p w14:paraId="3660C6D4" w14:textId="7B1C5D4B" w:rsidR="00F96020" w:rsidRPr="00925EAD" w:rsidRDefault="00925EAD" w:rsidP="00054179">
            <w:pPr>
              <w:rPr>
                <w:rFonts w:ascii="Arial" w:hAnsi="Arial" w:cs="Arial"/>
                <w:sz w:val="22"/>
                <w:szCs w:val="22"/>
              </w:rPr>
            </w:pPr>
            <w:r w:rsidRPr="00925EAD">
              <w:rPr>
                <w:rFonts w:ascii="Arial" w:hAnsi="Arial" w:cs="Arial"/>
                <w:sz w:val="22"/>
                <w:szCs w:val="22"/>
              </w:rPr>
              <w:t>Activity Work Plan Report</w:t>
            </w:r>
          </w:p>
        </w:tc>
        <w:tc>
          <w:tcPr>
            <w:tcW w:w="4536" w:type="dxa"/>
          </w:tcPr>
          <w:p w14:paraId="39B88BA8" w14:textId="76B82689" w:rsidR="00F96020" w:rsidRPr="00925EAD" w:rsidRDefault="00925EAD" w:rsidP="00054179">
            <w:pPr>
              <w:rPr>
                <w:rFonts w:ascii="Arial" w:hAnsi="Arial" w:cs="Arial"/>
                <w:sz w:val="22"/>
                <w:szCs w:val="22"/>
              </w:rPr>
            </w:pPr>
            <w:r w:rsidRPr="00925EAD">
              <w:rPr>
                <w:rFonts w:ascii="Arial" w:hAnsi="Arial" w:cs="Arial"/>
                <w:sz w:val="22"/>
                <w:szCs w:val="22"/>
              </w:rPr>
              <w:t>A report with progress against Activity Work Plan, compliance or other reporting as set out in Item E.4</w:t>
            </w:r>
          </w:p>
        </w:tc>
        <w:tc>
          <w:tcPr>
            <w:tcW w:w="3260" w:type="dxa"/>
          </w:tcPr>
          <w:p w14:paraId="77D2814C" w14:textId="5435A30E" w:rsidR="00F96020" w:rsidRPr="00925EAD" w:rsidRDefault="00CE035A" w:rsidP="00054179">
            <w:pPr>
              <w:rPr>
                <w:rFonts w:ascii="Arial" w:hAnsi="Arial" w:cs="Arial"/>
                <w:sz w:val="22"/>
                <w:szCs w:val="22"/>
                <w:highlight w:val="cyan"/>
              </w:rPr>
            </w:pPr>
            <w:r w:rsidRPr="00CE035A">
              <w:rPr>
                <w:rFonts w:ascii="Arial" w:hAnsi="Arial" w:cs="Arial"/>
                <w:sz w:val="22"/>
                <w:szCs w:val="22"/>
                <w:highlight w:val="cyan"/>
              </w:rPr>
              <w:t>TBC</w:t>
            </w:r>
          </w:p>
        </w:tc>
      </w:tr>
      <w:tr w:rsidR="00F96020" w:rsidRPr="000F4294" w14:paraId="3F68037B" w14:textId="77777777" w:rsidTr="00102684">
        <w:trPr>
          <w:cantSplit/>
          <w:tblHeader/>
        </w:trPr>
        <w:tc>
          <w:tcPr>
            <w:tcW w:w="2405" w:type="dxa"/>
          </w:tcPr>
          <w:p w14:paraId="0AA0C17E" w14:textId="26D1F2D3" w:rsidR="00F96020" w:rsidRPr="00925EAD" w:rsidRDefault="00925EAD" w:rsidP="00054179">
            <w:pPr>
              <w:rPr>
                <w:rFonts w:ascii="Arial" w:hAnsi="Arial" w:cs="Arial"/>
                <w:sz w:val="22"/>
                <w:szCs w:val="22"/>
              </w:rPr>
            </w:pPr>
            <w:r w:rsidRPr="00925EAD">
              <w:rPr>
                <w:rFonts w:ascii="Arial" w:hAnsi="Arial" w:cs="Arial"/>
                <w:sz w:val="22"/>
                <w:szCs w:val="22"/>
              </w:rPr>
              <w:t>Financial Acquittal Report</w:t>
            </w:r>
          </w:p>
        </w:tc>
        <w:tc>
          <w:tcPr>
            <w:tcW w:w="4536" w:type="dxa"/>
          </w:tcPr>
          <w:p w14:paraId="542BA9C8" w14:textId="227A3254" w:rsidR="00F96020" w:rsidRPr="00925EAD" w:rsidRDefault="00925EAD" w:rsidP="00054179">
            <w:pPr>
              <w:rPr>
                <w:rFonts w:ascii="Arial" w:hAnsi="Arial" w:cs="Arial"/>
                <w:sz w:val="22"/>
                <w:szCs w:val="22"/>
              </w:rPr>
            </w:pPr>
            <w:r w:rsidRPr="00925EAD">
              <w:rPr>
                <w:rFonts w:ascii="Arial" w:hAnsi="Arial" w:cs="Arial"/>
                <w:sz w:val="22"/>
                <w:szCs w:val="22"/>
              </w:rPr>
              <w:t xml:space="preserve">Financial Acquittal from 1 July 2020 to </w:t>
            </w:r>
            <w:r w:rsidRPr="00925EAD">
              <w:rPr>
                <w:rFonts w:ascii="Arial" w:hAnsi="Arial" w:cs="Arial"/>
                <w:sz w:val="22"/>
                <w:szCs w:val="22"/>
              </w:rPr>
              <w:br/>
              <w:t>30 June 2021 as per Item E.3</w:t>
            </w:r>
          </w:p>
        </w:tc>
        <w:tc>
          <w:tcPr>
            <w:tcW w:w="3260" w:type="dxa"/>
          </w:tcPr>
          <w:p w14:paraId="2A1D418A" w14:textId="401120EA" w:rsidR="00F96020" w:rsidRPr="00925EAD" w:rsidRDefault="00925EAD" w:rsidP="00054179">
            <w:pPr>
              <w:rPr>
                <w:rFonts w:ascii="Arial" w:hAnsi="Arial" w:cs="Arial"/>
                <w:sz w:val="22"/>
                <w:szCs w:val="22"/>
                <w:highlight w:val="cyan"/>
              </w:rPr>
            </w:pPr>
            <w:r w:rsidRPr="00925EAD">
              <w:rPr>
                <w:rFonts w:ascii="Arial" w:hAnsi="Arial" w:cs="Arial"/>
                <w:sz w:val="22"/>
                <w:szCs w:val="22"/>
              </w:rPr>
              <w:t>31 October 2021</w:t>
            </w:r>
          </w:p>
        </w:tc>
      </w:tr>
      <w:tr w:rsidR="00925EAD" w:rsidRPr="000F4294" w14:paraId="499FFE48" w14:textId="77777777" w:rsidTr="00102684">
        <w:trPr>
          <w:cantSplit/>
          <w:tblHeader/>
        </w:trPr>
        <w:tc>
          <w:tcPr>
            <w:tcW w:w="2405" w:type="dxa"/>
          </w:tcPr>
          <w:p w14:paraId="7991BE16" w14:textId="3605A010" w:rsidR="00925EAD" w:rsidRPr="00925EAD" w:rsidRDefault="00925EAD" w:rsidP="00925EAD">
            <w:pPr>
              <w:rPr>
                <w:rFonts w:ascii="Arial" w:hAnsi="Arial" w:cs="Arial"/>
                <w:sz w:val="22"/>
                <w:szCs w:val="22"/>
              </w:rPr>
            </w:pPr>
            <w:r w:rsidRPr="00925EAD">
              <w:rPr>
                <w:rFonts w:ascii="Arial" w:hAnsi="Arial" w:cs="Arial"/>
                <w:sz w:val="22"/>
                <w:szCs w:val="22"/>
              </w:rPr>
              <w:t>Activity Work Plan Report</w:t>
            </w:r>
          </w:p>
        </w:tc>
        <w:tc>
          <w:tcPr>
            <w:tcW w:w="4536" w:type="dxa"/>
          </w:tcPr>
          <w:p w14:paraId="67364B26" w14:textId="10DA5C95" w:rsidR="00925EAD" w:rsidRPr="00925EAD" w:rsidRDefault="00925EAD" w:rsidP="00925EAD">
            <w:pPr>
              <w:rPr>
                <w:rFonts w:ascii="Arial" w:hAnsi="Arial" w:cs="Arial"/>
                <w:sz w:val="22"/>
                <w:szCs w:val="22"/>
              </w:rPr>
            </w:pPr>
            <w:r w:rsidRPr="00925EAD">
              <w:rPr>
                <w:rFonts w:ascii="Arial" w:hAnsi="Arial" w:cs="Arial"/>
                <w:sz w:val="22"/>
                <w:szCs w:val="22"/>
              </w:rPr>
              <w:t>A report with progress against Activity Work Plan, compliance or other reporting as set out in Item E.4</w:t>
            </w:r>
          </w:p>
        </w:tc>
        <w:tc>
          <w:tcPr>
            <w:tcW w:w="3260" w:type="dxa"/>
          </w:tcPr>
          <w:p w14:paraId="28EDE612" w14:textId="7785AD8E" w:rsidR="00925EAD" w:rsidRPr="00925EAD" w:rsidRDefault="00CE035A" w:rsidP="00925EAD">
            <w:pPr>
              <w:rPr>
                <w:rFonts w:ascii="Arial" w:hAnsi="Arial" w:cs="Arial"/>
                <w:sz w:val="22"/>
                <w:szCs w:val="22"/>
                <w:highlight w:val="cyan"/>
              </w:rPr>
            </w:pPr>
            <w:r w:rsidRPr="00CE035A">
              <w:rPr>
                <w:rFonts w:ascii="Arial" w:hAnsi="Arial" w:cs="Arial"/>
                <w:sz w:val="22"/>
                <w:szCs w:val="22"/>
                <w:highlight w:val="cyan"/>
              </w:rPr>
              <w:t>TBC</w:t>
            </w:r>
          </w:p>
        </w:tc>
      </w:tr>
      <w:tr w:rsidR="00925EAD" w:rsidRPr="000F4294" w14:paraId="4F57EF6F" w14:textId="77777777" w:rsidTr="00102684">
        <w:trPr>
          <w:cantSplit/>
          <w:tblHeader/>
        </w:trPr>
        <w:tc>
          <w:tcPr>
            <w:tcW w:w="2405" w:type="dxa"/>
          </w:tcPr>
          <w:p w14:paraId="2BD3D9F9" w14:textId="6FBA8C6E" w:rsidR="00925EAD" w:rsidRPr="00925EAD" w:rsidRDefault="00925EAD" w:rsidP="00925EAD">
            <w:pPr>
              <w:rPr>
                <w:rFonts w:ascii="Arial" w:hAnsi="Arial" w:cs="Arial"/>
                <w:sz w:val="22"/>
                <w:szCs w:val="22"/>
              </w:rPr>
            </w:pPr>
            <w:r w:rsidRPr="00925EAD">
              <w:rPr>
                <w:rFonts w:ascii="Arial" w:hAnsi="Arial" w:cs="Arial"/>
                <w:sz w:val="22"/>
                <w:szCs w:val="22"/>
              </w:rPr>
              <w:t>Activity Work Plan Report</w:t>
            </w:r>
          </w:p>
        </w:tc>
        <w:tc>
          <w:tcPr>
            <w:tcW w:w="4536" w:type="dxa"/>
          </w:tcPr>
          <w:p w14:paraId="795DDE79" w14:textId="62AA54A4" w:rsidR="00925EAD" w:rsidRPr="00925EAD" w:rsidRDefault="00925EAD" w:rsidP="00925EAD">
            <w:pPr>
              <w:rPr>
                <w:rFonts w:ascii="Arial" w:hAnsi="Arial" w:cs="Arial"/>
                <w:sz w:val="22"/>
                <w:szCs w:val="22"/>
              </w:rPr>
            </w:pPr>
            <w:r w:rsidRPr="00925EAD">
              <w:rPr>
                <w:rFonts w:ascii="Arial" w:hAnsi="Arial" w:cs="Arial"/>
                <w:sz w:val="22"/>
                <w:szCs w:val="22"/>
              </w:rPr>
              <w:t>A report with progress against Activity Work Plan, compliance or other reporting as set out in Item E.4</w:t>
            </w:r>
          </w:p>
        </w:tc>
        <w:tc>
          <w:tcPr>
            <w:tcW w:w="3260" w:type="dxa"/>
          </w:tcPr>
          <w:p w14:paraId="212CD0EE" w14:textId="4A241B58" w:rsidR="00925EAD" w:rsidRPr="00925EAD" w:rsidRDefault="00CE035A" w:rsidP="00925EAD">
            <w:pPr>
              <w:rPr>
                <w:rFonts w:ascii="Arial" w:hAnsi="Arial" w:cs="Arial"/>
                <w:sz w:val="22"/>
                <w:szCs w:val="22"/>
                <w:highlight w:val="cyan"/>
              </w:rPr>
            </w:pPr>
            <w:r w:rsidRPr="00CE035A">
              <w:rPr>
                <w:rFonts w:ascii="Arial" w:hAnsi="Arial" w:cs="Arial"/>
                <w:sz w:val="22"/>
                <w:szCs w:val="22"/>
                <w:highlight w:val="cyan"/>
              </w:rPr>
              <w:t>TBC</w:t>
            </w:r>
          </w:p>
        </w:tc>
      </w:tr>
      <w:tr w:rsidR="00CE035A" w:rsidRPr="00925EAD" w14:paraId="1DC97398" w14:textId="77777777" w:rsidTr="00102684">
        <w:trPr>
          <w:cantSplit/>
          <w:tblHeader/>
        </w:trPr>
        <w:tc>
          <w:tcPr>
            <w:tcW w:w="2405" w:type="dxa"/>
          </w:tcPr>
          <w:p w14:paraId="376B238D" w14:textId="77777777" w:rsidR="00CE035A" w:rsidRPr="00925EAD" w:rsidRDefault="00CE035A" w:rsidP="00AE7E7A">
            <w:pPr>
              <w:rPr>
                <w:rFonts w:ascii="Arial" w:hAnsi="Arial" w:cs="Arial"/>
              </w:rPr>
            </w:pPr>
            <w:r w:rsidRPr="00CE035A">
              <w:rPr>
                <w:rFonts w:ascii="Arial" w:hAnsi="Arial" w:cs="Arial"/>
                <w:sz w:val="22"/>
                <w:szCs w:val="22"/>
              </w:rPr>
              <w:t>Final Report</w:t>
            </w:r>
          </w:p>
        </w:tc>
        <w:tc>
          <w:tcPr>
            <w:tcW w:w="4536" w:type="dxa"/>
          </w:tcPr>
          <w:p w14:paraId="243FAF37" w14:textId="477CE944" w:rsidR="00CE035A" w:rsidRPr="00925EAD" w:rsidRDefault="00CE035A" w:rsidP="00AE7E7A">
            <w:pPr>
              <w:rPr>
                <w:rFonts w:ascii="Arial" w:hAnsi="Arial" w:cs="Arial"/>
              </w:rPr>
            </w:pPr>
            <w:r w:rsidRPr="00C063F3">
              <w:rPr>
                <w:rFonts w:ascii="Arial" w:hAnsi="Arial" w:cs="Arial"/>
                <w:sz w:val="22"/>
                <w:szCs w:val="22"/>
              </w:rPr>
              <w:t>A report on outcomes for the funded Activity based on monitoring and data collection methods agreed between th</w:t>
            </w:r>
            <w:r w:rsidR="00855522">
              <w:rPr>
                <w:rFonts w:ascii="Arial" w:hAnsi="Arial" w:cs="Arial"/>
                <w:sz w:val="22"/>
                <w:szCs w:val="22"/>
              </w:rPr>
              <w:t>e Parties as set out in Item E.4</w:t>
            </w:r>
          </w:p>
        </w:tc>
        <w:tc>
          <w:tcPr>
            <w:tcW w:w="3260" w:type="dxa"/>
          </w:tcPr>
          <w:p w14:paraId="3A31A666" w14:textId="751F01E7" w:rsidR="00CE035A" w:rsidRPr="00925EAD" w:rsidRDefault="00CE035A" w:rsidP="00AE7E7A">
            <w:pPr>
              <w:rPr>
                <w:rFonts w:ascii="Arial" w:hAnsi="Arial" w:cs="Arial"/>
              </w:rPr>
            </w:pPr>
            <w:r w:rsidRPr="00CE035A">
              <w:rPr>
                <w:rFonts w:ascii="Arial" w:hAnsi="Arial" w:cs="Arial"/>
                <w:sz w:val="22"/>
                <w:szCs w:val="22"/>
                <w:highlight w:val="cyan"/>
              </w:rPr>
              <w:t>TBC</w:t>
            </w:r>
          </w:p>
        </w:tc>
      </w:tr>
      <w:tr w:rsidR="00925EAD" w:rsidRPr="000F4294" w14:paraId="4023C816" w14:textId="77777777" w:rsidTr="00102684">
        <w:trPr>
          <w:cantSplit/>
          <w:tblHeader/>
        </w:trPr>
        <w:tc>
          <w:tcPr>
            <w:tcW w:w="2405" w:type="dxa"/>
          </w:tcPr>
          <w:p w14:paraId="66A6646E" w14:textId="42CCA8B1" w:rsidR="00925EAD" w:rsidRPr="00925EAD" w:rsidRDefault="00925EAD" w:rsidP="00925EAD">
            <w:pPr>
              <w:rPr>
                <w:rFonts w:ascii="Arial" w:hAnsi="Arial" w:cs="Arial"/>
                <w:sz w:val="22"/>
                <w:szCs w:val="22"/>
              </w:rPr>
            </w:pPr>
            <w:r w:rsidRPr="00925EAD">
              <w:rPr>
                <w:rFonts w:ascii="Arial" w:hAnsi="Arial" w:cs="Arial"/>
                <w:sz w:val="22"/>
                <w:szCs w:val="22"/>
              </w:rPr>
              <w:t>Financial Acquittal Report</w:t>
            </w:r>
          </w:p>
        </w:tc>
        <w:tc>
          <w:tcPr>
            <w:tcW w:w="4536" w:type="dxa"/>
          </w:tcPr>
          <w:p w14:paraId="1867B498" w14:textId="0F49E735" w:rsidR="00925EAD" w:rsidRPr="00925EAD" w:rsidRDefault="00925EAD" w:rsidP="00925EAD">
            <w:pPr>
              <w:rPr>
                <w:rFonts w:ascii="Arial" w:hAnsi="Arial" w:cs="Arial"/>
                <w:sz w:val="22"/>
                <w:szCs w:val="22"/>
              </w:rPr>
            </w:pPr>
            <w:r w:rsidRPr="00925EAD">
              <w:rPr>
                <w:rFonts w:ascii="Arial" w:hAnsi="Arial" w:cs="Arial"/>
                <w:sz w:val="22"/>
                <w:szCs w:val="22"/>
              </w:rPr>
              <w:t xml:space="preserve">Financial Acquittal from 1 July 2022 to </w:t>
            </w:r>
            <w:r w:rsidRPr="00925EAD">
              <w:rPr>
                <w:rFonts w:ascii="Arial" w:hAnsi="Arial" w:cs="Arial"/>
                <w:sz w:val="22"/>
                <w:szCs w:val="22"/>
              </w:rPr>
              <w:br/>
              <w:t>30 June 2023 as per Item E.3</w:t>
            </w:r>
          </w:p>
        </w:tc>
        <w:tc>
          <w:tcPr>
            <w:tcW w:w="3260" w:type="dxa"/>
          </w:tcPr>
          <w:p w14:paraId="5D87DC85" w14:textId="0488D70F" w:rsidR="00925EAD" w:rsidRPr="00925EAD" w:rsidRDefault="00925EAD" w:rsidP="00925EAD">
            <w:pPr>
              <w:rPr>
                <w:rFonts w:ascii="Arial" w:hAnsi="Arial" w:cs="Arial"/>
                <w:sz w:val="22"/>
                <w:szCs w:val="22"/>
                <w:highlight w:val="cyan"/>
              </w:rPr>
            </w:pPr>
            <w:r w:rsidRPr="00925EAD">
              <w:rPr>
                <w:rFonts w:ascii="Arial" w:hAnsi="Arial" w:cs="Arial"/>
                <w:sz w:val="22"/>
                <w:szCs w:val="22"/>
              </w:rPr>
              <w:t>31 October 2023</w:t>
            </w:r>
          </w:p>
        </w:tc>
      </w:tr>
    </w:tbl>
    <w:p w14:paraId="27A24229" w14:textId="77777777" w:rsidR="00B669DA" w:rsidRPr="00440A6B" w:rsidRDefault="00B669DA" w:rsidP="00B669DA">
      <w:pPr>
        <w:pStyle w:val="Heading3"/>
        <w:spacing w:before="360" w:line="360" w:lineRule="auto"/>
        <w:rPr>
          <w:rFonts w:ascii="Arial" w:hAnsi="Arial" w:cs="Arial"/>
          <w:color w:val="365F91"/>
          <w:sz w:val="24"/>
        </w:rPr>
      </w:pPr>
      <w:bookmarkStart w:id="13" w:name="_Toc494986414"/>
      <w:bookmarkEnd w:id="11"/>
      <w:bookmarkEnd w:id="12"/>
      <w:r w:rsidRPr="00440A6B">
        <w:rPr>
          <w:rFonts w:ascii="Arial" w:hAnsi="Arial" w:cs="Arial"/>
          <w:color w:val="365F91"/>
          <w:sz w:val="24"/>
        </w:rPr>
        <w:t>E.1 Performance Reports</w:t>
      </w:r>
    </w:p>
    <w:p w14:paraId="5B1DB7E5" w14:textId="77777777" w:rsidR="00AD7492" w:rsidRPr="00AD7492" w:rsidRDefault="00AD7492" w:rsidP="00AD7492">
      <w:pPr>
        <w:rPr>
          <w:rFonts w:ascii="Arial" w:hAnsi="Arial" w:cs="Arial"/>
        </w:rPr>
      </w:pPr>
      <w:bookmarkStart w:id="14" w:name="_Toc474419898"/>
      <w:r w:rsidRPr="00AD7492">
        <w:rPr>
          <w:rFonts w:ascii="Arial" w:hAnsi="Arial" w:cs="Arial"/>
        </w:rPr>
        <w:t>None Specified</w:t>
      </w:r>
    </w:p>
    <w:p w14:paraId="681A0A88"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E.2 </w:t>
      </w:r>
      <w:bookmarkEnd w:id="14"/>
      <w:r w:rsidRPr="00440A6B">
        <w:rPr>
          <w:rFonts w:ascii="Arial" w:hAnsi="Arial" w:cs="Arial"/>
          <w:color w:val="365F91"/>
          <w:sz w:val="24"/>
        </w:rPr>
        <w:t xml:space="preserve">Activity Work Plan </w:t>
      </w:r>
      <w:bookmarkStart w:id="15" w:name="_GoBack"/>
      <w:bookmarkEnd w:id="15"/>
    </w:p>
    <w:p w14:paraId="7C6C4BA6" w14:textId="77777777" w:rsidR="00AD7492" w:rsidRPr="00AD7492" w:rsidRDefault="00AD7492" w:rsidP="00AD7492">
      <w:pPr>
        <w:spacing w:after="0" w:line="240" w:lineRule="auto"/>
        <w:rPr>
          <w:rFonts w:ascii="Arial" w:hAnsi="Arial" w:cs="Arial"/>
        </w:rPr>
      </w:pPr>
      <w:bookmarkStart w:id="16" w:name="_Toc474419899"/>
      <w:r w:rsidRPr="00AD7492">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51232708" w14:textId="21097EA0"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54FBBF64" w14:textId="77777777" w:rsidR="00AD7492" w:rsidRPr="00AD7492" w:rsidRDefault="00AD7492" w:rsidP="00AD7492">
      <w:pPr>
        <w:spacing w:after="0" w:line="240" w:lineRule="auto"/>
        <w:rPr>
          <w:rFonts w:ascii="Arial" w:hAnsi="Arial" w:cs="Arial"/>
        </w:rPr>
      </w:pPr>
      <w:r w:rsidRPr="00AD7492">
        <w:rPr>
          <w:rFonts w:ascii="Arial" w:hAnsi="Arial" w:cs="Arial"/>
        </w:rPr>
        <w:t xml:space="preserve">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47C0BCED" w14:textId="11F4E822" w:rsidR="00B669DA"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E.4 Other Reports</w:t>
      </w:r>
      <w:bookmarkEnd w:id="16"/>
    </w:p>
    <w:p w14:paraId="6A8A4890" w14:textId="77777777" w:rsidR="0068665F" w:rsidRPr="0068665F" w:rsidRDefault="0068665F" w:rsidP="0068665F">
      <w:pPr>
        <w:spacing w:after="120"/>
        <w:rPr>
          <w:rFonts w:ascii="Arial" w:hAnsi="Arial" w:cs="Arial"/>
          <w:b/>
          <w:bCs/>
        </w:rPr>
      </w:pPr>
      <w:r w:rsidRPr="0068665F">
        <w:rPr>
          <w:rFonts w:ascii="Arial" w:hAnsi="Arial" w:cs="Arial"/>
          <w:b/>
          <w:bCs/>
        </w:rPr>
        <w:t>Activity Work Plan Report</w:t>
      </w:r>
    </w:p>
    <w:p w14:paraId="0DA24E4B" w14:textId="15765D3D" w:rsidR="0068665F" w:rsidRPr="0068665F" w:rsidRDefault="0068665F" w:rsidP="00DA3420">
      <w:pPr>
        <w:spacing w:after="120"/>
        <w:rPr>
          <w:rFonts w:ascii="Arial" w:hAnsi="Arial" w:cs="Arial"/>
        </w:rPr>
      </w:pPr>
      <w:r w:rsidRPr="0068665F">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7B7A15D9" w14:textId="3D4BB617" w:rsidR="0068665F" w:rsidRPr="0068665F" w:rsidRDefault="0068665F" w:rsidP="0068665F">
      <w:pPr>
        <w:spacing w:after="0"/>
        <w:rPr>
          <w:rFonts w:ascii="Arial" w:hAnsi="Arial" w:cs="Arial"/>
        </w:rPr>
      </w:pPr>
      <w:r w:rsidRPr="0068665F">
        <w:rPr>
          <w:rFonts w:ascii="Arial" w:hAnsi="Arial" w:cs="Arial"/>
        </w:rPr>
        <w:lastRenderedPageBreak/>
        <w:t>The Activity Work Plan Report template asks for progress on requirements in the Activity Work Plan for the reporting period including any compliance requirements.</w:t>
      </w:r>
      <w:r w:rsidRPr="00A93318">
        <w:rPr>
          <w:rFonts w:ascii="Arial" w:hAnsi="Arial" w:cs="Arial"/>
        </w:rPr>
        <w:t xml:space="preserve"> </w:t>
      </w:r>
      <w:r>
        <w:rPr>
          <w:rFonts w:ascii="Arial" w:hAnsi="Arial" w:cs="Arial"/>
        </w:rPr>
        <w:br/>
      </w:r>
    </w:p>
    <w:p w14:paraId="42EDB162" w14:textId="77777777" w:rsidR="00AD7492" w:rsidRPr="00AD7492" w:rsidRDefault="00AD7492" w:rsidP="0068665F">
      <w:pPr>
        <w:spacing w:after="120"/>
        <w:rPr>
          <w:rFonts w:ascii="Arial" w:hAnsi="Arial" w:cs="Arial"/>
          <w:b/>
        </w:rPr>
      </w:pPr>
      <w:r w:rsidRPr="00AD7492">
        <w:rPr>
          <w:rFonts w:ascii="Arial" w:hAnsi="Arial" w:cs="Arial"/>
          <w:b/>
        </w:rPr>
        <w:t>Final Report</w:t>
      </w:r>
    </w:p>
    <w:p w14:paraId="33BAD432" w14:textId="77777777" w:rsidR="00AD7492" w:rsidRPr="00AD7492" w:rsidRDefault="00AD7492" w:rsidP="0068665F">
      <w:pPr>
        <w:spacing w:after="120"/>
        <w:rPr>
          <w:rFonts w:ascii="Arial" w:hAnsi="Arial" w:cs="Arial"/>
        </w:rPr>
      </w:pPr>
      <w:r w:rsidRPr="00AD7492">
        <w:rPr>
          <w:rFonts w:ascii="Arial" w:hAnsi="Arial" w:cs="Arial"/>
        </w:rPr>
        <w:t>For the purposes of this Agreement, Final Report means a document to be completed by you, on a template provided by us.</w:t>
      </w:r>
    </w:p>
    <w:p w14:paraId="216B429B" w14:textId="77777777" w:rsidR="00AD7492" w:rsidRPr="00AD7492" w:rsidRDefault="00AD7492" w:rsidP="00AD7492">
      <w:pPr>
        <w:rPr>
          <w:rFonts w:ascii="Arial" w:hAnsi="Arial" w:cs="Arial"/>
        </w:rPr>
      </w:pPr>
      <w:r w:rsidRPr="00AD7492">
        <w:rPr>
          <w:rFonts w:ascii="Arial" w:hAnsi="Arial" w:cs="Arial"/>
        </w:rPr>
        <w:t>The template will include, but not limited to, the following:</w:t>
      </w:r>
    </w:p>
    <w:p w14:paraId="2AE6EFE1" w14:textId="77777777" w:rsidR="00AD7492" w:rsidRPr="00AD7492" w:rsidRDefault="00AD7492" w:rsidP="0068665F">
      <w:pPr>
        <w:numPr>
          <w:ilvl w:val="0"/>
          <w:numId w:val="12"/>
        </w:numPr>
        <w:spacing w:after="0"/>
        <w:ind w:left="714" w:hanging="357"/>
        <w:rPr>
          <w:rFonts w:ascii="Arial" w:hAnsi="Arial" w:cs="Arial"/>
        </w:rPr>
      </w:pPr>
      <w:r w:rsidRPr="00AD7492">
        <w:rPr>
          <w:rFonts w:ascii="Arial" w:hAnsi="Arial" w:cs="Arial"/>
        </w:rPr>
        <w:t>identify if and how outcomes have been achieved;</w:t>
      </w:r>
    </w:p>
    <w:p w14:paraId="788D4DB9" w14:textId="77777777" w:rsidR="00AD7492" w:rsidRPr="00AD7492" w:rsidRDefault="00AD7492" w:rsidP="0068665F">
      <w:pPr>
        <w:numPr>
          <w:ilvl w:val="0"/>
          <w:numId w:val="12"/>
        </w:numPr>
        <w:spacing w:after="0"/>
        <w:ind w:left="714" w:hanging="357"/>
        <w:rPr>
          <w:rFonts w:ascii="Arial" w:hAnsi="Arial" w:cs="Arial"/>
        </w:rPr>
      </w:pPr>
      <w:r w:rsidRPr="00AD7492">
        <w:rPr>
          <w:rFonts w:ascii="Arial" w:hAnsi="Arial" w:cs="Arial"/>
        </w:rPr>
        <w:t>include the agreed evidence; and</w:t>
      </w:r>
    </w:p>
    <w:p w14:paraId="597B0CCE" w14:textId="2A3A614C" w:rsidR="0092750A" w:rsidRDefault="00AD7492" w:rsidP="0092750A">
      <w:pPr>
        <w:numPr>
          <w:ilvl w:val="0"/>
          <w:numId w:val="12"/>
        </w:numPr>
        <w:spacing w:after="0"/>
        <w:ind w:left="714" w:hanging="357"/>
        <w:rPr>
          <w:rFonts w:ascii="Arial" w:hAnsi="Arial" w:cs="Arial"/>
        </w:rPr>
      </w:pPr>
      <w:proofErr w:type="gramStart"/>
      <w:r w:rsidRPr="00AD7492">
        <w:rPr>
          <w:rFonts w:ascii="Arial" w:hAnsi="Arial" w:cs="Arial"/>
        </w:rPr>
        <w:t>identify</w:t>
      </w:r>
      <w:proofErr w:type="gramEnd"/>
      <w:r w:rsidRPr="00AD7492">
        <w:rPr>
          <w:rFonts w:ascii="Arial" w:hAnsi="Arial" w:cs="Arial"/>
        </w:rPr>
        <w:t xml:space="preserve"> the total eligible expenditure incurred.</w:t>
      </w:r>
    </w:p>
    <w:p w14:paraId="3EFDD0A7" w14:textId="7C13A8F0" w:rsidR="00D5729A" w:rsidRPr="0092750A" w:rsidRDefault="0092750A" w:rsidP="0092750A">
      <w:pPr>
        <w:spacing w:after="0" w:line="240" w:lineRule="auto"/>
        <w:rPr>
          <w:rFonts w:ascii="Arial" w:hAnsi="Arial" w:cs="Arial"/>
        </w:rPr>
      </w:pPr>
      <w:r>
        <w:rPr>
          <w:rFonts w:ascii="Arial" w:hAnsi="Arial" w:cs="Arial"/>
        </w:rPr>
        <w:br w:type="page"/>
      </w:r>
    </w:p>
    <w:p w14:paraId="7FCC37D1" w14:textId="77777777" w:rsidR="00A15603" w:rsidRPr="00BB3A21" w:rsidRDefault="00A15603" w:rsidP="00A15603">
      <w:pPr>
        <w:pStyle w:val="Heading1"/>
        <w:spacing w:before="360" w:after="240"/>
        <w:rPr>
          <w:rFonts w:ascii="Arial" w:hAnsi="Arial" w:cs="Arial"/>
          <w:sz w:val="26"/>
          <w:szCs w:val="26"/>
        </w:rPr>
      </w:pPr>
      <w:r w:rsidRPr="00BB3A21">
        <w:rPr>
          <w:rFonts w:ascii="Arial" w:hAnsi="Arial" w:cs="Arial"/>
          <w:sz w:val="26"/>
          <w:szCs w:val="26"/>
        </w:rPr>
        <w:lastRenderedPageBreak/>
        <w:t>F. Party representatives and address for notices</w:t>
      </w:r>
      <w:bookmarkEnd w:id="13"/>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7170B95B"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0C83CDB3"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37770666"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6C3D3DA3"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73B813D4"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0951CE3B"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Program Schedule ID"/>
      </w:tblPr>
      <w:tblGrid>
        <w:gridCol w:w="2768"/>
        <w:gridCol w:w="2050"/>
      </w:tblGrid>
      <w:tr w:rsidR="003778C3" w:rsidRPr="00043178" w14:paraId="3EDCC338" w14:textId="77777777" w:rsidTr="00102684">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hideMark/>
          </w:tcPr>
          <w:p w14:paraId="49939C37" w14:textId="26F52B44"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440A6B">
        <w:trP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hideMark/>
          </w:tcPr>
          <w:p w14:paraId="6F3707A1" w14:textId="36157116"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440A6B">
        <w:trP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6FA0390C"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7" w:name="_Toc524515444"/>
      <w:bookmarkStart w:id="18" w:name="_Toc525119555"/>
      <w:bookmarkStart w:id="19"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4AC40D6"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Pr="00161D3C">
              <w:rPr>
                <w:rFonts w:ascii="Arial" w:hAnsi="Arial" w:cs="Arial"/>
                <w:highlight w:val="cyan"/>
              </w:rPr>
              <w:t>[</w:t>
            </w:r>
            <w:r w:rsidR="003778C3">
              <w:rPr>
                <w:rFonts w:ascii="Arial" w:hAnsi="Arial" w:cs="Arial"/>
                <w:highlight w:val="cyan"/>
              </w:rPr>
              <w:t>Program Agency Organisation</w:t>
            </w:r>
            <w:r w:rsidRPr="00161D3C">
              <w:rPr>
                <w:rFonts w:ascii="Arial" w:hAnsi="Arial" w:cs="Arial"/>
                <w:highlight w:val="cyan"/>
              </w:rPr>
              <w:t xml:space="preserve"> </w:t>
            </w:r>
            <w:r w:rsidR="002450F4" w:rsidRPr="00161D3C">
              <w:rPr>
                <w:rFonts w:ascii="Arial" w:hAnsi="Arial" w:cs="Arial"/>
                <w:highlight w:val="cyan"/>
              </w:rPr>
              <w:t xml:space="preserve">Legal </w:t>
            </w:r>
            <w:r w:rsidR="004D0D7F" w:rsidRPr="00161D3C">
              <w:rPr>
                <w:rFonts w:ascii="Arial" w:hAnsi="Arial" w:cs="Arial"/>
                <w:highlight w:val="cyan"/>
              </w:rPr>
              <w:t>N</w:t>
            </w:r>
            <w:r w:rsidRPr="00161D3C">
              <w:rPr>
                <w:rFonts w:ascii="Arial" w:hAnsi="Arial" w:cs="Arial"/>
                <w:highlight w:val="cyan"/>
              </w:rPr>
              <w:t>ame]</w:t>
            </w:r>
            <w:r w:rsidRPr="00161D3C">
              <w:rPr>
                <w:rFonts w:ascii="Arial" w:hAnsi="Arial" w:cs="Arial"/>
              </w:rPr>
              <w:t xml:space="preserve">, ABN </w:t>
            </w:r>
            <w:r w:rsidRPr="00161D3C">
              <w:rPr>
                <w:rFonts w:ascii="Arial" w:hAnsi="Arial" w:cs="Arial"/>
                <w:highlight w:val="cyan"/>
              </w:rPr>
              <w:t>[</w:t>
            </w:r>
            <w:r w:rsidR="003778C3">
              <w:rPr>
                <w:rFonts w:ascii="Arial" w:hAnsi="Arial" w:cs="Arial"/>
                <w:highlight w:val="cyan"/>
              </w:rPr>
              <w:t>Program Agency Organisation</w:t>
            </w:r>
            <w:r w:rsidR="003778C3" w:rsidRPr="00161D3C">
              <w:rPr>
                <w:rFonts w:ascii="Arial" w:hAnsi="Arial" w:cs="Arial"/>
                <w:highlight w:val="cyan"/>
              </w:rPr>
              <w:t xml:space="preserve"> </w:t>
            </w:r>
            <w:r w:rsidRPr="00161D3C">
              <w:rPr>
                <w:rFonts w:ascii="Arial" w:hAnsi="Arial" w:cs="Arial"/>
                <w:highlight w:val="cyan"/>
              </w:rPr>
              <w:t>ABN]</w:t>
            </w:r>
            <w:r w:rsidRPr="00161D3C">
              <w:rPr>
                <w:rFonts w:ascii="Arial" w:hAnsi="Arial" w:cs="Arial"/>
              </w:rPr>
              <w:t xml:space="preserve"> 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77777777"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[Program Schedule Organisation Legal Name]</w:t>
            </w:r>
            <w:r w:rsidRPr="00161D3C">
              <w:rPr>
                <w:rFonts w:ascii="Arial" w:hAnsi="Arial" w:cs="Arial"/>
              </w:rPr>
              <w:t xml:space="preserve">, ABN </w:t>
            </w:r>
            <w:r w:rsidRPr="00161D3C">
              <w:rPr>
                <w:rFonts w:ascii="Arial" w:hAnsi="Arial" w:cs="Arial"/>
                <w:highlight w:val="cyan"/>
              </w:rPr>
              <w:t>[Program Schedule Organisation ABN – hide if NULL]</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198677DA" w:rsidR="00297723" w:rsidRPr="0038471F" w:rsidRDefault="00297723">
            <w:pPr>
              <w:spacing w:before="120" w:after="120" w:line="240" w:lineRule="auto"/>
              <w:rPr>
                <w:rFonts w:ascii="Arial" w:hAnsi="Arial" w:cs="Arial"/>
                <w:b/>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38471F" w:rsidRPr="00584877" w14:paraId="69B48109" w14:textId="77777777" w:rsidTr="00297723">
        <w:tc>
          <w:tcPr>
            <w:tcW w:w="2401" w:type="pct"/>
          </w:tcPr>
          <w:p w14:paraId="1AB82B42" w14:textId="77777777" w:rsidR="0038471F" w:rsidRPr="00161D3C" w:rsidRDefault="0038471F">
            <w:pPr>
              <w:spacing w:before="120" w:after="120" w:line="240" w:lineRule="auto"/>
              <w:rPr>
                <w:rFonts w:ascii="Arial" w:hAnsi="Arial" w:cs="Arial"/>
              </w:rPr>
            </w:pPr>
          </w:p>
        </w:tc>
        <w:tc>
          <w:tcPr>
            <w:tcW w:w="142" w:type="pct"/>
          </w:tcPr>
          <w:p w14:paraId="2660436B" w14:textId="77777777" w:rsidR="0038471F" w:rsidRPr="00161D3C" w:rsidRDefault="0038471F">
            <w:pPr>
              <w:spacing w:before="120" w:after="120" w:line="240" w:lineRule="auto"/>
              <w:rPr>
                <w:rFonts w:ascii="Arial" w:hAnsi="Arial" w:cs="Arial"/>
              </w:rPr>
            </w:pPr>
          </w:p>
        </w:tc>
        <w:tc>
          <w:tcPr>
            <w:tcW w:w="2457" w:type="pct"/>
          </w:tcPr>
          <w:p w14:paraId="56071B70" w14:textId="77777777" w:rsidR="0038471F" w:rsidRPr="00161D3C" w:rsidRDefault="0038471F">
            <w:pPr>
              <w:spacing w:before="120" w:after="120" w:line="240" w:lineRule="auto"/>
              <w:jc w:val="right"/>
              <w:rPr>
                <w:rFonts w:ascii="Arial" w:hAnsi="Arial" w:cs="Arial"/>
              </w:rPr>
            </w:pP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CD136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CD136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CD136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CD136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CD136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CD1364">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CD1364">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7"/>
      <w:bookmarkEnd w:id="18"/>
      <w:bookmarkEnd w:id="19"/>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pgNumType w:start="1"/>
          <w:cols w:space="720"/>
          <w:docGrid w:linePitch="299"/>
        </w:sectPr>
      </w:pPr>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0" w:name="_Toc524515446"/>
      <w:bookmarkStart w:id="21" w:name="_Toc531079402"/>
      <w:r w:rsidRPr="001E6ADA">
        <w:rPr>
          <w:rFonts w:ascii="Arial" w:hAnsi="Arial" w:cs="Arial"/>
          <w:b/>
          <w:bCs/>
          <w:color w:val="000000" w:themeColor="text1"/>
        </w:rPr>
        <w:lastRenderedPageBreak/>
        <w:t>1. Undertaking the Activity</w:t>
      </w:r>
      <w:bookmarkEnd w:id="20"/>
      <w:bookmarkEnd w:id="21"/>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2" w:name="_Toc524515447"/>
      <w:bookmarkStart w:id="23" w:name="_Toc525119558"/>
      <w:bookmarkStart w:id="24" w:name="_Toc531079403"/>
      <w:r w:rsidRPr="001E6ADA">
        <w:rPr>
          <w:rFonts w:ascii="Arial" w:hAnsi="Arial" w:cs="Arial"/>
          <w:b/>
          <w:bCs/>
          <w:color w:val="000000" w:themeColor="text1"/>
        </w:rPr>
        <w:t>2. Acknowledgements</w:t>
      </w:r>
      <w:bookmarkEnd w:id="22"/>
      <w:bookmarkEnd w:id="23"/>
      <w:bookmarkEnd w:id="24"/>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5" w:name="_Toc524515448"/>
      <w:bookmarkStart w:id="26" w:name="_Toc525119559"/>
      <w:bookmarkStart w:id="27" w:name="_Toc531079404"/>
      <w:r w:rsidRPr="001E6ADA">
        <w:rPr>
          <w:rFonts w:ascii="Arial" w:hAnsi="Arial" w:cs="Arial"/>
          <w:b/>
          <w:bCs/>
          <w:color w:val="000000" w:themeColor="text1"/>
        </w:rPr>
        <w:t>3. Notices</w:t>
      </w:r>
      <w:bookmarkEnd w:id="25"/>
      <w:bookmarkEnd w:id="26"/>
      <w:bookmarkEnd w:id="27"/>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bookmarkStart w:id="28" w:name="_Toc524515449"/>
    <w:bookmarkStart w:id="29" w:name="_Toc525119560"/>
    <w:bookmarkStart w:id="30" w:name="_Toc531079405"/>
    <w:p w14:paraId="04F354AB" w14:textId="04711992" w:rsidR="00BC0E1E" w:rsidRPr="001E6ADA" w:rsidRDefault="00E83D10" w:rsidP="00BC0E1E">
      <w:pPr>
        <w:keepNext/>
        <w:keepLines/>
        <w:spacing w:before="60" w:after="0" w:line="240" w:lineRule="auto"/>
        <w:outlineLvl w:val="1"/>
        <w:rPr>
          <w:rFonts w:ascii="Arial" w:hAnsi="Arial" w:cs="Arial"/>
          <w:b/>
          <w:bCs/>
          <w:color w:val="000000" w:themeColor="text1"/>
        </w:rPr>
      </w:pPr>
      <w:r w:rsidRPr="00E83D10">
        <w:rPr>
          <w:rFonts w:ascii="Arial" w:hAnsi="Arial" w:cs="Arial"/>
          <w:noProof/>
          <w:lang w:eastAsia="en-AU"/>
        </w:rPr>
        <mc:AlternateContent>
          <mc:Choice Requires="wps">
            <w:drawing>
              <wp:anchor distT="0" distB="0" distL="114300" distR="114300" simplePos="0" relativeHeight="251659264" behindDoc="1" locked="0" layoutInCell="0" allowOverlap="1" wp14:anchorId="630C28E7" wp14:editId="3C87FFDC">
                <wp:simplePos x="0" y="0"/>
                <wp:positionH relativeFrom="margin">
                  <wp:posOffset>724560</wp:posOffset>
                </wp:positionH>
                <wp:positionV relativeFrom="margin">
                  <wp:posOffset>4414655</wp:posOffset>
                </wp:positionV>
                <wp:extent cx="6257541" cy="176255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7541" cy="1762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B5532C" w14:textId="77777777" w:rsidR="00E83D10" w:rsidRDefault="00E83D10" w:rsidP="00E83D1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0C28E7" id="_x0000_t202" coordsize="21600,21600" o:spt="202" path="m,l,21600r21600,l21600,xe">
                <v:stroke joinstyle="miter"/>
                <v:path gradientshapeok="t" o:connecttype="rect"/>
              </v:shapetype>
              <v:shape id="Text Box 1" o:spid="_x0000_s1026" type="#_x0000_t202" style="position:absolute;margin-left:57.05pt;margin-top:347.6pt;width:492.7pt;height:138.8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" o:allowincell="f" filled="f" stroked="f">
                <v:stroke joinstyle="round"/>
                <o:lock v:ext="edit" shapetype="t"/>
                <v:textbox>
                  <w:txbxContent>
                    <w:p w14:paraId="0AB5532C" w14:textId="77777777" w:rsidR="00E83D10" w:rsidRDefault="00E83D10" w:rsidP="00E83D1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BC0E1E" w:rsidRPr="001E6ADA">
        <w:rPr>
          <w:rFonts w:ascii="Arial" w:hAnsi="Arial" w:cs="Arial"/>
          <w:b/>
          <w:bCs/>
          <w:color w:val="000000" w:themeColor="text1"/>
        </w:rPr>
        <w:t>4. Relationship between the Parties</w:t>
      </w:r>
      <w:bookmarkEnd w:id="28"/>
      <w:bookmarkEnd w:id="29"/>
      <w:bookmarkEnd w:id="30"/>
    </w:p>
    <w:p w14:paraId="0603E3AA" w14:textId="4C5195AB"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1" w:name="_Toc524515450"/>
      <w:bookmarkStart w:id="32" w:name="_Toc525119561"/>
      <w:bookmarkStart w:id="33" w:name="_Toc531079406"/>
      <w:r w:rsidRPr="001E6ADA">
        <w:rPr>
          <w:rFonts w:ascii="Arial" w:hAnsi="Arial" w:cs="Arial"/>
          <w:b/>
          <w:bCs/>
          <w:color w:val="000000" w:themeColor="text1"/>
        </w:rPr>
        <w:t>5. Subcontracting</w:t>
      </w:r>
      <w:bookmarkEnd w:id="31"/>
      <w:bookmarkEnd w:id="32"/>
      <w:bookmarkEnd w:id="33"/>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4" w:name="_Toc524515451"/>
      <w:bookmarkStart w:id="35" w:name="_Toc525119562"/>
      <w:bookmarkStart w:id="36" w:name="_Toc531079407"/>
      <w:r w:rsidRPr="001E6ADA">
        <w:rPr>
          <w:rFonts w:ascii="Arial" w:hAnsi="Arial" w:cs="Arial"/>
          <w:b/>
          <w:bCs/>
          <w:color w:val="000000" w:themeColor="text1"/>
        </w:rPr>
        <w:t>6. Conflict of interest</w:t>
      </w:r>
      <w:bookmarkEnd w:id="34"/>
      <w:bookmarkEnd w:id="35"/>
      <w:bookmarkEnd w:id="36"/>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7" w:name="_Toc524515452"/>
      <w:bookmarkStart w:id="38" w:name="_Toc525119563"/>
      <w:bookmarkStart w:id="39" w:name="_Toc531079408"/>
      <w:r w:rsidRPr="001E6ADA">
        <w:rPr>
          <w:rFonts w:ascii="Arial" w:hAnsi="Arial" w:cs="Arial"/>
          <w:b/>
          <w:bCs/>
          <w:color w:val="000000" w:themeColor="text1"/>
        </w:rPr>
        <w:t>7. Variation</w:t>
      </w:r>
      <w:bookmarkEnd w:id="37"/>
      <w:bookmarkEnd w:id="38"/>
      <w:bookmarkEnd w:id="39"/>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0" w:name="_Toc524515453"/>
      <w:bookmarkStart w:id="41" w:name="_Toc525119564"/>
      <w:bookmarkStart w:id="42" w:name="_Toc531079409"/>
      <w:r w:rsidRPr="001E6ADA">
        <w:rPr>
          <w:rFonts w:ascii="Arial" w:hAnsi="Arial" w:cs="Arial"/>
          <w:b/>
          <w:bCs/>
          <w:color w:val="000000" w:themeColor="text1"/>
        </w:rPr>
        <w:t>8. Payment of the Grant</w:t>
      </w:r>
      <w:bookmarkEnd w:id="40"/>
      <w:bookmarkEnd w:id="41"/>
      <w:bookmarkEnd w:id="42"/>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3" w:name="_Toc524515454"/>
      <w:bookmarkStart w:id="44" w:name="_Toc525119565"/>
      <w:bookmarkStart w:id="45" w:name="_Toc531079410"/>
      <w:r w:rsidRPr="001E6ADA">
        <w:rPr>
          <w:rFonts w:ascii="Arial" w:hAnsi="Arial" w:cs="Arial"/>
          <w:b/>
          <w:bCs/>
          <w:color w:val="000000" w:themeColor="text1"/>
        </w:rPr>
        <w:t>9. Spending the Grant</w:t>
      </w:r>
      <w:bookmarkEnd w:id="43"/>
      <w:bookmarkEnd w:id="44"/>
      <w:bookmarkEnd w:id="45"/>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6" w:name="_Toc524515455"/>
      <w:bookmarkStart w:id="47" w:name="_Toc525119566"/>
      <w:bookmarkStart w:id="48" w:name="_Toc531079411"/>
      <w:r w:rsidRPr="001E6ADA">
        <w:rPr>
          <w:rFonts w:ascii="Arial" w:hAnsi="Arial" w:cs="Arial"/>
          <w:b/>
          <w:bCs/>
          <w:color w:val="000000" w:themeColor="text1"/>
        </w:rPr>
        <w:t>10. Repayment</w:t>
      </w:r>
      <w:bookmarkEnd w:id="46"/>
      <w:bookmarkEnd w:id="47"/>
      <w:bookmarkEnd w:id="48"/>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2D3925EF" w:rsidR="00BC0E1E" w:rsidRPr="001E6ADA" w:rsidRDefault="00BC0E1E" w:rsidP="00BC0E1E">
      <w:pPr>
        <w:widowControl w:val="0"/>
        <w:spacing w:after="60" w:line="240" w:lineRule="auto"/>
        <w:rPr>
          <w:rFonts w:ascii="Arial" w:hAnsi="Arial" w:cs="Arial"/>
        </w:rPr>
      </w:pPr>
      <w:r w:rsidRPr="001E6ADA">
        <w:rPr>
          <w:rFonts w:ascii="Arial" w:hAnsi="Arial" w:cs="Arial"/>
        </w:rPr>
        <w:t>10.2 The</w:t>
      </w:r>
      <w:sdt>
        <w:sdtPr>
          <w:rPr>
            <w:rFonts w:ascii="Arial" w:hAnsi="Arial" w:cs="Arial"/>
          </w:rPr>
          <w:id w:val="-2083045783"/>
          <w:docPartObj>
            <w:docPartGallery w:val="Watermarks"/>
          </w:docPartObj>
        </w:sdtPr>
        <w:sdtEndPr/>
        <w:sdtContent/>
      </w:sdt>
      <w:r w:rsidRPr="001E6ADA">
        <w:rPr>
          <w:rFonts w:ascii="Arial" w:hAnsi="Arial" w:cs="Arial"/>
        </w:rPr>
        <w:t xml:space="preserv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9" w:name="_Toc524515456"/>
      <w:bookmarkStart w:id="50" w:name="_Toc525119567"/>
      <w:bookmarkStart w:id="51" w:name="_Toc531079412"/>
      <w:r w:rsidRPr="001E6ADA">
        <w:rPr>
          <w:rFonts w:ascii="Arial" w:hAnsi="Arial" w:cs="Arial"/>
          <w:b/>
          <w:bCs/>
          <w:color w:val="000000" w:themeColor="text1"/>
        </w:rPr>
        <w:t>11. Record keeping</w:t>
      </w:r>
      <w:bookmarkEnd w:id="49"/>
      <w:bookmarkEnd w:id="50"/>
      <w:bookmarkEnd w:id="51"/>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2" w:name="_Toc524515457"/>
      <w:bookmarkStart w:id="53" w:name="_Toc525119568"/>
      <w:bookmarkStart w:id="54" w:name="_Toc531079413"/>
      <w:r w:rsidRPr="001E6ADA">
        <w:rPr>
          <w:rFonts w:ascii="Arial" w:hAnsi="Arial" w:cs="Arial"/>
          <w:b/>
          <w:bCs/>
          <w:color w:val="000000" w:themeColor="text1"/>
        </w:rPr>
        <w:t>12. Intellectual Property</w:t>
      </w:r>
      <w:bookmarkEnd w:id="52"/>
      <w:bookmarkEnd w:id="53"/>
      <w:bookmarkEnd w:id="54"/>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5" w:name="_Toc525119569"/>
      <w:bookmarkStart w:id="56" w:name="_Toc524515459"/>
      <w:bookmarkStart w:id="57" w:name="_Toc531079414"/>
      <w:r w:rsidRPr="001E6ADA">
        <w:rPr>
          <w:rFonts w:ascii="Arial" w:hAnsi="Arial" w:cs="Arial"/>
          <w:b/>
          <w:bCs/>
          <w:color w:val="000000" w:themeColor="text1"/>
        </w:rPr>
        <w:t>13. Privacy</w:t>
      </w:r>
      <w:bookmarkEnd w:id="55"/>
      <w:bookmarkEnd w:id="56"/>
      <w:bookmarkEnd w:id="57"/>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8" w:name="_Toc524515460"/>
      <w:bookmarkStart w:id="59" w:name="_Toc525119570"/>
      <w:bookmarkStart w:id="60" w:name="_Toc531079415"/>
      <w:r w:rsidRPr="001E6ADA">
        <w:rPr>
          <w:rFonts w:ascii="Arial" w:hAnsi="Arial" w:cs="Arial"/>
          <w:b/>
          <w:bCs/>
          <w:color w:val="000000" w:themeColor="text1"/>
        </w:rPr>
        <w:t>14. Confidentiality</w:t>
      </w:r>
      <w:bookmarkEnd w:id="58"/>
      <w:bookmarkEnd w:id="59"/>
      <w:bookmarkEnd w:id="60"/>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1" w:name="_Toc524515461"/>
      <w:bookmarkStart w:id="62" w:name="_Toc525119571"/>
      <w:bookmarkStart w:id="63" w:name="_Toc531079416"/>
      <w:r w:rsidRPr="001E6ADA">
        <w:rPr>
          <w:rFonts w:ascii="Arial" w:hAnsi="Arial" w:cs="Arial"/>
          <w:b/>
          <w:bCs/>
          <w:color w:val="000000" w:themeColor="text1"/>
        </w:rPr>
        <w:t>15. Insurance</w:t>
      </w:r>
      <w:bookmarkEnd w:id="61"/>
      <w:bookmarkEnd w:id="62"/>
      <w:bookmarkEnd w:id="63"/>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4" w:name="_Toc524515462"/>
      <w:bookmarkStart w:id="65" w:name="_Toc525119572"/>
      <w:bookmarkStart w:id="66" w:name="_Toc531079417"/>
      <w:r w:rsidRPr="001E6ADA">
        <w:rPr>
          <w:rFonts w:ascii="Arial" w:hAnsi="Arial" w:cs="Arial"/>
          <w:b/>
          <w:bCs/>
          <w:color w:val="000000" w:themeColor="text1"/>
        </w:rPr>
        <w:lastRenderedPageBreak/>
        <w:t>16. Indemnities</w:t>
      </w:r>
      <w:bookmarkEnd w:id="64"/>
      <w:bookmarkEnd w:id="65"/>
      <w:bookmarkEnd w:id="66"/>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7" w:name="_Toc524515463"/>
      <w:bookmarkStart w:id="68" w:name="_Toc525119573"/>
      <w:bookmarkStart w:id="69" w:name="_Toc531079418"/>
      <w:r w:rsidRPr="001E6ADA">
        <w:rPr>
          <w:rFonts w:ascii="Arial" w:hAnsi="Arial" w:cs="Arial"/>
          <w:b/>
          <w:bCs/>
          <w:color w:val="000000" w:themeColor="text1"/>
        </w:rPr>
        <w:t>17. Dispute resolution</w:t>
      </w:r>
      <w:bookmarkEnd w:id="67"/>
      <w:bookmarkEnd w:id="68"/>
      <w:bookmarkEnd w:id="69"/>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0" w:name="_Toc524515464"/>
      <w:bookmarkStart w:id="71" w:name="_Toc525119574"/>
      <w:bookmarkStart w:id="72" w:name="_Toc531079419"/>
      <w:r w:rsidRPr="001E6ADA">
        <w:rPr>
          <w:rFonts w:ascii="Arial" w:hAnsi="Arial" w:cs="Arial"/>
          <w:b/>
          <w:bCs/>
          <w:color w:val="000000" w:themeColor="text1"/>
        </w:rPr>
        <w:t>18. Termination for default</w:t>
      </w:r>
      <w:bookmarkEnd w:id="70"/>
      <w:bookmarkEnd w:id="71"/>
      <w:bookmarkEnd w:id="72"/>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CD1364">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1E4EFC2C" w:rsidR="00BC0E1E" w:rsidRPr="001E6ADA" w:rsidRDefault="00E83D10" w:rsidP="00CD1364">
      <w:pPr>
        <w:widowControl w:val="0"/>
        <w:numPr>
          <w:ilvl w:val="0"/>
          <w:numId w:val="5"/>
        </w:numPr>
        <w:spacing w:after="60" w:line="240" w:lineRule="auto"/>
        <w:rPr>
          <w:rFonts w:ascii="Arial" w:hAnsi="Arial" w:cs="Arial"/>
        </w:rPr>
      </w:pPr>
      <w:r w:rsidRPr="00E83D10">
        <w:rPr>
          <w:rFonts w:ascii="Arial" w:hAnsi="Arial" w:cs="Arial"/>
          <w:noProof/>
          <w:lang w:eastAsia="en-AU"/>
        </w:rPr>
        <mc:AlternateContent>
          <mc:Choice Requires="wps">
            <w:drawing>
              <wp:anchor distT="0" distB="0" distL="114300" distR="114300" simplePos="0" relativeHeight="251661312" behindDoc="1" locked="0" layoutInCell="0" allowOverlap="1" wp14:anchorId="0F1F1644" wp14:editId="6E54164E">
                <wp:simplePos x="0" y="0"/>
                <wp:positionH relativeFrom="margin">
                  <wp:posOffset>597153</wp:posOffset>
                </wp:positionH>
                <wp:positionV relativeFrom="margin">
                  <wp:posOffset>4574247</wp:posOffset>
                </wp:positionV>
                <wp:extent cx="5999658" cy="1295371"/>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99658" cy="129537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B7D79" w14:textId="77777777" w:rsidR="00E83D10" w:rsidRDefault="00E83D10" w:rsidP="00E83D1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1F1644" id="Text Box 3" o:spid="_x0000_s1027" type="#_x0000_t202" style="position:absolute;left:0;text-align:left;margin-left:47pt;margin-top:360.2pt;width:472.4pt;height:102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" o:allowincell="f" filled="f" stroked="f">
                <v:stroke joinstyle="round"/>
                <o:lock v:ext="edit" shapetype="t"/>
                <v:textbox>
                  <w:txbxContent>
                    <w:p w14:paraId="527B7D79" w14:textId="77777777" w:rsidR="00E83D10" w:rsidRDefault="00E83D10" w:rsidP="00E83D1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BC0E1E"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CD1364">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3" w:name="_Toc524515465"/>
      <w:bookmarkStart w:id="74" w:name="_Toc525119575"/>
      <w:bookmarkStart w:id="75" w:name="_Toc531079420"/>
      <w:r w:rsidRPr="001E6ADA">
        <w:rPr>
          <w:rFonts w:ascii="Arial" w:hAnsi="Arial" w:cs="Arial"/>
          <w:b/>
          <w:bCs/>
          <w:color w:val="000000" w:themeColor="text1"/>
        </w:rPr>
        <w:t>19. Cancellation for convenience</w:t>
      </w:r>
      <w:bookmarkEnd w:id="73"/>
      <w:bookmarkEnd w:id="74"/>
      <w:bookmarkEnd w:id="75"/>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CD1364">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CD1364">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CD1364">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CD1364">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CD1364">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CD1364">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CD1364">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CD1364">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6" w:name="_Toc524515466"/>
      <w:bookmarkStart w:id="77" w:name="_Toc525119576"/>
      <w:bookmarkStart w:id="78" w:name="_Toc531079421"/>
      <w:r w:rsidRPr="001E6ADA">
        <w:rPr>
          <w:rFonts w:ascii="Arial" w:hAnsi="Arial" w:cs="Arial"/>
          <w:b/>
          <w:bCs/>
          <w:color w:val="000000" w:themeColor="text1"/>
        </w:rPr>
        <w:t>20. Survival</w:t>
      </w:r>
      <w:bookmarkEnd w:id="76"/>
      <w:bookmarkEnd w:id="77"/>
      <w:bookmarkEnd w:id="78"/>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79" w:name="_Toc524515467"/>
      <w:bookmarkStart w:id="80" w:name="_Toc525119577"/>
      <w:bookmarkStart w:id="81" w:name="_Toc531079422"/>
      <w:r w:rsidRPr="001E6ADA">
        <w:rPr>
          <w:rFonts w:ascii="Arial" w:hAnsi="Arial" w:cs="Arial"/>
          <w:b/>
          <w:bCs/>
          <w:color w:val="000000" w:themeColor="text1"/>
        </w:rPr>
        <w:t>21. Definitions</w:t>
      </w:r>
      <w:bookmarkEnd w:id="79"/>
      <w:bookmarkEnd w:id="80"/>
      <w:bookmarkEnd w:id="81"/>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CD1364">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CD1364">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A0B4B26"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w:t>
      </w:r>
      <w:sdt>
        <w:sdtPr>
          <w:rPr>
            <w:rFonts w:ascii="Arial" w:hAnsi="Arial" w:cs="Arial"/>
          </w:rPr>
          <w:id w:val="-374935561"/>
          <w:docPartObj>
            <w:docPartGallery w:val="Watermarks"/>
          </w:docPartObj>
        </w:sdtPr>
        <w:sdtEndPr/>
        <w:sdtContent/>
      </w:sdt>
      <w:r w:rsidRPr="001E6ADA">
        <w:rPr>
          <w:rFonts w:ascii="Arial" w:hAnsi="Arial" w:cs="Arial"/>
        </w:rPr>
        <w:t>specified in the Grant Details.</w:t>
      </w:r>
    </w:p>
    <w:p w14:paraId="62743025" w14:textId="28CDB158" w:rsidR="00BC0E1E" w:rsidRPr="001E6ADA" w:rsidRDefault="00BC0E1E" w:rsidP="00CD1364">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CD1364">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CD1364">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CD1364">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CD1364">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CD1364">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5BE79FB8" w:rsidR="00BC0E1E" w:rsidRPr="001E6ADA" w:rsidRDefault="00BC0E1E" w:rsidP="00CD1364">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25B06313" w:rsidR="00EC7CB0" w:rsidRPr="00BC0E1E" w:rsidRDefault="00E83D10" w:rsidP="00CD1364">
      <w:pPr>
        <w:keepNext/>
        <w:keepLines/>
        <w:widowControl w:val="0"/>
        <w:numPr>
          <w:ilvl w:val="0"/>
          <w:numId w:val="1"/>
        </w:numPr>
        <w:spacing w:before="60" w:after="0" w:line="240" w:lineRule="auto"/>
        <w:ind w:left="284" w:hanging="284"/>
        <w:outlineLvl w:val="1"/>
        <w:rPr>
          <w:rFonts w:ascii="Arial" w:hAnsi="Arial" w:cs="Arial"/>
        </w:rPr>
      </w:pPr>
      <w:r w:rsidRPr="00E83D10">
        <w:rPr>
          <w:rFonts w:ascii="Arial" w:hAnsi="Arial" w:cs="Arial"/>
          <w:i/>
          <w:noProof/>
          <w:lang w:eastAsia="en-AU"/>
        </w:rPr>
        <mc:AlternateContent>
          <mc:Choice Requires="wps">
            <w:drawing>
              <wp:anchor distT="0" distB="0" distL="114300" distR="114300" simplePos="0" relativeHeight="251663360" behindDoc="1" locked="0" layoutInCell="0" allowOverlap="1" wp14:anchorId="3CE0D5CC" wp14:editId="3AC33512">
                <wp:simplePos x="0" y="0"/>
                <wp:positionH relativeFrom="margin">
                  <wp:posOffset>746115</wp:posOffset>
                </wp:positionH>
                <wp:positionV relativeFrom="margin">
                  <wp:posOffset>4806301</wp:posOffset>
                </wp:positionV>
                <wp:extent cx="5296811" cy="141973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96811" cy="141973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93353B" w14:textId="77777777" w:rsidR="00E83D10" w:rsidRDefault="00E83D10" w:rsidP="00E83D1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CE0D5CC" id="Text Box 4" o:spid="_x0000_s1028" type="#_x0000_t202" style="position:absolute;left:0;text-align:left;margin-left:58.75pt;margin-top:378.45pt;width:417.05pt;height:111.8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" o:allowincell="f" filled="f" stroked="f">
                <v:stroke joinstyle="round"/>
                <o:lock v:ext="edit" shapetype="t"/>
                <v:textbox>
                  <w:txbxContent>
                    <w:p w14:paraId="2693353B" w14:textId="77777777" w:rsidR="00E83D10" w:rsidRDefault="00E83D10" w:rsidP="00E83D1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BC0E1E" w:rsidRPr="001E6ADA">
        <w:rPr>
          <w:rFonts w:ascii="Arial" w:hAnsi="Arial" w:cs="Arial"/>
          <w:b/>
          <w:bCs/>
        </w:rPr>
        <w:t xml:space="preserve">Reporting Material </w:t>
      </w:r>
      <w:r w:rsidR="00BC0E1E" w:rsidRPr="001E6ADA">
        <w:rPr>
          <w:rFonts w:ascii="Arial" w:hAnsi="Arial" w:cs="Arial"/>
          <w:bCs/>
        </w:rPr>
        <w:t>means all Material</w:t>
      </w:r>
      <w:r w:rsidR="00BC0E1E" w:rsidRPr="001E6ADA">
        <w:rPr>
          <w:rFonts w:ascii="Arial" w:hAnsi="Arial" w:cs="Arial"/>
          <w:b/>
          <w:bCs/>
        </w:rPr>
        <w:t xml:space="preserve"> </w:t>
      </w:r>
      <w:r w:rsidR="00BC0E1E"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default" r:id="rId15"/>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A3943" w14:textId="77777777" w:rsidR="00542012" w:rsidRDefault="00542012" w:rsidP="00685263">
      <w:pPr>
        <w:spacing w:after="0" w:line="240" w:lineRule="auto"/>
      </w:pPr>
      <w:r>
        <w:separator/>
      </w:r>
    </w:p>
  </w:endnote>
  <w:endnote w:type="continuationSeparator" w:id="0">
    <w:p w14:paraId="5D1A6428" w14:textId="77777777" w:rsidR="00542012" w:rsidRDefault="00542012"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DAB2" w14:textId="77777777" w:rsidR="00E83D10" w:rsidRDefault="00E83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3174DF02"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Commonwealth Simple Grant Agreement</w:t>
    </w:r>
    <w:r w:rsidR="00092630">
      <w:rPr>
        <w:rFonts w:ascii="Arial" w:hAnsi="Arial" w:cs="Arial"/>
        <w:sz w:val="20"/>
        <w:szCs w:val="20"/>
      </w:rPr>
      <w:tab/>
    </w: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102684">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SECTIONPAGES  \* Arabic  \* MERGEFORMAT </w:instrText>
    </w:r>
    <w:r>
      <w:rPr>
        <w:rFonts w:ascii="Arial" w:hAnsi="Arial" w:cs="Arial"/>
        <w:sz w:val="20"/>
        <w:szCs w:val="20"/>
      </w:rPr>
      <w:fldChar w:fldCharType="separate"/>
    </w:r>
    <w:r w:rsidR="00102684">
      <w:rPr>
        <w:rFonts w:ascii="Arial" w:hAnsi="Arial" w:cs="Arial"/>
        <w:noProof/>
        <w:sz w:val="20"/>
        <w:szCs w:val="20"/>
      </w:rPr>
      <w:t>12</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D431" w14:textId="77777777" w:rsidR="00E83D10" w:rsidRDefault="00E8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D04A" w14:textId="77777777" w:rsidR="00542012" w:rsidRDefault="00542012" w:rsidP="00685263">
      <w:pPr>
        <w:spacing w:after="0" w:line="240" w:lineRule="auto"/>
      </w:pPr>
      <w:r>
        <w:separator/>
      </w:r>
    </w:p>
  </w:footnote>
  <w:footnote w:type="continuationSeparator" w:id="0">
    <w:p w14:paraId="3696CFA0" w14:textId="77777777" w:rsidR="00542012" w:rsidRDefault="00542012"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7963" w14:textId="77777777" w:rsidR="00E83D10" w:rsidRDefault="00E83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299797"/>
      <w:docPartObj>
        <w:docPartGallery w:val="Watermarks"/>
        <w:docPartUnique/>
      </w:docPartObj>
    </w:sdtPr>
    <w:sdtEndPr/>
    <w:sdtContent>
      <w:p w14:paraId="7E1A8A40" w14:textId="151FEA9A" w:rsidR="00565AAF" w:rsidRDefault="00542012">
        <w:pPr>
          <w:pStyle w:val="Header"/>
        </w:pPr>
        <w:r>
          <w:rPr>
            <w:noProof/>
            <w:lang w:val="en-US"/>
          </w:rPr>
          <w:pict w14:anchorId="3C16B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3B07" w14:textId="77777777" w:rsidR="00E83D10" w:rsidRDefault="00E83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77777777" w:rsidR="000E3836" w:rsidRPr="000E3836" w:rsidRDefault="00BC0E1E" w:rsidP="000E3836">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E4CF8"/>
    <w:multiLevelType w:val="hybridMultilevel"/>
    <w:tmpl w:val="F35C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6"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BD57FB3"/>
    <w:multiLevelType w:val="hybridMultilevel"/>
    <w:tmpl w:val="767C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9"/>
  </w:num>
  <w:num w:numId="4">
    <w:abstractNumId w:val="11"/>
  </w:num>
  <w:num w:numId="5">
    <w:abstractNumId w:val="5"/>
  </w:num>
  <w:num w:numId="6">
    <w:abstractNumId w:val="2"/>
  </w:num>
  <w:num w:numId="7">
    <w:abstractNumId w:val="8"/>
  </w:num>
  <w:num w:numId="8">
    <w:abstractNumId w:val="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0822"/>
    <w:rsid w:val="00041983"/>
    <w:rsid w:val="00042F51"/>
    <w:rsid w:val="0004480A"/>
    <w:rsid w:val="00044D1A"/>
    <w:rsid w:val="0005120B"/>
    <w:rsid w:val="0005425C"/>
    <w:rsid w:val="0005496E"/>
    <w:rsid w:val="000559D4"/>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1DE9"/>
    <w:rsid w:val="00092630"/>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2684"/>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4ED1"/>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B7FB9"/>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757"/>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197C"/>
    <w:rsid w:val="002C25B5"/>
    <w:rsid w:val="002C49C1"/>
    <w:rsid w:val="002C4B31"/>
    <w:rsid w:val="002D035A"/>
    <w:rsid w:val="002D0524"/>
    <w:rsid w:val="002E0623"/>
    <w:rsid w:val="002E11D4"/>
    <w:rsid w:val="002E19D0"/>
    <w:rsid w:val="002E30D7"/>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471F"/>
    <w:rsid w:val="00385A06"/>
    <w:rsid w:val="0038632B"/>
    <w:rsid w:val="00390568"/>
    <w:rsid w:val="00392B72"/>
    <w:rsid w:val="00394346"/>
    <w:rsid w:val="00394417"/>
    <w:rsid w:val="00394F6F"/>
    <w:rsid w:val="00395192"/>
    <w:rsid w:val="0039524D"/>
    <w:rsid w:val="00396399"/>
    <w:rsid w:val="0039681B"/>
    <w:rsid w:val="00397B0F"/>
    <w:rsid w:val="003A1313"/>
    <w:rsid w:val="003A2452"/>
    <w:rsid w:val="003A2CC8"/>
    <w:rsid w:val="003A2CD4"/>
    <w:rsid w:val="003A4BE4"/>
    <w:rsid w:val="003A4D7C"/>
    <w:rsid w:val="003A4ED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4A40"/>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86AB3"/>
    <w:rsid w:val="00490004"/>
    <w:rsid w:val="0049167B"/>
    <w:rsid w:val="0049365C"/>
    <w:rsid w:val="004A06C0"/>
    <w:rsid w:val="004A09DB"/>
    <w:rsid w:val="004A110B"/>
    <w:rsid w:val="004A2E84"/>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2012"/>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AA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5C72"/>
    <w:rsid w:val="00666093"/>
    <w:rsid w:val="006668D4"/>
    <w:rsid w:val="00666F4F"/>
    <w:rsid w:val="0066727D"/>
    <w:rsid w:val="006674A5"/>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8665F"/>
    <w:rsid w:val="006910D2"/>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72B"/>
    <w:rsid w:val="0070698C"/>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3E6"/>
    <w:rsid w:val="00743E45"/>
    <w:rsid w:val="0074435F"/>
    <w:rsid w:val="00744898"/>
    <w:rsid w:val="00744C09"/>
    <w:rsid w:val="00747334"/>
    <w:rsid w:val="00747F62"/>
    <w:rsid w:val="0075048A"/>
    <w:rsid w:val="00751DF9"/>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755"/>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39F2"/>
    <w:rsid w:val="00844744"/>
    <w:rsid w:val="008450CB"/>
    <w:rsid w:val="0084518F"/>
    <w:rsid w:val="0084789B"/>
    <w:rsid w:val="00847D5B"/>
    <w:rsid w:val="0085013D"/>
    <w:rsid w:val="00850918"/>
    <w:rsid w:val="008525F8"/>
    <w:rsid w:val="00853515"/>
    <w:rsid w:val="00853672"/>
    <w:rsid w:val="00853D16"/>
    <w:rsid w:val="00855522"/>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192B"/>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55"/>
    <w:rsid w:val="008B4C98"/>
    <w:rsid w:val="008B4CCD"/>
    <w:rsid w:val="008B5C48"/>
    <w:rsid w:val="008B7551"/>
    <w:rsid w:val="008B793E"/>
    <w:rsid w:val="008C029A"/>
    <w:rsid w:val="008C2212"/>
    <w:rsid w:val="008C41AA"/>
    <w:rsid w:val="008C41B1"/>
    <w:rsid w:val="008C7177"/>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1FF2"/>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0B86"/>
    <w:rsid w:val="009120A8"/>
    <w:rsid w:val="0091311A"/>
    <w:rsid w:val="009149B9"/>
    <w:rsid w:val="00914A90"/>
    <w:rsid w:val="00921078"/>
    <w:rsid w:val="009239E8"/>
    <w:rsid w:val="0092596F"/>
    <w:rsid w:val="00925EAD"/>
    <w:rsid w:val="0092750A"/>
    <w:rsid w:val="00931670"/>
    <w:rsid w:val="00932FCA"/>
    <w:rsid w:val="00934F87"/>
    <w:rsid w:val="009350D9"/>
    <w:rsid w:val="00941BA7"/>
    <w:rsid w:val="00942787"/>
    <w:rsid w:val="0094283E"/>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0FBC"/>
    <w:rsid w:val="009E3A31"/>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05D48"/>
    <w:rsid w:val="00A11967"/>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D7492"/>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0CC8"/>
    <w:rsid w:val="00B418B7"/>
    <w:rsid w:val="00B42065"/>
    <w:rsid w:val="00B440A4"/>
    <w:rsid w:val="00B448F9"/>
    <w:rsid w:val="00B45601"/>
    <w:rsid w:val="00B46012"/>
    <w:rsid w:val="00B47BC1"/>
    <w:rsid w:val="00B505AE"/>
    <w:rsid w:val="00B505C6"/>
    <w:rsid w:val="00B5131F"/>
    <w:rsid w:val="00B5444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2EA4"/>
    <w:rsid w:val="00C94EA1"/>
    <w:rsid w:val="00CA0211"/>
    <w:rsid w:val="00CA1CB9"/>
    <w:rsid w:val="00CA2488"/>
    <w:rsid w:val="00CA272B"/>
    <w:rsid w:val="00CA3D08"/>
    <w:rsid w:val="00CA4074"/>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364"/>
    <w:rsid w:val="00CD1CF5"/>
    <w:rsid w:val="00CD1EC4"/>
    <w:rsid w:val="00CD3841"/>
    <w:rsid w:val="00CD3AF0"/>
    <w:rsid w:val="00CD5BB9"/>
    <w:rsid w:val="00CD5ED5"/>
    <w:rsid w:val="00CD6546"/>
    <w:rsid w:val="00CD71F3"/>
    <w:rsid w:val="00CD7360"/>
    <w:rsid w:val="00CD79B4"/>
    <w:rsid w:val="00CE035A"/>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2A2"/>
    <w:rsid w:val="00D22CA9"/>
    <w:rsid w:val="00D2610A"/>
    <w:rsid w:val="00D26B06"/>
    <w:rsid w:val="00D30586"/>
    <w:rsid w:val="00D3125E"/>
    <w:rsid w:val="00D32B9B"/>
    <w:rsid w:val="00D33A4F"/>
    <w:rsid w:val="00D34FC0"/>
    <w:rsid w:val="00D363DB"/>
    <w:rsid w:val="00D37253"/>
    <w:rsid w:val="00D37678"/>
    <w:rsid w:val="00D434A6"/>
    <w:rsid w:val="00D47174"/>
    <w:rsid w:val="00D52445"/>
    <w:rsid w:val="00D52456"/>
    <w:rsid w:val="00D53A57"/>
    <w:rsid w:val="00D54DDD"/>
    <w:rsid w:val="00D559B0"/>
    <w:rsid w:val="00D5729A"/>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420"/>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1F5"/>
    <w:rsid w:val="00E627AC"/>
    <w:rsid w:val="00E62A3B"/>
    <w:rsid w:val="00E62B4E"/>
    <w:rsid w:val="00E6333C"/>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3D10"/>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0AC5"/>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1DE9"/>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5C35"/>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020"/>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unhideWhenUsed/>
    <w:rsid w:val="009E0FBC"/>
    <w:pPr>
      <w:numPr>
        <w:numId w:val="10"/>
      </w:numPr>
      <w:spacing w:before="40" w:after="80" w:line="280" w:lineRule="atLeast"/>
    </w:pPr>
    <w:rPr>
      <w:rFonts w:ascii="Arial" w:hAnsi="Arial"/>
      <w:iCs/>
      <w:sz w:val="20"/>
      <w:szCs w:val="20"/>
    </w:rPr>
  </w:style>
  <w:style w:type="character" w:customStyle="1" w:styleId="highlightedtextChar">
    <w:name w:val="highlighted text Char"/>
    <w:basedOn w:val="DefaultParagraphFont"/>
    <w:link w:val="highlightedtext"/>
    <w:semiHidden/>
    <w:locked/>
    <w:rsid w:val="009E0FBC"/>
    <w:rPr>
      <w:rFonts w:asciiTheme="minorHAnsi" w:eastAsiaTheme="minorHAnsi" w:hAnsiTheme="minorHAnsi" w:cstheme="minorBidi"/>
      <w:b/>
      <w:iCs/>
      <w:color w:val="4F6228" w:themeColor="accent3" w:themeShade="80"/>
    </w:rPr>
  </w:style>
  <w:style w:type="paragraph" w:customStyle="1" w:styleId="highlightedtext">
    <w:name w:val="highlighted text"/>
    <w:basedOn w:val="Normal"/>
    <w:link w:val="highlightedtextChar"/>
    <w:semiHidden/>
    <w:qFormat/>
    <w:rsid w:val="009E0FB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05158570">
      <w:bodyDiv w:val="1"/>
      <w:marLeft w:val="0"/>
      <w:marRight w:val="0"/>
      <w:marTop w:val="0"/>
      <w:marBottom w:val="0"/>
      <w:divBdr>
        <w:top w:val="none" w:sz="0" w:space="0" w:color="auto"/>
        <w:left w:val="none" w:sz="0" w:space="0" w:color="auto"/>
        <w:bottom w:val="none" w:sz="0" w:space="0" w:color="auto"/>
        <w:right w:val="none" w:sz="0" w:space="0" w:color="auto"/>
      </w:divBdr>
      <w:divsChild>
        <w:div w:id="1248467522">
          <w:marLeft w:val="0"/>
          <w:marRight w:val="0"/>
          <w:marTop w:val="0"/>
          <w:marBottom w:val="0"/>
          <w:divBdr>
            <w:top w:val="none" w:sz="0" w:space="0" w:color="auto"/>
            <w:left w:val="none" w:sz="0" w:space="0" w:color="auto"/>
            <w:bottom w:val="none" w:sz="0" w:space="0" w:color="auto"/>
            <w:right w:val="none" w:sz="0" w:space="0" w:color="auto"/>
          </w:divBdr>
          <w:divsChild>
            <w:div w:id="1552767074">
              <w:marLeft w:val="-300"/>
              <w:marRight w:val="-300"/>
              <w:marTop w:val="0"/>
              <w:marBottom w:val="300"/>
              <w:divBdr>
                <w:top w:val="none" w:sz="0" w:space="0" w:color="auto"/>
                <w:left w:val="none" w:sz="0" w:space="0" w:color="auto"/>
                <w:bottom w:val="none" w:sz="0" w:space="0" w:color="auto"/>
                <w:right w:val="none" w:sz="0" w:space="0" w:color="auto"/>
              </w:divBdr>
              <w:divsChild>
                <w:div w:id="484711371">
                  <w:marLeft w:val="0"/>
                  <w:marRight w:val="0"/>
                  <w:marTop w:val="0"/>
                  <w:marBottom w:val="0"/>
                  <w:divBdr>
                    <w:top w:val="none" w:sz="0" w:space="0" w:color="auto"/>
                    <w:left w:val="none" w:sz="0" w:space="0" w:color="auto"/>
                    <w:bottom w:val="none" w:sz="0" w:space="0" w:color="auto"/>
                    <w:right w:val="none" w:sz="0" w:space="0" w:color="auto"/>
                  </w:divBdr>
                  <w:divsChild>
                    <w:div w:id="1872453886">
                      <w:marLeft w:val="0"/>
                      <w:marRight w:val="0"/>
                      <w:marTop w:val="0"/>
                      <w:marBottom w:val="240"/>
                      <w:divBdr>
                        <w:top w:val="none" w:sz="0" w:space="0" w:color="auto"/>
                        <w:left w:val="none" w:sz="0" w:space="0" w:color="auto"/>
                        <w:bottom w:val="single" w:sz="6" w:space="0" w:color="ECECEC"/>
                        <w:right w:val="none" w:sz="0" w:space="0" w:color="auto"/>
                      </w:divBdr>
                    </w:div>
                  </w:divsChild>
                </w:div>
              </w:divsChild>
            </w:div>
          </w:divsChild>
        </w:div>
      </w:divsChild>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 w:id="21197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7D73D-4C15-49F6-8551-72F50BD1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BISHOP, Carolyn</cp:lastModifiedBy>
  <cp:revision>5</cp:revision>
  <cp:lastPrinted>2019-04-30T21:58:00Z</cp:lastPrinted>
  <dcterms:created xsi:type="dcterms:W3CDTF">2020-11-19T01:34:00Z</dcterms:created>
  <dcterms:modified xsi:type="dcterms:W3CDTF">2020-11-20T02:05:00Z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