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F26FD" w14:textId="77777777" w:rsidR="00DD542F" w:rsidRPr="00DD542F" w:rsidRDefault="00DD542F" w:rsidP="00DD542F">
      <w:pPr>
        <w:rPr>
          <w:rFonts w:ascii="Georgia" w:eastAsiaTheme="majorEastAsia" w:hAnsi="Georgia" w:cstheme="majorBidi"/>
          <w:color w:val="CF0A2C" w:themeColor="accent1"/>
          <w:kern w:val="28"/>
          <w:sz w:val="44"/>
          <w:szCs w:val="44"/>
        </w:rPr>
      </w:pPr>
      <w:r w:rsidRPr="00DD542F">
        <w:rPr>
          <w:rFonts w:ascii="Georgia" w:eastAsiaTheme="majorEastAsia" w:hAnsi="Georgia" w:cstheme="majorBidi"/>
          <w:color w:val="CF0A2C" w:themeColor="accent1"/>
          <w:kern w:val="28"/>
          <w:sz w:val="44"/>
          <w:szCs w:val="44"/>
        </w:rPr>
        <w:t>Australian Biological Resources Study</w:t>
      </w:r>
      <w:r w:rsidRPr="00DD542F">
        <w:rPr>
          <w:rFonts w:ascii="Georgia" w:eastAsiaTheme="majorEastAsia" w:hAnsi="Georgia" w:cstheme="majorBidi"/>
          <w:color w:val="CF0A2C" w:themeColor="accent1"/>
          <w:kern w:val="28"/>
          <w:sz w:val="44"/>
          <w:szCs w:val="44"/>
        </w:rPr>
        <w:tab/>
      </w:r>
    </w:p>
    <w:p w14:paraId="26175642" w14:textId="22FC280E" w:rsidR="00DD542F" w:rsidRDefault="00DD542F" w:rsidP="00DD542F">
      <w:pPr>
        <w:rPr>
          <w:rFonts w:ascii="Georgia" w:eastAsiaTheme="majorEastAsia" w:hAnsi="Georgia" w:cstheme="majorBidi"/>
          <w:color w:val="CF0A2C" w:themeColor="accent1"/>
          <w:kern w:val="28"/>
          <w:sz w:val="44"/>
          <w:szCs w:val="44"/>
        </w:rPr>
      </w:pPr>
      <w:r w:rsidRPr="00DD542F">
        <w:rPr>
          <w:rFonts w:ascii="Georgia" w:eastAsiaTheme="majorEastAsia" w:hAnsi="Georgia" w:cstheme="majorBidi"/>
          <w:color w:val="CF0A2C" w:themeColor="accent1"/>
          <w:kern w:val="28"/>
          <w:sz w:val="44"/>
          <w:szCs w:val="44"/>
        </w:rPr>
        <w:t>National Taxonomy Research Grant Program</w:t>
      </w:r>
      <w:r w:rsidR="00F03ECD">
        <w:rPr>
          <w:rFonts w:ascii="Georgia" w:eastAsiaTheme="majorEastAsia" w:hAnsi="Georgia" w:cstheme="majorBidi"/>
          <w:color w:val="CF0A2C" w:themeColor="accent1"/>
          <w:kern w:val="28"/>
          <w:sz w:val="44"/>
          <w:szCs w:val="44"/>
        </w:rPr>
        <w:t xml:space="preserve"> (NTRGP)</w:t>
      </w:r>
    </w:p>
    <w:p w14:paraId="6854EB1B" w14:textId="77777777" w:rsidR="00CC1B7B" w:rsidRDefault="00B62FCF" w:rsidP="00DD542F">
      <w:pPr>
        <w:rPr>
          <w:sz w:val="40"/>
          <w:szCs w:val="40"/>
        </w:rPr>
      </w:pPr>
      <w:r>
        <w:rPr>
          <w:sz w:val="40"/>
          <w:szCs w:val="40"/>
        </w:rPr>
        <w:t>Questions and Answers</w:t>
      </w:r>
    </w:p>
    <w:p w14:paraId="1CCC5AF1"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66C98F8A" w14:textId="3DE2E2F5" w:rsidR="00CC1B7B" w:rsidRPr="00660F7F" w:rsidRDefault="00AE6A0F" w:rsidP="00324B86">
      <w:pPr>
        <w:ind w:left="425"/>
        <w:rPr>
          <w:lang w:val="en" w:eastAsia="en-AU"/>
        </w:rPr>
      </w:pPr>
      <w:r>
        <w:rPr>
          <w:lang w:val="en" w:eastAsia="en-AU"/>
        </w:rPr>
        <w:t>The application f</w:t>
      </w:r>
      <w:r w:rsidR="00CC1B7B" w:rsidRPr="00660F7F">
        <w:rPr>
          <w:lang w:val="en" w:eastAsia="en-AU"/>
        </w:rPr>
        <w:t xml:space="preserve">orm must be submitted by </w:t>
      </w:r>
      <w:r w:rsidR="007D7536">
        <w:rPr>
          <w:b/>
          <w:lang w:val="en" w:eastAsia="en-AU"/>
        </w:rPr>
        <w:t>11</w:t>
      </w:r>
      <w:r w:rsidR="00CC1B7B" w:rsidRPr="00660F7F">
        <w:rPr>
          <w:b/>
          <w:lang w:val="en" w:eastAsia="en-AU"/>
        </w:rPr>
        <w:t>.00</w:t>
      </w:r>
      <w:r w:rsidR="00D1468C">
        <w:rPr>
          <w:b/>
          <w:lang w:val="en" w:eastAsia="en-AU"/>
        </w:rPr>
        <w:t xml:space="preserve"> </w:t>
      </w:r>
      <w:r w:rsidR="00CC1B7B" w:rsidRPr="00660F7F">
        <w:rPr>
          <w:b/>
          <w:lang w:val="en" w:eastAsia="en-AU"/>
        </w:rPr>
        <w:t xml:space="preserve">pm </w:t>
      </w:r>
      <w:r w:rsidR="007D7536" w:rsidRPr="00DD542F">
        <w:rPr>
          <w:b/>
          <w:lang w:val="en" w:eastAsia="en-AU"/>
        </w:rPr>
        <w:t>(</w:t>
      </w:r>
      <w:r w:rsidR="004E2E0E">
        <w:rPr>
          <w:b/>
          <w:lang w:val="en" w:eastAsia="en-AU"/>
        </w:rPr>
        <w:t>AEDT</w:t>
      </w:r>
      <w:r w:rsidR="00DD542F" w:rsidRPr="00DD542F">
        <w:rPr>
          <w:b/>
          <w:lang w:val="en" w:eastAsia="en-AU"/>
        </w:rPr>
        <w:t>)</w:t>
      </w:r>
      <w:r w:rsidR="00CC1B7B" w:rsidRPr="00DD542F">
        <w:rPr>
          <w:lang w:val="en" w:eastAsia="en-AU"/>
        </w:rPr>
        <w:t xml:space="preserve"> </w:t>
      </w:r>
      <w:r w:rsidR="00CC1B7B" w:rsidRPr="00DD542F">
        <w:rPr>
          <w:b/>
          <w:lang w:val="en" w:eastAsia="en-AU"/>
        </w:rPr>
        <w:t xml:space="preserve">on </w:t>
      </w:r>
      <w:r w:rsidR="00B832E0" w:rsidRPr="004D19C3">
        <w:rPr>
          <w:b/>
          <w:lang w:val="en" w:eastAsia="en-AU"/>
        </w:rPr>
        <w:t>1</w:t>
      </w:r>
      <w:r w:rsidR="00E1282B">
        <w:rPr>
          <w:b/>
          <w:lang w:val="en" w:eastAsia="en-AU"/>
        </w:rPr>
        <w:t>8</w:t>
      </w:r>
      <w:r w:rsidR="00DD542F" w:rsidRPr="004D19C3">
        <w:rPr>
          <w:b/>
          <w:lang w:val="en" w:eastAsia="en-AU"/>
        </w:rPr>
        <w:t xml:space="preserve"> </w:t>
      </w:r>
      <w:r w:rsidR="00B832E0" w:rsidRPr="004D19C3">
        <w:rPr>
          <w:b/>
          <w:lang w:val="en" w:eastAsia="en-AU"/>
        </w:rPr>
        <w:t>Decem</w:t>
      </w:r>
      <w:r w:rsidR="00DD542F" w:rsidRPr="004D19C3">
        <w:rPr>
          <w:b/>
          <w:lang w:val="en" w:eastAsia="en-AU"/>
        </w:rPr>
        <w:t>ber 20</w:t>
      </w:r>
      <w:r w:rsidR="00E1282B">
        <w:rPr>
          <w:b/>
          <w:lang w:val="en" w:eastAsia="en-AU"/>
        </w:rPr>
        <w:t>20</w:t>
      </w:r>
      <w:r w:rsidR="00CC1B7B" w:rsidRPr="004D19C3">
        <w:rPr>
          <w:lang w:val="en" w:eastAsia="en-AU"/>
        </w:rPr>
        <w:t>.</w:t>
      </w:r>
      <w:r w:rsidR="00CC1B7B" w:rsidRPr="00DD542F">
        <w:rPr>
          <w:lang w:val="en" w:eastAsia="en-AU"/>
        </w:rPr>
        <w:t xml:space="preserve"> It is recommended that you submit your application </w:t>
      </w:r>
      <w:r w:rsidR="00CC1B7B" w:rsidRPr="00DD542F">
        <w:rPr>
          <w:b/>
          <w:lang w:val="en" w:eastAsia="en-AU"/>
        </w:rPr>
        <w:t>well before the closing time and date</w:t>
      </w:r>
      <w:r w:rsidR="00CC1B7B" w:rsidRPr="00DD542F">
        <w:rPr>
          <w:lang w:val="en" w:eastAsia="en-AU"/>
        </w:rPr>
        <w:t>.</w:t>
      </w:r>
    </w:p>
    <w:p w14:paraId="5D947F9E"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24F0AC1D" w14:textId="77777777" w:rsidR="00CC1B7B" w:rsidRPr="006375BB" w:rsidRDefault="00CC1B7B" w:rsidP="00046AC0">
      <w:pPr>
        <w:ind w:left="426"/>
        <w:rPr>
          <w:rFonts w:cs="Arial"/>
          <w:b/>
          <w:color w:val="2C2A29"/>
          <w:lang w:val="en"/>
        </w:rPr>
      </w:pPr>
      <w:r w:rsidRPr="00496141">
        <w:t xml:space="preserve">No, extensions </w:t>
      </w:r>
      <w:r>
        <w:t>will not be given.</w:t>
      </w:r>
    </w:p>
    <w:p w14:paraId="40079499" w14:textId="77777777" w:rsidR="00CC1B7B" w:rsidRPr="006375BB" w:rsidRDefault="00CC1B7B" w:rsidP="00207C84">
      <w:pPr>
        <w:ind w:left="425"/>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7DDC9708"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3C05CB">
        <w:rPr>
          <w:rFonts w:eastAsia="Calibri"/>
        </w:rPr>
        <w:t>p</w:t>
      </w:r>
      <w:r>
        <w:rPr>
          <w:rFonts w:eastAsia="Calibri"/>
        </w:rPr>
        <w:t>rogram</w:t>
      </w:r>
      <w:r w:rsidRPr="00496141">
        <w:rPr>
          <w:rFonts w:eastAsia="Calibri"/>
        </w:rPr>
        <w:t>?</w:t>
      </w:r>
    </w:p>
    <w:p w14:paraId="129B0BDD" w14:textId="035114E9" w:rsidR="00CC1B7B" w:rsidRPr="006B5E6C" w:rsidRDefault="006B5E6C" w:rsidP="00046AC0">
      <w:pPr>
        <w:ind w:left="426"/>
        <w:rPr>
          <w:color w:val="000000" w:themeColor="text1"/>
        </w:rPr>
      </w:pPr>
      <w:r w:rsidRPr="006B5E6C">
        <w:rPr>
          <w:color w:val="000000" w:themeColor="text1"/>
        </w:rPr>
        <w:t xml:space="preserve">For this grant opportunity </w:t>
      </w:r>
      <w:r w:rsidR="00E1282B">
        <w:rPr>
          <w:color w:val="000000" w:themeColor="text1"/>
        </w:rPr>
        <w:t xml:space="preserve">up to </w:t>
      </w:r>
      <w:r w:rsidRPr="006B5E6C">
        <w:rPr>
          <w:color w:val="000000" w:themeColor="text1"/>
        </w:rPr>
        <w:t xml:space="preserve">$665,000 (GST exclusive) is available in the first year </w:t>
      </w:r>
      <w:r w:rsidR="00D1468C">
        <w:rPr>
          <w:color w:val="000000" w:themeColor="text1"/>
        </w:rPr>
        <w:br/>
      </w:r>
      <w:r w:rsidRPr="006B5E6C">
        <w:rPr>
          <w:color w:val="000000" w:themeColor="text1"/>
        </w:rPr>
        <w:t>(202</w:t>
      </w:r>
      <w:r w:rsidR="00E1282B">
        <w:rPr>
          <w:color w:val="000000" w:themeColor="text1"/>
        </w:rPr>
        <w:t>1</w:t>
      </w:r>
      <w:r w:rsidR="00D1468C">
        <w:t>–</w:t>
      </w:r>
      <w:r w:rsidR="00E1282B">
        <w:rPr>
          <w:color w:val="000000" w:themeColor="text1"/>
        </w:rPr>
        <w:t>22</w:t>
      </w:r>
      <w:r w:rsidRPr="006B5E6C">
        <w:rPr>
          <w:color w:val="000000" w:themeColor="text1"/>
        </w:rPr>
        <w:t xml:space="preserve">) for new grants </w:t>
      </w:r>
      <w:r w:rsidR="00E1282B">
        <w:rPr>
          <w:color w:val="000000" w:themeColor="text1"/>
        </w:rPr>
        <w:t>commencing on 1 July 2021</w:t>
      </w:r>
      <w:r>
        <w:rPr>
          <w:color w:val="000000" w:themeColor="text1"/>
        </w:rPr>
        <w:t>.</w:t>
      </w:r>
    </w:p>
    <w:p w14:paraId="618B2AB0" w14:textId="77777777"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Eligibility</w:t>
      </w:r>
    </w:p>
    <w:p w14:paraId="32F1951A" w14:textId="77777777" w:rsidR="004B37AF" w:rsidRPr="006B5E6C" w:rsidRDefault="00135CBB" w:rsidP="005E274C">
      <w:pPr>
        <w:pStyle w:val="Heading2"/>
        <w:numPr>
          <w:ilvl w:val="0"/>
          <w:numId w:val="14"/>
        </w:numPr>
        <w:ind w:left="425" w:hanging="425"/>
        <w:rPr>
          <w:rFonts w:eastAsia="Calibri"/>
        </w:rPr>
      </w:pPr>
      <w:r w:rsidRPr="006B5E6C">
        <w:rPr>
          <w:rFonts w:eastAsia="Calibri"/>
        </w:rPr>
        <w:t>Can an application be submitted on a previous year’s application form?</w:t>
      </w:r>
    </w:p>
    <w:p w14:paraId="78F1E740" w14:textId="77777777" w:rsidR="00135CBB" w:rsidRPr="006B5E6C" w:rsidRDefault="00135CBB" w:rsidP="00207C84">
      <w:pPr>
        <w:ind w:left="425"/>
        <w:rPr>
          <w:rFonts w:asciiTheme="minorHAnsi" w:hAnsiTheme="minorHAnsi" w:cstheme="minorHAnsi"/>
          <w:lang w:val="en"/>
        </w:rPr>
      </w:pPr>
      <w:r w:rsidRPr="006B5E6C">
        <w:rPr>
          <w:rFonts w:asciiTheme="minorHAnsi" w:hAnsiTheme="minorHAnsi" w:cstheme="minorHAnsi"/>
          <w:lang w:val="en"/>
        </w:rPr>
        <w:t xml:space="preserve">No. To ensure that questions, guidelines and eligibility are current you should use the application form provided on the Community Grants Hub website. Applications submitted on previous </w:t>
      </w:r>
      <w:proofErr w:type="gramStart"/>
      <w:r w:rsidRPr="006B5E6C">
        <w:rPr>
          <w:rFonts w:asciiTheme="minorHAnsi" w:hAnsiTheme="minorHAnsi" w:cstheme="minorHAnsi"/>
          <w:lang w:val="en"/>
        </w:rPr>
        <w:t>year’s</w:t>
      </w:r>
      <w:proofErr w:type="gramEnd"/>
      <w:r w:rsidRPr="006B5E6C">
        <w:rPr>
          <w:rFonts w:asciiTheme="minorHAnsi" w:hAnsiTheme="minorHAnsi" w:cstheme="minorHAnsi"/>
          <w:lang w:val="en"/>
        </w:rPr>
        <w:t xml:space="preserve"> or incorrect forms will be ineligible.</w:t>
      </w:r>
    </w:p>
    <w:p w14:paraId="73417629" w14:textId="040D8C96" w:rsidR="006B5E6C" w:rsidRPr="001C5F66" w:rsidRDefault="00135CBB" w:rsidP="00FC49ED">
      <w:pPr>
        <w:pStyle w:val="Heading2"/>
        <w:numPr>
          <w:ilvl w:val="0"/>
          <w:numId w:val="14"/>
        </w:numPr>
        <w:ind w:left="426" w:hanging="426"/>
        <w:rPr>
          <w:rFonts w:eastAsia="Calibri"/>
        </w:rPr>
      </w:pPr>
      <w:r w:rsidRPr="006B5E6C">
        <w:rPr>
          <w:rFonts w:eastAsia="Calibri"/>
        </w:rPr>
        <w:t xml:space="preserve">I am a scientist based at an overseas institution. May I apply for an </w:t>
      </w:r>
      <w:r w:rsidR="00F03ECD">
        <w:rPr>
          <w:rFonts w:eastAsia="Calibri"/>
        </w:rPr>
        <w:t xml:space="preserve">NTRGP </w:t>
      </w:r>
      <w:r w:rsidRPr="006B5E6C">
        <w:rPr>
          <w:rFonts w:eastAsia="Calibri"/>
        </w:rPr>
        <w:t>Research Grant as a Principal Investigator?</w:t>
      </w:r>
    </w:p>
    <w:p w14:paraId="315F0319" w14:textId="54D6C78C" w:rsidR="00135CBB" w:rsidRPr="006B5E6C" w:rsidRDefault="00135CBB" w:rsidP="008024C8">
      <w:pPr>
        <w:pStyle w:val="NormalWeb"/>
        <w:spacing w:after="200" w:line="276" w:lineRule="auto"/>
        <w:ind w:left="426"/>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No, to be eligible to apply as a </w:t>
      </w:r>
      <w:r w:rsidR="00862298" w:rsidRPr="006B5E6C">
        <w:rPr>
          <w:rFonts w:asciiTheme="minorHAnsi" w:hAnsiTheme="minorHAnsi" w:cstheme="minorHAnsi"/>
          <w:sz w:val="22"/>
          <w:szCs w:val="22"/>
          <w:lang w:val="en"/>
        </w:rPr>
        <w:t>Princip</w:t>
      </w:r>
      <w:r w:rsidR="00862298">
        <w:rPr>
          <w:rFonts w:asciiTheme="minorHAnsi" w:hAnsiTheme="minorHAnsi" w:cstheme="minorHAnsi"/>
          <w:sz w:val="22"/>
          <w:szCs w:val="22"/>
          <w:lang w:val="en"/>
        </w:rPr>
        <w:t>al</w:t>
      </w:r>
      <w:r w:rsidR="00862298" w:rsidRPr="006B5E6C">
        <w:rPr>
          <w:rFonts w:asciiTheme="minorHAnsi" w:hAnsiTheme="minorHAnsi" w:cstheme="minorHAnsi"/>
          <w:sz w:val="22"/>
          <w:szCs w:val="22"/>
          <w:lang w:val="en"/>
        </w:rPr>
        <w:t xml:space="preserve"> </w:t>
      </w:r>
      <w:r w:rsidRPr="006B5E6C">
        <w:rPr>
          <w:rFonts w:asciiTheme="minorHAnsi" w:hAnsiTheme="minorHAnsi" w:cstheme="minorHAnsi"/>
          <w:sz w:val="22"/>
          <w:szCs w:val="22"/>
          <w:lang w:val="en"/>
        </w:rPr>
        <w:t>Investigator on a NTRGP Research Grant, you must be based in an Australian Host Institution.</w:t>
      </w:r>
    </w:p>
    <w:p w14:paraId="2506A7D5" w14:textId="48D197A6" w:rsidR="00F17284" w:rsidRPr="001C5F66" w:rsidRDefault="00135CBB" w:rsidP="005E274C">
      <w:pPr>
        <w:pStyle w:val="Heading2"/>
        <w:numPr>
          <w:ilvl w:val="0"/>
          <w:numId w:val="14"/>
        </w:numPr>
        <w:ind w:left="425" w:hanging="425"/>
        <w:rPr>
          <w:rFonts w:eastAsia="Calibri"/>
        </w:rPr>
      </w:pPr>
      <w:r w:rsidRPr="00F17284">
        <w:rPr>
          <w:rFonts w:eastAsia="Calibri"/>
        </w:rPr>
        <w:lastRenderedPageBreak/>
        <w:t xml:space="preserve">May I apply for an </w:t>
      </w:r>
      <w:r w:rsidR="00D1468C">
        <w:rPr>
          <w:rFonts w:eastAsia="Calibri"/>
        </w:rPr>
        <w:t>Australian Biological Resources Study (</w:t>
      </w:r>
      <w:r w:rsidRPr="00F17284">
        <w:rPr>
          <w:rFonts w:eastAsia="Calibri"/>
        </w:rPr>
        <w:t>ABRS</w:t>
      </w:r>
      <w:r w:rsidR="00D1468C">
        <w:rPr>
          <w:rFonts w:eastAsia="Calibri"/>
        </w:rPr>
        <w:t>)</w:t>
      </w:r>
      <w:r w:rsidRPr="00F17284">
        <w:rPr>
          <w:rFonts w:eastAsia="Calibri"/>
        </w:rPr>
        <w:t xml:space="preserve"> grant with a permanent residency application that is pending?</w:t>
      </w:r>
    </w:p>
    <w:p w14:paraId="0B615060" w14:textId="77777777" w:rsidR="00135CBB" w:rsidRPr="004C4663" w:rsidRDefault="00135CBB" w:rsidP="008024C8">
      <w:pPr>
        <w:pStyle w:val="NormalWeb"/>
        <w:spacing w:after="200" w:line="276" w:lineRule="auto"/>
        <w:ind w:left="425"/>
        <w:rPr>
          <w:rFonts w:asciiTheme="minorHAnsi" w:hAnsiTheme="minorHAnsi" w:cstheme="minorHAnsi"/>
          <w:sz w:val="22"/>
          <w:szCs w:val="22"/>
          <w:lang w:val="en"/>
        </w:rPr>
      </w:pPr>
      <w:r w:rsidRPr="004C4663">
        <w:rPr>
          <w:rFonts w:asciiTheme="minorHAnsi" w:hAnsiTheme="minorHAnsi" w:cstheme="minorHAnsi"/>
          <w:sz w:val="22"/>
          <w:szCs w:val="22"/>
          <w:lang w:val="en"/>
        </w:rPr>
        <w:t>Yes. Research Grant</w:t>
      </w:r>
      <w:r w:rsidR="004C4663" w:rsidRPr="004C4663">
        <w:rPr>
          <w:rFonts w:asciiTheme="minorHAnsi" w:hAnsiTheme="minorHAnsi" w:cstheme="minorHAnsi"/>
          <w:sz w:val="22"/>
          <w:szCs w:val="22"/>
          <w:lang w:val="en"/>
        </w:rPr>
        <w:t xml:space="preserve">, Early Career Research Grant, Non-salaried Researcher Grant or Postdoctoral Fellowship </w:t>
      </w:r>
      <w:r w:rsidRPr="004C4663">
        <w:rPr>
          <w:rFonts w:asciiTheme="minorHAnsi" w:hAnsiTheme="minorHAnsi" w:cstheme="minorHAnsi"/>
          <w:sz w:val="22"/>
          <w:szCs w:val="22"/>
          <w:lang w:val="en"/>
        </w:rPr>
        <w:t>applicants do not need to be Australian citizens or permanent residents of Australia.</w:t>
      </w:r>
      <w:r w:rsidR="004C4663" w:rsidRPr="004C4663">
        <w:rPr>
          <w:rFonts w:asciiTheme="minorHAnsi" w:hAnsiTheme="minorHAnsi" w:cstheme="minorHAnsi"/>
          <w:sz w:val="22"/>
          <w:szCs w:val="22"/>
          <w:lang w:val="en"/>
        </w:rPr>
        <w:t xml:space="preserve"> </w:t>
      </w:r>
      <w:r w:rsidRPr="004C4663">
        <w:rPr>
          <w:rFonts w:asciiTheme="minorHAnsi" w:hAnsiTheme="minorHAnsi" w:cstheme="minorHAnsi"/>
          <w:sz w:val="22"/>
          <w:szCs w:val="22"/>
          <w:lang w:val="en"/>
        </w:rPr>
        <w:t xml:space="preserve">However, </w:t>
      </w:r>
      <w:r w:rsidR="00F17284" w:rsidRPr="004C4663">
        <w:rPr>
          <w:rFonts w:asciiTheme="minorHAnsi" w:hAnsiTheme="minorHAnsi" w:cstheme="minorHAnsi"/>
          <w:sz w:val="22"/>
          <w:szCs w:val="22"/>
          <w:lang w:val="en"/>
        </w:rPr>
        <w:t xml:space="preserve">PhD Scholarship Support Grant, </w:t>
      </w:r>
      <w:proofErr w:type="spellStart"/>
      <w:r w:rsidRPr="004C4663">
        <w:rPr>
          <w:rFonts w:asciiTheme="minorHAnsi" w:hAnsiTheme="minorHAnsi" w:cstheme="minorHAnsi"/>
          <w:sz w:val="22"/>
          <w:szCs w:val="22"/>
          <w:lang w:val="en"/>
        </w:rPr>
        <w:t>Honours</w:t>
      </w:r>
      <w:proofErr w:type="spellEnd"/>
      <w:r w:rsidRPr="004C4663">
        <w:rPr>
          <w:rFonts w:asciiTheme="minorHAnsi" w:hAnsiTheme="minorHAnsi" w:cstheme="minorHAnsi"/>
          <w:sz w:val="22"/>
          <w:szCs w:val="22"/>
          <w:lang w:val="en"/>
        </w:rPr>
        <w:t xml:space="preserve"> Scholarship or Masters Scholarship applicants </w:t>
      </w:r>
      <w:r w:rsidRPr="004C4663">
        <w:rPr>
          <w:rFonts w:asciiTheme="minorHAnsi" w:hAnsiTheme="minorHAnsi" w:cstheme="minorHAnsi"/>
          <w:sz w:val="22"/>
          <w:szCs w:val="22"/>
          <w:u w:val="single"/>
          <w:lang w:val="en"/>
        </w:rPr>
        <w:t>must</w:t>
      </w:r>
      <w:r w:rsidRPr="004C4663">
        <w:rPr>
          <w:rFonts w:asciiTheme="minorHAnsi" w:hAnsiTheme="minorHAnsi" w:cstheme="minorHAnsi"/>
          <w:sz w:val="22"/>
          <w:szCs w:val="22"/>
          <w:lang w:val="en"/>
        </w:rPr>
        <w:t xml:space="preserve"> be Australian citizens or permanent residents of Australia at the time of submitting their grant application.</w:t>
      </w:r>
    </w:p>
    <w:p w14:paraId="2F553CFB" w14:textId="77777777" w:rsidR="00F17284" w:rsidRPr="001C5F66" w:rsidRDefault="00135CBB" w:rsidP="00FC49ED">
      <w:pPr>
        <w:pStyle w:val="Heading2"/>
        <w:numPr>
          <w:ilvl w:val="0"/>
          <w:numId w:val="14"/>
        </w:numPr>
        <w:ind w:left="426" w:hanging="426"/>
        <w:rPr>
          <w:rFonts w:eastAsia="Calibri"/>
        </w:rPr>
      </w:pPr>
      <w:r w:rsidRPr="00F17284">
        <w:rPr>
          <w:rFonts w:eastAsia="Calibri"/>
        </w:rPr>
        <w:t>May I apply for an Honours Scholarship or a Masters Scholarship if I have already commenced my study?</w:t>
      </w:r>
    </w:p>
    <w:p w14:paraId="7411354F" w14:textId="77777777"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Yes, as long as there is a minimum of one year remaining on your study and you meet all of the other eligibility criteria listed in the application form and guidelines.</w:t>
      </w:r>
    </w:p>
    <w:p w14:paraId="53370684" w14:textId="77777777" w:rsidR="00F17284" w:rsidRPr="001C5F66" w:rsidRDefault="00135CBB" w:rsidP="00FC49ED">
      <w:pPr>
        <w:pStyle w:val="Heading2"/>
        <w:numPr>
          <w:ilvl w:val="0"/>
          <w:numId w:val="14"/>
        </w:numPr>
        <w:ind w:left="426" w:hanging="426"/>
        <w:rPr>
          <w:rFonts w:eastAsia="Calibri"/>
        </w:rPr>
      </w:pPr>
      <w:r w:rsidRPr="00F17284">
        <w:rPr>
          <w:rFonts w:eastAsia="Calibri"/>
        </w:rPr>
        <w:t xml:space="preserve">May I apply as a Principal Investigator on a research grant, if I have completed my </w:t>
      </w:r>
      <w:proofErr w:type="spellStart"/>
      <w:r w:rsidR="001B590C" w:rsidRPr="00F17284">
        <w:rPr>
          <w:rFonts w:eastAsia="Calibri"/>
        </w:rPr>
        <w:t>Masters</w:t>
      </w:r>
      <w:proofErr w:type="spellEnd"/>
      <w:r w:rsidRPr="00F17284">
        <w:rPr>
          <w:rFonts w:eastAsia="Calibri"/>
        </w:rPr>
        <w:t xml:space="preserve"> degree?</w:t>
      </w:r>
    </w:p>
    <w:p w14:paraId="0101E8AC" w14:textId="4EB22145"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Yes, if you have </w:t>
      </w:r>
      <w:r w:rsidRPr="00F17284">
        <w:rPr>
          <w:rFonts w:asciiTheme="minorHAnsi" w:hAnsiTheme="minorHAnsi" w:cstheme="minorHAnsi"/>
          <w:sz w:val="22"/>
          <w:szCs w:val="22"/>
          <w:lang w:val="en"/>
        </w:rPr>
        <w:t xml:space="preserve">completed </w:t>
      </w:r>
      <w:r w:rsidRPr="006B5E6C">
        <w:rPr>
          <w:rFonts w:asciiTheme="minorHAnsi" w:hAnsiTheme="minorHAnsi" w:cstheme="minorHAnsi"/>
          <w:sz w:val="22"/>
          <w:szCs w:val="22"/>
          <w:lang w:val="en"/>
        </w:rPr>
        <w:t xml:space="preserve">your </w:t>
      </w:r>
      <w:proofErr w:type="spellStart"/>
      <w:r w:rsidR="00B84388">
        <w:rPr>
          <w:rFonts w:asciiTheme="minorHAnsi" w:hAnsiTheme="minorHAnsi" w:cstheme="minorHAnsi"/>
          <w:sz w:val="22"/>
          <w:szCs w:val="22"/>
          <w:lang w:val="en"/>
        </w:rPr>
        <w:t>M</w:t>
      </w:r>
      <w:r w:rsidR="00F17284" w:rsidRPr="006B5E6C">
        <w:rPr>
          <w:rFonts w:asciiTheme="minorHAnsi" w:hAnsiTheme="minorHAnsi" w:cstheme="minorHAnsi"/>
          <w:sz w:val="22"/>
          <w:szCs w:val="22"/>
          <w:lang w:val="en"/>
        </w:rPr>
        <w:t>asters</w:t>
      </w:r>
      <w:proofErr w:type="spellEnd"/>
      <w:r w:rsidRPr="006B5E6C">
        <w:rPr>
          <w:rFonts w:asciiTheme="minorHAnsi" w:hAnsiTheme="minorHAnsi" w:cstheme="minorHAnsi"/>
          <w:sz w:val="22"/>
          <w:szCs w:val="22"/>
          <w:lang w:val="en"/>
        </w:rPr>
        <w:t xml:space="preserve"> degree you can apply as Principal Investigator on a research grant, but you ca</w:t>
      </w:r>
      <w:r w:rsidR="00F17284">
        <w:rPr>
          <w:rFonts w:asciiTheme="minorHAnsi" w:hAnsiTheme="minorHAnsi" w:cstheme="minorHAnsi"/>
          <w:sz w:val="22"/>
          <w:szCs w:val="22"/>
          <w:lang w:val="en"/>
        </w:rPr>
        <w:t>n</w:t>
      </w:r>
      <w:r w:rsidRPr="006B5E6C">
        <w:rPr>
          <w:rFonts w:asciiTheme="minorHAnsi" w:hAnsiTheme="minorHAnsi" w:cstheme="minorHAnsi"/>
          <w:sz w:val="22"/>
          <w:szCs w:val="22"/>
          <w:lang w:val="en"/>
        </w:rPr>
        <w:t>not apply for a Postdoctoral Fellowship Grant.</w:t>
      </w:r>
    </w:p>
    <w:p w14:paraId="4147C57B" w14:textId="77777777" w:rsidR="00F17284" w:rsidRPr="001C5F66" w:rsidRDefault="00135CBB" w:rsidP="00FC49ED">
      <w:pPr>
        <w:pStyle w:val="Heading2"/>
        <w:numPr>
          <w:ilvl w:val="0"/>
          <w:numId w:val="14"/>
        </w:numPr>
        <w:ind w:left="426" w:hanging="426"/>
        <w:rPr>
          <w:rFonts w:eastAsia="Calibri"/>
        </w:rPr>
      </w:pPr>
      <w:r w:rsidRPr="00F17284">
        <w:rPr>
          <w:rFonts w:eastAsia="Calibri"/>
        </w:rPr>
        <w:t xml:space="preserve">May I submit an application for a </w:t>
      </w:r>
      <w:r w:rsidR="004C4663">
        <w:rPr>
          <w:rFonts w:eastAsia="Calibri"/>
        </w:rPr>
        <w:t>P</w:t>
      </w:r>
      <w:r w:rsidRPr="00F17284">
        <w:rPr>
          <w:rFonts w:eastAsia="Calibri"/>
        </w:rPr>
        <w:t xml:space="preserve">ostdoctoral </w:t>
      </w:r>
      <w:r w:rsidR="004C4663">
        <w:rPr>
          <w:rFonts w:eastAsia="Calibri"/>
        </w:rPr>
        <w:t>F</w:t>
      </w:r>
      <w:r w:rsidRPr="00F17284">
        <w:rPr>
          <w:rFonts w:eastAsia="Calibri"/>
        </w:rPr>
        <w:t>ellowship grant if I have not yet graduated with my PhD?</w:t>
      </w:r>
    </w:p>
    <w:p w14:paraId="796FE5F5" w14:textId="589BDA07" w:rsidR="00135CBB" w:rsidRPr="002C448F" w:rsidRDefault="004C4663" w:rsidP="008024C8">
      <w:pPr>
        <w:pStyle w:val="NormalWeb"/>
        <w:spacing w:after="200" w:line="276" w:lineRule="auto"/>
        <w:ind w:left="425"/>
        <w:rPr>
          <w:rFonts w:asciiTheme="minorHAnsi" w:hAnsiTheme="minorHAnsi" w:cstheme="minorHAnsi"/>
          <w:color w:val="000000" w:themeColor="text1"/>
          <w:sz w:val="22"/>
          <w:szCs w:val="22"/>
          <w:lang w:val="en"/>
        </w:rPr>
      </w:pPr>
      <w:r w:rsidRPr="004C4663">
        <w:rPr>
          <w:rFonts w:asciiTheme="minorHAnsi" w:hAnsiTheme="minorHAnsi" w:cstheme="minorHAnsi"/>
          <w:color w:val="000000" w:themeColor="text1"/>
          <w:sz w:val="22"/>
          <w:szCs w:val="22"/>
          <w:lang w:val="en"/>
        </w:rPr>
        <w:t>Researchers applying for a Postdoctoral Fellowship Grant must have submitted their PhD thesis and have received notification from their institution that it has been accepted for examination, prior to submitting an application as Principal Investigator. A copy of this notification must be included with the submission of the application (</w:t>
      </w:r>
      <w:r w:rsidR="00D1468C">
        <w:rPr>
          <w:rFonts w:asciiTheme="minorHAnsi" w:hAnsiTheme="minorHAnsi" w:cstheme="minorHAnsi"/>
          <w:color w:val="000000" w:themeColor="text1"/>
          <w:sz w:val="22"/>
          <w:szCs w:val="22"/>
          <w:lang w:val="en"/>
        </w:rPr>
        <w:t xml:space="preserve">that is, </w:t>
      </w:r>
      <w:r w:rsidRPr="004C4663">
        <w:rPr>
          <w:rFonts w:asciiTheme="minorHAnsi" w:hAnsiTheme="minorHAnsi" w:cstheme="minorHAnsi"/>
          <w:color w:val="000000" w:themeColor="text1"/>
          <w:sz w:val="22"/>
          <w:szCs w:val="22"/>
          <w:lang w:val="en"/>
        </w:rPr>
        <w:t>a letter from the administering institution stating that the thesis has been accepted for examination). In addition, researchers who are successful in receiving a Postdoctoral Fellowship Grant must have been awarded their PhD by the time an offer of a grant is made in order to be eligible to accept that offer. Notification from the institution that the student has been awarded their PhD must be provided at or before the time the recipient is offered the grant.</w:t>
      </w:r>
    </w:p>
    <w:p w14:paraId="54D5F159" w14:textId="77777777" w:rsidR="00F17284" w:rsidRPr="001C5F66" w:rsidRDefault="00135CBB" w:rsidP="00FC49ED">
      <w:pPr>
        <w:pStyle w:val="Heading2"/>
        <w:numPr>
          <w:ilvl w:val="0"/>
          <w:numId w:val="14"/>
        </w:numPr>
        <w:ind w:left="426" w:hanging="426"/>
        <w:rPr>
          <w:rFonts w:eastAsia="Calibri"/>
        </w:rPr>
      </w:pPr>
      <w:r w:rsidRPr="00F17284">
        <w:rPr>
          <w:rFonts w:eastAsia="Calibri"/>
        </w:rPr>
        <w:t>May I apply for an Honours Scholarship, Masters Scholarship or PhD Scholarship Support Grant as a supervisor?</w:t>
      </w:r>
    </w:p>
    <w:p w14:paraId="2E98BB39" w14:textId="77777777"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No. Applications must be submitted by potential grant recipients (that is, students only).</w:t>
      </w:r>
    </w:p>
    <w:p w14:paraId="34535605" w14:textId="77777777" w:rsidR="00F17284" w:rsidRPr="001C5F66" w:rsidRDefault="00135CBB" w:rsidP="005E274C">
      <w:pPr>
        <w:pStyle w:val="Heading2"/>
        <w:numPr>
          <w:ilvl w:val="0"/>
          <w:numId w:val="14"/>
        </w:numPr>
        <w:ind w:left="425" w:hanging="425"/>
        <w:rPr>
          <w:rFonts w:eastAsia="Calibri"/>
        </w:rPr>
      </w:pPr>
      <w:r w:rsidRPr="00F17284">
        <w:rPr>
          <w:rFonts w:eastAsia="Calibri"/>
        </w:rPr>
        <w:lastRenderedPageBreak/>
        <w:t>May I apply for a PhD Scholarship Support Grant if I have already started my PhD Scholarship?</w:t>
      </w:r>
    </w:p>
    <w:p w14:paraId="7C17CF43" w14:textId="77777777" w:rsidR="00F412B3" w:rsidRPr="00F412B3" w:rsidRDefault="00F412B3" w:rsidP="005E274C">
      <w:pPr>
        <w:pStyle w:val="NormalWeb"/>
        <w:keepNext/>
        <w:keepLines/>
        <w:spacing w:after="200" w:line="276" w:lineRule="auto"/>
        <w:ind w:left="425"/>
        <w:rPr>
          <w:rFonts w:asciiTheme="minorHAnsi" w:hAnsiTheme="minorHAnsi" w:cstheme="minorHAnsi"/>
          <w:sz w:val="22"/>
          <w:szCs w:val="22"/>
          <w:lang w:val="en"/>
        </w:rPr>
      </w:pPr>
      <w:r>
        <w:rPr>
          <w:rFonts w:asciiTheme="minorHAnsi" w:hAnsiTheme="minorHAnsi" w:cstheme="minorHAnsi"/>
          <w:sz w:val="22"/>
          <w:szCs w:val="22"/>
          <w:lang w:val="en"/>
        </w:rPr>
        <w:t xml:space="preserve">Yes. </w:t>
      </w:r>
      <w:r w:rsidRPr="00F412B3">
        <w:rPr>
          <w:rFonts w:asciiTheme="minorHAnsi" w:hAnsiTheme="minorHAnsi" w:cstheme="minorHAnsi"/>
          <w:sz w:val="22"/>
          <w:szCs w:val="22"/>
          <w:lang w:val="en"/>
        </w:rPr>
        <w:t>PhD Scholarship Support Grants are available to PhD students who have successfully secured a Research Training Program (RTP) Scholarship. Applicants must have secured an RTP Scholarship that commenced in the current calendar year (</w:t>
      </w:r>
      <w:r>
        <w:rPr>
          <w:rFonts w:asciiTheme="minorHAnsi" w:hAnsiTheme="minorHAnsi" w:cstheme="minorHAnsi"/>
          <w:sz w:val="22"/>
          <w:szCs w:val="22"/>
          <w:lang w:val="en"/>
        </w:rPr>
        <w:t>for example,</w:t>
      </w:r>
      <w:r w:rsidRPr="00F412B3">
        <w:rPr>
          <w:rFonts w:asciiTheme="minorHAnsi" w:hAnsiTheme="minorHAnsi" w:cstheme="minorHAnsi"/>
          <w:sz w:val="22"/>
          <w:szCs w:val="22"/>
          <w:lang w:val="en"/>
        </w:rPr>
        <w:t xml:space="preserve"> the applicant of a PhD Scholarship Support Grants applicatio</w:t>
      </w:r>
      <w:r w:rsidR="00A7700D">
        <w:rPr>
          <w:rFonts w:asciiTheme="minorHAnsi" w:hAnsiTheme="minorHAnsi" w:cstheme="minorHAnsi"/>
          <w:sz w:val="22"/>
          <w:szCs w:val="22"/>
          <w:lang w:val="en"/>
        </w:rPr>
        <w:t>n submitted by</w:t>
      </w:r>
      <w:r w:rsidRPr="00F412B3">
        <w:rPr>
          <w:rFonts w:asciiTheme="minorHAnsi" w:hAnsiTheme="minorHAnsi" w:cstheme="minorHAnsi"/>
          <w:sz w:val="22"/>
          <w:szCs w:val="22"/>
          <w:lang w:val="en"/>
        </w:rPr>
        <w:t xml:space="preserve"> </w:t>
      </w:r>
      <w:r w:rsidR="00A7700D">
        <w:rPr>
          <w:rFonts w:asciiTheme="minorHAnsi" w:hAnsiTheme="minorHAnsi" w:cstheme="minorHAnsi"/>
          <w:sz w:val="22"/>
          <w:szCs w:val="22"/>
          <w:lang w:val="en"/>
        </w:rPr>
        <w:t>December</w:t>
      </w:r>
      <w:r w:rsidRPr="00F412B3">
        <w:rPr>
          <w:rFonts w:asciiTheme="minorHAnsi" w:hAnsiTheme="minorHAnsi" w:cstheme="minorHAnsi"/>
          <w:sz w:val="22"/>
          <w:szCs w:val="22"/>
          <w:lang w:val="en"/>
        </w:rPr>
        <w:t xml:space="preserve"> 20</w:t>
      </w:r>
      <w:r w:rsidR="00E1282B">
        <w:rPr>
          <w:rFonts w:asciiTheme="minorHAnsi" w:hAnsiTheme="minorHAnsi" w:cstheme="minorHAnsi"/>
          <w:sz w:val="22"/>
          <w:szCs w:val="22"/>
          <w:lang w:val="en"/>
        </w:rPr>
        <w:t>20</w:t>
      </w:r>
      <w:r w:rsidRPr="00F412B3">
        <w:rPr>
          <w:rFonts w:asciiTheme="minorHAnsi" w:hAnsiTheme="minorHAnsi" w:cstheme="minorHAnsi"/>
          <w:sz w:val="22"/>
          <w:szCs w:val="22"/>
          <w:lang w:val="en"/>
        </w:rPr>
        <w:t xml:space="preserve"> must have received an RTP Scholarship that commenced in 20</w:t>
      </w:r>
      <w:r w:rsidR="00E1282B">
        <w:rPr>
          <w:rFonts w:asciiTheme="minorHAnsi" w:hAnsiTheme="minorHAnsi" w:cstheme="minorHAnsi"/>
          <w:sz w:val="22"/>
          <w:szCs w:val="22"/>
          <w:lang w:val="en"/>
        </w:rPr>
        <w:t>20</w:t>
      </w:r>
      <w:r w:rsidRPr="00F412B3">
        <w:rPr>
          <w:rFonts w:asciiTheme="minorHAnsi" w:hAnsiTheme="minorHAnsi" w:cstheme="minorHAnsi"/>
          <w:sz w:val="22"/>
          <w:szCs w:val="22"/>
          <w:lang w:val="en"/>
        </w:rPr>
        <w:t>).</w:t>
      </w:r>
    </w:p>
    <w:p w14:paraId="38772830" w14:textId="77777777" w:rsidR="00F17284" w:rsidRPr="001C5F66" w:rsidRDefault="00135CBB" w:rsidP="00FC49ED">
      <w:pPr>
        <w:pStyle w:val="Heading2"/>
        <w:numPr>
          <w:ilvl w:val="0"/>
          <w:numId w:val="14"/>
        </w:numPr>
        <w:ind w:left="426" w:hanging="426"/>
        <w:rPr>
          <w:rFonts w:eastAsia="Calibri"/>
        </w:rPr>
      </w:pPr>
      <w:r w:rsidRPr="002C448F">
        <w:rPr>
          <w:rFonts w:eastAsia="Calibri"/>
        </w:rPr>
        <w:t>May the administering Host Institution for my PhD Scholarship Support Grant be an institution other than a university?</w:t>
      </w:r>
    </w:p>
    <w:p w14:paraId="4E4D942D" w14:textId="77777777"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No. A university must be the administering Host Institution for any PhD Scholarship Support Grant</w:t>
      </w:r>
      <w:r w:rsidR="002C448F">
        <w:rPr>
          <w:rFonts w:asciiTheme="minorHAnsi" w:hAnsiTheme="minorHAnsi" w:cstheme="minorHAnsi"/>
          <w:sz w:val="22"/>
          <w:szCs w:val="22"/>
          <w:lang w:val="en"/>
        </w:rPr>
        <w:t xml:space="preserve"> application.</w:t>
      </w:r>
    </w:p>
    <w:p w14:paraId="113A5AEB" w14:textId="22B344FC" w:rsidR="002C448F" w:rsidRPr="001C5F66" w:rsidRDefault="00135CBB" w:rsidP="00FC49ED">
      <w:pPr>
        <w:pStyle w:val="Heading2"/>
        <w:numPr>
          <w:ilvl w:val="0"/>
          <w:numId w:val="14"/>
        </w:numPr>
        <w:ind w:left="426" w:hanging="426"/>
        <w:rPr>
          <w:rFonts w:eastAsia="Calibri"/>
        </w:rPr>
      </w:pPr>
      <w:r w:rsidRPr="002C448F">
        <w:rPr>
          <w:rFonts w:eastAsia="Calibri"/>
        </w:rPr>
        <w:t>Am I eligible for an Honours or Masters Scholarship if I have an existing Scholarship?</w:t>
      </w:r>
    </w:p>
    <w:p w14:paraId="06BE9150" w14:textId="77777777"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No. Scholarship holders may not be receiving another equivalent major award, scholarship or salary to undertake the same project.</w:t>
      </w:r>
    </w:p>
    <w:p w14:paraId="57D9566B" w14:textId="77777777" w:rsidR="002C448F" w:rsidRPr="001C5F66" w:rsidRDefault="00135CBB" w:rsidP="00FC49ED">
      <w:pPr>
        <w:pStyle w:val="Heading2"/>
        <w:numPr>
          <w:ilvl w:val="0"/>
          <w:numId w:val="14"/>
        </w:numPr>
        <w:ind w:left="426" w:hanging="426"/>
        <w:rPr>
          <w:rFonts w:eastAsia="Calibri"/>
        </w:rPr>
      </w:pPr>
      <w:r w:rsidRPr="002C448F">
        <w:rPr>
          <w:rFonts w:eastAsia="Calibri"/>
        </w:rPr>
        <w:t>May I apply for a Non-salaried Researcher Grant if I am employed on a part-time contract or non</w:t>
      </w:r>
      <w:r w:rsidRPr="002C448F">
        <w:rPr>
          <w:rFonts w:eastAsia="Calibri"/>
        </w:rPr>
        <w:noBreakHyphen/>
        <w:t>ongoing/tenured appointment as a biologist?</w:t>
      </w:r>
    </w:p>
    <w:p w14:paraId="47D53517" w14:textId="77777777" w:rsidR="00135CBB" w:rsidRPr="006B5E6C"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No, your application would not be eligible as you are still employed in a professional capacity as a biologist.</w:t>
      </w:r>
    </w:p>
    <w:p w14:paraId="5962949C" w14:textId="77777777" w:rsidR="002C448F" w:rsidRPr="001C5F66" w:rsidRDefault="00135CBB" w:rsidP="00FC49ED">
      <w:pPr>
        <w:pStyle w:val="Heading2"/>
        <w:numPr>
          <w:ilvl w:val="0"/>
          <w:numId w:val="14"/>
        </w:numPr>
        <w:ind w:left="426" w:hanging="426"/>
        <w:rPr>
          <w:rFonts w:eastAsia="Calibri"/>
        </w:rPr>
      </w:pPr>
      <w:r w:rsidRPr="002C448F">
        <w:rPr>
          <w:rFonts w:eastAsia="Calibri"/>
        </w:rPr>
        <w:t>May a foreign entity act as Host Institution for a Research Grant?</w:t>
      </w:r>
    </w:p>
    <w:p w14:paraId="35EC1C09" w14:textId="77777777" w:rsidR="00135CBB" w:rsidRPr="006B5E6C"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No. Overseas institutions cannot act as host </w:t>
      </w:r>
      <w:r w:rsidRPr="002C448F">
        <w:rPr>
          <w:rFonts w:asciiTheme="minorHAnsi" w:hAnsiTheme="minorHAnsi" w:cstheme="minorHAnsi"/>
          <w:sz w:val="22"/>
          <w:szCs w:val="22"/>
          <w:lang w:val="en"/>
        </w:rPr>
        <w:t>institution </w:t>
      </w:r>
      <w:r w:rsidRPr="006B5E6C">
        <w:rPr>
          <w:rFonts w:asciiTheme="minorHAnsi" w:hAnsiTheme="minorHAnsi" w:cstheme="minorHAnsi"/>
          <w:sz w:val="22"/>
          <w:szCs w:val="22"/>
          <w:lang w:val="en"/>
        </w:rPr>
        <w:t>on a Research Grant. However, they can partner with an Australian institution through Joint Investigators or other participants on the application, or through co</w:t>
      </w:r>
      <w:r w:rsidRPr="006B5E6C">
        <w:rPr>
          <w:rFonts w:asciiTheme="minorHAnsi" w:hAnsiTheme="minorHAnsi" w:cstheme="minorHAnsi"/>
          <w:sz w:val="22"/>
          <w:szCs w:val="22"/>
          <w:lang w:val="en"/>
        </w:rPr>
        <w:noBreakHyphen/>
        <w:t>funding contributions.</w:t>
      </w:r>
    </w:p>
    <w:p w14:paraId="3DFC464F" w14:textId="77777777" w:rsidR="002C448F" w:rsidRPr="001C5F66" w:rsidRDefault="00135CBB" w:rsidP="00FC49ED">
      <w:pPr>
        <w:pStyle w:val="Heading2"/>
        <w:numPr>
          <w:ilvl w:val="0"/>
          <w:numId w:val="14"/>
        </w:numPr>
        <w:ind w:left="426" w:hanging="426"/>
        <w:rPr>
          <w:rFonts w:eastAsia="Calibri"/>
        </w:rPr>
      </w:pPr>
      <w:r w:rsidRPr="002C448F">
        <w:rPr>
          <w:rFonts w:eastAsia="Calibri"/>
        </w:rPr>
        <w:t>May I apply for a grant with a project that was initiated before applying to ABRS?</w:t>
      </w:r>
    </w:p>
    <w:p w14:paraId="122211A7" w14:textId="526A471F" w:rsidR="00135CBB" w:rsidRPr="006B5E6C"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No, </w:t>
      </w:r>
      <w:r w:rsidR="00F03ECD">
        <w:rPr>
          <w:rFonts w:asciiTheme="minorHAnsi" w:hAnsiTheme="minorHAnsi" w:cstheme="minorHAnsi"/>
          <w:sz w:val="22"/>
          <w:szCs w:val="22"/>
          <w:lang w:val="en"/>
        </w:rPr>
        <w:t>NTRGP</w:t>
      </w:r>
      <w:r w:rsidR="00F03ECD" w:rsidRPr="006B5E6C">
        <w:rPr>
          <w:rFonts w:asciiTheme="minorHAnsi" w:hAnsiTheme="minorHAnsi" w:cstheme="minorHAnsi"/>
          <w:sz w:val="22"/>
          <w:szCs w:val="22"/>
          <w:lang w:val="en"/>
        </w:rPr>
        <w:t xml:space="preserve"> </w:t>
      </w:r>
      <w:r w:rsidRPr="006B5E6C">
        <w:rPr>
          <w:rFonts w:asciiTheme="minorHAnsi" w:hAnsiTheme="minorHAnsi" w:cstheme="minorHAnsi"/>
          <w:sz w:val="22"/>
          <w:szCs w:val="22"/>
          <w:lang w:val="en"/>
        </w:rPr>
        <w:t>grants will not be awarded for projects that have already received funding from another source. However, a new project proposal that follows on from previous research on the same subject matter may be considered.</w:t>
      </w:r>
    </w:p>
    <w:p w14:paraId="400BFC0D" w14:textId="77777777" w:rsidR="002C448F" w:rsidRPr="001C5F66" w:rsidRDefault="00135CBB" w:rsidP="00FC49ED">
      <w:pPr>
        <w:pStyle w:val="Heading2"/>
        <w:numPr>
          <w:ilvl w:val="0"/>
          <w:numId w:val="14"/>
        </w:numPr>
        <w:ind w:left="426" w:hanging="426"/>
        <w:rPr>
          <w:rFonts w:eastAsia="Calibri"/>
        </w:rPr>
      </w:pPr>
      <w:r w:rsidRPr="002C448F">
        <w:rPr>
          <w:rFonts w:eastAsia="Calibri"/>
        </w:rPr>
        <w:t>Are there set guidelines for the curriculum vitae that need to accompany the application?</w:t>
      </w:r>
    </w:p>
    <w:p w14:paraId="26D14408" w14:textId="6E081EE7" w:rsidR="00B832E0" w:rsidRDefault="00B832E0" w:rsidP="008024C8">
      <w:pPr>
        <w:pStyle w:val="NormalWeb"/>
        <w:spacing w:after="200" w:line="276" w:lineRule="auto"/>
        <w:ind w:left="425"/>
        <w:rPr>
          <w:rFonts w:asciiTheme="majorHAnsi" w:eastAsia="Calibri" w:hAnsiTheme="majorHAnsi" w:cstheme="majorBidi"/>
          <w:b/>
          <w:bCs/>
          <w:color w:val="000000" w:themeColor="text1"/>
          <w:szCs w:val="26"/>
          <w:lang w:eastAsia="en-US"/>
        </w:rPr>
      </w:pPr>
      <w:r w:rsidRPr="006B5E6C">
        <w:rPr>
          <w:rFonts w:asciiTheme="minorHAnsi" w:hAnsiTheme="minorHAnsi" w:cstheme="minorHAnsi"/>
          <w:sz w:val="22"/>
          <w:szCs w:val="22"/>
          <w:lang w:val="en"/>
        </w:rPr>
        <w:t xml:space="preserve">Yes. The eligibility criteria and guidelines state that the curriculum vitae must be in Arial </w:t>
      </w:r>
      <w:r w:rsidR="00D1468C" w:rsidRPr="006B5E6C">
        <w:rPr>
          <w:rFonts w:asciiTheme="minorHAnsi" w:hAnsiTheme="minorHAnsi" w:cstheme="minorHAnsi"/>
          <w:sz w:val="22"/>
          <w:szCs w:val="22"/>
          <w:lang w:val="en"/>
        </w:rPr>
        <w:t>11</w:t>
      </w:r>
      <w:r w:rsidR="00D1468C">
        <w:rPr>
          <w:rFonts w:asciiTheme="minorHAnsi" w:hAnsiTheme="minorHAnsi" w:cstheme="minorHAnsi"/>
          <w:sz w:val="22"/>
          <w:szCs w:val="22"/>
          <w:lang w:val="en"/>
        </w:rPr>
        <w:t> </w:t>
      </w:r>
      <w:r w:rsidRPr="006B5E6C">
        <w:rPr>
          <w:rFonts w:asciiTheme="minorHAnsi" w:hAnsiTheme="minorHAnsi" w:cstheme="minorHAnsi"/>
          <w:sz w:val="22"/>
          <w:szCs w:val="22"/>
          <w:lang w:val="en"/>
        </w:rPr>
        <w:t>point font and no more than four (4) pages per person. However, there are no set guidelines in terms of content</w:t>
      </w:r>
      <w:r w:rsidR="002F55C0">
        <w:rPr>
          <w:rFonts w:asciiTheme="minorHAnsi" w:hAnsiTheme="minorHAnsi" w:cstheme="minorHAnsi"/>
          <w:sz w:val="22"/>
          <w:szCs w:val="22"/>
          <w:lang w:val="en"/>
        </w:rPr>
        <w:t>.</w:t>
      </w:r>
    </w:p>
    <w:p w14:paraId="452BC16B" w14:textId="4CAE809A" w:rsidR="00242635" w:rsidRPr="001C5F66" w:rsidRDefault="00242635" w:rsidP="00FC49ED">
      <w:pPr>
        <w:pStyle w:val="Heading2"/>
        <w:numPr>
          <w:ilvl w:val="0"/>
          <w:numId w:val="14"/>
        </w:numPr>
        <w:ind w:left="426" w:hanging="426"/>
        <w:rPr>
          <w:rFonts w:eastAsia="Calibri"/>
        </w:rPr>
      </w:pPr>
      <w:r w:rsidRPr="00242635">
        <w:rPr>
          <w:rFonts w:eastAsia="Calibri"/>
        </w:rPr>
        <w:lastRenderedPageBreak/>
        <w:t>The Grant Opportunity Guidelines state that applicants for the Early Career Resea</w:t>
      </w:r>
      <w:r w:rsidR="00382EF4">
        <w:rPr>
          <w:rFonts w:eastAsia="Calibri"/>
        </w:rPr>
        <w:t>rch Grant must have completed their</w:t>
      </w:r>
      <w:r w:rsidRPr="00242635">
        <w:rPr>
          <w:rFonts w:eastAsia="Calibri"/>
        </w:rPr>
        <w:t xml:space="preserve"> tertiary studies no more than </w:t>
      </w:r>
      <w:r w:rsidR="00D1468C">
        <w:rPr>
          <w:rFonts w:eastAsia="Calibri"/>
        </w:rPr>
        <w:t>5 </w:t>
      </w:r>
      <w:r w:rsidRPr="00242635">
        <w:rPr>
          <w:rFonts w:eastAsia="Calibri"/>
        </w:rPr>
        <w:t xml:space="preserve">years from the date of application submission. Is it possible to seek an extension beyond this </w:t>
      </w:r>
      <w:r w:rsidR="00D1468C">
        <w:rPr>
          <w:rFonts w:eastAsia="Calibri"/>
        </w:rPr>
        <w:t>5</w:t>
      </w:r>
      <w:r w:rsidR="00D1468C" w:rsidRPr="00242635">
        <w:rPr>
          <w:rFonts w:eastAsia="Calibri"/>
        </w:rPr>
        <w:t xml:space="preserve"> </w:t>
      </w:r>
      <w:r w:rsidRPr="00242635">
        <w:rPr>
          <w:rFonts w:eastAsia="Calibri"/>
        </w:rPr>
        <w:t xml:space="preserve">years for those who </w:t>
      </w:r>
      <w:r w:rsidR="00341063">
        <w:rPr>
          <w:rFonts w:eastAsia="Calibri"/>
        </w:rPr>
        <w:t xml:space="preserve">have </w:t>
      </w:r>
      <w:r w:rsidR="00524AE8">
        <w:rPr>
          <w:rFonts w:eastAsia="Calibri"/>
        </w:rPr>
        <w:t xml:space="preserve">had a significant career interruption or </w:t>
      </w:r>
      <w:r w:rsidRPr="00242635">
        <w:rPr>
          <w:rFonts w:eastAsia="Calibri"/>
        </w:rPr>
        <w:t>take</w:t>
      </w:r>
      <w:r w:rsidR="00341063">
        <w:rPr>
          <w:rFonts w:eastAsia="Calibri"/>
        </w:rPr>
        <w:t>n</w:t>
      </w:r>
      <w:r w:rsidRPr="00242635">
        <w:rPr>
          <w:rFonts w:eastAsia="Calibri"/>
        </w:rPr>
        <w:t xml:space="preserve"> </w:t>
      </w:r>
      <w:r w:rsidR="00524AE8">
        <w:rPr>
          <w:rFonts w:eastAsia="Calibri"/>
        </w:rPr>
        <w:t>parental</w:t>
      </w:r>
      <w:r w:rsidRPr="00242635">
        <w:rPr>
          <w:rFonts w:eastAsia="Calibri"/>
        </w:rPr>
        <w:t xml:space="preserve"> or carer’s leave for an extended period</w:t>
      </w:r>
      <w:r w:rsidR="00341063">
        <w:rPr>
          <w:rFonts w:eastAsia="Calibri"/>
        </w:rPr>
        <w:t xml:space="preserve"> of time</w:t>
      </w:r>
      <w:r w:rsidRPr="00242635">
        <w:rPr>
          <w:rFonts w:eastAsia="Calibri"/>
        </w:rPr>
        <w:t>?</w:t>
      </w:r>
    </w:p>
    <w:p w14:paraId="3AA80FE5" w14:textId="45E45861" w:rsidR="00242635" w:rsidRDefault="00B832E0" w:rsidP="008024C8">
      <w:pPr>
        <w:pStyle w:val="NormalWeb"/>
        <w:spacing w:after="200" w:line="276" w:lineRule="auto"/>
        <w:ind w:left="425"/>
        <w:rPr>
          <w:rFonts w:asciiTheme="minorHAnsi" w:hAnsiTheme="minorHAnsi" w:cstheme="minorHAnsi"/>
          <w:sz w:val="22"/>
          <w:szCs w:val="22"/>
        </w:rPr>
      </w:pPr>
      <w:r w:rsidRPr="00B832E0">
        <w:rPr>
          <w:rFonts w:asciiTheme="minorHAnsi" w:hAnsiTheme="minorHAnsi" w:cstheme="minorHAnsi"/>
          <w:sz w:val="22"/>
          <w:szCs w:val="22"/>
        </w:rPr>
        <w:t>Yes, providing you have sought and received written approval from the Community Grants Hub before submitting your application. This approval will need to be included as an attachment when you submit your application</w:t>
      </w:r>
      <w:r w:rsidR="00DE2507">
        <w:rPr>
          <w:rFonts w:asciiTheme="minorHAnsi" w:hAnsiTheme="minorHAnsi" w:cstheme="minorHAnsi"/>
          <w:sz w:val="22"/>
          <w:szCs w:val="22"/>
        </w:rPr>
        <w:t>.</w:t>
      </w:r>
    </w:p>
    <w:p w14:paraId="0E7B27B3" w14:textId="68069387" w:rsidR="008F1E08" w:rsidRPr="001C5F66" w:rsidRDefault="008F1E08" w:rsidP="008F1E08">
      <w:pPr>
        <w:pStyle w:val="Heading2"/>
        <w:numPr>
          <w:ilvl w:val="0"/>
          <w:numId w:val="14"/>
        </w:numPr>
        <w:ind w:left="426" w:hanging="426"/>
        <w:rPr>
          <w:rFonts w:eastAsia="Calibri"/>
        </w:rPr>
      </w:pPr>
      <w:r w:rsidRPr="00242635">
        <w:rPr>
          <w:rFonts w:eastAsia="Calibri"/>
        </w:rPr>
        <w:t xml:space="preserve">The Grant Opportunity Guidelines state that applicants for the </w:t>
      </w:r>
      <w:r>
        <w:rPr>
          <w:rFonts w:eastAsia="Calibri"/>
        </w:rPr>
        <w:t>Postdoctoral Fellowship Grant must have completed their</w:t>
      </w:r>
      <w:r w:rsidRPr="00242635">
        <w:rPr>
          <w:rFonts w:eastAsia="Calibri"/>
        </w:rPr>
        <w:t xml:space="preserve"> tertiary studies no more than </w:t>
      </w:r>
      <w:r w:rsidR="00324B86">
        <w:rPr>
          <w:rFonts w:eastAsia="Calibri"/>
        </w:rPr>
        <w:t>8 </w:t>
      </w:r>
      <w:r w:rsidRPr="00242635">
        <w:rPr>
          <w:rFonts w:eastAsia="Calibri"/>
        </w:rPr>
        <w:t xml:space="preserve">years from the date of application submission. Is it possible to seek an extension beyond this </w:t>
      </w:r>
      <w:r w:rsidR="00324B86">
        <w:rPr>
          <w:rFonts w:eastAsia="Calibri"/>
        </w:rPr>
        <w:t>8</w:t>
      </w:r>
      <w:r w:rsidR="00324B86" w:rsidRPr="00242635">
        <w:rPr>
          <w:rFonts w:eastAsia="Calibri"/>
        </w:rPr>
        <w:t xml:space="preserve"> </w:t>
      </w:r>
      <w:r w:rsidRPr="00242635">
        <w:rPr>
          <w:rFonts w:eastAsia="Calibri"/>
        </w:rPr>
        <w:t xml:space="preserve">years for those who </w:t>
      </w:r>
      <w:r w:rsidR="00524AE8">
        <w:rPr>
          <w:rFonts w:eastAsia="Calibri"/>
        </w:rPr>
        <w:t xml:space="preserve">had a significant career interruption or </w:t>
      </w:r>
      <w:r>
        <w:rPr>
          <w:rFonts w:eastAsia="Calibri"/>
        </w:rPr>
        <w:t xml:space="preserve">have </w:t>
      </w:r>
      <w:r w:rsidRPr="00242635">
        <w:rPr>
          <w:rFonts w:eastAsia="Calibri"/>
        </w:rPr>
        <w:t>take</w:t>
      </w:r>
      <w:r>
        <w:rPr>
          <w:rFonts w:eastAsia="Calibri"/>
        </w:rPr>
        <w:t>n</w:t>
      </w:r>
      <w:r w:rsidRPr="00242635">
        <w:rPr>
          <w:rFonts w:eastAsia="Calibri"/>
        </w:rPr>
        <w:t xml:space="preserve"> </w:t>
      </w:r>
      <w:r w:rsidR="00524AE8">
        <w:rPr>
          <w:rFonts w:eastAsia="Calibri"/>
        </w:rPr>
        <w:t>parental</w:t>
      </w:r>
      <w:r w:rsidRPr="00242635">
        <w:rPr>
          <w:rFonts w:eastAsia="Calibri"/>
        </w:rPr>
        <w:t xml:space="preserve"> or carer’s leave for an extended period</w:t>
      </w:r>
      <w:r>
        <w:rPr>
          <w:rFonts w:eastAsia="Calibri"/>
        </w:rPr>
        <w:t xml:space="preserve"> of time</w:t>
      </w:r>
      <w:r w:rsidRPr="00242635">
        <w:rPr>
          <w:rFonts w:eastAsia="Calibri"/>
        </w:rPr>
        <w:t>?</w:t>
      </w:r>
    </w:p>
    <w:p w14:paraId="15B9005F" w14:textId="77777777" w:rsidR="008F1E08" w:rsidRDefault="008F1E08" w:rsidP="008024C8">
      <w:pPr>
        <w:pStyle w:val="NormalWeb"/>
        <w:spacing w:after="200" w:line="276" w:lineRule="auto"/>
        <w:ind w:left="425"/>
        <w:rPr>
          <w:rFonts w:asciiTheme="minorHAnsi" w:hAnsiTheme="minorHAnsi" w:cstheme="minorHAnsi"/>
          <w:sz w:val="22"/>
          <w:szCs w:val="22"/>
        </w:rPr>
      </w:pPr>
      <w:r w:rsidRPr="00B832E0">
        <w:rPr>
          <w:rFonts w:asciiTheme="minorHAnsi" w:hAnsiTheme="minorHAnsi" w:cstheme="minorHAnsi"/>
          <w:sz w:val="22"/>
          <w:szCs w:val="22"/>
        </w:rPr>
        <w:t>Yes, providing you have sought and received written approval from the Community Grants Hub before submitting your application. This approval will need to be included as an attachment when you submit your application</w:t>
      </w:r>
      <w:r>
        <w:rPr>
          <w:rFonts w:asciiTheme="minorHAnsi" w:hAnsiTheme="minorHAnsi" w:cstheme="minorHAnsi"/>
          <w:sz w:val="22"/>
          <w:szCs w:val="22"/>
        </w:rPr>
        <w:t>.</w:t>
      </w:r>
    </w:p>
    <w:p w14:paraId="5C769EDA" w14:textId="2D92DF96" w:rsidR="00194AE6" w:rsidRPr="00FF163A" w:rsidRDefault="00E1282B" w:rsidP="00FF163A">
      <w:pPr>
        <w:pStyle w:val="Heading2"/>
        <w:numPr>
          <w:ilvl w:val="0"/>
          <w:numId w:val="14"/>
        </w:numPr>
        <w:ind w:left="426" w:hanging="426"/>
        <w:rPr>
          <w:rFonts w:eastAsia="Calibri"/>
        </w:rPr>
      </w:pPr>
      <w:r>
        <w:rPr>
          <w:rFonts w:eastAsia="Calibri"/>
        </w:rPr>
        <w:t>Is it a</w:t>
      </w:r>
      <w:r w:rsidR="00480188" w:rsidRPr="00FF163A">
        <w:rPr>
          <w:rFonts w:eastAsia="Calibri"/>
        </w:rPr>
        <w:t xml:space="preserve">cceptable to be listed as a joint investigator on multiple </w:t>
      </w:r>
      <w:r w:rsidR="00F03ECD">
        <w:rPr>
          <w:rFonts w:eastAsia="Calibri"/>
        </w:rPr>
        <w:t>NTRGP</w:t>
      </w:r>
      <w:r w:rsidR="00F03ECD" w:rsidRPr="00FF163A">
        <w:rPr>
          <w:rFonts w:eastAsia="Calibri"/>
        </w:rPr>
        <w:t xml:space="preserve"> </w:t>
      </w:r>
      <w:r w:rsidR="00480188" w:rsidRPr="00FF163A">
        <w:rPr>
          <w:rFonts w:eastAsia="Calibri"/>
        </w:rPr>
        <w:t>applications in the current submission round?</w:t>
      </w:r>
    </w:p>
    <w:p w14:paraId="6CB29CAA" w14:textId="192541DD" w:rsidR="00F03ECD" w:rsidRPr="005E274C" w:rsidRDefault="00480188" w:rsidP="005E274C">
      <w:pPr>
        <w:pStyle w:val="NormalWeb"/>
        <w:spacing w:after="200" w:line="276" w:lineRule="auto"/>
        <w:ind w:left="425"/>
        <w:rPr>
          <w:rFonts w:asciiTheme="minorHAnsi" w:hAnsiTheme="minorHAnsi" w:cstheme="minorHAnsi"/>
        </w:rPr>
      </w:pPr>
      <w:r w:rsidRPr="005E274C">
        <w:rPr>
          <w:rFonts w:asciiTheme="minorHAnsi" w:hAnsiTheme="minorHAnsi" w:cstheme="minorHAnsi"/>
          <w:sz w:val="22"/>
          <w:szCs w:val="22"/>
        </w:rPr>
        <w:t xml:space="preserve">It is acceptable to be listed as a joint investigator on multiple </w:t>
      </w:r>
      <w:r w:rsidR="00F03ECD" w:rsidRPr="005E274C">
        <w:rPr>
          <w:rFonts w:asciiTheme="minorHAnsi" w:hAnsiTheme="minorHAnsi" w:cstheme="minorHAnsi"/>
          <w:sz w:val="22"/>
          <w:szCs w:val="22"/>
        </w:rPr>
        <w:t xml:space="preserve">NTRGP </w:t>
      </w:r>
      <w:r w:rsidRPr="005E274C">
        <w:rPr>
          <w:rFonts w:asciiTheme="minorHAnsi" w:hAnsiTheme="minorHAnsi" w:cstheme="minorHAnsi"/>
          <w:sz w:val="22"/>
          <w:szCs w:val="22"/>
        </w:rPr>
        <w:t>applications in the current submission round, as long as the total commitment across projects is not more than 1.0 FTE.</w:t>
      </w:r>
      <w:r w:rsidR="00F03ECD" w:rsidRPr="005E274C">
        <w:rPr>
          <w:rFonts w:asciiTheme="minorHAnsi" w:hAnsiTheme="minorHAnsi" w:cstheme="minorHAnsi"/>
          <w:sz w:val="22"/>
          <w:szCs w:val="22"/>
        </w:rPr>
        <w:t xml:space="preserve"> However, you may not be listed as a </w:t>
      </w:r>
      <w:r w:rsidR="00324B86">
        <w:rPr>
          <w:rFonts w:asciiTheme="minorHAnsi" w:hAnsiTheme="minorHAnsi" w:cstheme="minorHAnsi"/>
          <w:sz w:val="22"/>
          <w:szCs w:val="22"/>
        </w:rPr>
        <w:t>P</w:t>
      </w:r>
      <w:r w:rsidR="00324B86" w:rsidRPr="005E274C">
        <w:rPr>
          <w:rFonts w:asciiTheme="minorHAnsi" w:hAnsiTheme="minorHAnsi" w:cstheme="minorHAnsi"/>
          <w:sz w:val="22"/>
          <w:szCs w:val="22"/>
        </w:rPr>
        <w:t xml:space="preserve">rincipal </w:t>
      </w:r>
      <w:r w:rsidR="00324B86">
        <w:rPr>
          <w:rFonts w:asciiTheme="minorHAnsi" w:hAnsiTheme="minorHAnsi" w:cstheme="minorHAnsi"/>
          <w:sz w:val="22"/>
          <w:szCs w:val="22"/>
        </w:rPr>
        <w:t>I</w:t>
      </w:r>
      <w:r w:rsidR="00324B86" w:rsidRPr="005E274C">
        <w:rPr>
          <w:rFonts w:asciiTheme="minorHAnsi" w:hAnsiTheme="minorHAnsi" w:cstheme="minorHAnsi"/>
          <w:sz w:val="22"/>
          <w:szCs w:val="22"/>
        </w:rPr>
        <w:t xml:space="preserve">nvestigator </w:t>
      </w:r>
      <w:r w:rsidR="00F03ECD" w:rsidRPr="005E274C">
        <w:rPr>
          <w:rFonts w:asciiTheme="minorHAnsi" w:hAnsiTheme="minorHAnsi" w:cstheme="minorHAnsi"/>
          <w:sz w:val="22"/>
          <w:szCs w:val="22"/>
        </w:rPr>
        <w:t xml:space="preserve">on more than one application in the current submission round. </w:t>
      </w:r>
    </w:p>
    <w:p w14:paraId="4EA115F4" w14:textId="6CFACDB5" w:rsidR="00480188" w:rsidRPr="005E274C" w:rsidRDefault="00F03ECD" w:rsidP="005E274C">
      <w:pPr>
        <w:pStyle w:val="NormalWeb"/>
        <w:spacing w:after="200" w:line="276" w:lineRule="auto"/>
        <w:ind w:left="425"/>
        <w:rPr>
          <w:rFonts w:asciiTheme="minorHAnsi" w:hAnsiTheme="minorHAnsi" w:cstheme="minorHAnsi"/>
        </w:rPr>
      </w:pPr>
      <w:r w:rsidRPr="005E274C">
        <w:rPr>
          <w:rFonts w:asciiTheme="minorHAnsi" w:hAnsiTheme="minorHAnsi" w:cstheme="minorHAnsi"/>
          <w:sz w:val="22"/>
          <w:szCs w:val="22"/>
        </w:rPr>
        <w:t>Your overall commitment to all successful NTRGP projects must not be more than 1.0 FTE.</w:t>
      </w:r>
    </w:p>
    <w:p w14:paraId="14D403FD" w14:textId="77777777"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Reporting</w:t>
      </w:r>
    </w:p>
    <w:p w14:paraId="24A9CC4A" w14:textId="49AC53F8" w:rsidR="002C448F" w:rsidRPr="001C5F66" w:rsidRDefault="00135CBB" w:rsidP="005E274C">
      <w:pPr>
        <w:pStyle w:val="Heading2"/>
        <w:numPr>
          <w:ilvl w:val="0"/>
          <w:numId w:val="15"/>
        </w:numPr>
        <w:ind w:left="425" w:hanging="425"/>
        <w:rPr>
          <w:rFonts w:eastAsia="Calibri"/>
        </w:rPr>
      </w:pPr>
      <w:r w:rsidRPr="002C448F">
        <w:rPr>
          <w:rFonts w:eastAsia="Calibri"/>
        </w:rPr>
        <w:t xml:space="preserve">Do I need to submit outstanding reports associated with previous </w:t>
      </w:r>
      <w:r w:rsidR="00F03ECD">
        <w:rPr>
          <w:rFonts w:eastAsia="Calibri"/>
        </w:rPr>
        <w:t>NTRGP</w:t>
      </w:r>
      <w:r w:rsidR="00F03ECD" w:rsidRPr="002C448F">
        <w:rPr>
          <w:rFonts w:eastAsia="Calibri"/>
        </w:rPr>
        <w:t xml:space="preserve"> </w:t>
      </w:r>
      <w:r w:rsidRPr="002C448F">
        <w:rPr>
          <w:rFonts w:eastAsia="Calibri"/>
        </w:rPr>
        <w:t>grants with my grant application?</w:t>
      </w:r>
    </w:p>
    <w:p w14:paraId="210F0262" w14:textId="68AF557E" w:rsidR="00135CBB" w:rsidRPr="005E274C" w:rsidRDefault="00135CBB" w:rsidP="005E274C">
      <w:pPr>
        <w:pStyle w:val="NormalWeb"/>
        <w:spacing w:after="200" w:line="276" w:lineRule="auto"/>
        <w:ind w:left="425"/>
        <w:rPr>
          <w:rFonts w:asciiTheme="minorHAnsi" w:hAnsiTheme="minorHAnsi" w:cstheme="minorHAnsi"/>
          <w:sz w:val="22"/>
          <w:szCs w:val="22"/>
        </w:rPr>
      </w:pPr>
      <w:r w:rsidRPr="005E274C">
        <w:rPr>
          <w:rFonts w:asciiTheme="minorHAnsi" w:hAnsiTheme="minorHAnsi" w:cstheme="minorHAnsi"/>
          <w:sz w:val="22"/>
          <w:szCs w:val="22"/>
        </w:rPr>
        <w:t xml:space="preserve">Yes. All outstanding reports must have been submitted for an application to be considered. Outstanding reports on previous </w:t>
      </w:r>
      <w:r w:rsidR="00F03ECD" w:rsidRPr="005E274C">
        <w:rPr>
          <w:rFonts w:asciiTheme="minorHAnsi" w:hAnsiTheme="minorHAnsi" w:cstheme="minorHAnsi"/>
          <w:sz w:val="22"/>
          <w:szCs w:val="22"/>
        </w:rPr>
        <w:t xml:space="preserve">NTRGP </w:t>
      </w:r>
      <w:r w:rsidRPr="005E274C">
        <w:rPr>
          <w:rFonts w:asciiTheme="minorHAnsi" w:hAnsiTheme="minorHAnsi" w:cstheme="minorHAnsi"/>
          <w:sz w:val="22"/>
          <w:szCs w:val="22"/>
        </w:rPr>
        <w:t xml:space="preserve">grants will be used as part of the assessment process for new applications. Outstanding reports must be submitted for any existing </w:t>
      </w:r>
      <w:r w:rsidR="00F03ECD" w:rsidRPr="005E274C">
        <w:rPr>
          <w:rFonts w:asciiTheme="minorHAnsi" w:hAnsiTheme="minorHAnsi" w:cstheme="minorHAnsi"/>
          <w:sz w:val="22"/>
          <w:szCs w:val="22"/>
        </w:rPr>
        <w:t xml:space="preserve">NTRGP </w:t>
      </w:r>
      <w:r w:rsidRPr="005E274C">
        <w:rPr>
          <w:rFonts w:asciiTheme="minorHAnsi" w:hAnsiTheme="minorHAnsi" w:cstheme="minorHAnsi"/>
          <w:sz w:val="22"/>
          <w:szCs w:val="22"/>
        </w:rPr>
        <w:t>grant for the principal and all joint investigators involved with the new application for it to be considered for assessment.</w:t>
      </w:r>
    </w:p>
    <w:p w14:paraId="57DB38BA" w14:textId="77777777"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lastRenderedPageBreak/>
        <w:t>Budget</w:t>
      </w:r>
    </w:p>
    <w:p w14:paraId="101C0A38" w14:textId="296FB0FF" w:rsidR="001B590C" w:rsidRPr="001C5F66" w:rsidRDefault="00135CBB" w:rsidP="005E274C">
      <w:pPr>
        <w:pStyle w:val="Heading2"/>
        <w:numPr>
          <w:ilvl w:val="0"/>
          <w:numId w:val="13"/>
        </w:numPr>
        <w:ind w:left="425" w:hanging="425"/>
        <w:rPr>
          <w:rFonts w:eastAsia="Calibri"/>
        </w:rPr>
      </w:pPr>
      <w:r w:rsidRPr="001B590C">
        <w:rPr>
          <w:rFonts w:eastAsia="Calibri"/>
        </w:rPr>
        <w:t>What is the appropriate rate for a postdoctoral salary to include in my grant application budget?</w:t>
      </w:r>
    </w:p>
    <w:p w14:paraId="1EC0C73C" w14:textId="77777777" w:rsidR="00135CBB" w:rsidRPr="006B5E6C" w:rsidRDefault="00135CBB" w:rsidP="005E274C">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ABRS does not designate a postdoctoral salary rate. Rates will vary from institution to institution and the appropriate rate is that which is designated by your institution.</w:t>
      </w:r>
    </w:p>
    <w:p w14:paraId="64A807CF" w14:textId="77777777" w:rsidR="001B590C" w:rsidRPr="001C5F66" w:rsidRDefault="00135CBB" w:rsidP="00FC49ED">
      <w:pPr>
        <w:pStyle w:val="Heading2"/>
        <w:numPr>
          <w:ilvl w:val="0"/>
          <w:numId w:val="13"/>
        </w:numPr>
        <w:ind w:left="426" w:hanging="426"/>
        <w:rPr>
          <w:rFonts w:eastAsia="Calibri"/>
        </w:rPr>
      </w:pPr>
      <w:r w:rsidRPr="001B590C">
        <w:rPr>
          <w:rFonts w:eastAsia="Calibri"/>
        </w:rPr>
        <w:t>Can my salary plus on-costs be included as co-funding?</w:t>
      </w:r>
    </w:p>
    <w:p w14:paraId="1D408730" w14:textId="77777777" w:rsidR="00135CBB" w:rsidRPr="001B590C" w:rsidRDefault="00135CBB" w:rsidP="00324B86">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Salary (plus on-costs) may be included as co-funding. </w:t>
      </w:r>
      <w:r w:rsidRPr="001B590C">
        <w:rPr>
          <w:rFonts w:asciiTheme="minorHAnsi" w:hAnsiTheme="minorHAnsi" w:cstheme="minorHAnsi"/>
          <w:sz w:val="22"/>
          <w:szCs w:val="22"/>
          <w:lang w:val="en"/>
        </w:rPr>
        <w:t>However, in assessing applications, if two projects are of equal scientific merit, a project with cash co-funding from another source will be weighted more heavily than that with a salary co-funding contribution</w:t>
      </w:r>
      <w:r w:rsidRPr="001B590C">
        <w:rPr>
          <w:bCs/>
        </w:rPr>
        <w:t>.</w:t>
      </w:r>
    </w:p>
    <w:p w14:paraId="4F8F00FF" w14:textId="3CE5E188" w:rsidR="001B590C" w:rsidRPr="001C5F66" w:rsidRDefault="00135CBB" w:rsidP="00FC49ED">
      <w:pPr>
        <w:pStyle w:val="Heading2"/>
        <w:numPr>
          <w:ilvl w:val="0"/>
          <w:numId w:val="13"/>
        </w:numPr>
        <w:ind w:left="426" w:hanging="426"/>
        <w:rPr>
          <w:rFonts w:eastAsia="Calibri"/>
        </w:rPr>
      </w:pPr>
      <w:r w:rsidRPr="001B590C">
        <w:rPr>
          <w:rFonts w:eastAsia="Calibri"/>
        </w:rPr>
        <w:t>Is it possible to use A</w:t>
      </w:r>
      <w:r w:rsidR="005472AE">
        <w:rPr>
          <w:rFonts w:eastAsia="Calibri"/>
        </w:rPr>
        <w:t xml:space="preserve">ustralian </w:t>
      </w:r>
      <w:r w:rsidRPr="001B590C">
        <w:rPr>
          <w:rFonts w:eastAsia="Calibri"/>
        </w:rPr>
        <w:t>R</w:t>
      </w:r>
      <w:r w:rsidR="005472AE">
        <w:rPr>
          <w:rFonts w:eastAsia="Calibri"/>
        </w:rPr>
        <w:t xml:space="preserve">esearch </w:t>
      </w:r>
      <w:r w:rsidRPr="001B590C">
        <w:rPr>
          <w:rFonts w:eastAsia="Calibri"/>
        </w:rPr>
        <w:t>C</w:t>
      </w:r>
      <w:r w:rsidR="005472AE">
        <w:rPr>
          <w:rFonts w:eastAsia="Calibri"/>
        </w:rPr>
        <w:t>ouncil</w:t>
      </w:r>
      <w:r w:rsidRPr="001B590C">
        <w:rPr>
          <w:rFonts w:eastAsia="Calibri"/>
        </w:rPr>
        <w:t xml:space="preserve"> Discovery Grant funding that pays my salary as a co-funding source for a postdoctoral fellowship grant?</w:t>
      </w:r>
    </w:p>
    <w:p w14:paraId="3C261832" w14:textId="5A09EF67" w:rsidR="001B590C" w:rsidRDefault="00135CBB" w:rsidP="00324B86">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 xml:space="preserve">Yes. However, it will be considered a salary contribution and the same </w:t>
      </w:r>
      <w:r w:rsidR="00524AE8">
        <w:rPr>
          <w:rFonts w:asciiTheme="minorHAnsi" w:hAnsiTheme="minorHAnsi" w:cstheme="minorHAnsi"/>
          <w:sz w:val="22"/>
          <w:szCs w:val="22"/>
          <w:lang w:val="en"/>
        </w:rPr>
        <w:t>conditions</w:t>
      </w:r>
      <w:r w:rsidR="00524AE8" w:rsidRPr="006B5E6C">
        <w:rPr>
          <w:rFonts w:asciiTheme="minorHAnsi" w:hAnsiTheme="minorHAnsi" w:cstheme="minorHAnsi"/>
          <w:sz w:val="22"/>
          <w:szCs w:val="22"/>
          <w:lang w:val="en"/>
        </w:rPr>
        <w:t xml:space="preserve"> </w:t>
      </w:r>
      <w:r w:rsidRPr="006B5E6C">
        <w:rPr>
          <w:rFonts w:asciiTheme="minorHAnsi" w:hAnsiTheme="minorHAnsi" w:cstheme="minorHAnsi"/>
          <w:sz w:val="22"/>
          <w:szCs w:val="22"/>
          <w:lang w:val="en"/>
        </w:rPr>
        <w:t>outlined above will apply</w:t>
      </w:r>
    </w:p>
    <w:p w14:paraId="1C7AFCAD" w14:textId="4A3229D2" w:rsidR="001B590C" w:rsidRPr="001C5F66" w:rsidRDefault="00135CBB" w:rsidP="00FC49ED">
      <w:pPr>
        <w:pStyle w:val="Heading2"/>
        <w:numPr>
          <w:ilvl w:val="0"/>
          <w:numId w:val="13"/>
        </w:numPr>
        <w:ind w:left="426" w:hanging="426"/>
        <w:rPr>
          <w:rFonts w:eastAsia="Calibri"/>
        </w:rPr>
      </w:pPr>
      <w:r w:rsidRPr="001B590C">
        <w:rPr>
          <w:rFonts w:eastAsia="Calibri"/>
        </w:rPr>
        <w:t xml:space="preserve">What is the minimum co-funding amount required for an </w:t>
      </w:r>
      <w:r w:rsidR="00524AE8">
        <w:rPr>
          <w:rFonts w:eastAsia="Calibri"/>
        </w:rPr>
        <w:t>NTRGP</w:t>
      </w:r>
      <w:r w:rsidR="00524AE8" w:rsidRPr="001B590C">
        <w:rPr>
          <w:rFonts w:eastAsia="Calibri"/>
        </w:rPr>
        <w:t xml:space="preserve"> </w:t>
      </w:r>
      <w:r w:rsidRPr="001B590C">
        <w:rPr>
          <w:rFonts w:eastAsia="Calibri"/>
        </w:rPr>
        <w:t>Research Grant?</w:t>
      </w:r>
    </w:p>
    <w:p w14:paraId="353C2967" w14:textId="455C7DD2" w:rsidR="00135CBB" w:rsidRDefault="00135CBB" w:rsidP="005E274C">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All Research Grant applicants are expected to provide a co-funding contribution worth at least 50</w:t>
      </w:r>
      <w:r w:rsidR="00324B86">
        <w:rPr>
          <w:rFonts w:asciiTheme="minorHAnsi" w:hAnsiTheme="minorHAnsi" w:cstheme="minorHAnsi"/>
          <w:sz w:val="22"/>
          <w:szCs w:val="22"/>
          <w:lang w:val="en"/>
        </w:rPr>
        <w:t>%</w:t>
      </w:r>
      <w:r w:rsidRPr="006B5E6C">
        <w:rPr>
          <w:rFonts w:asciiTheme="minorHAnsi" w:hAnsiTheme="minorHAnsi" w:cstheme="minorHAnsi"/>
          <w:sz w:val="22"/>
          <w:szCs w:val="22"/>
          <w:lang w:val="en"/>
        </w:rPr>
        <w:t xml:space="preserve"> of the grant funding being provided by the ABRS.</w:t>
      </w:r>
      <w:r w:rsidR="00976EEC" w:rsidRPr="006B5E6C">
        <w:rPr>
          <w:rFonts w:asciiTheme="minorHAnsi" w:hAnsiTheme="minorHAnsi" w:cstheme="minorHAnsi"/>
          <w:sz w:val="22"/>
          <w:szCs w:val="22"/>
          <w:lang w:val="en"/>
        </w:rPr>
        <w:t xml:space="preserve"> Co-funding must be in the form of cash or salary. In-kind contributions can be provided but cannot be used to meet the minimum co-funding contribution.</w:t>
      </w:r>
    </w:p>
    <w:p w14:paraId="600D22DE" w14:textId="77777777" w:rsidR="001B590C" w:rsidRPr="001C5F66" w:rsidRDefault="00135CBB" w:rsidP="00FC49ED">
      <w:pPr>
        <w:pStyle w:val="Heading2"/>
        <w:numPr>
          <w:ilvl w:val="0"/>
          <w:numId w:val="13"/>
        </w:numPr>
        <w:ind w:left="426" w:hanging="426"/>
        <w:rPr>
          <w:rFonts w:eastAsia="Calibri"/>
        </w:rPr>
      </w:pPr>
      <w:r w:rsidRPr="001B590C">
        <w:rPr>
          <w:rFonts w:eastAsia="Calibri"/>
        </w:rPr>
        <w:t>Do I need to provide co-funding contribution support letters for in-kind contributions?</w:t>
      </w:r>
    </w:p>
    <w:p w14:paraId="72FF7F4E" w14:textId="77777777" w:rsidR="00135CBB" w:rsidRDefault="00135CBB" w:rsidP="008024C8">
      <w:pPr>
        <w:pStyle w:val="NormalWeb"/>
        <w:spacing w:after="200" w:line="276" w:lineRule="auto"/>
        <w:ind w:left="425"/>
        <w:rPr>
          <w:rFonts w:asciiTheme="minorHAnsi" w:hAnsiTheme="minorHAnsi" w:cstheme="minorHAnsi"/>
          <w:sz w:val="22"/>
          <w:szCs w:val="22"/>
          <w:lang w:val="en"/>
        </w:rPr>
      </w:pPr>
      <w:r w:rsidRPr="006B5E6C">
        <w:rPr>
          <w:rFonts w:asciiTheme="minorHAnsi" w:hAnsiTheme="minorHAnsi" w:cstheme="minorHAnsi"/>
          <w:sz w:val="22"/>
          <w:szCs w:val="22"/>
          <w:lang w:val="en"/>
        </w:rPr>
        <w:t>No. The ABRS only requires co-funding contribution support letters for cash or salary co-funding. If an institution is providing cash or salary co-funding as well as in-kind contributions, the in-kind contribution can also be listed on the support letter.</w:t>
      </w:r>
    </w:p>
    <w:p w14:paraId="4EC3B950" w14:textId="77777777" w:rsidR="001B590C" w:rsidRPr="001C5F66" w:rsidRDefault="00135CBB" w:rsidP="00FC49ED">
      <w:pPr>
        <w:pStyle w:val="Heading2"/>
        <w:numPr>
          <w:ilvl w:val="0"/>
          <w:numId w:val="13"/>
        </w:numPr>
        <w:ind w:left="426" w:hanging="426"/>
        <w:rPr>
          <w:rFonts w:eastAsia="Calibri"/>
        </w:rPr>
      </w:pPr>
      <w:r w:rsidRPr="001B590C">
        <w:rPr>
          <w:rFonts w:eastAsia="Calibri"/>
        </w:rPr>
        <w:t xml:space="preserve">Does the administering Host Institution provide the co-funding to the </w:t>
      </w:r>
      <w:r w:rsidR="00976EEC" w:rsidRPr="001B590C">
        <w:rPr>
          <w:rFonts w:eastAsia="Calibri"/>
        </w:rPr>
        <w:t>Community Grants Hub or the ABRS</w:t>
      </w:r>
      <w:r w:rsidRPr="001B590C">
        <w:rPr>
          <w:rFonts w:eastAsia="Calibri"/>
        </w:rPr>
        <w:t>?</w:t>
      </w:r>
    </w:p>
    <w:p w14:paraId="45A91425" w14:textId="77777777" w:rsidR="00135CBB" w:rsidRDefault="00135CBB" w:rsidP="00BC6719">
      <w:pPr>
        <w:pStyle w:val="NormalWeb"/>
        <w:spacing w:after="200" w:line="276" w:lineRule="auto"/>
        <w:ind w:left="426"/>
        <w:rPr>
          <w:b/>
          <w:bCs/>
        </w:rPr>
      </w:pPr>
      <w:r w:rsidRPr="006B5E6C">
        <w:rPr>
          <w:rFonts w:asciiTheme="minorHAnsi" w:hAnsiTheme="minorHAnsi" w:cstheme="minorHAnsi"/>
          <w:sz w:val="22"/>
          <w:szCs w:val="22"/>
          <w:lang w:val="en"/>
        </w:rPr>
        <w:t xml:space="preserve">No. Co-funding is acquitted through the administering Host Institution. </w:t>
      </w:r>
      <w:r w:rsidRPr="001B590C">
        <w:rPr>
          <w:rFonts w:asciiTheme="minorHAnsi" w:hAnsiTheme="minorHAnsi" w:cstheme="minorHAnsi"/>
          <w:sz w:val="22"/>
          <w:szCs w:val="22"/>
          <w:lang w:val="en"/>
        </w:rPr>
        <w:t xml:space="preserve">However, applicants must have obtained a commitment for the applicable amount of co-funding and have provided evidence of it to the </w:t>
      </w:r>
      <w:r w:rsidR="00976EEC" w:rsidRPr="001B590C">
        <w:rPr>
          <w:rFonts w:asciiTheme="minorHAnsi" w:hAnsiTheme="minorHAnsi" w:cstheme="minorHAnsi"/>
          <w:sz w:val="22"/>
          <w:szCs w:val="22"/>
          <w:lang w:val="en"/>
        </w:rPr>
        <w:t>Community Grants Hub</w:t>
      </w:r>
      <w:r w:rsidRPr="001B590C">
        <w:rPr>
          <w:rFonts w:asciiTheme="minorHAnsi" w:hAnsiTheme="minorHAnsi" w:cstheme="minorHAnsi"/>
          <w:sz w:val="22"/>
          <w:szCs w:val="22"/>
          <w:lang w:val="en"/>
        </w:rPr>
        <w:t xml:space="preserve"> with their application, for their application to be considered</w:t>
      </w:r>
      <w:r w:rsidRPr="001B590C">
        <w:rPr>
          <w:b/>
          <w:bCs/>
        </w:rPr>
        <w:t>.</w:t>
      </w:r>
    </w:p>
    <w:p w14:paraId="0276A05E" w14:textId="77777777" w:rsidR="008A7405" w:rsidRPr="008D71A8" w:rsidRDefault="008A7405" w:rsidP="005E274C">
      <w:pPr>
        <w:pStyle w:val="Heading2"/>
        <w:numPr>
          <w:ilvl w:val="0"/>
          <w:numId w:val="13"/>
        </w:numPr>
        <w:ind w:left="425" w:hanging="425"/>
        <w:rPr>
          <w:rFonts w:eastAsia="Calibri"/>
        </w:rPr>
      </w:pPr>
      <w:r w:rsidRPr="008D71A8">
        <w:rPr>
          <w:rFonts w:eastAsia="Calibri"/>
        </w:rPr>
        <w:lastRenderedPageBreak/>
        <w:t>Do I need a separate budget table in my application?</w:t>
      </w:r>
    </w:p>
    <w:p w14:paraId="1BF2F038" w14:textId="77777777" w:rsidR="008A7405" w:rsidRDefault="008A7405" w:rsidP="005E274C">
      <w:pPr>
        <w:pStyle w:val="NormalWeb"/>
        <w:spacing w:after="200" w:line="276" w:lineRule="auto"/>
        <w:ind w:left="425"/>
        <w:rPr>
          <w:b/>
          <w:bCs/>
        </w:rPr>
      </w:pPr>
      <w:r w:rsidRPr="008D71A8">
        <w:rPr>
          <w:rFonts w:asciiTheme="minorHAnsi" w:hAnsiTheme="minorHAnsi" w:cstheme="minorHAnsi"/>
          <w:sz w:val="22"/>
          <w:szCs w:val="22"/>
          <w:lang w:val="en"/>
        </w:rPr>
        <w:t>Inclusion of an additional budget table is not required, as all budget lines for the project should be included in the rows of the budget table in the application form.</w:t>
      </w:r>
    </w:p>
    <w:p w14:paraId="749D98E1" w14:textId="77777777" w:rsidR="00135CBB" w:rsidRPr="001B590C" w:rsidRDefault="00135CBB" w:rsidP="00135CBB">
      <w:pPr>
        <w:pStyle w:val="Heading2"/>
        <w:rPr>
          <w:rFonts w:asciiTheme="minorHAnsi" w:hAnsiTheme="minorHAnsi" w:cstheme="minorHAnsi"/>
          <w:sz w:val="28"/>
          <w:szCs w:val="22"/>
          <w:lang w:val="en"/>
        </w:rPr>
      </w:pPr>
      <w:r w:rsidRPr="001B590C">
        <w:rPr>
          <w:rFonts w:asciiTheme="minorHAnsi" w:hAnsiTheme="minorHAnsi" w:cstheme="minorHAnsi"/>
          <w:sz w:val="28"/>
          <w:szCs w:val="22"/>
          <w:lang w:val="en"/>
        </w:rPr>
        <w:t>Miscellaneous</w:t>
      </w:r>
    </w:p>
    <w:p w14:paraId="5CFED5DD" w14:textId="0853C685" w:rsidR="001B590C" w:rsidRPr="001C5F66" w:rsidRDefault="00135CBB" w:rsidP="005E274C">
      <w:pPr>
        <w:pStyle w:val="Heading2"/>
        <w:numPr>
          <w:ilvl w:val="0"/>
          <w:numId w:val="12"/>
        </w:numPr>
        <w:ind w:left="425" w:hanging="425"/>
        <w:rPr>
          <w:rFonts w:eastAsia="Calibri"/>
        </w:rPr>
      </w:pPr>
      <w:r w:rsidRPr="001B590C">
        <w:rPr>
          <w:rFonts w:eastAsia="Calibri"/>
        </w:rPr>
        <w:t xml:space="preserve">If I have experienced a significant interruption to my research activities, may I list in my application publications published greater than </w:t>
      </w:r>
      <w:r w:rsidR="00E34783">
        <w:rPr>
          <w:rFonts w:eastAsia="Calibri"/>
        </w:rPr>
        <w:t>5</w:t>
      </w:r>
      <w:r w:rsidR="00E34783" w:rsidRPr="001B590C">
        <w:rPr>
          <w:rFonts w:eastAsia="Calibri"/>
        </w:rPr>
        <w:t xml:space="preserve"> </w:t>
      </w:r>
      <w:r w:rsidRPr="001B590C">
        <w:rPr>
          <w:rFonts w:eastAsia="Calibri"/>
        </w:rPr>
        <w:t>years previously?</w:t>
      </w:r>
    </w:p>
    <w:p w14:paraId="2F6161F3" w14:textId="6D27B62A" w:rsidR="00FA1F9B" w:rsidRDefault="00135CBB" w:rsidP="005E274C">
      <w:pPr>
        <w:ind w:left="425"/>
        <w:rPr>
          <w:color w:val="1F497D"/>
        </w:rPr>
      </w:pPr>
      <w:r w:rsidRPr="006B5E6C">
        <w:rPr>
          <w:rFonts w:asciiTheme="minorHAnsi" w:hAnsiTheme="minorHAnsi" w:cstheme="minorHAnsi"/>
          <w:lang w:val="en"/>
        </w:rPr>
        <w:t xml:space="preserve">Permission may be sought from the </w:t>
      </w:r>
      <w:r w:rsidR="00976EEC" w:rsidRPr="006B5E6C">
        <w:rPr>
          <w:rFonts w:asciiTheme="minorHAnsi" w:hAnsiTheme="minorHAnsi" w:cstheme="minorHAnsi"/>
          <w:lang w:val="en"/>
        </w:rPr>
        <w:t xml:space="preserve">Community Grants Hub </w:t>
      </w:r>
      <w:r w:rsidRPr="006B5E6C">
        <w:rPr>
          <w:rFonts w:asciiTheme="minorHAnsi" w:hAnsiTheme="minorHAnsi" w:cstheme="minorHAnsi"/>
          <w:lang w:val="en"/>
        </w:rPr>
        <w:t xml:space="preserve">to provide a publication list including material published greater than </w:t>
      </w:r>
      <w:r w:rsidR="00E34783">
        <w:rPr>
          <w:rFonts w:asciiTheme="minorHAnsi" w:hAnsiTheme="minorHAnsi" w:cstheme="minorHAnsi"/>
          <w:lang w:val="en"/>
        </w:rPr>
        <w:t>5</w:t>
      </w:r>
      <w:r w:rsidR="00E34783" w:rsidRPr="006B5E6C">
        <w:rPr>
          <w:rFonts w:asciiTheme="minorHAnsi" w:hAnsiTheme="minorHAnsi" w:cstheme="minorHAnsi"/>
          <w:lang w:val="en"/>
        </w:rPr>
        <w:t xml:space="preserve"> </w:t>
      </w:r>
      <w:r w:rsidRPr="006B5E6C">
        <w:rPr>
          <w:rFonts w:asciiTheme="minorHAnsi" w:hAnsiTheme="minorHAnsi" w:cstheme="minorHAnsi"/>
          <w:lang w:val="en"/>
        </w:rPr>
        <w:t>years previously, with a justification.</w:t>
      </w:r>
      <w:r w:rsidR="00FA1F9B">
        <w:rPr>
          <w:rFonts w:asciiTheme="minorHAnsi" w:hAnsiTheme="minorHAnsi" w:cstheme="minorHAnsi"/>
          <w:lang w:val="en"/>
        </w:rPr>
        <w:t xml:space="preserve"> </w:t>
      </w:r>
      <w:r w:rsidR="00FA1F9B">
        <w:t xml:space="preserve">Please note that the online application form will not allow for the listing of publications beyond </w:t>
      </w:r>
      <w:r w:rsidR="00E34783">
        <w:t>5 </w:t>
      </w:r>
      <w:r w:rsidR="00FA1F9B">
        <w:t>years, these publications will need to be listed in your curriculum vitae.</w:t>
      </w:r>
      <w:r w:rsidR="00FA1F9B">
        <w:rPr>
          <w:color w:val="1F497D"/>
        </w:rPr>
        <w:t xml:space="preserve"> </w:t>
      </w:r>
    </w:p>
    <w:p w14:paraId="633DCC04" w14:textId="77777777" w:rsidR="00CC1B7B" w:rsidRPr="001C5F66" w:rsidRDefault="00CC1B7B" w:rsidP="005E274C">
      <w:pPr>
        <w:pStyle w:val="Heading2"/>
        <w:numPr>
          <w:ilvl w:val="0"/>
          <w:numId w:val="12"/>
        </w:numPr>
        <w:ind w:left="425" w:hanging="425"/>
        <w:rPr>
          <w:rFonts w:eastAsia="Calibri"/>
        </w:rPr>
      </w:pPr>
      <w:r w:rsidRPr="001B590C">
        <w:rPr>
          <w:rFonts w:eastAsia="Calibri"/>
        </w:rPr>
        <w:t>When will I know the outcome of my application?</w:t>
      </w:r>
    </w:p>
    <w:p w14:paraId="54C896A2" w14:textId="77777777" w:rsidR="00CC1B7B" w:rsidRPr="001B590C" w:rsidRDefault="00CC1B7B" w:rsidP="00BC6719">
      <w:pPr>
        <w:pStyle w:val="NormalWeb"/>
        <w:spacing w:after="200" w:line="276" w:lineRule="auto"/>
        <w:ind w:left="425"/>
        <w:rPr>
          <w:rFonts w:asciiTheme="minorHAnsi" w:hAnsiTheme="minorHAnsi" w:cstheme="minorHAnsi"/>
          <w:sz w:val="22"/>
          <w:szCs w:val="22"/>
          <w:lang w:val="en"/>
        </w:rPr>
      </w:pPr>
      <w:r w:rsidRPr="005E274C">
        <w:rPr>
          <w:rFonts w:asciiTheme="minorHAnsi" w:eastAsiaTheme="minorHAnsi" w:hAnsiTheme="minorHAnsi" w:cstheme="minorHAnsi"/>
          <w:sz w:val="22"/>
          <w:szCs w:val="22"/>
          <w:lang w:val="en" w:eastAsia="en-US"/>
        </w:rPr>
        <w:t>You will be notified of the outcome of your application at th</w:t>
      </w:r>
      <w:r w:rsidR="001C5F66" w:rsidRPr="005E274C">
        <w:rPr>
          <w:rFonts w:asciiTheme="minorHAnsi" w:eastAsiaTheme="minorHAnsi" w:hAnsiTheme="minorHAnsi" w:cstheme="minorHAnsi"/>
          <w:sz w:val="22"/>
          <w:szCs w:val="22"/>
          <w:lang w:val="en" w:eastAsia="en-US"/>
        </w:rPr>
        <w:t>e end of the selection process.</w:t>
      </w:r>
      <w:r w:rsidRPr="005E274C">
        <w:rPr>
          <w:rFonts w:asciiTheme="minorHAnsi" w:eastAsiaTheme="minorHAnsi" w:hAnsiTheme="minorHAnsi" w:cstheme="minorHAnsi"/>
          <w:sz w:val="22"/>
          <w:szCs w:val="22"/>
          <w:lang w:val="en" w:eastAsia="en-US"/>
        </w:rPr>
        <w:t xml:space="preserve"> For probity reasons, to treat all applicants fairly and equally, it is not possible to give you information</w:t>
      </w:r>
      <w:r w:rsidRPr="001B590C">
        <w:rPr>
          <w:rFonts w:asciiTheme="minorHAnsi" w:hAnsiTheme="minorHAnsi" w:cstheme="minorHAnsi"/>
          <w:sz w:val="22"/>
          <w:szCs w:val="22"/>
          <w:lang w:val="en"/>
        </w:rPr>
        <w:t xml:space="preserve"> about the status of individual applications during the assessment process.</w:t>
      </w:r>
    </w:p>
    <w:p w14:paraId="2E47B53F" w14:textId="77777777" w:rsidR="00CC1B7B" w:rsidRPr="006E5B9A" w:rsidRDefault="00BB6754" w:rsidP="005E274C">
      <w:pPr>
        <w:pStyle w:val="Heading2"/>
        <w:numPr>
          <w:ilvl w:val="0"/>
          <w:numId w:val="12"/>
        </w:numPr>
        <w:ind w:left="425" w:hanging="425"/>
        <w:rPr>
          <w:rFonts w:eastAsia="Calibri"/>
        </w:rPr>
      </w:pPr>
      <w:r>
        <w:rPr>
          <w:rFonts w:eastAsia="Calibri"/>
        </w:rPr>
        <w:t>How can I submit the application f</w:t>
      </w:r>
      <w:r w:rsidR="00CC1B7B" w:rsidRPr="006E5B9A">
        <w:rPr>
          <w:rFonts w:eastAsia="Calibri"/>
        </w:rPr>
        <w:t>orm?</w:t>
      </w:r>
    </w:p>
    <w:p w14:paraId="1000F70C" w14:textId="1E722856" w:rsidR="00CC1B7B" w:rsidRPr="001B590C" w:rsidRDefault="001C1732" w:rsidP="00E34783">
      <w:pPr>
        <w:pStyle w:val="NormalWeb"/>
        <w:spacing w:after="200" w:line="276" w:lineRule="auto"/>
        <w:ind w:left="425"/>
        <w:rPr>
          <w:rFonts w:asciiTheme="minorHAnsi" w:hAnsiTheme="minorHAnsi" w:cstheme="minorHAnsi"/>
          <w:sz w:val="22"/>
          <w:szCs w:val="22"/>
          <w:lang w:val="en"/>
        </w:rPr>
      </w:pPr>
      <w:r>
        <w:rPr>
          <w:rFonts w:asciiTheme="minorHAnsi" w:hAnsiTheme="minorHAnsi" w:cstheme="minorHAnsi"/>
          <w:sz w:val="22"/>
          <w:szCs w:val="22"/>
          <w:lang w:val="en"/>
        </w:rPr>
        <w:t>The form is an online application f</w:t>
      </w:r>
      <w:r w:rsidR="00CC1B7B" w:rsidRPr="001B590C">
        <w:rPr>
          <w:rFonts w:asciiTheme="minorHAnsi" w:hAnsiTheme="minorHAnsi" w:cstheme="minorHAnsi"/>
          <w:sz w:val="22"/>
          <w:szCs w:val="22"/>
          <w:lang w:val="en"/>
        </w:rPr>
        <w:t xml:space="preserve">orm that you must submit electronically. The Community Grants Hub will not provide application forms or accept application forms for this grant opportunity by fax, email or through Australia Post unless otherwise stated in the </w:t>
      </w:r>
      <w:r w:rsidR="00E34783">
        <w:rPr>
          <w:rFonts w:asciiTheme="minorHAnsi" w:hAnsiTheme="minorHAnsi" w:cstheme="minorHAnsi"/>
          <w:sz w:val="22"/>
          <w:szCs w:val="22"/>
          <w:lang w:val="en"/>
        </w:rPr>
        <w:t>g</w:t>
      </w:r>
      <w:r w:rsidR="00E34783" w:rsidRPr="001B590C">
        <w:rPr>
          <w:rFonts w:asciiTheme="minorHAnsi" w:hAnsiTheme="minorHAnsi" w:cstheme="minorHAnsi"/>
          <w:sz w:val="22"/>
          <w:szCs w:val="22"/>
          <w:lang w:val="en"/>
        </w:rPr>
        <w:t xml:space="preserve">rant </w:t>
      </w:r>
      <w:r w:rsidR="00E34783">
        <w:rPr>
          <w:rFonts w:asciiTheme="minorHAnsi" w:hAnsiTheme="minorHAnsi" w:cstheme="minorHAnsi"/>
          <w:sz w:val="22"/>
          <w:szCs w:val="22"/>
          <w:lang w:val="en"/>
        </w:rPr>
        <w:t>o</w:t>
      </w:r>
      <w:r w:rsidR="00E34783" w:rsidRPr="001B590C">
        <w:rPr>
          <w:rFonts w:asciiTheme="minorHAnsi" w:hAnsiTheme="minorHAnsi" w:cstheme="minorHAnsi"/>
          <w:sz w:val="22"/>
          <w:szCs w:val="22"/>
          <w:lang w:val="en"/>
        </w:rPr>
        <w:t xml:space="preserve">pportunity </w:t>
      </w:r>
      <w:r w:rsidR="00E34783">
        <w:rPr>
          <w:rFonts w:asciiTheme="minorHAnsi" w:hAnsiTheme="minorHAnsi" w:cstheme="minorHAnsi"/>
          <w:sz w:val="22"/>
          <w:szCs w:val="22"/>
          <w:lang w:val="en"/>
        </w:rPr>
        <w:t>d</w:t>
      </w:r>
      <w:r w:rsidR="00E34783" w:rsidRPr="001B590C">
        <w:rPr>
          <w:rFonts w:asciiTheme="minorHAnsi" w:hAnsiTheme="minorHAnsi" w:cstheme="minorHAnsi"/>
          <w:sz w:val="22"/>
          <w:szCs w:val="22"/>
          <w:lang w:val="en"/>
        </w:rPr>
        <w:t>ocuments</w:t>
      </w:r>
      <w:r w:rsidR="001B590C">
        <w:rPr>
          <w:rFonts w:asciiTheme="minorHAnsi" w:hAnsiTheme="minorHAnsi" w:cstheme="minorHAnsi"/>
          <w:sz w:val="22"/>
          <w:szCs w:val="22"/>
          <w:lang w:val="en"/>
        </w:rPr>
        <w:t>.</w:t>
      </w:r>
    </w:p>
    <w:p w14:paraId="101253F0" w14:textId="77777777" w:rsidR="00046AC0" w:rsidRDefault="00046AC0" w:rsidP="005E274C">
      <w:pPr>
        <w:pStyle w:val="Heading2"/>
        <w:numPr>
          <w:ilvl w:val="0"/>
          <w:numId w:val="12"/>
        </w:numPr>
        <w:ind w:left="425" w:hanging="425"/>
        <w:rPr>
          <w:rFonts w:eastAsia="Calibri"/>
        </w:rPr>
      </w:pPr>
      <w:r>
        <w:rPr>
          <w:rFonts w:eastAsia="Calibri"/>
        </w:rPr>
        <w:t xml:space="preserve">Do </w:t>
      </w:r>
      <w:r w:rsidR="00CE22A6">
        <w:rPr>
          <w:rFonts w:eastAsia="Calibri"/>
        </w:rPr>
        <w:t>word/</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13C63ADB" w14:textId="3D4FCB7E" w:rsidR="00DB1050" w:rsidRPr="00207C84" w:rsidRDefault="00046AC0" w:rsidP="005E274C">
      <w:pPr>
        <w:pStyle w:val="NormalWeb"/>
        <w:spacing w:after="200" w:line="276" w:lineRule="auto"/>
        <w:ind w:left="425"/>
        <w:rPr>
          <w:rFonts w:asciiTheme="minorHAnsi" w:hAnsiTheme="minorHAnsi" w:cstheme="minorHAnsi"/>
          <w:sz w:val="22"/>
          <w:szCs w:val="22"/>
          <w:lang w:val="en"/>
        </w:rPr>
      </w:pPr>
      <w:r w:rsidRPr="001C5F66">
        <w:rPr>
          <w:rFonts w:asciiTheme="minorHAnsi" w:hAnsiTheme="minorHAnsi" w:cstheme="minorHAnsi"/>
          <w:sz w:val="22"/>
          <w:szCs w:val="22"/>
          <w:lang w:val="en"/>
        </w:rPr>
        <w:t>Yes, the</w:t>
      </w:r>
      <w:r w:rsidR="007D7536" w:rsidRPr="001C5F66">
        <w:rPr>
          <w:rFonts w:asciiTheme="minorHAnsi" w:hAnsiTheme="minorHAnsi" w:cstheme="minorHAnsi"/>
          <w:sz w:val="22"/>
          <w:szCs w:val="22"/>
          <w:lang w:val="en"/>
        </w:rPr>
        <w:t xml:space="preserve"> application for</w:t>
      </w:r>
      <w:r w:rsidR="00E34783">
        <w:rPr>
          <w:rFonts w:asciiTheme="minorHAnsi" w:hAnsiTheme="minorHAnsi" w:cstheme="minorHAnsi"/>
          <w:sz w:val="22"/>
          <w:szCs w:val="22"/>
          <w:lang w:val="en"/>
        </w:rPr>
        <w:t>m</w:t>
      </w:r>
      <w:r w:rsidR="007D7536" w:rsidRPr="001C5F66">
        <w:rPr>
          <w:rFonts w:asciiTheme="minorHAnsi" w:hAnsiTheme="minorHAnsi" w:cstheme="minorHAnsi"/>
          <w:sz w:val="22"/>
          <w:szCs w:val="22"/>
          <w:lang w:val="en"/>
        </w:rPr>
        <w:t xml:space="preserve"> includes </w:t>
      </w:r>
      <w:r w:rsidR="00CE22A6" w:rsidRPr="001C5F66">
        <w:rPr>
          <w:rFonts w:asciiTheme="minorHAnsi" w:hAnsiTheme="minorHAnsi" w:cstheme="minorHAnsi"/>
          <w:sz w:val="22"/>
          <w:szCs w:val="22"/>
          <w:lang w:val="en"/>
        </w:rPr>
        <w:t>word/</w:t>
      </w:r>
      <w:r w:rsidR="007D7536" w:rsidRPr="001C5F66">
        <w:rPr>
          <w:rFonts w:asciiTheme="minorHAnsi" w:hAnsiTheme="minorHAnsi" w:cstheme="minorHAnsi"/>
          <w:sz w:val="22"/>
          <w:szCs w:val="22"/>
          <w:lang w:val="en"/>
        </w:rPr>
        <w:t xml:space="preserve">character limits </w:t>
      </w:r>
      <w:r w:rsidR="001B590C" w:rsidRPr="001C5F66">
        <w:rPr>
          <w:rFonts w:asciiTheme="minorHAnsi" w:hAnsiTheme="minorHAnsi" w:cstheme="minorHAnsi"/>
          <w:sz w:val="22"/>
          <w:szCs w:val="22"/>
          <w:lang w:val="en"/>
        </w:rPr>
        <w:t xml:space="preserve">for the application form fields </w:t>
      </w:r>
      <w:r w:rsidR="007D7536" w:rsidRPr="001C5F66">
        <w:rPr>
          <w:rFonts w:asciiTheme="minorHAnsi" w:hAnsiTheme="minorHAnsi" w:cstheme="minorHAnsi"/>
          <w:sz w:val="22"/>
          <w:szCs w:val="22"/>
          <w:lang w:val="en"/>
        </w:rPr>
        <w:t xml:space="preserve">– </w:t>
      </w:r>
      <w:r w:rsidR="00242635" w:rsidRPr="001C5F66">
        <w:rPr>
          <w:rFonts w:asciiTheme="minorHAnsi" w:hAnsiTheme="minorHAnsi" w:cstheme="minorHAnsi"/>
          <w:sz w:val="22"/>
          <w:szCs w:val="22"/>
          <w:lang w:val="en"/>
        </w:rPr>
        <w:t>between</w:t>
      </w:r>
      <w:r w:rsidR="00242635">
        <w:rPr>
          <w:rFonts w:asciiTheme="minorHAnsi" w:hAnsiTheme="minorHAnsi" w:cstheme="minorHAnsi"/>
          <w:sz w:val="22"/>
          <w:szCs w:val="22"/>
          <w:lang w:val="en"/>
        </w:rPr>
        <w:t xml:space="preserve"> 1,000 and 6,000</w:t>
      </w:r>
      <w:r w:rsidR="007D7536" w:rsidRPr="004C4663">
        <w:rPr>
          <w:rFonts w:asciiTheme="minorHAnsi" w:hAnsiTheme="minorHAnsi" w:cstheme="minorHAnsi"/>
          <w:sz w:val="22"/>
          <w:szCs w:val="22"/>
          <w:lang w:val="en"/>
        </w:rPr>
        <w:t xml:space="preserve"> characters</w:t>
      </w:r>
      <w:r w:rsidR="001B590C" w:rsidRPr="004C4663">
        <w:rPr>
          <w:rFonts w:asciiTheme="minorHAnsi" w:hAnsiTheme="minorHAnsi" w:cstheme="minorHAnsi"/>
          <w:sz w:val="22"/>
          <w:szCs w:val="22"/>
          <w:lang w:val="en"/>
        </w:rPr>
        <w:t>.</w:t>
      </w:r>
      <w:r w:rsidR="007D7536" w:rsidRPr="004C4663">
        <w:rPr>
          <w:rFonts w:asciiTheme="minorHAnsi" w:hAnsiTheme="minorHAnsi" w:cstheme="minorHAnsi"/>
          <w:sz w:val="22"/>
          <w:szCs w:val="22"/>
          <w:lang w:val="en"/>
        </w:rPr>
        <w:t xml:space="preserve"> Please note spaces are included in the character limit</w:t>
      </w:r>
      <w:r w:rsidR="001B590C" w:rsidRPr="004C4663">
        <w:rPr>
          <w:rFonts w:asciiTheme="minorHAnsi" w:hAnsiTheme="minorHAnsi" w:cstheme="minorHAnsi"/>
          <w:sz w:val="22"/>
          <w:szCs w:val="22"/>
          <w:lang w:val="en"/>
        </w:rPr>
        <w:t>.</w:t>
      </w:r>
    </w:p>
    <w:p w14:paraId="628E7D25" w14:textId="77777777" w:rsidR="00021ED1" w:rsidRPr="008D71A8" w:rsidRDefault="00021ED1" w:rsidP="005E274C">
      <w:pPr>
        <w:pStyle w:val="Heading2"/>
        <w:numPr>
          <w:ilvl w:val="0"/>
          <w:numId w:val="12"/>
        </w:numPr>
        <w:ind w:left="425" w:hanging="425"/>
        <w:rPr>
          <w:rFonts w:eastAsia="Calibri"/>
        </w:rPr>
      </w:pPr>
      <w:r w:rsidRPr="008D71A8">
        <w:rPr>
          <w:rFonts w:eastAsia="Calibri"/>
        </w:rPr>
        <w:t>When asked to include a contact/phone number as a</w:t>
      </w:r>
      <w:r w:rsidR="001941BF" w:rsidRPr="008D71A8">
        <w:rPr>
          <w:rFonts w:eastAsia="Calibri"/>
        </w:rPr>
        <w:t>n</w:t>
      </w:r>
      <w:r w:rsidRPr="008D71A8">
        <w:rPr>
          <w:rFonts w:eastAsia="Calibri"/>
        </w:rPr>
        <w:t xml:space="preserve"> overseas Joint Investigator, the online form is not accepting international numbers. How can I continue with the online application?  </w:t>
      </w:r>
    </w:p>
    <w:p w14:paraId="0F63E882" w14:textId="717BD43B" w:rsidR="00021ED1" w:rsidRPr="00021ED1" w:rsidRDefault="00A31AC7" w:rsidP="005E274C">
      <w:pPr>
        <w:ind w:left="425"/>
      </w:pPr>
      <w:r w:rsidRPr="008D71A8">
        <w:t>For a</w:t>
      </w:r>
      <w:r w:rsidR="00021ED1" w:rsidRPr="008D71A8">
        <w:t>ny overseas Joint</w:t>
      </w:r>
      <w:r w:rsidR="00FA1F9B">
        <w:t xml:space="preserve"> </w:t>
      </w:r>
      <w:r w:rsidR="00021ED1" w:rsidRPr="008D71A8">
        <w:t>Investigator</w:t>
      </w:r>
      <w:r w:rsidRPr="008D71A8">
        <w:t>s</w:t>
      </w:r>
      <w:r w:rsidR="00021ED1" w:rsidRPr="008D71A8">
        <w:t xml:space="preserve"> who do not have an Australian phone number, please use the contact phone number of the Host Institution</w:t>
      </w:r>
      <w:r w:rsidRPr="008D71A8">
        <w:t>.</w:t>
      </w:r>
      <w:r w:rsidR="00021ED1">
        <w:t xml:space="preserve"> </w:t>
      </w:r>
    </w:p>
    <w:p w14:paraId="06DB8491" w14:textId="77777777" w:rsidR="00966110" w:rsidRPr="0057179D" w:rsidRDefault="00966110" w:rsidP="005E274C">
      <w:pPr>
        <w:pStyle w:val="Heading2"/>
        <w:numPr>
          <w:ilvl w:val="0"/>
          <w:numId w:val="12"/>
        </w:numPr>
        <w:ind w:left="425" w:hanging="425"/>
        <w:rPr>
          <w:rFonts w:eastAsia="Calibri"/>
        </w:rPr>
      </w:pPr>
      <w:r w:rsidRPr="0057179D">
        <w:rPr>
          <w:rFonts w:eastAsia="Calibri"/>
        </w:rPr>
        <w:t xml:space="preserve">Where should I go for further information? </w:t>
      </w:r>
    </w:p>
    <w:p w14:paraId="2E797123" w14:textId="01673556" w:rsidR="00966110" w:rsidRDefault="00966110" w:rsidP="00E34783">
      <w:pPr>
        <w:ind w:left="567" w:hanging="142"/>
        <w:rPr>
          <w:rStyle w:val="Hyperlink"/>
        </w:rPr>
      </w:pPr>
      <w:r w:rsidRPr="00A53743">
        <w:t xml:space="preserve">Please email your enquiries to </w:t>
      </w:r>
      <w:hyperlink r:id="rId10" w:history="1">
        <w:r w:rsidRPr="00A53743">
          <w:rPr>
            <w:rStyle w:val="Hyperlink"/>
          </w:rPr>
          <w:t>support@communitygrants.gov.au</w:t>
        </w:r>
      </w:hyperlink>
    </w:p>
    <w:p w14:paraId="6F75D2C5" w14:textId="5755370C" w:rsidR="001367DD" w:rsidRDefault="00C83492" w:rsidP="001367DD">
      <w:pPr>
        <w:keepNext/>
        <w:keepLines/>
        <w:ind w:left="567" w:hanging="142"/>
        <w:rPr>
          <w:rFonts w:eastAsia="Calibri"/>
          <w:u w:val="single"/>
        </w:rPr>
      </w:pPr>
      <w:r>
        <w:rPr>
          <w:rFonts w:eastAsia="Calibri"/>
          <w:u w:val="single"/>
        </w:rPr>
        <w:lastRenderedPageBreak/>
        <w:t>Question and Answer</w:t>
      </w:r>
      <w:r w:rsidR="001367DD" w:rsidRPr="004E18A2">
        <w:rPr>
          <w:rFonts w:eastAsia="Calibri"/>
          <w:u w:val="single"/>
        </w:rPr>
        <w:t xml:space="preserve"> added on 8 December 2020</w:t>
      </w:r>
    </w:p>
    <w:p w14:paraId="19A1B7EB" w14:textId="31A25B14" w:rsidR="001367DD" w:rsidRDefault="00393257" w:rsidP="00B767F2">
      <w:pPr>
        <w:pStyle w:val="Heading2"/>
        <w:numPr>
          <w:ilvl w:val="0"/>
          <w:numId w:val="12"/>
        </w:numPr>
        <w:ind w:left="425" w:hanging="425"/>
        <w:rPr>
          <w:rFonts w:eastAsia="Calibri"/>
        </w:rPr>
      </w:pPr>
      <w:r>
        <w:rPr>
          <w:rFonts w:eastAsia="Calibri"/>
        </w:rPr>
        <w:t>I</w:t>
      </w:r>
      <w:r w:rsidRPr="00393257">
        <w:rPr>
          <w:rFonts w:eastAsia="Calibri"/>
        </w:rPr>
        <w:t xml:space="preserve"> am commencing an ARC Future Fellowship in January 2021 and</w:t>
      </w:r>
      <w:r w:rsidR="0059630C">
        <w:rPr>
          <w:rFonts w:eastAsia="Calibri"/>
        </w:rPr>
        <w:t xml:space="preserve"> was interested in applying for an ABRS </w:t>
      </w:r>
      <w:r w:rsidRPr="00393257">
        <w:rPr>
          <w:rFonts w:eastAsia="Calibri"/>
        </w:rPr>
        <w:t>Resear</w:t>
      </w:r>
      <w:r w:rsidR="0059630C">
        <w:rPr>
          <w:rFonts w:eastAsia="Calibri"/>
        </w:rPr>
        <w:t>ch Grant</w:t>
      </w:r>
      <w:r w:rsidRPr="00393257">
        <w:rPr>
          <w:rFonts w:eastAsia="Calibri"/>
        </w:rPr>
        <w:t>. Can I</w:t>
      </w:r>
      <w:r>
        <w:rPr>
          <w:rFonts w:eastAsia="Calibri"/>
        </w:rPr>
        <w:t xml:space="preserve"> use my salary </w:t>
      </w:r>
      <w:r w:rsidR="003100DC">
        <w:rPr>
          <w:rFonts w:eastAsia="Calibri"/>
        </w:rPr>
        <w:t>(</w:t>
      </w:r>
      <w:r>
        <w:rPr>
          <w:rFonts w:eastAsia="Calibri"/>
        </w:rPr>
        <w:t>funded from</w:t>
      </w:r>
      <w:r w:rsidR="003100DC">
        <w:rPr>
          <w:rFonts w:eastAsia="Calibri"/>
        </w:rPr>
        <w:t xml:space="preserve"> the</w:t>
      </w:r>
      <w:r>
        <w:rPr>
          <w:rFonts w:eastAsia="Calibri"/>
        </w:rPr>
        <w:t xml:space="preserve"> </w:t>
      </w:r>
      <w:r w:rsidR="003100DC">
        <w:rPr>
          <w:rFonts w:eastAsia="Calibri"/>
        </w:rPr>
        <w:t xml:space="preserve">Future Fellowship) </w:t>
      </w:r>
      <w:r w:rsidRPr="00393257">
        <w:rPr>
          <w:rFonts w:eastAsia="Calibri"/>
        </w:rPr>
        <w:t xml:space="preserve">as co-funding towards the ABRS grant? The FAQ document </w:t>
      </w:r>
      <w:r w:rsidR="00A07294">
        <w:rPr>
          <w:rFonts w:eastAsia="Calibri"/>
        </w:rPr>
        <w:t xml:space="preserve">for the scheme </w:t>
      </w:r>
      <w:r w:rsidRPr="00393257">
        <w:rPr>
          <w:rFonts w:eastAsia="Calibri"/>
        </w:rPr>
        <w:t xml:space="preserve">indicates that </w:t>
      </w:r>
      <w:r w:rsidR="0059630C">
        <w:rPr>
          <w:rFonts w:eastAsia="Calibri"/>
        </w:rPr>
        <w:t xml:space="preserve">you can use your </w:t>
      </w:r>
      <w:r w:rsidRPr="00393257">
        <w:rPr>
          <w:rFonts w:eastAsia="Calibri"/>
        </w:rPr>
        <w:t xml:space="preserve">salary funded from an ARC Discovery Grant </w:t>
      </w:r>
      <w:r w:rsidR="003100DC">
        <w:rPr>
          <w:rFonts w:eastAsia="Calibri"/>
        </w:rPr>
        <w:t>as co-funding for an ABRS Postdoctoral F</w:t>
      </w:r>
      <w:r w:rsidRPr="00393257">
        <w:rPr>
          <w:rFonts w:eastAsia="Calibri"/>
        </w:rPr>
        <w:t>ellowship grant, but it doesn't specify whether you can do the same for an ABRS Research Grant.</w:t>
      </w:r>
      <w:r w:rsidR="001367DD" w:rsidRPr="00393257">
        <w:rPr>
          <w:rFonts w:eastAsia="Calibri"/>
        </w:rPr>
        <w:t xml:space="preserve">  </w:t>
      </w:r>
    </w:p>
    <w:p w14:paraId="57336E21" w14:textId="77777777" w:rsidR="00B767F2" w:rsidRPr="00B767F2" w:rsidRDefault="00B767F2" w:rsidP="00B767F2">
      <w:pPr>
        <w:pStyle w:val="NormalWeb"/>
        <w:spacing w:after="200" w:line="276" w:lineRule="auto"/>
        <w:ind w:left="426"/>
        <w:rPr>
          <w:rFonts w:asciiTheme="minorHAnsi" w:hAnsiTheme="minorHAnsi" w:cstheme="minorHAnsi"/>
          <w:sz w:val="22"/>
          <w:szCs w:val="22"/>
          <w:lang w:val="en"/>
        </w:rPr>
      </w:pPr>
      <w:r w:rsidRPr="00B767F2">
        <w:rPr>
          <w:rFonts w:asciiTheme="minorHAnsi" w:hAnsiTheme="minorHAnsi" w:cstheme="minorHAnsi"/>
          <w:sz w:val="22"/>
          <w:szCs w:val="22"/>
          <w:lang w:val="en"/>
        </w:rPr>
        <w:t xml:space="preserve">As per the Grant Opportunity Guidelines: “There are no restrictions on the source of co-funding contributions. However, applicants will need to be aware of the rules of other granting agencies, which may limit how funds they contribute can be used. If such limitations are required by the other granting agency, these should be listed in the co-funding support letter. If you have been awarded an Australian Research Council (ARC) Discovery Grant, which includes a salary component, you can nominate this amount as salary co-funding in your application.” We will accept all ARC Discovery Grants as covering all types of grants included in their Discovery stream, which includes Future Fellowships. </w:t>
      </w:r>
    </w:p>
    <w:p w14:paraId="03F629FB" w14:textId="000DC852" w:rsidR="008A7405" w:rsidRPr="00BB2CF2" w:rsidRDefault="008A7405" w:rsidP="005E274C">
      <w:pPr>
        <w:spacing w:line="240" w:lineRule="auto"/>
        <w:rPr>
          <w:rFonts w:ascii="Calibri" w:hAnsi="Calibri" w:cs="Calibri"/>
        </w:rPr>
      </w:pPr>
      <w:bookmarkStart w:id="0" w:name="_GoBack"/>
      <w:bookmarkEnd w:id="0"/>
    </w:p>
    <w:sectPr w:rsidR="008A7405" w:rsidRPr="00BB2CF2" w:rsidSect="00105397">
      <w:headerReference w:type="even" r:id="rId11"/>
      <w:headerReference w:type="default" r:id="rId12"/>
      <w:footerReference w:type="even" r:id="rId13"/>
      <w:footerReference w:type="default" r:id="rId14"/>
      <w:headerReference w:type="first" r:id="rId15"/>
      <w:footerReference w:type="first" r:id="rId16"/>
      <w:pgSz w:w="11906" w:h="16838" w:code="9"/>
      <w:pgMar w:top="2768" w:right="1134" w:bottom="1247" w:left="1134" w:header="1021" w:footer="255" w:gutter="0"/>
      <w:cols w:space="56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EC569" w16cid:durableId="2353A2E4"/>
  <w16cid:commentId w16cid:paraId="35B3C288" w16cid:durableId="2353A356"/>
  <w16cid:commentId w16cid:paraId="75A80663" w16cid:durableId="2353A2E5"/>
  <w16cid:commentId w16cid:paraId="07626269" w16cid:durableId="2353A362"/>
  <w16cid:commentId w16cid:paraId="3169AC27" w16cid:durableId="2353AE24"/>
  <w16cid:commentId w16cid:paraId="6E862FDC" w16cid:durableId="2353AE12"/>
  <w16cid:commentId w16cid:paraId="3DA58B76" w16cid:durableId="2353AE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335E8" w14:textId="77777777" w:rsidR="009D3E00" w:rsidRDefault="009D3E00" w:rsidP="00772718">
      <w:pPr>
        <w:spacing w:line="240" w:lineRule="auto"/>
      </w:pPr>
      <w:r>
        <w:separator/>
      </w:r>
    </w:p>
  </w:endnote>
  <w:endnote w:type="continuationSeparator" w:id="0">
    <w:p w14:paraId="0FAAC5A2" w14:textId="77777777" w:rsidR="009D3E00" w:rsidRDefault="009D3E0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15BA" w14:textId="77777777" w:rsidR="00CE0CFD" w:rsidRDefault="00CE0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76D9"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12200A4A" wp14:editId="723774BF">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B1DE7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28E4" w14:textId="77777777" w:rsidR="00CE0CFD" w:rsidRDefault="00CE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E3D61" w14:textId="77777777" w:rsidR="009D3E00" w:rsidRDefault="009D3E00" w:rsidP="00772718">
      <w:pPr>
        <w:spacing w:line="240" w:lineRule="auto"/>
      </w:pPr>
      <w:r>
        <w:separator/>
      </w:r>
    </w:p>
  </w:footnote>
  <w:footnote w:type="continuationSeparator" w:id="0">
    <w:p w14:paraId="1A75ACE2" w14:textId="77777777" w:rsidR="009D3E00" w:rsidRDefault="009D3E0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26BD" w14:textId="77777777" w:rsidR="00CE0CFD" w:rsidRDefault="00CE0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6A60"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831CA4E" wp14:editId="592B077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EE5B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2C99CF1" wp14:editId="6B96C56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DD6E" w14:textId="77777777" w:rsidR="00D91B18" w:rsidRDefault="0016612C">
    <w:pPr>
      <w:pStyle w:val="Header"/>
    </w:pPr>
    <w:r>
      <w:rPr>
        <w:noProof/>
        <w:lang w:eastAsia="en-AU"/>
      </w:rPr>
      <w:drawing>
        <wp:anchor distT="0" distB="0" distL="114300" distR="114300" simplePos="0" relativeHeight="251673600" behindDoc="0" locked="1" layoutInCell="1" allowOverlap="1" wp14:anchorId="5486C89C" wp14:editId="51CAE103">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F270FD8" wp14:editId="4897D6EA">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D0B2CA"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41CBC2F" wp14:editId="5D6BFD2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9E7E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2DB0C0C" wp14:editId="7869E42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DD5F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C71ACD46"/>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72300A"/>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7" w15:restartNumberingAfterBreak="0">
    <w:nsid w:val="2AC053E2"/>
    <w:multiLevelType w:val="hybridMultilevel"/>
    <w:tmpl w:val="2AE4CF6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DB0DA0"/>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6FCA5F0C"/>
    <w:multiLevelType w:val="hybridMultilevel"/>
    <w:tmpl w:val="C71ACD46"/>
    <w:lvl w:ilvl="0" w:tplc="0C09000F">
      <w:start w:val="1"/>
      <w:numFmt w:val="decimal"/>
      <w:lvlText w:val="%1."/>
      <w:lvlJc w:val="left"/>
      <w:pPr>
        <w:ind w:left="360"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num w:numId="1">
    <w:abstractNumId w:val="1"/>
  </w:num>
  <w:num w:numId="2">
    <w:abstractNumId w:val="13"/>
  </w:num>
  <w:num w:numId="3">
    <w:abstractNumId w:val="5"/>
  </w:num>
  <w:num w:numId="4">
    <w:abstractNumId w:val="11"/>
  </w:num>
  <w:num w:numId="5">
    <w:abstractNumId w:val="9"/>
  </w:num>
  <w:num w:numId="6">
    <w:abstractNumId w:val="4"/>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7"/>
  </w:num>
  <w:num w:numId="13">
    <w:abstractNumId w:val="1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1ED1"/>
    <w:rsid w:val="0003018E"/>
    <w:rsid w:val="00033BC3"/>
    <w:rsid w:val="000445CF"/>
    <w:rsid w:val="00044E09"/>
    <w:rsid w:val="00046AC0"/>
    <w:rsid w:val="0004784D"/>
    <w:rsid w:val="00053A00"/>
    <w:rsid w:val="00070628"/>
    <w:rsid w:val="00090952"/>
    <w:rsid w:val="000B378A"/>
    <w:rsid w:val="000B6C00"/>
    <w:rsid w:val="000B71F8"/>
    <w:rsid w:val="000C1F06"/>
    <w:rsid w:val="000D33F4"/>
    <w:rsid w:val="000D36B0"/>
    <w:rsid w:val="000D6AD1"/>
    <w:rsid w:val="000E26D4"/>
    <w:rsid w:val="000E6B5E"/>
    <w:rsid w:val="000F19E7"/>
    <w:rsid w:val="000F1DD1"/>
    <w:rsid w:val="000F28B8"/>
    <w:rsid w:val="000F3766"/>
    <w:rsid w:val="00105397"/>
    <w:rsid w:val="00106FC4"/>
    <w:rsid w:val="00111F0C"/>
    <w:rsid w:val="00135CBB"/>
    <w:rsid w:val="001367DD"/>
    <w:rsid w:val="00145E2D"/>
    <w:rsid w:val="0016612C"/>
    <w:rsid w:val="001763D4"/>
    <w:rsid w:val="00181433"/>
    <w:rsid w:val="001834DD"/>
    <w:rsid w:val="001941BF"/>
    <w:rsid w:val="00194AE6"/>
    <w:rsid w:val="001B590C"/>
    <w:rsid w:val="001C096E"/>
    <w:rsid w:val="001C1732"/>
    <w:rsid w:val="001C53CE"/>
    <w:rsid w:val="001C5D96"/>
    <w:rsid w:val="001C5F66"/>
    <w:rsid w:val="001D341B"/>
    <w:rsid w:val="001E3D2B"/>
    <w:rsid w:val="001E66CE"/>
    <w:rsid w:val="00207788"/>
    <w:rsid w:val="00207C84"/>
    <w:rsid w:val="00221DC2"/>
    <w:rsid w:val="00222944"/>
    <w:rsid w:val="00242635"/>
    <w:rsid w:val="00244B48"/>
    <w:rsid w:val="002525F9"/>
    <w:rsid w:val="002573D5"/>
    <w:rsid w:val="00264E26"/>
    <w:rsid w:val="00265580"/>
    <w:rsid w:val="0027063F"/>
    <w:rsid w:val="00280E74"/>
    <w:rsid w:val="002A41E1"/>
    <w:rsid w:val="002B6574"/>
    <w:rsid w:val="002C448F"/>
    <w:rsid w:val="002D1858"/>
    <w:rsid w:val="002D3815"/>
    <w:rsid w:val="002D4D48"/>
    <w:rsid w:val="002E21D2"/>
    <w:rsid w:val="002F55C0"/>
    <w:rsid w:val="002F7D3C"/>
    <w:rsid w:val="00305720"/>
    <w:rsid w:val="003100DC"/>
    <w:rsid w:val="003131AB"/>
    <w:rsid w:val="003217BE"/>
    <w:rsid w:val="00324B86"/>
    <w:rsid w:val="0032708F"/>
    <w:rsid w:val="00340AB6"/>
    <w:rsid w:val="00341063"/>
    <w:rsid w:val="00355677"/>
    <w:rsid w:val="00355D08"/>
    <w:rsid w:val="00382EF4"/>
    <w:rsid w:val="00393257"/>
    <w:rsid w:val="003C05CB"/>
    <w:rsid w:val="003D0647"/>
    <w:rsid w:val="003D1265"/>
    <w:rsid w:val="003D3B1D"/>
    <w:rsid w:val="003D5DBE"/>
    <w:rsid w:val="00404841"/>
    <w:rsid w:val="00412059"/>
    <w:rsid w:val="0041496C"/>
    <w:rsid w:val="00425633"/>
    <w:rsid w:val="004417AD"/>
    <w:rsid w:val="00441E79"/>
    <w:rsid w:val="00450486"/>
    <w:rsid w:val="004537DC"/>
    <w:rsid w:val="004709E9"/>
    <w:rsid w:val="00480188"/>
    <w:rsid w:val="00483A58"/>
    <w:rsid w:val="00483CB6"/>
    <w:rsid w:val="00486155"/>
    <w:rsid w:val="004924DA"/>
    <w:rsid w:val="004B37AF"/>
    <w:rsid w:val="004C4663"/>
    <w:rsid w:val="004D19C3"/>
    <w:rsid w:val="004D700E"/>
    <w:rsid w:val="004D7F17"/>
    <w:rsid w:val="004E0670"/>
    <w:rsid w:val="004E2E0E"/>
    <w:rsid w:val="004E7F37"/>
    <w:rsid w:val="004F31BA"/>
    <w:rsid w:val="00507DE5"/>
    <w:rsid w:val="0051299F"/>
    <w:rsid w:val="00516672"/>
    <w:rsid w:val="00524432"/>
    <w:rsid w:val="00524AE8"/>
    <w:rsid w:val="00526B85"/>
    <w:rsid w:val="005306A1"/>
    <w:rsid w:val="005472AE"/>
    <w:rsid w:val="00547783"/>
    <w:rsid w:val="0057179D"/>
    <w:rsid w:val="005872BC"/>
    <w:rsid w:val="0059000C"/>
    <w:rsid w:val="0059630C"/>
    <w:rsid w:val="005A02A1"/>
    <w:rsid w:val="005A0CA3"/>
    <w:rsid w:val="005C33CB"/>
    <w:rsid w:val="005D5B5B"/>
    <w:rsid w:val="005D6D33"/>
    <w:rsid w:val="005D7A24"/>
    <w:rsid w:val="005E274C"/>
    <w:rsid w:val="005F3A86"/>
    <w:rsid w:val="00616EBA"/>
    <w:rsid w:val="00632C08"/>
    <w:rsid w:val="006468F4"/>
    <w:rsid w:val="00654C42"/>
    <w:rsid w:val="0067074A"/>
    <w:rsid w:val="00672994"/>
    <w:rsid w:val="00693ECA"/>
    <w:rsid w:val="006B5E6C"/>
    <w:rsid w:val="006C0FBB"/>
    <w:rsid w:val="006C15C5"/>
    <w:rsid w:val="006C1C57"/>
    <w:rsid w:val="006E2FDA"/>
    <w:rsid w:val="00736A76"/>
    <w:rsid w:val="00752C6B"/>
    <w:rsid w:val="00760CE6"/>
    <w:rsid w:val="00765764"/>
    <w:rsid w:val="00767C77"/>
    <w:rsid w:val="007719C9"/>
    <w:rsid w:val="00772718"/>
    <w:rsid w:val="00792016"/>
    <w:rsid w:val="007D30A8"/>
    <w:rsid w:val="007D70C6"/>
    <w:rsid w:val="007D7536"/>
    <w:rsid w:val="007F0219"/>
    <w:rsid w:val="007F3685"/>
    <w:rsid w:val="007F5DC4"/>
    <w:rsid w:val="007F6B85"/>
    <w:rsid w:val="008024C8"/>
    <w:rsid w:val="00811B91"/>
    <w:rsid w:val="00814FB1"/>
    <w:rsid w:val="00820F20"/>
    <w:rsid w:val="0082528A"/>
    <w:rsid w:val="00825754"/>
    <w:rsid w:val="00832B1C"/>
    <w:rsid w:val="00835210"/>
    <w:rsid w:val="00844C2D"/>
    <w:rsid w:val="00862298"/>
    <w:rsid w:val="0087438E"/>
    <w:rsid w:val="00884668"/>
    <w:rsid w:val="008A7405"/>
    <w:rsid w:val="008B2B46"/>
    <w:rsid w:val="008B2C58"/>
    <w:rsid w:val="008D71A8"/>
    <w:rsid w:val="008F1E08"/>
    <w:rsid w:val="00917FC9"/>
    <w:rsid w:val="00921840"/>
    <w:rsid w:val="009331B4"/>
    <w:rsid w:val="009345F1"/>
    <w:rsid w:val="00944BBB"/>
    <w:rsid w:val="009547B6"/>
    <w:rsid w:val="00961072"/>
    <w:rsid w:val="00966110"/>
    <w:rsid w:val="009723E4"/>
    <w:rsid w:val="00973CFF"/>
    <w:rsid w:val="00976EEC"/>
    <w:rsid w:val="0098200C"/>
    <w:rsid w:val="00982554"/>
    <w:rsid w:val="009C2848"/>
    <w:rsid w:val="009D3E00"/>
    <w:rsid w:val="009D405C"/>
    <w:rsid w:val="009E5C08"/>
    <w:rsid w:val="009E750F"/>
    <w:rsid w:val="009F49A7"/>
    <w:rsid w:val="00A04D96"/>
    <w:rsid w:val="00A0629B"/>
    <w:rsid w:val="00A07294"/>
    <w:rsid w:val="00A14495"/>
    <w:rsid w:val="00A16BE1"/>
    <w:rsid w:val="00A31AC7"/>
    <w:rsid w:val="00A4052C"/>
    <w:rsid w:val="00A454BF"/>
    <w:rsid w:val="00A52E3A"/>
    <w:rsid w:val="00A7700D"/>
    <w:rsid w:val="00A814CB"/>
    <w:rsid w:val="00A90D1B"/>
    <w:rsid w:val="00AA6ADC"/>
    <w:rsid w:val="00AB3CA5"/>
    <w:rsid w:val="00AC2AD9"/>
    <w:rsid w:val="00AE6A0F"/>
    <w:rsid w:val="00AF1546"/>
    <w:rsid w:val="00AF55F8"/>
    <w:rsid w:val="00B10ABA"/>
    <w:rsid w:val="00B420D4"/>
    <w:rsid w:val="00B51F28"/>
    <w:rsid w:val="00B57910"/>
    <w:rsid w:val="00B62FCF"/>
    <w:rsid w:val="00B7600D"/>
    <w:rsid w:val="00B767F2"/>
    <w:rsid w:val="00B832E0"/>
    <w:rsid w:val="00B84388"/>
    <w:rsid w:val="00BA6686"/>
    <w:rsid w:val="00BB2CF2"/>
    <w:rsid w:val="00BB6754"/>
    <w:rsid w:val="00BC093A"/>
    <w:rsid w:val="00BC4ACC"/>
    <w:rsid w:val="00BC4FCC"/>
    <w:rsid w:val="00BC6719"/>
    <w:rsid w:val="00BD02F8"/>
    <w:rsid w:val="00BE15D1"/>
    <w:rsid w:val="00C12E71"/>
    <w:rsid w:val="00C217A8"/>
    <w:rsid w:val="00C4188F"/>
    <w:rsid w:val="00C819A4"/>
    <w:rsid w:val="00C82A1B"/>
    <w:rsid w:val="00C82E6F"/>
    <w:rsid w:val="00C83492"/>
    <w:rsid w:val="00C838A8"/>
    <w:rsid w:val="00C84EA8"/>
    <w:rsid w:val="00C918A2"/>
    <w:rsid w:val="00C92998"/>
    <w:rsid w:val="00CA720A"/>
    <w:rsid w:val="00CC1B7B"/>
    <w:rsid w:val="00CD38EE"/>
    <w:rsid w:val="00CD5925"/>
    <w:rsid w:val="00CE0CFD"/>
    <w:rsid w:val="00CE22A6"/>
    <w:rsid w:val="00CE557A"/>
    <w:rsid w:val="00CF2B86"/>
    <w:rsid w:val="00D031B2"/>
    <w:rsid w:val="00D1410C"/>
    <w:rsid w:val="00D1468C"/>
    <w:rsid w:val="00D31029"/>
    <w:rsid w:val="00D40D16"/>
    <w:rsid w:val="00D42E0E"/>
    <w:rsid w:val="00D548F0"/>
    <w:rsid w:val="00D57F79"/>
    <w:rsid w:val="00D64FAC"/>
    <w:rsid w:val="00D65704"/>
    <w:rsid w:val="00D668F6"/>
    <w:rsid w:val="00D84406"/>
    <w:rsid w:val="00D84875"/>
    <w:rsid w:val="00D904F0"/>
    <w:rsid w:val="00D91378"/>
    <w:rsid w:val="00D91B18"/>
    <w:rsid w:val="00DB1050"/>
    <w:rsid w:val="00DC0747"/>
    <w:rsid w:val="00DC0BFD"/>
    <w:rsid w:val="00DC1881"/>
    <w:rsid w:val="00DC2647"/>
    <w:rsid w:val="00DD1408"/>
    <w:rsid w:val="00DD356D"/>
    <w:rsid w:val="00DD542F"/>
    <w:rsid w:val="00DD6735"/>
    <w:rsid w:val="00DE2507"/>
    <w:rsid w:val="00DF0607"/>
    <w:rsid w:val="00DF136A"/>
    <w:rsid w:val="00E0448C"/>
    <w:rsid w:val="00E04797"/>
    <w:rsid w:val="00E1282B"/>
    <w:rsid w:val="00E13525"/>
    <w:rsid w:val="00E34783"/>
    <w:rsid w:val="00E47250"/>
    <w:rsid w:val="00E61535"/>
    <w:rsid w:val="00E84012"/>
    <w:rsid w:val="00E9373C"/>
    <w:rsid w:val="00E94149"/>
    <w:rsid w:val="00EA0724"/>
    <w:rsid w:val="00EA6251"/>
    <w:rsid w:val="00EB6414"/>
    <w:rsid w:val="00EE5747"/>
    <w:rsid w:val="00EF3804"/>
    <w:rsid w:val="00EF5E05"/>
    <w:rsid w:val="00F03ECD"/>
    <w:rsid w:val="00F17284"/>
    <w:rsid w:val="00F227AF"/>
    <w:rsid w:val="00F27370"/>
    <w:rsid w:val="00F412B3"/>
    <w:rsid w:val="00F5341C"/>
    <w:rsid w:val="00F56954"/>
    <w:rsid w:val="00F66049"/>
    <w:rsid w:val="00F7405C"/>
    <w:rsid w:val="00F948AF"/>
    <w:rsid w:val="00FA1F9B"/>
    <w:rsid w:val="00FA5A7B"/>
    <w:rsid w:val="00FA5D07"/>
    <w:rsid w:val="00FB11B1"/>
    <w:rsid w:val="00FC0935"/>
    <w:rsid w:val="00FC49ED"/>
    <w:rsid w:val="00FE00E8"/>
    <w:rsid w:val="00FE1314"/>
    <w:rsid w:val="00FE641F"/>
    <w:rsid w:val="00FF07AB"/>
    <w:rsid w:val="00FF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71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character" w:styleId="Strong">
    <w:name w:val="Strong"/>
    <w:basedOn w:val="DefaultParagraphFont"/>
    <w:uiPriority w:val="22"/>
    <w:qFormat/>
    <w:rsid w:val="00135CBB"/>
    <w:rPr>
      <w:b/>
      <w:bCs/>
      <w:sz w:val="24"/>
      <w:szCs w:val="24"/>
      <w:bdr w:val="none" w:sz="0" w:space="0" w:color="auto" w:frame="1"/>
      <w:vertAlign w:val="baseline"/>
    </w:rPr>
  </w:style>
  <w:style w:type="paragraph" w:styleId="NormalWeb">
    <w:name w:val="Normal (Web)"/>
    <w:basedOn w:val="Normal"/>
    <w:uiPriority w:val="99"/>
    <w:unhideWhenUsed/>
    <w:rsid w:val="00135CBB"/>
    <w:pPr>
      <w:spacing w:after="180" w:line="240" w:lineRule="auto"/>
      <w:textAlignment w:val="baseline"/>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4B37AF"/>
    <w:rPr>
      <w:b/>
      <w:bCs/>
    </w:rPr>
  </w:style>
  <w:style w:type="character" w:customStyle="1" w:styleId="CommentSubjectChar">
    <w:name w:val="Comment Subject Char"/>
    <w:basedOn w:val="CommentTextChar"/>
    <w:link w:val="CommentSubject"/>
    <w:uiPriority w:val="99"/>
    <w:semiHidden/>
    <w:rsid w:val="004B37AF"/>
    <w:rPr>
      <w:rFonts w:ascii="Arial" w:hAnsi="Arial" w:cstheme="minorBidi"/>
      <w:b/>
      <w:bCs/>
    </w:rPr>
  </w:style>
  <w:style w:type="paragraph" w:styleId="ListBullet">
    <w:name w:val="List Bullet"/>
    <w:basedOn w:val="Normal"/>
    <w:uiPriority w:val="99"/>
    <w:rsid w:val="00F412B3"/>
    <w:pPr>
      <w:numPr>
        <w:numId w:val="11"/>
      </w:numPr>
      <w:spacing w:before="40" w:after="80" w:line="280" w:lineRule="atLeast"/>
    </w:pPr>
    <w:rPr>
      <w:rFonts w:eastAsia="Times New Roman" w:cs="Times New Roman"/>
      <w:iCs/>
      <w:sz w:val="20"/>
      <w:szCs w:val="20"/>
    </w:rPr>
  </w:style>
  <w:style w:type="paragraph" w:styleId="ListParagraph">
    <w:name w:val="List Paragraph"/>
    <w:basedOn w:val="Normal"/>
    <w:uiPriority w:val="99"/>
    <w:qFormat/>
    <w:rsid w:val="00DC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15127711">
      <w:bodyDiv w:val="1"/>
      <w:marLeft w:val="0"/>
      <w:marRight w:val="0"/>
      <w:marTop w:val="0"/>
      <w:marBottom w:val="0"/>
      <w:divBdr>
        <w:top w:val="none" w:sz="0" w:space="0" w:color="auto"/>
        <w:left w:val="none" w:sz="0" w:space="0" w:color="auto"/>
        <w:bottom w:val="none" w:sz="0" w:space="0" w:color="auto"/>
        <w:right w:val="none" w:sz="0" w:space="0" w:color="auto"/>
      </w:divBdr>
    </w:div>
    <w:div w:id="551430686">
      <w:bodyDiv w:val="1"/>
      <w:marLeft w:val="0"/>
      <w:marRight w:val="0"/>
      <w:marTop w:val="0"/>
      <w:marBottom w:val="0"/>
      <w:divBdr>
        <w:top w:val="none" w:sz="0" w:space="0" w:color="auto"/>
        <w:left w:val="none" w:sz="0" w:space="0" w:color="auto"/>
        <w:bottom w:val="none" w:sz="0" w:space="0" w:color="auto"/>
        <w:right w:val="none" w:sz="0" w:space="0" w:color="auto"/>
      </w:divBdr>
      <w:divsChild>
        <w:div w:id="259264724">
          <w:marLeft w:val="0"/>
          <w:marRight w:val="0"/>
          <w:marTop w:val="0"/>
          <w:marBottom w:val="0"/>
          <w:divBdr>
            <w:top w:val="none" w:sz="0" w:space="0" w:color="auto"/>
            <w:left w:val="none" w:sz="0" w:space="0" w:color="auto"/>
            <w:bottom w:val="none" w:sz="0" w:space="0" w:color="auto"/>
            <w:right w:val="none" w:sz="0" w:space="0" w:color="auto"/>
          </w:divBdr>
          <w:divsChild>
            <w:div w:id="211623418">
              <w:marLeft w:val="0"/>
              <w:marRight w:val="0"/>
              <w:marTop w:val="0"/>
              <w:marBottom w:val="0"/>
              <w:divBdr>
                <w:top w:val="none" w:sz="0" w:space="0" w:color="auto"/>
                <w:left w:val="none" w:sz="0" w:space="0" w:color="auto"/>
                <w:bottom w:val="none" w:sz="0" w:space="0" w:color="auto"/>
                <w:right w:val="none" w:sz="0" w:space="0" w:color="auto"/>
              </w:divBdr>
              <w:divsChild>
                <w:div w:id="1241596933">
                  <w:marLeft w:val="0"/>
                  <w:marRight w:val="0"/>
                  <w:marTop w:val="0"/>
                  <w:marBottom w:val="0"/>
                  <w:divBdr>
                    <w:top w:val="none" w:sz="0" w:space="0" w:color="auto"/>
                    <w:left w:val="none" w:sz="0" w:space="0" w:color="auto"/>
                    <w:bottom w:val="none" w:sz="0" w:space="0" w:color="auto"/>
                    <w:right w:val="none" w:sz="0" w:space="0" w:color="auto"/>
                  </w:divBdr>
                  <w:divsChild>
                    <w:div w:id="276058823">
                      <w:marLeft w:val="150"/>
                      <w:marRight w:val="150"/>
                      <w:marTop w:val="0"/>
                      <w:marBottom w:val="0"/>
                      <w:divBdr>
                        <w:top w:val="none" w:sz="0" w:space="0" w:color="auto"/>
                        <w:left w:val="none" w:sz="0" w:space="0" w:color="auto"/>
                        <w:bottom w:val="none" w:sz="0" w:space="0" w:color="auto"/>
                        <w:right w:val="none" w:sz="0" w:space="0" w:color="auto"/>
                      </w:divBdr>
                      <w:divsChild>
                        <w:div w:id="372459155">
                          <w:marLeft w:val="0"/>
                          <w:marRight w:val="0"/>
                          <w:marTop w:val="0"/>
                          <w:marBottom w:val="0"/>
                          <w:divBdr>
                            <w:top w:val="none" w:sz="0" w:space="0" w:color="auto"/>
                            <w:left w:val="none" w:sz="0" w:space="0" w:color="auto"/>
                            <w:bottom w:val="none" w:sz="0" w:space="0" w:color="auto"/>
                            <w:right w:val="none" w:sz="0" w:space="0" w:color="auto"/>
                          </w:divBdr>
                          <w:divsChild>
                            <w:div w:id="804355612">
                              <w:marLeft w:val="0"/>
                              <w:marRight w:val="0"/>
                              <w:marTop w:val="0"/>
                              <w:marBottom w:val="240"/>
                              <w:divBdr>
                                <w:top w:val="none" w:sz="0" w:space="0" w:color="auto"/>
                                <w:left w:val="none" w:sz="0" w:space="0" w:color="auto"/>
                                <w:bottom w:val="none" w:sz="0" w:space="0" w:color="auto"/>
                                <w:right w:val="none" w:sz="0" w:space="0" w:color="auto"/>
                              </w:divBdr>
                              <w:divsChild>
                                <w:div w:id="1227374958">
                                  <w:marLeft w:val="0"/>
                                  <w:marRight w:val="0"/>
                                  <w:marTop w:val="0"/>
                                  <w:marBottom w:val="0"/>
                                  <w:divBdr>
                                    <w:top w:val="none" w:sz="0" w:space="0" w:color="auto"/>
                                    <w:left w:val="none" w:sz="0" w:space="0" w:color="auto"/>
                                    <w:bottom w:val="none" w:sz="0" w:space="0" w:color="auto"/>
                                    <w:right w:val="none" w:sz="0" w:space="0" w:color="auto"/>
                                  </w:divBdr>
                                  <w:divsChild>
                                    <w:div w:id="359209327">
                                      <w:marLeft w:val="0"/>
                                      <w:marRight w:val="0"/>
                                      <w:marTop w:val="0"/>
                                      <w:marBottom w:val="0"/>
                                      <w:divBdr>
                                        <w:top w:val="none" w:sz="0" w:space="0" w:color="auto"/>
                                        <w:left w:val="none" w:sz="0" w:space="0" w:color="auto"/>
                                        <w:bottom w:val="none" w:sz="0" w:space="0" w:color="auto"/>
                                        <w:right w:val="none" w:sz="0" w:space="0" w:color="auto"/>
                                      </w:divBdr>
                                      <w:divsChild>
                                        <w:div w:id="1657611847">
                                          <w:marLeft w:val="0"/>
                                          <w:marRight w:val="0"/>
                                          <w:marTop w:val="0"/>
                                          <w:marBottom w:val="0"/>
                                          <w:divBdr>
                                            <w:top w:val="none" w:sz="0" w:space="0" w:color="auto"/>
                                            <w:left w:val="none" w:sz="0" w:space="0" w:color="auto"/>
                                            <w:bottom w:val="none" w:sz="0" w:space="0" w:color="auto"/>
                                            <w:right w:val="none" w:sz="0" w:space="0" w:color="auto"/>
                                          </w:divBdr>
                                          <w:divsChild>
                                            <w:div w:id="2118138540">
                                              <w:marLeft w:val="0"/>
                                              <w:marRight w:val="0"/>
                                              <w:marTop w:val="0"/>
                                              <w:marBottom w:val="0"/>
                                              <w:divBdr>
                                                <w:top w:val="none" w:sz="0" w:space="0" w:color="auto"/>
                                                <w:left w:val="none" w:sz="0" w:space="0" w:color="auto"/>
                                                <w:bottom w:val="none" w:sz="0" w:space="0" w:color="auto"/>
                                                <w:right w:val="none" w:sz="0" w:space="0" w:color="auto"/>
                                              </w:divBdr>
                                              <w:divsChild>
                                                <w:div w:id="1309280874">
                                                  <w:marLeft w:val="0"/>
                                                  <w:marRight w:val="0"/>
                                                  <w:marTop w:val="0"/>
                                                  <w:marBottom w:val="0"/>
                                                  <w:divBdr>
                                                    <w:top w:val="none" w:sz="0" w:space="0" w:color="auto"/>
                                                    <w:left w:val="none" w:sz="0" w:space="0" w:color="auto"/>
                                                    <w:bottom w:val="none" w:sz="0" w:space="0" w:color="auto"/>
                                                    <w:right w:val="none" w:sz="0" w:space="0" w:color="auto"/>
                                                  </w:divBdr>
                                                  <w:divsChild>
                                                    <w:div w:id="1576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3299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59601105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37576142">
      <w:bodyDiv w:val="1"/>
      <w:marLeft w:val="0"/>
      <w:marRight w:val="0"/>
      <w:marTop w:val="0"/>
      <w:marBottom w:val="0"/>
      <w:divBdr>
        <w:top w:val="none" w:sz="0" w:space="0" w:color="auto"/>
        <w:left w:val="none" w:sz="0" w:space="0" w:color="auto"/>
        <w:bottom w:val="none" w:sz="0" w:space="0" w:color="auto"/>
        <w:right w:val="none" w:sz="0" w:space="0" w:color="auto"/>
      </w:divBdr>
    </w:div>
    <w:div w:id="1919051916">
      <w:bodyDiv w:val="1"/>
      <w:marLeft w:val="0"/>
      <w:marRight w:val="0"/>
      <w:marTop w:val="0"/>
      <w:marBottom w:val="0"/>
      <w:divBdr>
        <w:top w:val="none" w:sz="0" w:space="0" w:color="auto"/>
        <w:left w:val="none" w:sz="0" w:space="0" w:color="auto"/>
        <w:bottom w:val="none" w:sz="0" w:space="0" w:color="auto"/>
        <w:right w:val="none" w:sz="0" w:space="0" w:color="auto"/>
      </w:divBdr>
    </w:div>
    <w:div w:id="20725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pport@communitygrants.gov.au"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2DB3DA-5411-4501-AB68-C132483E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2020-12-09T02:02:00Z</dcterms:created>
  <dcterms:modified xsi:type="dcterms:W3CDTF">2020-12-09T02:02:00Z</dcterms:modified>
</cp:coreProperties>
</file>