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A245B" w14:textId="41A294F5" w:rsidR="00DE3E36" w:rsidRDefault="003A5164" w:rsidP="003A5164">
      <w:pPr>
        <w:pStyle w:val="Heading1"/>
        <w:tabs>
          <w:tab w:val="left" w:pos="3818"/>
        </w:tabs>
        <w:spacing w:after="120"/>
      </w:pPr>
      <w:r>
        <w:t xml:space="preserve">Individual Placement and Support </w:t>
      </w:r>
      <w:r w:rsidR="004D189E" w:rsidRPr="00072E8F">
        <w:t>–</w:t>
      </w:r>
      <w:r w:rsidR="00066214">
        <w:t xml:space="preserve"> </w:t>
      </w:r>
      <w:r>
        <w:t>Workforce Development</w:t>
      </w:r>
      <w:r w:rsidR="00DC2480">
        <w:tab/>
      </w:r>
      <w:r w:rsidR="00B1460B" w:rsidRPr="00624853">
        <w:br/>
      </w:r>
      <w:r w:rsidR="00DE3E36">
        <w:t>Grant Opportunity Guidelines</w:t>
      </w:r>
    </w:p>
    <w:p w14:paraId="7A7CDD8D" w14:textId="78535831" w:rsidR="00DE3E36" w:rsidRPr="00DE3E36" w:rsidRDefault="004E7872" w:rsidP="00751B2D">
      <w:pPr>
        <w:tabs>
          <w:tab w:val="left" w:pos="5624"/>
        </w:tabs>
        <w:rPr>
          <w:color w:val="264F90"/>
          <w:sz w:val="40"/>
          <w:szCs w:val="40"/>
        </w:rPr>
      </w:pPr>
      <w:r>
        <w:rPr>
          <w:color w:val="264F90"/>
          <w:sz w:val="40"/>
          <w:szCs w:val="40"/>
        </w:rPr>
        <w:tab/>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FB87FCE" w14:textId="77777777" w:rsidTr="007632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8256DFD" w14:textId="77777777" w:rsidR="00B1460B" w:rsidRPr="0004098F" w:rsidRDefault="00B1460B" w:rsidP="00624853">
            <w:pPr>
              <w:rPr>
                <w:color w:val="264F90"/>
              </w:rPr>
            </w:pPr>
            <w:r w:rsidRPr="0004098F">
              <w:rPr>
                <w:color w:val="264F90"/>
              </w:rPr>
              <w:t>Opening date:</w:t>
            </w:r>
          </w:p>
        </w:tc>
        <w:tc>
          <w:tcPr>
            <w:tcW w:w="5983" w:type="dxa"/>
          </w:tcPr>
          <w:p w14:paraId="5EF95ED8" w14:textId="203493C3" w:rsidR="00B1460B" w:rsidRPr="00F65C53" w:rsidRDefault="00F22E7F" w:rsidP="00DF0789">
            <w:pPr>
              <w:cnfStyle w:val="100000000000" w:firstRow="1" w:lastRow="0" w:firstColumn="0" w:lastColumn="0" w:oddVBand="0" w:evenVBand="0" w:oddHBand="0" w:evenHBand="0" w:firstRowFirstColumn="0" w:firstRowLastColumn="0" w:lastRowFirstColumn="0" w:lastRowLastColumn="0"/>
              <w:rPr>
                <w:b w:val="0"/>
              </w:rPr>
            </w:pPr>
            <w:r>
              <w:rPr>
                <w:color w:val="0070C0"/>
              </w:rPr>
              <w:t>11 February 2021</w:t>
            </w:r>
          </w:p>
        </w:tc>
      </w:tr>
      <w:tr w:rsidR="00B1460B" w:rsidRPr="007040EB" w14:paraId="2FD1D5C8" w14:textId="77777777" w:rsidTr="003A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01AD107" w14:textId="56CA681C" w:rsidR="00B1460B" w:rsidRPr="00F65C53" w:rsidRDefault="00BD59A9" w:rsidP="00DF0789">
            <w:pPr>
              <w:cnfStyle w:val="000000100000" w:firstRow="0" w:lastRow="0" w:firstColumn="0" w:lastColumn="0" w:oddVBand="0" w:evenVBand="0" w:oddHBand="1" w:evenHBand="0" w:firstRowFirstColumn="0" w:firstRowLastColumn="0" w:lastRowFirstColumn="0" w:lastRowLastColumn="0"/>
            </w:pPr>
            <w:r>
              <w:rPr>
                <w:color w:val="0070C0"/>
              </w:rPr>
              <w:t>11</w:t>
            </w:r>
            <w:r w:rsidR="00F65C53" w:rsidRPr="00DB796E">
              <w:rPr>
                <w:color w:val="0070C0"/>
              </w:rPr>
              <w:t>.00</w:t>
            </w:r>
            <w:r w:rsidR="00763287">
              <w:rPr>
                <w:color w:val="0070C0"/>
              </w:rPr>
              <w:t xml:space="preserve"> </w:t>
            </w:r>
            <w:r w:rsidR="00712933">
              <w:rPr>
                <w:color w:val="0070C0"/>
              </w:rPr>
              <w:t>PM</w:t>
            </w:r>
            <w:r w:rsidR="00F65C53" w:rsidRPr="00DB796E">
              <w:rPr>
                <w:color w:val="0070C0"/>
              </w:rPr>
              <w:t xml:space="preserve"> </w:t>
            </w:r>
            <w:r w:rsidR="00261986" w:rsidRPr="00DB796E">
              <w:rPr>
                <w:color w:val="0070C0"/>
              </w:rPr>
              <w:t>AEDT</w:t>
            </w:r>
            <w:r w:rsidR="00B1460B" w:rsidRPr="00DB796E">
              <w:rPr>
                <w:color w:val="0070C0"/>
              </w:rPr>
              <w:t xml:space="preserve"> on </w:t>
            </w:r>
            <w:r w:rsidR="00F22E7F">
              <w:rPr>
                <w:color w:val="0070C0"/>
              </w:rPr>
              <w:t>11 March 2021</w:t>
            </w:r>
          </w:p>
        </w:tc>
      </w:tr>
      <w:tr w:rsidR="00B1460B" w:rsidRPr="007040EB" w14:paraId="6DBAF300" w14:textId="77777777" w:rsidTr="003A5164">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38E1B52" w14:textId="748976C0" w:rsidR="00B1460B" w:rsidRPr="00F65C53" w:rsidRDefault="001338A2" w:rsidP="001338A2">
            <w:pPr>
              <w:cnfStyle w:val="000000000000" w:firstRow="0" w:lastRow="0" w:firstColumn="0" w:lastColumn="0" w:oddVBand="0" w:evenVBand="0" w:oddHBand="0" w:evenHBand="0" w:firstRowFirstColumn="0" w:firstRowLastColumn="0" w:lastRowFirstColumn="0" w:lastRowLastColumn="0"/>
            </w:pPr>
            <w:r w:rsidRPr="00313B89">
              <w:t xml:space="preserve">Department of Social Services </w:t>
            </w:r>
          </w:p>
        </w:tc>
      </w:tr>
      <w:tr w:rsidR="0077121A" w:rsidRPr="007040EB" w14:paraId="0FE5221D" w14:textId="77777777" w:rsidTr="003A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9DC9E0" w14:textId="08313844" w:rsidR="0077121A" w:rsidRPr="0004098F" w:rsidRDefault="0077121A" w:rsidP="0077121A">
            <w:pPr>
              <w:rPr>
                <w:color w:val="264F90"/>
              </w:rPr>
            </w:pPr>
            <w:r>
              <w:rPr>
                <w:color w:val="264F90"/>
              </w:rPr>
              <w:t>Administering e</w:t>
            </w:r>
            <w:r w:rsidRPr="0004098F">
              <w:rPr>
                <w:color w:val="264F90"/>
              </w:rPr>
              <w:t>ntit</w:t>
            </w:r>
            <w:r w:rsidR="00B850A9">
              <w:rPr>
                <w:color w:val="264F90"/>
              </w:rPr>
              <w:t>ies</w:t>
            </w:r>
          </w:p>
        </w:tc>
        <w:tc>
          <w:tcPr>
            <w:tcW w:w="5983" w:type="dxa"/>
            <w:shd w:val="clear" w:color="auto" w:fill="auto"/>
          </w:tcPr>
          <w:p w14:paraId="75566ECA" w14:textId="204503F9" w:rsidR="0077121A" w:rsidRDefault="00B850A9" w:rsidP="0077121A">
            <w:pPr>
              <w:cnfStyle w:val="000000100000" w:firstRow="0" w:lastRow="0" w:firstColumn="0" w:lastColumn="0" w:oddVBand="0" w:evenVBand="0" w:oddHBand="1" w:evenHBand="0" w:firstRowFirstColumn="0" w:firstRowLastColumn="0" w:lastRowFirstColumn="0" w:lastRowLastColumn="0"/>
            </w:pPr>
            <w:r>
              <w:t xml:space="preserve">The Department of Social Services and </w:t>
            </w:r>
            <w:r w:rsidR="006F64A3">
              <w:t>Community Grants Hub</w:t>
            </w:r>
          </w:p>
        </w:tc>
      </w:tr>
      <w:tr w:rsidR="0077121A" w:rsidRPr="007040EB" w14:paraId="71F72B1A" w14:textId="77777777" w:rsidTr="003A5164">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460304E2"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AC52E7">
              <w:t xml:space="preserve"> (option 1)</w:t>
            </w:r>
          </w:p>
          <w:p w14:paraId="611D21FF"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9" w:history="1">
              <w:r w:rsidRPr="00D13426">
                <w:rPr>
                  <w:rStyle w:val="Hyperlink"/>
                </w:rPr>
                <w:t>support@communitygrants.gov.au</w:t>
              </w:r>
            </w:hyperlink>
          </w:p>
          <w:p w14:paraId="35AE120C" w14:textId="050C50E4" w:rsidR="0077121A" w:rsidRPr="00F65C53" w:rsidRDefault="0077121A" w:rsidP="0072568F">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rsidR="001361AF">
              <w:t>5</w:t>
            </w:r>
            <w:r w:rsidR="004D189E">
              <w:t>:</w:t>
            </w:r>
            <w:r w:rsidR="001361AF">
              <w:t>00</w:t>
            </w:r>
            <w:r w:rsidR="00763287">
              <w:t xml:space="preserve"> </w:t>
            </w:r>
            <w:r w:rsidR="001361AF">
              <w:t xml:space="preserve">PM </w:t>
            </w:r>
            <w:r w:rsidR="001361AF" w:rsidRPr="00DB6E14">
              <w:rPr>
                <w:color w:val="0070C0"/>
              </w:rPr>
              <w:t xml:space="preserve">AEDT </w:t>
            </w:r>
            <w:r w:rsidR="001361AF">
              <w:t xml:space="preserve">on </w:t>
            </w:r>
            <w:r w:rsidR="001361AF">
              <w:br/>
            </w:r>
            <w:r w:rsidR="00F22E7F">
              <w:rPr>
                <w:color w:val="0070C0"/>
              </w:rPr>
              <w:t xml:space="preserve">4 </w:t>
            </w:r>
            <w:r w:rsidR="0072568F">
              <w:rPr>
                <w:color w:val="0070C0"/>
              </w:rPr>
              <w:t>March</w:t>
            </w:r>
            <w:r w:rsidR="00F22E7F">
              <w:rPr>
                <w:color w:val="0070C0"/>
              </w:rPr>
              <w:t xml:space="preserve"> 2021</w:t>
            </w:r>
          </w:p>
        </w:tc>
      </w:tr>
      <w:tr w:rsidR="0077121A" w:rsidRPr="007040EB" w14:paraId="6B72768C" w14:textId="77777777" w:rsidTr="003A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79D7EB80" w14:textId="480BB9FC" w:rsidR="0077121A" w:rsidRPr="00F65C53" w:rsidRDefault="00F22E7F" w:rsidP="000E57FF">
            <w:pPr>
              <w:cnfStyle w:val="000000100000" w:firstRow="0" w:lastRow="0" w:firstColumn="0" w:lastColumn="0" w:oddVBand="0" w:evenVBand="0" w:oddHBand="1" w:evenHBand="0" w:firstRowFirstColumn="0" w:firstRowLastColumn="0" w:lastRowFirstColumn="0" w:lastRowLastColumn="0"/>
            </w:pPr>
            <w:r>
              <w:rPr>
                <w:color w:val="0070C0"/>
              </w:rPr>
              <w:t>11 February 2021</w:t>
            </w:r>
          </w:p>
        </w:tc>
      </w:tr>
      <w:tr w:rsidR="0077121A" w14:paraId="0AED851E" w14:textId="77777777" w:rsidTr="003A5164">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3ACC2D"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67B7A2CD" w14:textId="338671FB" w:rsidR="0077121A" w:rsidRPr="00F65C53" w:rsidRDefault="00B651BC">
            <w:pPr>
              <w:cnfStyle w:val="000000000000" w:firstRow="0" w:lastRow="0" w:firstColumn="0" w:lastColumn="0" w:oddVBand="0" w:evenVBand="0" w:oddHBand="0" w:evenHBand="0" w:firstRowFirstColumn="0" w:firstRowLastColumn="0" w:lastRowFirstColumn="0" w:lastRowLastColumn="0"/>
            </w:pPr>
            <w:r>
              <w:rPr>
                <w:color w:val="0070C0"/>
              </w:rPr>
              <w:t>Targeted competitive</w:t>
            </w:r>
          </w:p>
        </w:tc>
      </w:tr>
    </w:tbl>
    <w:p w14:paraId="56B46326" w14:textId="77777777" w:rsidR="00FC5223" w:rsidRDefault="00FC5223" w:rsidP="00077C3D"/>
    <w:p w14:paraId="614C7D19" w14:textId="77777777" w:rsidR="00FC5223" w:rsidRDefault="00FC5223">
      <w:pPr>
        <w:spacing w:before="0" w:after="0" w:line="240" w:lineRule="auto"/>
      </w:pPr>
      <w:r>
        <w:br w:type="page"/>
      </w:r>
    </w:p>
    <w:p w14:paraId="5A8B79BE" w14:textId="76F86A2E" w:rsidR="00227D98" w:rsidRDefault="00E31F9B" w:rsidP="00763287">
      <w:pPr>
        <w:pStyle w:val="Heading2"/>
        <w:ind w:left="1134" w:hanging="1134"/>
      </w:pPr>
      <w:r>
        <w:lastRenderedPageBreak/>
        <w:t>Contents</w:t>
      </w:r>
      <w:r w:rsidR="004E7872">
        <w:tab/>
      </w:r>
    </w:p>
    <w:p w14:paraId="4CBDA015" w14:textId="74A4F0D4" w:rsidR="003B485F"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3B485F">
        <w:rPr>
          <w:noProof/>
        </w:rPr>
        <w:t>1.</w:t>
      </w:r>
      <w:r w:rsidR="003B485F">
        <w:rPr>
          <w:rFonts w:asciiTheme="minorHAnsi" w:eastAsiaTheme="minorEastAsia" w:hAnsiTheme="minorHAnsi" w:cstheme="minorBidi"/>
          <w:b w:val="0"/>
          <w:noProof/>
          <w:sz w:val="22"/>
          <w:lang w:val="en-AU" w:eastAsia="en-AU"/>
        </w:rPr>
        <w:tab/>
      </w:r>
      <w:r w:rsidR="003B485F">
        <w:rPr>
          <w:noProof/>
        </w:rPr>
        <w:t>Individual Placement and Support (IPS) - Workforce Development processes</w:t>
      </w:r>
      <w:r w:rsidR="003B485F">
        <w:rPr>
          <w:noProof/>
        </w:rPr>
        <w:tab/>
      </w:r>
      <w:r w:rsidR="003B485F">
        <w:rPr>
          <w:noProof/>
        </w:rPr>
        <w:fldChar w:fldCharType="begin"/>
      </w:r>
      <w:r w:rsidR="003B485F">
        <w:rPr>
          <w:noProof/>
        </w:rPr>
        <w:instrText xml:space="preserve"> PAGEREF _Toc58939683 \h </w:instrText>
      </w:r>
      <w:r w:rsidR="003B485F">
        <w:rPr>
          <w:noProof/>
        </w:rPr>
      </w:r>
      <w:r w:rsidR="003B485F">
        <w:rPr>
          <w:noProof/>
        </w:rPr>
        <w:fldChar w:fldCharType="separate"/>
      </w:r>
      <w:r w:rsidR="008D2E48">
        <w:rPr>
          <w:noProof/>
        </w:rPr>
        <w:t>4</w:t>
      </w:r>
      <w:r w:rsidR="003B485F">
        <w:rPr>
          <w:noProof/>
        </w:rPr>
        <w:fldChar w:fldCharType="end"/>
      </w:r>
    </w:p>
    <w:p w14:paraId="21B32D2F" w14:textId="06A9A0BD" w:rsidR="003B485F" w:rsidRDefault="003B485F">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_Toc58939684 \h </w:instrText>
      </w:r>
      <w:r>
        <w:rPr>
          <w:noProof/>
        </w:rPr>
      </w:r>
      <w:r>
        <w:rPr>
          <w:noProof/>
        </w:rPr>
        <w:fldChar w:fldCharType="separate"/>
      </w:r>
      <w:r w:rsidR="008D2E48">
        <w:rPr>
          <w:noProof/>
        </w:rPr>
        <w:t>6</w:t>
      </w:r>
      <w:r>
        <w:rPr>
          <w:noProof/>
        </w:rPr>
        <w:fldChar w:fldCharType="end"/>
      </w:r>
    </w:p>
    <w:p w14:paraId="71D91899" w14:textId="64CD2E2A" w:rsidR="003B485F" w:rsidRDefault="003B485F">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_Toc58939685 \h </w:instrText>
      </w:r>
      <w:r>
        <w:rPr>
          <w:noProof/>
        </w:rPr>
      </w:r>
      <w:r>
        <w:rPr>
          <w:noProof/>
        </w:rPr>
        <w:fldChar w:fldCharType="separate"/>
      </w:r>
      <w:r w:rsidR="008D2E48">
        <w:rPr>
          <w:noProof/>
        </w:rPr>
        <w:t>6</w:t>
      </w:r>
      <w:r>
        <w:rPr>
          <w:noProof/>
        </w:rPr>
        <w:fldChar w:fldCharType="end"/>
      </w:r>
    </w:p>
    <w:p w14:paraId="30918C16" w14:textId="3B1C198C" w:rsidR="003B485F" w:rsidRDefault="003B485F">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IPS Workforce Development grant opportunity</w:t>
      </w:r>
      <w:r>
        <w:rPr>
          <w:noProof/>
        </w:rPr>
        <w:tab/>
      </w:r>
      <w:r>
        <w:rPr>
          <w:noProof/>
        </w:rPr>
        <w:fldChar w:fldCharType="begin"/>
      </w:r>
      <w:r>
        <w:rPr>
          <w:noProof/>
        </w:rPr>
        <w:instrText xml:space="preserve"> PAGEREF _Toc58939686 \h </w:instrText>
      </w:r>
      <w:r>
        <w:rPr>
          <w:noProof/>
        </w:rPr>
      </w:r>
      <w:r>
        <w:rPr>
          <w:noProof/>
        </w:rPr>
        <w:fldChar w:fldCharType="separate"/>
      </w:r>
      <w:r w:rsidR="008D2E48">
        <w:rPr>
          <w:noProof/>
        </w:rPr>
        <w:t>7</w:t>
      </w:r>
      <w:r>
        <w:rPr>
          <w:noProof/>
        </w:rPr>
        <w:fldChar w:fldCharType="end"/>
      </w:r>
    </w:p>
    <w:p w14:paraId="5AB7EE0D" w14:textId="497714D2" w:rsidR="003B485F" w:rsidRDefault="003B485F">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_Toc58939687 \h </w:instrText>
      </w:r>
      <w:r>
        <w:rPr>
          <w:noProof/>
        </w:rPr>
      </w:r>
      <w:r>
        <w:rPr>
          <w:noProof/>
        </w:rPr>
        <w:fldChar w:fldCharType="separate"/>
      </w:r>
      <w:r w:rsidR="008D2E48">
        <w:rPr>
          <w:noProof/>
        </w:rPr>
        <w:t>8</w:t>
      </w:r>
      <w:r>
        <w:rPr>
          <w:noProof/>
        </w:rPr>
        <w:fldChar w:fldCharType="end"/>
      </w:r>
    </w:p>
    <w:p w14:paraId="5D343C31" w14:textId="13E7B2A9" w:rsidR="003B485F" w:rsidRDefault="003B485F">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_Toc58939688 \h </w:instrText>
      </w:r>
      <w:r>
        <w:rPr>
          <w:noProof/>
        </w:rPr>
      </w:r>
      <w:r>
        <w:rPr>
          <w:noProof/>
        </w:rPr>
        <w:fldChar w:fldCharType="separate"/>
      </w:r>
      <w:r w:rsidR="008D2E48">
        <w:rPr>
          <w:noProof/>
        </w:rPr>
        <w:t>8</w:t>
      </w:r>
      <w:r>
        <w:rPr>
          <w:noProof/>
        </w:rPr>
        <w:fldChar w:fldCharType="end"/>
      </w:r>
    </w:p>
    <w:p w14:paraId="37F60AFA" w14:textId="1D450982" w:rsidR="003B485F" w:rsidRDefault="003B485F">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_Toc58939689 \h </w:instrText>
      </w:r>
      <w:r>
        <w:rPr>
          <w:noProof/>
        </w:rPr>
      </w:r>
      <w:r>
        <w:rPr>
          <w:noProof/>
        </w:rPr>
        <w:fldChar w:fldCharType="separate"/>
      </w:r>
      <w:r w:rsidR="008D2E48">
        <w:rPr>
          <w:noProof/>
        </w:rPr>
        <w:t>8</w:t>
      </w:r>
      <w:r>
        <w:rPr>
          <w:noProof/>
        </w:rPr>
        <w:fldChar w:fldCharType="end"/>
      </w:r>
    </w:p>
    <w:p w14:paraId="750FF73A" w14:textId="6AF21F1B" w:rsidR="003B485F" w:rsidRDefault="003B485F">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_Toc58939690 \h </w:instrText>
      </w:r>
      <w:r>
        <w:rPr>
          <w:noProof/>
        </w:rPr>
      </w:r>
      <w:r>
        <w:rPr>
          <w:noProof/>
        </w:rPr>
        <w:fldChar w:fldCharType="separate"/>
      </w:r>
      <w:r w:rsidR="008D2E48">
        <w:rPr>
          <w:noProof/>
        </w:rPr>
        <w:t>8</w:t>
      </w:r>
      <w:r>
        <w:rPr>
          <w:noProof/>
        </w:rPr>
        <w:fldChar w:fldCharType="end"/>
      </w:r>
    </w:p>
    <w:p w14:paraId="008C672F" w14:textId="50158E14" w:rsidR="003B485F" w:rsidRDefault="003B485F">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_Toc58939691 \h </w:instrText>
      </w:r>
      <w:r>
        <w:rPr>
          <w:noProof/>
        </w:rPr>
      </w:r>
      <w:r>
        <w:rPr>
          <w:noProof/>
        </w:rPr>
        <w:fldChar w:fldCharType="separate"/>
      </w:r>
      <w:r w:rsidR="008D2E48">
        <w:rPr>
          <w:noProof/>
        </w:rPr>
        <w:t>8</w:t>
      </w:r>
      <w:r>
        <w:rPr>
          <w:noProof/>
        </w:rPr>
        <w:fldChar w:fldCharType="end"/>
      </w:r>
    </w:p>
    <w:p w14:paraId="255F13F9" w14:textId="0A82A5AD" w:rsidR="003B485F" w:rsidRDefault="003B485F">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_Toc58939692 \h </w:instrText>
      </w:r>
      <w:r>
        <w:rPr>
          <w:noProof/>
        </w:rPr>
      </w:r>
      <w:r>
        <w:rPr>
          <w:noProof/>
        </w:rPr>
        <w:fldChar w:fldCharType="separate"/>
      </w:r>
      <w:r w:rsidR="008D2E48">
        <w:rPr>
          <w:noProof/>
        </w:rPr>
        <w:t>9</w:t>
      </w:r>
      <w:r>
        <w:rPr>
          <w:noProof/>
        </w:rPr>
        <w:fldChar w:fldCharType="end"/>
      </w:r>
    </w:p>
    <w:p w14:paraId="4B8DFD24" w14:textId="05C1323F" w:rsidR="003B485F" w:rsidRDefault="003B485F">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_Toc58939693 \h </w:instrText>
      </w:r>
      <w:r>
        <w:rPr>
          <w:noProof/>
        </w:rPr>
      </w:r>
      <w:r>
        <w:rPr>
          <w:noProof/>
        </w:rPr>
        <w:fldChar w:fldCharType="separate"/>
      </w:r>
      <w:r w:rsidR="008D2E48">
        <w:rPr>
          <w:noProof/>
        </w:rPr>
        <w:t>9</w:t>
      </w:r>
      <w:r>
        <w:rPr>
          <w:noProof/>
        </w:rPr>
        <w:fldChar w:fldCharType="end"/>
      </w:r>
    </w:p>
    <w:p w14:paraId="21353093" w14:textId="31852709" w:rsidR="003B485F" w:rsidRDefault="003B485F">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_Toc58939694 \h </w:instrText>
      </w:r>
      <w:r>
        <w:rPr>
          <w:noProof/>
        </w:rPr>
      </w:r>
      <w:r>
        <w:rPr>
          <w:noProof/>
        </w:rPr>
        <w:fldChar w:fldCharType="separate"/>
      </w:r>
      <w:r w:rsidR="008D2E48">
        <w:rPr>
          <w:noProof/>
        </w:rPr>
        <w:t>9</w:t>
      </w:r>
      <w:r>
        <w:rPr>
          <w:noProof/>
        </w:rPr>
        <w:fldChar w:fldCharType="end"/>
      </w:r>
    </w:p>
    <w:p w14:paraId="10953525" w14:textId="4F5F352B" w:rsidR="003B485F" w:rsidRDefault="003B485F">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_Toc58939695 \h </w:instrText>
      </w:r>
      <w:r>
        <w:rPr>
          <w:noProof/>
        </w:rPr>
      </w:r>
      <w:r>
        <w:rPr>
          <w:noProof/>
        </w:rPr>
        <w:fldChar w:fldCharType="separate"/>
      </w:r>
      <w:r w:rsidR="008D2E48">
        <w:rPr>
          <w:noProof/>
        </w:rPr>
        <w:t>10</w:t>
      </w:r>
      <w:r>
        <w:rPr>
          <w:noProof/>
        </w:rPr>
        <w:fldChar w:fldCharType="end"/>
      </w:r>
    </w:p>
    <w:p w14:paraId="472499B1" w14:textId="74FEFE38" w:rsidR="003B485F" w:rsidRDefault="003B485F">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_Toc58939696 \h </w:instrText>
      </w:r>
      <w:r>
        <w:rPr>
          <w:noProof/>
        </w:rPr>
      </w:r>
      <w:r>
        <w:rPr>
          <w:noProof/>
        </w:rPr>
        <w:fldChar w:fldCharType="separate"/>
      </w:r>
      <w:r w:rsidR="008D2E48">
        <w:rPr>
          <w:noProof/>
        </w:rPr>
        <w:t>10</w:t>
      </w:r>
      <w:r>
        <w:rPr>
          <w:noProof/>
        </w:rPr>
        <w:fldChar w:fldCharType="end"/>
      </w:r>
    </w:p>
    <w:p w14:paraId="6228FF8E" w14:textId="3AF11745" w:rsidR="003B485F" w:rsidRDefault="003B485F">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_Toc58939697 \h </w:instrText>
      </w:r>
      <w:r>
        <w:rPr>
          <w:noProof/>
        </w:rPr>
      </w:r>
      <w:r>
        <w:rPr>
          <w:noProof/>
        </w:rPr>
        <w:fldChar w:fldCharType="separate"/>
      </w:r>
      <w:r w:rsidR="008D2E48">
        <w:rPr>
          <w:noProof/>
        </w:rPr>
        <w:t>11</w:t>
      </w:r>
      <w:r>
        <w:rPr>
          <w:noProof/>
        </w:rPr>
        <w:fldChar w:fldCharType="end"/>
      </w:r>
    </w:p>
    <w:p w14:paraId="59E0C5C6" w14:textId="51052055" w:rsidR="003B485F" w:rsidRDefault="003B485F">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_Toc58939698 \h </w:instrText>
      </w:r>
      <w:r>
        <w:rPr>
          <w:noProof/>
        </w:rPr>
      </w:r>
      <w:r>
        <w:rPr>
          <w:noProof/>
        </w:rPr>
        <w:fldChar w:fldCharType="separate"/>
      </w:r>
      <w:r w:rsidR="008D2E48">
        <w:rPr>
          <w:noProof/>
        </w:rPr>
        <w:t>12</w:t>
      </w:r>
      <w:r>
        <w:rPr>
          <w:noProof/>
        </w:rPr>
        <w:fldChar w:fldCharType="end"/>
      </w:r>
    </w:p>
    <w:p w14:paraId="1F1018F2" w14:textId="07E7A54B" w:rsidR="003B485F" w:rsidRDefault="003B485F">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_Toc58939699 \h </w:instrText>
      </w:r>
      <w:r>
        <w:rPr>
          <w:noProof/>
        </w:rPr>
      </w:r>
      <w:r>
        <w:rPr>
          <w:noProof/>
        </w:rPr>
        <w:fldChar w:fldCharType="separate"/>
      </w:r>
      <w:r w:rsidR="008D2E48">
        <w:rPr>
          <w:noProof/>
        </w:rPr>
        <w:t>12</w:t>
      </w:r>
      <w:r>
        <w:rPr>
          <w:noProof/>
        </w:rPr>
        <w:fldChar w:fldCharType="end"/>
      </w:r>
    </w:p>
    <w:p w14:paraId="4799B17D" w14:textId="5382DB05" w:rsidR="003B485F" w:rsidRDefault="003B485F">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_Toc58939700 \h </w:instrText>
      </w:r>
      <w:r>
        <w:rPr>
          <w:noProof/>
        </w:rPr>
      </w:r>
      <w:r>
        <w:rPr>
          <w:noProof/>
        </w:rPr>
        <w:fldChar w:fldCharType="separate"/>
      </w:r>
      <w:r w:rsidR="008D2E48">
        <w:rPr>
          <w:noProof/>
        </w:rPr>
        <w:t>13</w:t>
      </w:r>
      <w:r>
        <w:rPr>
          <w:noProof/>
        </w:rPr>
        <w:fldChar w:fldCharType="end"/>
      </w:r>
    </w:p>
    <w:p w14:paraId="6E3ADD60" w14:textId="0592CE35" w:rsidR="003B485F" w:rsidRDefault="003B485F">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_Toc58939701 \h </w:instrText>
      </w:r>
      <w:r>
        <w:rPr>
          <w:noProof/>
        </w:rPr>
      </w:r>
      <w:r>
        <w:rPr>
          <w:noProof/>
        </w:rPr>
        <w:fldChar w:fldCharType="separate"/>
      </w:r>
      <w:r w:rsidR="008D2E48">
        <w:rPr>
          <w:noProof/>
        </w:rPr>
        <w:t>13</w:t>
      </w:r>
      <w:r>
        <w:rPr>
          <w:noProof/>
        </w:rPr>
        <w:fldChar w:fldCharType="end"/>
      </w:r>
    </w:p>
    <w:p w14:paraId="634BAB54" w14:textId="779C1B1E" w:rsidR="003B485F" w:rsidRDefault="003B485F">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_Toc58939702 \h </w:instrText>
      </w:r>
      <w:r>
        <w:rPr>
          <w:noProof/>
        </w:rPr>
      </w:r>
      <w:r>
        <w:rPr>
          <w:noProof/>
        </w:rPr>
        <w:fldChar w:fldCharType="separate"/>
      </w:r>
      <w:r w:rsidR="008D2E48">
        <w:rPr>
          <w:noProof/>
        </w:rPr>
        <w:t>13</w:t>
      </w:r>
      <w:r>
        <w:rPr>
          <w:noProof/>
        </w:rPr>
        <w:fldChar w:fldCharType="end"/>
      </w:r>
    </w:p>
    <w:p w14:paraId="68F88E4E" w14:textId="578C8FC7" w:rsidR="003B485F" w:rsidRDefault="003B485F">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_Toc58939703 \h </w:instrText>
      </w:r>
      <w:r>
        <w:rPr>
          <w:noProof/>
        </w:rPr>
      </w:r>
      <w:r>
        <w:rPr>
          <w:noProof/>
        </w:rPr>
        <w:fldChar w:fldCharType="separate"/>
      </w:r>
      <w:r w:rsidR="008D2E48">
        <w:rPr>
          <w:noProof/>
        </w:rPr>
        <w:t>14</w:t>
      </w:r>
      <w:r>
        <w:rPr>
          <w:noProof/>
        </w:rPr>
        <w:fldChar w:fldCharType="end"/>
      </w:r>
    </w:p>
    <w:p w14:paraId="2278298B" w14:textId="04DE37F2" w:rsidR="003B485F" w:rsidRDefault="003B485F">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_Toc58939704 \h </w:instrText>
      </w:r>
      <w:r>
        <w:rPr>
          <w:noProof/>
        </w:rPr>
      </w:r>
      <w:r>
        <w:rPr>
          <w:noProof/>
        </w:rPr>
        <w:fldChar w:fldCharType="separate"/>
      </w:r>
      <w:r w:rsidR="008D2E48">
        <w:rPr>
          <w:noProof/>
        </w:rPr>
        <w:t>14</w:t>
      </w:r>
      <w:r>
        <w:rPr>
          <w:noProof/>
        </w:rPr>
        <w:fldChar w:fldCharType="end"/>
      </w:r>
    </w:p>
    <w:p w14:paraId="76DE7FDA" w14:textId="2D63F851" w:rsidR="003B485F" w:rsidRDefault="003B485F">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_Toc58939705 \h </w:instrText>
      </w:r>
      <w:r>
        <w:rPr>
          <w:noProof/>
        </w:rPr>
      </w:r>
      <w:r>
        <w:rPr>
          <w:noProof/>
        </w:rPr>
        <w:fldChar w:fldCharType="separate"/>
      </w:r>
      <w:r w:rsidR="008D2E48">
        <w:rPr>
          <w:noProof/>
        </w:rPr>
        <w:t>14</w:t>
      </w:r>
      <w:r>
        <w:rPr>
          <w:noProof/>
        </w:rPr>
        <w:fldChar w:fldCharType="end"/>
      </w:r>
    </w:p>
    <w:p w14:paraId="50DBBD8A" w14:textId="2068D93C" w:rsidR="003B485F" w:rsidRDefault="003B485F">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_Toc58939706 \h </w:instrText>
      </w:r>
      <w:r>
        <w:rPr>
          <w:noProof/>
        </w:rPr>
      </w:r>
      <w:r>
        <w:rPr>
          <w:noProof/>
        </w:rPr>
        <w:fldChar w:fldCharType="separate"/>
      </w:r>
      <w:r w:rsidR="008D2E48">
        <w:rPr>
          <w:noProof/>
        </w:rPr>
        <w:t>14</w:t>
      </w:r>
      <w:r>
        <w:rPr>
          <w:noProof/>
        </w:rPr>
        <w:fldChar w:fldCharType="end"/>
      </w:r>
    </w:p>
    <w:p w14:paraId="19032DFA" w14:textId="6C9AB387" w:rsidR="003B485F" w:rsidRDefault="003B485F">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_Toc58939707 \h </w:instrText>
      </w:r>
      <w:r>
        <w:rPr>
          <w:noProof/>
        </w:rPr>
      </w:r>
      <w:r>
        <w:rPr>
          <w:noProof/>
        </w:rPr>
        <w:fldChar w:fldCharType="separate"/>
      </w:r>
      <w:r w:rsidR="008D2E48">
        <w:rPr>
          <w:noProof/>
        </w:rPr>
        <w:t>14</w:t>
      </w:r>
      <w:r>
        <w:rPr>
          <w:noProof/>
        </w:rPr>
        <w:fldChar w:fldCharType="end"/>
      </w:r>
    </w:p>
    <w:p w14:paraId="2A07974E" w14:textId="6DC1BA0B" w:rsidR="003B485F" w:rsidRDefault="003B485F">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_Toc58939708 \h </w:instrText>
      </w:r>
      <w:r>
        <w:rPr>
          <w:noProof/>
        </w:rPr>
      </w:r>
      <w:r>
        <w:rPr>
          <w:noProof/>
        </w:rPr>
        <w:fldChar w:fldCharType="separate"/>
      </w:r>
      <w:r w:rsidR="008D2E48">
        <w:rPr>
          <w:noProof/>
        </w:rPr>
        <w:t>15</w:t>
      </w:r>
      <w:r>
        <w:rPr>
          <w:noProof/>
        </w:rPr>
        <w:fldChar w:fldCharType="end"/>
      </w:r>
    </w:p>
    <w:p w14:paraId="004449C1" w14:textId="15976CEE" w:rsidR="003B485F" w:rsidRDefault="003B485F">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_Toc58939709 \h </w:instrText>
      </w:r>
      <w:r>
        <w:rPr>
          <w:noProof/>
        </w:rPr>
      </w:r>
      <w:r>
        <w:rPr>
          <w:noProof/>
        </w:rPr>
        <w:fldChar w:fldCharType="separate"/>
      </w:r>
      <w:r w:rsidR="008D2E48">
        <w:rPr>
          <w:noProof/>
        </w:rPr>
        <w:t>15</w:t>
      </w:r>
      <w:r>
        <w:rPr>
          <w:noProof/>
        </w:rPr>
        <w:fldChar w:fldCharType="end"/>
      </w:r>
    </w:p>
    <w:p w14:paraId="56CE305A" w14:textId="7D2A729B" w:rsidR="003B485F" w:rsidRDefault="003B485F">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_Toc58939710 \h </w:instrText>
      </w:r>
      <w:r>
        <w:rPr>
          <w:noProof/>
        </w:rPr>
      </w:r>
      <w:r>
        <w:rPr>
          <w:noProof/>
        </w:rPr>
        <w:fldChar w:fldCharType="separate"/>
      </w:r>
      <w:r w:rsidR="008D2E48">
        <w:rPr>
          <w:noProof/>
        </w:rPr>
        <w:t>15</w:t>
      </w:r>
      <w:r>
        <w:rPr>
          <w:noProof/>
        </w:rPr>
        <w:fldChar w:fldCharType="end"/>
      </w:r>
    </w:p>
    <w:p w14:paraId="3F21D23A" w14:textId="0057DEE1" w:rsidR="003B485F" w:rsidRDefault="003B485F">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 xml:space="preserve">Grant </w:t>
      </w:r>
      <w:r w:rsidR="00763287">
        <w:rPr>
          <w:noProof/>
        </w:rPr>
        <w:t>p</w:t>
      </w:r>
      <w:r>
        <w:rPr>
          <w:noProof/>
        </w:rPr>
        <w:t>ayments and GST</w:t>
      </w:r>
      <w:r>
        <w:rPr>
          <w:noProof/>
        </w:rPr>
        <w:tab/>
      </w:r>
      <w:r>
        <w:rPr>
          <w:noProof/>
        </w:rPr>
        <w:fldChar w:fldCharType="begin"/>
      </w:r>
      <w:r>
        <w:rPr>
          <w:noProof/>
        </w:rPr>
        <w:instrText xml:space="preserve"> PAGEREF _Toc58939711 \h </w:instrText>
      </w:r>
      <w:r>
        <w:rPr>
          <w:noProof/>
        </w:rPr>
      </w:r>
      <w:r>
        <w:rPr>
          <w:noProof/>
        </w:rPr>
        <w:fldChar w:fldCharType="separate"/>
      </w:r>
      <w:r w:rsidR="008D2E48">
        <w:rPr>
          <w:noProof/>
        </w:rPr>
        <w:t>15</w:t>
      </w:r>
      <w:r>
        <w:rPr>
          <w:noProof/>
        </w:rPr>
        <w:fldChar w:fldCharType="end"/>
      </w:r>
    </w:p>
    <w:p w14:paraId="0F8AC1A8" w14:textId="231C2F26" w:rsidR="003B485F" w:rsidRDefault="003B485F">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_Toc58939712 \h </w:instrText>
      </w:r>
      <w:r>
        <w:rPr>
          <w:noProof/>
        </w:rPr>
      </w:r>
      <w:r>
        <w:rPr>
          <w:noProof/>
        </w:rPr>
        <w:fldChar w:fldCharType="separate"/>
      </w:r>
      <w:r w:rsidR="008D2E48">
        <w:rPr>
          <w:noProof/>
        </w:rPr>
        <w:t>16</w:t>
      </w:r>
      <w:r>
        <w:rPr>
          <w:noProof/>
        </w:rPr>
        <w:fldChar w:fldCharType="end"/>
      </w:r>
    </w:p>
    <w:p w14:paraId="5934018D" w14:textId="20C2A3DA" w:rsidR="003B485F" w:rsidRDefault="003B485F">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_Toc58939713 \h </w:instrText>
      </w:r>
      <w:r>
        <w:rPr>
          <w:noProof/>
        </w:rPr>
      </w:r>
      <w:r>
        <w:rPr>
          <w:noProof/>
        </w:rPr>
        <w:fldChar w:fldCharType="separate"/>
      </w:r>
      <w:r w:rsidR="008D2E48">
        <w:rPr>
          <w:noProof/>
        </w:rPr>
        <w:t>16</w:t>
      </w:r>
      <w:r>
        <w:rPr>
          <w:noProof/>
        </w:rPr>
        <w:fldChar w:fldCharType="end"/>
      </w:r>
    </w:p>
    <w:p w14:paraId="3B2C6EEA" w14:textId="3F85103C" w:rsidR="003B485F" w:rsidRDefault="003B485F">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_Toc58939714 \h </w:instrText>
      </w:r>
      <w:r>
        <w:rPr>
          <w:noProof/>
        </w:rPr>
      </w:r>
      <w:r>
        <w:rPr>
          <w:noProof/>
        </w:rPr>
        <w:fldChar w:fldCharType="separate"/>
      </w:r>
      <w:r w:rsidR="008D2E48">
        <w:rPr>
          <w:noProof/>
        </w:rPr>
        <w:t>16</w:t>
      </w:r>
      <w:r>
        <w:rPr>
          <w:noProof/>
        </w:rPr>
        <w:fldChar w:fldCharType="end"/>
      </w:r>
    </w:p>
    <w:p w14:paraId="32A7E80B" w14:textId="39D825F3" w:rsidR="003B485F" w:rsidRDefault="003B485F">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_Toc58939715 \h </w:instrText>
      </w:r>
      <w:r>
        <w:rPr>
          <w:noProof/>
        </w:rPr>
      </w:r>
      <w:r>
        <w:rPr>
          <w:noProof/>
        </w:rPr>
        <w:fldChar w:fldCharType="separate"/>
      </w:r>
      <w:r w:rsidR="008D2E48">
        <w:rPr>
          <w:noProof/>
        </w:rPr>
        <w:t>16</w:t>
      </w:r>
      <w:r>
        <w:rPr>
          <w:noProof/>
        </w:rPr>
        <w:fldChar w:fldCharType="end"/>
      </w:r>
    </w:p>
    <w:p w14:paraId="6E7DAA16" w14:textId="66CFBDA7" w:rsidR="003B485F" w:rsidRDefault="003B485F">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 xml:space="preserve">Financial declaration and </w:t>
      </w:r>
      <w:r w:rsidR="00763287">
        <w:rPr>
          <w:noProof/>
        </w:rPr>
        <w:t>a</w:t>
      </w:r>
      <w:r>
        <w:rPr>
          <w:noProof/>
        </w:rPr>
        <w:t>udited financial acquittal report</w:t>
      </w:r>
      <w:r>
        <w:rPr>
          <w:noProof/>
        </w:rPr>
        <w:tab/>
      </w:r>
      <w:r>
        <w:rPr>
          <w:noProof/>
        </w:rPr>
        <w:fldChar w:fldCharType="begin"/>
      </w:r>
      <w:r>
        <w:rPr>
          <w:noProof/>
        </w:rPr>
        <w:instrText xml:space="preserve"> PAGEREF _Toc58939716 \h </w:instrText>
      </w:r>
      <w:r>
        <w:rPr>
          <w:noProof/>
        </w:rPr>
      </w:r>
      <w:r>
        <w:rPr>
          <w:noProof/>
        </w:rPr>
        <w:fldChar w:fldCharType="separate"/>
      </w:r>
      <w:r w:rsidR="008D2E48">
        <w:rPr>
          <w:noProof/>
        </w:rPr>
        <w:t>16</w:t>
      </w:r>
      <w:r>
        <w:rPr>
          <w:noProof/>
        </w:rPr>
        <w:fldChar w:fldCharType="end"/>
      </w:r>
    </w:p>
    <w:p w14:paraId="65F301C1" w14:textId="3456746A" w:rsidR="003B485F" w:rsidRDefault="003B485F">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_Toc58939717 \h </w:instrText>
      </w:r>
      <w:r>
        <w:rPr>
          <w:noProof/>
        </w:rPr>
      </w:r>
      <w:r>
        <w:rPr>
          <w:noProof/>
        </w:rPr>
        <w:fldChar w:fldCharType="separate"/>
      </w:r>
      <w:r w:rsidR="008D2E48">
        <w:rPr>
          <w:noProof/>
        </w:rPr>
        <w:t>17</w:t>
      </w:r>
      <w:r>
        <w:rPr>
          <w:noProof/>
        </w:rPr>
        <w:fldChar w:fldCharType="end"/>
      </w:r>
    </w:p>
    <w:p w14:paraId="36973B61" w14:textId="2D11E95F" w:rsidR="003B485F" w:rsidRDefault="003B485F">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_Toc58939718 \h </w:instrText>
      </w:r>
      <w:r>
        <w:rPr>
          <w:noProof/>
        </w:rPr>
      </w:r>
      <w:r>
        <w:rPr>
          <w:noProof/>
        </w:rPr>
        <w:fldChar w:fldCharType="separate"/>
      </w:r>
      <w:r w:rsidR="008D2E48">
        <w:rPr>
          <w:noProof/>
        </w:rPr>
        <w:t>17</w:t>
      </w:r>
      <w:r>
        <w:rPr>
          <w:noProof/>
        </w:rPr>
        <w:fldChar w:fldCharType="end"/>
      </w:r>
    </w:p>
    <w:p w14:paraId="62CDD227" w14:textId="6A955106" w:rsidR="003B485F" w:rsidRDefault="003B485F">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_Toc58939719 \h </w:instrText>
      </w:r>
      <w:r>
        <w:rPr>
          <w:noProof/>
        </w:rPr>
      </w:r>
      <w:r>
        <w:rPr>
          <w:noProof/>
        </w:rPr>
        <w:fldChar w:fldCharType="separate"/>
      </w:r>
      <w:r w:rsidR="008D2E48">
        <w:rPr>
          <w:noProof/>
        </w:rPr>
        <w:t>17</w:t>
      </w:r>
      <w:r>
        <w:rPr>
          <w:noProof/>
        </w:rPr>
        <w:fldChar w:fldCharType="end"/>
      </w:r>
    </w:p>
    <w:p w14:paraId="0D03FAD0" w14:textId="56679589" w:rsidR="003B485F" w:rsidRDefault="003B485F">
      <w:pPr>
        <w:pStyle w:val="TOC2"/>
        <w:rPr>
          <w:rFonts w:asciiTheme="minorHAnsi" w:eastAsiaTheme="minorEastAsia" w:hAnsiTheme="minorHAnsi" w:cstheme="minorBidi"/>
          <w:b w:val="0"/>
          <w:noProof/>
          <w:sz w:val="22"/>
          <w:lang w:val="en-AU" w:eastAsia="en-AU"/>
        </w:rPr>
      </w:pPr>
      <w:r>
        <w:rPr>
          <w:noProof/>
        </w:rPr>
        <w:lastRenderedPageBreak/>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_Toc58939720 \h </w:instrText>
      </w:r>
      <w:r>
        <w:rPr>
          <w:noProof/>
        </w:rPr>
      </w:r>
      <w:r>
        <w:rPr>
          <w:noProof/>
        </w:rPr>
        <w:fldChar w:fldCharType="separate"/>
      </w:r>
      <w:r w:rsidR="008D2E48">
        <w:rPr>
          <w:noProof/>
        </w:rPr>
        <w:t>17</w:t>
      </w:r>
      <w:r>
        <w:rPr>
          <w:noProof/>
        </w:rPr>
        <w:fldChar w:fldCharType="end"/>
      </w:r>
    </w:p>
    <w:p w14:paraId="6CB9AC77" w14:textId="695DC58B" w:rsidR="003B485F" w:rsidRDefault="003B485F">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_Toc58939721 \h </w:instrText>
      </w:r>
      <w:r>
        <w:rPr>
          <w:noProof/>
        </w:rPr>
      </w:r>
      <w:r>
        <w:rPr>
          <w:noProof/>
        </w:rPr>
        <w:fldChar w:fldCharType="separate"/>
      </w:r>
      <w:r w:rsidR="008D2E48">
        <w:rPr>
          <w:noProof/>
        </w:rPr>
        <w:t>17</w:t>
      </w:r>
      <w:r>
        <w:rPr>
          <w:noProof/>
        </w:rPr>
        <w:fldChar w:fldCharType="end"/>
      </w:r>
    </w:p>
    <w:p w14:paraId="2A1A4632" w14:textId="6A9BA57A" w:rsidR="003B485F" w:rsidRDefault="003B485F">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_Toc58939722 \h </w:instrText>
      </w:r>
      <w:r>
        <w:rPr>
          <w:noProof/>
        </w:rPr>
      </w:r>
      <w:r>
        <w:rPr>
          <w:noProof/>
        </w:rPr>
        <w:fldChar w:fldCharType="separate"/>
      </w:r>
      <w:r w:rsidR="008D2E48">
        <w:rPr>
          <w:noProof/>
        </w:rPr>
        <w:t>18</w:t>
      </w:r>
      <w:r>
        <w:rPr>
          <w:noProof/>
        </w:rPr>
        <w:fldChar w:fldCharType="end"/>
      </w:r>
    </w:p>
    <w:p w14:paraId="4D03B478" w14:textId="4CFDD75C" w:rsidR="003B485F" w:rsidRDefault="003B485F">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_Toc58939723 \h </w:instrText>
      </w:r>
      <w:r>
        <w:rPr>
          <w:noProof/>
        </w:rPr>
      </w:r>
      <w:r>
        <w:rPr>
          <w:noProof/>
        </w:rPr>
        <w:fldChar w:fldCharType="separate"/>
      </w:r>
      <w:r w:rsidR="008D2E48">
        <w:rPr>
          <w:noProof/>
        </w:rPr>
        <w:t>18</w:t>
      </w:r>
      <w:r>
        <w:rPr>
          <w:noProof/>
        </w:rPr>
        <w:fldChar w:fldCharType="end"/>
      </w:r>
    </w:p>
    <w:p w14:paraId="222F444D" w14:textId="2B0D6CE0" w:rsidR="003B485F" w:rsidRDefault="003B485F">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_Toc58939724 \h </w:instrText>
      </w:r>
      <w:r>
        <w:rPr>
          <w:noProof/>
        </w:rPr>
      </w:r>
      <w:r>
        <w:rPr>
          <w:noProof/>
        </w:rPr>
        <w:fldChar w:fldCharType="separate"/>
      </w:r>
      <w:r w:rsidR="008D2E48">
        <w:rPr>
          <w:noProof/>
        </w:rPr>
        <w:t>19</w:t>
      </w:r>
      <w:r>
        <w:rPr>
          <w:noProof/>
        </w:rPr>
        <w:fldChar w:fldCharType="end"/>
      </w:r>
    </w:p>
    <w:p w14:paraId="0A5BF63F" w14:textId="292AF9E1" w:rsidR="003B485F" w:rsidRDefault="003B485F">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_Toc58939725 \h </w:instrText>
      </w:r>
      <w:r>
        <w:rPr>
          <w:noProof/>
        </w:rPr>
      </w:r>
      <w:r>
        <w:rPr>
          <w:noProof/>
        </w:rPr>
        <w:fldChar w:fldCharType="separate"/>
      </w:r>
      <w:r w:rsidR="008D2E48">
        <w:rPr>
          <w:noProof/>
        </w:rPr>
        <w:t>19</w:t>
      </w:r>
      <w:r>
        <w:rPr>
          <w:noProof/>
        </w:rPr>
        <w:fldChar w:fldCharType="end"/>
      </w:r>
    </w:p>
    <w:p w14:paraId="0502922D" w14:textId="346058E4" w:rsidR="003B485F" w:rsidRDefault="003B485F">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_Toc58939726 \h </w:instrText>
      </w:r>
      <w:r>
        <w:rPr>
          <w:noProof/>
        </w:rPr>
      </w:r>
      <w:r>
        <w:rPr>
          <w:noProof/>
        </w:rPr>
        <w:fldChar w:fldCharType="separate"/>
      </w:r>
      <w:r w:rsidR="008D2E48">
        <w:rPr>
          <w:noProof/>
        </w:rPr>
        <w:t>21</w:t>
      </w:r>
      <w:r>
        <w:rPr>
          <w:noProof/>
        </w:rPr>
        <w:fldChar w:fldCharType="end"/>
      </w:r>
    </w:p>
    <w:p w14:paraId="4EAE802B" w14:textId="5EEE781A" w:rsidR="003B485F" w:rsidRDefault="003B485F">
      <w:pPr>
        <w:pStyle w:val="TOC2"/>
        <w:rPr>
          <w:rFonts w:asciiTheme="minorHAnsi" w:eastAsiaTheme="minorEastAsia" w:hAnsiTheme="minorHAnsi" w:cstheme="minorBidi"/>
          <w:b w:val="0"/>
          <w:noProof/>
          <w:sz w:val="22"/>
          <w:lang w:val="en-AU" w:eastAsia="en-AU"/>
        </w:rPr>
      </w:pPr>
      <w:r>
        <w:rPr>
          <w:noProof/>
        </w:rPr>
        <w:t xml:space="preserve">Appendix A. </w:t>
      </w:r>
      <w:r w:rsidRPr="00F43A70">
        <w:rPr>
          <w:noProof/>
        </w:rPr>
        <w:t>IPS Practice Principles</w:t>
      </w:r>
      <w:r>
        <w:rPr>
          <w:noProof/>
        </w:rPr>
        <w:tab/>
      </w:r>
      <w:r>
        <w:rPr>
          <w:noProof/>
        </w:rPr>
        <w:fldChar w:fldCharType="begin"/>
      </w:r>
      <w:r>
        <w:rPr>
          <w:noProof/>
        </w:rPr>
        <w:instrText xml:space="preserve"> PAGEREF _Toc58939727 \h </w:instrText>
      </w:r>
      <w:r>
        <w:rPr>
          <w:noProof/>
        </w:rPr>
      </w:r>
      <w:r>
        <w:rPr>
          <w:noProof/>
        </w:rPr>
        <w:fldChar w:fldCharType="separate"/>
      </w:r>
      <w:r w:rsidR="008D2E48">
        <w:rPr>
          <w:noProof/>
        </w:rPr>
        <w:t>24</w:t>
      </w:r>
      <w:r>
        <w:rPr>
          <w:noProof/>
        </w:rPr>
        <w:fldChar w:fldCharType="end"/>
      </w:r>
    </w:p>
    <w:p w14:paraId="6749EE70" w14:textId="1BA60FEC" w:rsidR="00DD3C0D" w:rsidRDefault="004A238A" w:rsidP="00DD3C0D">
      <w:pPr>
        <w:sectPr w:rsidR="00DD3C0D" w:rsidSect="00CA3DD9">
          <w:headerReference w:type="even" r:id="rId10"/>
          <w:headerReference w:type="default" r:id="rId11"/>
          <w:footerReference w:type="even" r:id="rId12"/>
          <w:footerReference w:type="default" r:id="rId13"/>
          <w:headerReference w:type="first" r:id="rId14"/>
          <w:foot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5CCDFB18" w14:textId="74AF9D23" w:rsidR="00451D54" w:rsidRPr="005C7B4A" w:rsidRDefault="00451D54" w:rsidP="00451D54">
      <w:pPr>
        <w:pStyle w:val="Heading2"/>
        <w:numPr>
          <w:ilvl w:val="0"/>
          <w:numId w:val="49"/>
        </w:numPr>
        <w:ind w:left="1134" w:hanging="1134"/>
      </w:pPr>
      <w:bookmarkStart w:id="0" w:name="_[Program_name]:_[Grant"/>
      <w:bookmarkStart w:id="1" w:name="_Toc58939683"/>
      <w:bookmarkEnd w:id="0"/>
      <w:r>
        <w:lastRenderedPageBreak/>
        <w:t>Individual Placement and Support (IPS) Workforce Development p</w:t>
      </w:r>
      <w:r w:rsidRPr="00D00456">
        <w:t>rocess</w:t>
      </w:r>
      <w:r>
        <w:t>es</w:t>
      </w:r>
      <w:bookmarkEnd w:id="1"/>
    </w:p>
    <w:p w14:paraId="7A2831A8" w14:textId="4613CBE9" w:rsidR="00CE6D9D" w:rsidRDefault="00CE6D9D" w:rsidP="00495FFE">
      <w:pPr>
        <w:pBdr>
          <w:top w:val="single" w:sz="4" w:space="1" w:color="auto"/>
          <w:left w:val="single" w:sz="4" w:space="4" w:color="auto"/>
          <w:bottom w:val="single" w:sz="4" w:space="1" w:color="auto"/>
          <w:right w:val="single" w:sz="4" w:space="4" w:color="auto"/>
        </w:pBdr>
        <w:spacing w:after="0"/>
        <w:jc w:val="center"/>
        <w:rPr>
          <w:b/>
        </w:rPr>
      </w:pPr>
      <w:r w:rsidRPr="004D189E">
        <w:rPr>
          <w:b/>
        </w:rPr>
        <w:t xml:space="preserve">The </w:t>
      </w:r>
      <w:r w:rsidR="001C6DF2" w:rsidRPr="00763287">
        <w:rPr>
          <w:b/>
        </w:rPr>
        <w:t>IPS Workforce Development</w:t>
      </w:r>
      <w:r w:rsidRPr="004D189E">
        <w:rPr>
          <w:b/>
        </w:rPr>
        <w:t xml:space="preserve"> is</w:t>
      </w:r>
      <w:r w:rsidR="00181A24" w:rsidRPr="004D189E">
        <w:rPr>
          <w:b/>
        </w:rPr>
        <w:t xml:space="preserve"> </w:t>
      </w:r>
      <w:r w:rsidRPr="00F40BDA">
        <w:rPr>
          <w:b/>
        </w:rPr>
        <w:t xml:space="preserve">designed to </w:t>
      </w:r>
      <w:r>
        <w:rPr>
          <w:b/>
        </w:rPr>
        <w:t>achieve</w:t>
      </w:r>
      <w:r w:rsidRPr="00F40BDA">
        <w:rPr>
          <w:b/>
        </w:rPr>
        <w:t xml:space="preserve"> Australian Government </w:t>
      </w:r>
      <w:r>
        <w:rPr>
          <w:b/>
        </w:rPr>
        <w:t>objectives</w:t>
      </w:r>
      <w:r w:rsidR="00CA45F9">
        <w:rPr>
          <w:b/>
        </w:rPr>
        <w:t>.</w:t>
      </w:r>
      <w:r w:rsidRPr="00F40BDA">
        <w:rPr>
          <w:b/>
        </w:rPr>
        <w:t xml:space="preserve"> </w:t>
      </w:r>
    </w:p>
    <w:p w14:paraId="7306028C" w14:textId="4F794947" w:rsidR="00FA5A51" w:rsidRDefault="00E52373" w:rsidP="00497DE7">
      <w:pPr>
        <w:pBdr>
          <w:top w:val="single" w:sz="4" w:space="1" w:color="auto"/>
          <w:left w:val="single" w:sz="4" w:space="4" w:color="auto"/>
          <w:bottom w:val="single" w:sz="4" w:space="1" w:color="auto"/>
          <w:right w:val="single" w:sz="4" w:space="4" w:color="auto"/>
        </w:pBdr>
        <w:spacing w:after="0"/>
        <w:jc w:val="center"/>
      </w:pPr>
      <w:r>
        <w:t>This grant opportunity i</w:t>
      </w:r>
      <w:r w:rsidRPr="00D164B1">
        <w:t xml:space="preserve">s part of the above </w:t>
      </w:r>
      <w:r w:rsidR="00D164B1">
        <w:t>g</w:t>
      </w:r>
      <w:r w:rsidRPr="00D164B1">
        <w:t xml:space="preserve">rant </w:t>
      </w:r>
      <w:r w:rsidR="00D164B1">
        <w:t>p</w:t>
      </w:r>
      <w:r w:rsidRPr="00D164B1">
        <w:t xml:space="preserve">rogram which contributes to </w:t>
      </w:r>
      <w:r w:rsidR="001338A2">
        <w:t>the Department of Social Services</w:t>
      </w:r>
      <w:r w:rsidRPr="00D164B1">
        <w:t>’ Outcome</w:t>
      </w:r>
      <w:r w:rsidR="001C6DF2">
        <w:t xml:space="preserve"> 3.1 Disability Mental Health and Carers Program: Community Mental Health.</w:t>
      </w:r>
      <w:r w:rsidR="001C6DF2" w:rsidRPr="00D164B1" w:rsidDel="001C6DF2">
        <w:t xml:space="preserve"> </w:t>
      </w:r>
      <w:r w:rsidRPr="00D164B1">
        <w:t>The</w:t>
      </w:r>
      <w:r w:rsidR="001338A2">
        <w:t xml:space="preserve"> Department of Social Services</w:t>
      </w:r>
      <w:r>
        <w:t xml:space="preserve"> works with stakeholders to plan and design the grant program according to the</w:t>
      </w:r>
    </w:p>
    <w:p w14:paraId="3E95FBAA" w14:textId="0DB56B40" w:rsidR="00CE6D9D" w:rsidRPr="00E577B0" w:rsidRDefault="00FA5A51" w:rsidP="00497DE7">
      <w:pPr>
        <w:pBdr>
          <w:top w:val="single" w:sz="4" w:space="1" w:color="auto"/>
          <w:left w:val="single" w:sz="4" w:space="4" w:color="auto"/>
          <w:bottom w:val="single" w:sz="4" w:space="1" w:color="auto"/>
          <w:right w:val="single" w:sz="4" w:space="4" w:color="auto"/>
        </w:pBdr>
        <w:spacing w:after="0"/>
        <w:jc w:val="center"/>
      </w:pPr>
      <w:r>
        <w:t xml:space="preserve"> </w:t>
      </w:r>
      <w:hyperlink r:id="rId16" w:history="1">
        <w:r w:rsidR="00497DE7" w:rsidRPr="00497DE7">
          <w:rPr>
            <w:rStyle w:val="Hyperlink"/>
            <w:i/>
          </w:rPr>
          <w:t>Commonwealth Grants Rules and Guidelines 2017 (CGRGs).</w:t>
        </w:r>
      </w:hyperlink>
    </w:p>
    <w:p w14:paraId="47D7F763" w14:textId="50804098" w:rsidR="00E577B0" w:rsidRPr="00E577B0" w:rsidRDefault="00E577B0" w:rsidP="00E577B0">
      <w:pPr>
        <w:spacing w:after="0"/>
        <w:jc w:val="center"/>
        <w:rPr>
          <w:rFonts w:ascii="Wingdings" w:hAnsi="Wingdings"/>
        </w:rPr>
      </w:pPr>
      <w:r w:rsidRPr="00F40BDA">
        <w:rPr>
          <w:rFonts w:ascii="Wingdings" w:hAnsi="Wingdings"/>
        </w:rPr>
        <w:t></w:t>
      </w:r>
    </w:p>
    <w:p w14:paraId="1D2F714F"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01CB061E" w14:textId="638747B2"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7" w:history="1">
        <w:r w:rsidRPr="00452C26">
          <w:rPr>
            <w:rStyle w:val="Hyperlink"/>
          </w:rPr>
          <w:t>GrantConnect</w:t>
        </w:r>
      </w:hyperlink>
      <w:r w:rsidRPr="009E283B">
        <w:t xml:space="preserve"> </w:t>
      </w:r>
      <w:r>
        <w:t xml:space="preserve">and </w:t>
      </w:r>
      <w:hyperlink r:id="rId18" w:history="1">
        <w:r w:rsidRPr="00A7274E">
          <w:rPr>
            <w:rStyle w:val="Hyperlink"/>
          </w:rPr>
          <w:t>Community Grants Hub</w:t>
        </w:r>
      </w:hyperlink>
      <w:r>
        <w:t xml:space="preserve"> websites.</w:t>
      </w:r>
    </w:p>
    <w:p w14:paraId="0355B01C" w14:textId="1B1320A4"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B2BF1CA"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0D95F7E1" w14:textId="01576B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07B67694"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208A4">
        <w:t>We</w:t>
      </w:r>
      <w:r w:rsidR="00543A99" w:rsidRPr="003208A4">
        <w:t xml:space="preserve"> </w:t>
      </w:r>
      <w:r w:rsidR="00CE6D9D" w:rsidRPr="003208A4">
        <w:t>provide advice</w:t>
      </w:r>
      <w:r w:rsidR="00543A99" w:rsidRPr="003208A4">
        <w:t>, through the</w:t>
      </w:r>
      <w:r w:rsidR="0070001C" w:rsidRPr="003208A4">
        <w:t xml:space="preserve"> </w:t>
      </w:r>
      <w:r w:rsidR="006633E1" w:rsidRPr="003208A4">
        <w:t>S</w:t>
      </w:r>
      <w:r w:rsidR="00543A99" w:rsidRPr="003208A4">
        <w:t xml:space="preserve">election </w:t>
      </w:r>
      <w:r w:rsidR="006633E1" w:rsidRPr="003208A4">
        <w:t>A</w:t>
      </w:r>
      <w:r w:rsidR="00543A99" w:rsidRPr="003208A4">
        <w:t xml:space="preserve">dvisory </w:t>
      </w:r>
      <w:r w:rsidR="006633E1" w:rsidRPr="003208A4">
        <w:t>P</w:t>
      </w:r>
      <w:r w:rsidR="00543A99" w:rsidRPr="003208A4">
        <w:t>anel</w:t>
      </w:r>
      <w:r w:rsidR="00CE6D9D" w:rsidRPr="003208A4">
        <w:t xml:space="preserve"> to the decision maker on the merits of each 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024E2643"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19B19DFF"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7B198920"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2C7CCCB1" w14:textId="61C1F761" w:rsidR="00E12D9B" w:rsidRDefault="00CE6D9D" w:rsidP="00CE6D9D">
      <w:pPr>
        <w:spacing w:after="0"/>
        <w:jc w:val="center"/>
        <w:rPr>
          <w:rFonts w:ascii="Wingdings" w:hAnsi="Wingdings"/>
        </w:rPr>
      </w:pPr>
      <w:r w:rsidRPr="00C659C4">
        <w:rPr>
          <w:rFonts w:ascii="Wingdings" w:hAnsi="Wingdings"/>
        </w:rPr>
        <w:t></w:t>
      </w:r>
    </w:p>
    <w:p w14:paraId="693C22A5" w14:textId="77777777" w:rsidR="00E12D9B" w:rsidRDefault="00E12D9B">
      <w:pPr>
        <w:spacing w:before="0" w:after="0" w:line="240" w:lineRule="auto"/>
        <w:rPr>
          <w:rFonts w:ascii="Wingdings" w:hAnsi="Wingdings"/>
        </w:rPr>
      </w:pPr>
      <w:r>
        <w:rPr>
          <w:rFonts w:ascii="Wingdings" w:hAnsi="Wingdings"/>
        </w:rPr>
        <w:br w:type="page"/>
      </w:r>
    </w:p>
    <w:p w14:paraId="13F965C5" w14:textId="77777777" w:rsidR="00CE6D9D" w:rsidRPr="00C659C4" w:rsidRDefault="00CE6D9D" w:rsidP="00CE6D9D">
      <w:pPr>
        <w:spacing w:after="0"/>
        <w:jc w:val="center"/>
        <w:rPr>
          <w:rFonts w:ascii="Wingdings" w:hAnsi="Wingdings"/>
        </w:rPr>
      </w:pPr>
    </w:p>
    <w:p w14:paraId="4AC55E65" w14:textId="044C68FA"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w:t>
      </w:r>
      <w:r w:rsidRPr="004D189E">
        <w:rPr>
          <w:b/>
        </w:rPr>
        <w:t xml:space="preserve">the </w:t>
      </w:r>
      <w:r w:rsidR="003A5164" w:rsidRPr="00763287">
        <w:rPr>
          <w:b/>
        </w:rPr>
        <w:t>IPS Workforce Development</w:t>
      </w:r>
    </w:p>
    <w:p w14:paraId="10C31618" w14:textId="2019F029" w:rsidR="00843AFD" w:rsidRDefault="00293465" w:rsidP="00EE0C10">
      <w:pPr>
        <w:pBdr>
          <w:top w:val="single" w:sz="2" w:space="1" w:color="auto"/>
          <w:left w:val="single" w:sz="2" w:space="4" w:color="auto"/>
          <w:bottom w:val="single" w:sz="2" w:space="1" w:color="auto"/>
          <w:right w:val="single" w:sz="2" w:space="4" w:color="auto"/>
        </w:pBdr>
        <w:spacing w:after="0"/>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rsidRPr="004D189E">
        <w:t xml:space="preserve">the </w:t>
      </w:r>
      <w:r w:rsidR="001C6DF2" w:rsidRPr="00763287">
        <w:t>IPS Workforce Development</w:t>
      </w:r>
      <w:r w:rsidR="00CE6D9D" w:rsidRPr="004D189E">
        <w:t xml:space="preserve"> </w:t>
      </w:r>
      <w:r w:rsidR="00CE6D9D" w:rsidRPr="00C659C4">
        <w:t>as a whole. We base this on information you provide us and that we collect from various sources.</w:t>
      </w:r>
    </w:p>
    <w:p w14:paraId="1DAE46B4" w14:textId="77777777" w:rsidR="00E12D9B" w:rsidRDefault="00E12D9B">
      <w:pPr>
        <w:spacing w:before="0" w:after="0" w:line="240" w:lineRule="auto"/>
        <w:rPr>
          <w:rFonts w:cs="Arial"/>
          <w:b/>
          <w:bCs/>
          <w:iCs/>
          <w:color w:val="264F90"/>
          <w:sz w:val="24"/>
          <w:szCs w:val="32"/>
        </w:rPr>
      </w:pPr>
      <w:bookmarkStart w:id="2" w:name="_Toc58939684"/>
      <w:r>
        <w:br w:type="page"/>
      </w:r>
    </w:p>
    <w:p w14:paraId="530DC59F" w14:textId="5824FA97" w:rsidR="00451D54" w:rsidRPr="00181A24" w:rsidRDefault="00451D54" w:rsidP="00451D54">
      <w:pPr>
        <w:pStyle w:val="Heading3"/>
        <w:ind w:left="1843" w:hanging="1134"/>
      </w:pPr>
      <w:r>
        <w:lastRenderedPageBreak/>
        <w:t xml:space="preserve">1.1 </w:t>
      </w:r>
      <w:r>
        <w:tab/>
      </w:r>
      <w:r w:rsidRPr="00181A24">
        <w:t>Introduction</w:t>
      </w:r>
      <w:bookmarkEnd w:id="2"/>
    </w:p>
    <w:p w14:paraId="795867CD" w14:textId="268D3F8D" w:rsidR="00D3694B" w:rsidRDefault="00D3694B" w:rsidP="00D3694B">
      <w:r>
        <w:t xml:space="preserve">These guidelines contain information for </w:t>
      </w:r>
      <w:r w:rsidRPr="004D189E">
        <w:t xml:space="preserve">the </w:t>
      </w:r>
      <w:r w:rsidR="003A5164" w:rsidRPr="00763287">
        <w:t xml:space="preserve">IPS Workforce Development </w:t>
      </w:r>
      <w:r>
        <w:t xml:space="preserve">grant. </w:t>
      </w:r>
    </w:p>
    <w:p w14:paraId="5B3C90A0" w14:textId="77777777" w:rsidR="00D3694B" w:rsidRDefault="00D3694B" w:rsidP="00D3694B">
      <w:r>
        <w:t xml:space="preserve">You must read these guidelines before filling out an application. </w:t>
      </w:r>
    </w:p>
    <w:p w14:paraId="3D852A2F" w14:textId="77777777" w:rsidR="00E00BAF" w:rsidRPr="00E00BAF" w:rsidRDefault="00E00BAF" w:rsidP="00D3694B">
      <w:r w:rsidRPr="00E00BAF">
        <w:t>This document sets out:</w:t>
      </w:r>
    </w:p>
    <w:p w14:paraId="38B021AB" w14:textId="77777777" w:rsidR="00E00BAF" w:rsidRPr="005873E3" w:rsidRDefault="00E00BAF"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the purpose of the grant program/grant opportunity</w:t>
      </w:r>
    </w:p>
    <w:p w14:paraId="580879BB" w14:textId="77777777" w:rsidR="00E00BAF" w:rsidRPr="005873E3" w:rsidRDefault="00E00BAF"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the eligibility and assessment criteria</w:t>
      </w:r>
    </w:p>
    <w:p w14:paraId="5832E841" w14:textId="77777777" w:rsidR="00E00BAF" w:rsidRPr="005873E3" w:rsidRDefault="00E00BAF"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how grant applications are considered and selected</w:t>
      </w:r>
    </w:p>
    <w:p w14:paraId="3404DFFA" w14:textId="77777777" w:rsidR="00E00BAF" w:rsidRPr="005873E3" w:rsidRDefault="00E00BAF"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how grantee</w:t>
      </w:r>
      <w:r w:rsidR="007114A2" w:rsidRPr="005873E3">
        <w:rPr>
          <w:rStyle w:val="highlightedtextChar"/>
          <w:rFonts w:ascii="Arial" w:hAnsi="Arial" w:cs="Arial"/>
          <w:b w:val="0"/>
          <w:color w:val="000000" w:themeColor="text1"/>
          <w:sz w:val="20"/>
          <w:szCs w:val="20"/>
        </w:rPr>
        <w:t>s</w:t>
      </w:r>
      <w:r w:rsidRPr="005873E3">
        <w:rPr>
          <w:rStyle w:val="highlightedtextChar"/>
          <w:rFonts w:ascii="Arial" w:hAnsi="Arial" w:cs="Arial"/>
          <w:b w:val="0"/>
          <w:color w:val="000000" w:themeColor="text1"/>
          <w:sz w:val="20"/>
          <w:szCs w:val="20"/>
        </w:rPr>
        <w:t xml:space="preserve"> are notified and receive grant payments</w:t>
      </w:r>
    </w:p>
    <w:p w14:paraId="3A1155E8" w14:textId="77777777" w:rsidR="00E00BAF" w:rsidRPr="005873E3" w:rsidRDefault="00E00BAF"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how grantees will be monitored and evaluated</w:t>
      </w:r>
    </w:p>
    <w:p w14:paraId="46198830" w14:textId="129FE560" w:rsidR="00E00BAF" w:rsidRPr="005873E3" w:rsidRDefault="00E00BAF"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responsibilities and expectations in relation to the opportunity.</w:t>
      </w:r>
    </w:p>
    <w:p w14:paraId="5C8A6A49" w14:textId="4BB99650" w:rsidR="00D3694B" w:rsidRPr="00313B89" w:rsidRDefault="00D3694B">
      <w:pPr>
        <w:pStyle w:val="ListBullet"/>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w:t>
      </w:r>
      <w:r w:rsidR="001338A2" w:rsidRPr="00313B89">
        <w:rPr>
          <w:rStyle w:val="highlightedtextChar"/>
          <w:rFonts w:ascii="Arial" w:hAnsi="Arial" w:cs="Arial"/>
          <w:b w:val="0"/>
          <w:color w:val="auto"/>
          <w:sz w:val="20"/>
          <w:szCs w:val="20"/>
        </w:rPr>
        <w:t xml:space="preserve">Department of Social Services </w:t>
      </w:r>
      <w:r w:rsidR="00495FFE">
        <w:rPr>
          <w:rStyle w:val="highlightedtextChar"/>
          <w:rFonts w:ascii="Arial" w:hAnsi="Arial" w:cs="Arial"/>
          <w:b w:val="0"/>
          <w:color w:val="auto"/>
          <w:sz w:val="20"/>
          <w:szCs w:val="20"/>
        </w:rPr>
        <w:t xml:space="preserve">(the department) </w:t>
      </w:r>
      <w:r w:rsidR="00C5565F">
        <w:rPr>
          <w:rStyle w:val="highlightedtextChar"/>
          <w:rFonts w:ascii="Arial" w:hAnsi="Arial" w:cs="Arial"/>
          <w:b w:val="0"/>
          <w:color w:val="auto"/>
          <w:sz w:val="20"/>
          <w:szCs w:val="20"/>
        </w:rPr>
        <w:t xml:space="preserve">and </w:t>
      </w:r>
      <w:r w:rsidRPr="00D3694B">
        <w:rPr>
          <w:rStyle w:val="highlightedtextChar"/>
          <w:rFonts w:ascii="Arial" w:hAnsi="Arial" w:cs="Arial"/>
          <w:b w:val="0"/>
          <w:color w:val="auto"/>
          <w:sz w:val="20"/>
          <w:szCs w:val="20"/>
        </w:rPr>
        <w:t>Community Grants Hub</w:t>
      </w:r>
      <w:r w:rsidR="00C7383F">
        <w:rPr>
          <w:rStyle w:val="highlightedtextChar"/>
          <w:rFonts w:ascii="Arial" w:hAnsi="Arial" w:cs="Arial"/>
          <w:b w:val="0"/>
          <w:color w:val="auto"/>
          <w:sz w:val="20"/>
          <w:szCs w:val="20"/>
        </w:rPr>
        <w:t>.</w:t>
      </w:r>
    </w:p>
    <w:p w14:paraId="22A870E4" w14:textId="3B0972A3" w:rsidR="00451D54" w:rsidRPr="00F40BDA" w:rsidRDefault="00451D54" w:rsidP="00451D54">
      <w:pPr>
        <w:pStyle w:val="Heading2"/>
        <w:numPr>
          <w:ilvl w:val="0"/>
          <w:numId w:val="49"/>
        </w:numPr>
        <w:ind w:left="1134" w:hanging="1134"/>
      </w:pPr>
      <w:bookmarkStart w:id="3" w:name="_Toc58939685"/>
      <w:r>
        <w:t>About the grant program</w:t>
      </w:r>
      <w:bookmarkEnd w:id="3"/>
    </w:p>
    <w:p w14:paraId="06356F69" w14:textId="5F730D43" w:rsidR="001C6DF2" w:rsidRPr="004277D9" w:rsidRDefault="00022A7F" w:rsidP="001C6DF2">
      <w:pPr>
        <w:rPr>
          <w:rStyle w:val="highlightedtextChar"/>
          <w:rFonts w:ascii="Arial" w:hAnsi="Arial" w:cs="Arial"/>
          <w:b w:val="0"/>
          <w:color w:val="auto"/>
          <w:sz w:val="20"/>
          <w:szCs w:val="20"/>
        </w:rPr>
      </w:pPr>
      <w:r w:rsidRPr="00357E76">
        <w:t xml:space="preserve">The </w:t>
      </w:r>
      <w:r w:rsidR="003A5164" w:rsidRPr="004277D9">
        <w:rPr>
          <w:rFonts w:cs="Arial"/>
        </w:rPr>
        <w:t>IPS Workforce Development</w:t>
      </w:r>
      <w:r w:rsidR="009A569A" w:rsidRPr="004277D9">
        <w:rPr>
          <w:rFonts w:cs="Arial"/>
        </w:rPr>
        <w:t xml:space="preserve"> </w:t>
      </w:r>
      <w:r w:rsidRPr="00357E76">
        <w:t xml:space="preserve">(the </w:t>
      </w:r>
      <w:r w:rsidR="007B4CC0" w:rsidRPr="00357E76">
        <w:t>p</w:t>
      </w:r>
      <w:r w:rsidRPr="00357E76">
        <w:t xml:space="preserve">rogram) will run over </w:t>
      </w:r>
      <w:r w:rsidR="00243EBD">
        <w:rPr>
          <w:rStyle w:val="highlightedtextChar"/>
          <w:b w:val="0"/>
          <w:color w:val="auto"/>
        </w:rPr>
        <w:t>4</w:t>
      </w:r>
      <w:r w:rsidRPr="00357E76">
        <w:t xml:space="preserve"> years from</w:t>
      </w:r>
      <w:r w:rsidR="003A5164" w:rsidRPr="00357E76">
        <w:t xml:space="preserve"> 202</w:t>
      </w:r>
      <w:r w:rsidR="00243EBD">
        <w:t>0</w:t>
      </w:r>
      <w:r w:rsidR="00495FFE">
        <w:t>–</w:t>
      </w:r>
      <w:r w:rsidR="003A5164" w:rsidRPr="00357E76">
        <w:t>2</w:t>
      </w:r>
      <w:r w:rsidR="00243EBD">
        <w:t>1</w:t>
      </w:r>
      <w:r w:rsidR="003A5164" w:rsidRPr="00357E76">
        <w:t xml:space="preserve"> to 2023</w:t>
      </w:r>
      <w:r w:rsidR="00495FFE">
        <w:t>–</w:t>
      </w:r>
      <w:r w:rsidR="003A5164" w:rsidRPr="00357E76">
        <w:t>24</w:t>
      </w:r>
      <w:r w:rsidR="003A5164" w:rsidRPr="004277D9">
        <w:rPr>
          <w:rStyle w:val="highlightedtextChar"/>
          <w:rFonts w:ascii="Arial" w:hAnsi="Arial" w:cs="Arial"/>
          <w:b w:val="0"/>
          <w:color w:val="auto"/>
          <w:sz w:val="20"/>
          <w:szCs w:val="20"/>
        </w:rPr>
        <w:t>.</w:t>
      </w:r>
      <w:r w:rsidR="001C6DF2" w:rsidRPr="004277D9">
        <w:rPr>
          <w:rStyle w:val="highlightedtextChar"/>
          <w:rFonts w:ascii="Arial" w:hAnsi="Arial" w:cs="Arial"/>
          <w:b w:val="0"/>
          <w:color w:val="auto"/>
          <w:sz w:val="20"/>
          <w:szCs w:val="20"/>
        </w:rPr>
        <w:t xml:space="preserve"> The </w:t>
      </w:r>
      <w:r w:rsidR="00066214">
        <w:rPr>
          <w:rStyle w:val="highlightedtextChar"/>
          <w:rFonts w:ascii="Arial" w:hAnsi="Arial" w:cs="Arial"/>
          <w:b w:val="0"/>
          <w:color w:val="auto"/>
          <w:sz w:val="20"/>
          <w:szCs w:val="20"/>
        </w:rPr>
        <w:t>program</w:t>
      </w:r>
      <w:r w:rsidR="001C6DF2" w:rsidRPr="004277D9">
        <w:rPr>
          <w:rStyle w:val="highlightedtextChar"/>
          <w:rFonts w:ascii="Arial" w:hAnsi="Arial" w:cs="Arial"/>
          <w:b w:val="0"/>
          <w:color w:val="auto"/>
          <w:sz w:val="20"/>
          <w:szCs w:val="20"/>
        </w:rPr>
        <w:t xml:space="preserve"> is a component of the broader IPS </w:t>
      </w:r>
      <w:r w:rsidR="00AC7B21">
        <w:rPr>
          <w:rStyle w:val="highlightedtextChar"/>
          <w:rFonts w:ascii="Arial" w:hAnsi="Arial" w:cs="Arial"/>
          <w:b w:val="0"/>
          <w:color w:val="auto"/>
          <w:sz w:val="20"/>
          <w:szCs w:val="20"/>
        </w:rPr>
        <w:t>p</w:t>
      </w:r>
      <w:r w:rsidR="00AC7B21" w:rsidRPr="004277D9">
        <w:rPr>
          <w:rStyle w:val="highlightedtextChar"/>
          <w:rFonts w:ascii="Arial" w:hAnsi="Arial" w:cs="Arial"/>
          <w:b w:val="0"/>
          <w:color w:val="auto"/>
          <w:sz w:val="20"/>
          <w:szCs w:val="20"/>
        </w:rPr>
        <w:t xml:space="preserve">rogram </w:t>
      </w:r>
      <w:r w:rsidR="001C6DF2" w:rsidRPr="004277D9">
        <w:rPr>
          <w:rStyle w:val="highlightedtextChar"/>
          <w:rFonts w:ascii="Arial" w:hAnsi="Arial" w:cs="Arial"/>
          <w:b w:val="0"/>
          <w:color w:val="auto"/>
          <w:sz w:val="20"/>
          <w:szCs w:val="20"/>
        </w:rPr>
        <w:t xml:space="preserve">as this grant will select an organisation to undertake activities relating to the development of the workforce required to deliver the IPS </w:t>
      </w:r>
      <w:r w:rsidR="00AC7B21">
        <w:rPr>
          <w:rStyle w:val="highlightedtextChar"/>
          <w:rFonts w:ascii="Arial" w:hAnsi="Arial" w:cs="Arial"/>
          <w:b w:val="0"/>
          <w:color w:val="auto"/>
          <w:sz w:val="20"/>
          <w:szCs w:val="20"/>
        </w:rPr>
        <w:t>p</w:t>
      </w:r>
      <w:r w:rsidR="00AC7B21" w:rsidRPr="004277D9">
        <w:rPr>
          <w:rStyle w:val="highlightedtextChar"/>
          <w:rFonts w:ascii="Arial" w:hAnsi="Arial" w:cs="Arial"/>
          <w:b w:val="0"/>
          <w:color w:val="auto"/>
          <w:sz w:val="20"/>
          <w:szCs w:val="20"/>
        </w:rPr>
        <w:t xml:space="preserve">rogram </w:t>
      </w:r>
      <w:r w:rsidR="001C6DF2" w:rsidRPr="004277D9">
        <w:rPr>
          <w:rStyle w:val="highlightedtextChar"/>
          <w:rFonts w:ascii="Arial" w:hAnsi="Arial" w:cs="Arial"/>
          <w:b w:val="0"/>
          <w:color w:val="auto"/>
          <w:sz w:val="20"/>
          <w:szCs w:val="20"/>
        </w:rPr>
        <w:t>at</w:t>
      </w:r>
      <w:r w:rsidR="00DF0785" w:rsidRPr="004277D9">
        <w:rPr>
          <w:rStyle w:val="highlightedtextChar"/>
          <w:rFonts w:ascii="Arial" w:hAnsi="Arial" w:cs="Arial"/>
          <w:b w:val="0"/>
          <w:color w:val="auto"/>
          <w:sz w:val="20"/>
          <w:szCs w:val="20"/>
        </w:rPr>
        <w:t xml:space="preserve"> headspace</w:t>
      </w:r>
      <w:r w:rsidR="001C6DF2" w:rsidRPr="004277D9">
        <w:rPr>
          <w:rStyle w:val="highlightedtextChar"/>
          <w:rFonts w:ascii="Arial" w:hAnsi="Arial" w:cs="Arial"/>
          <w:b w:val="0"/>
          <w:color w:val="auto"/>
          <w:sz w:val="20"/>
          <w:szCs w:val="20"/>
        </w:rPr>
        <w:t xml:space="preserve"> sites. </w:t>
      </w:r>
    </w:p>
    <w:p w14:paraId="17F8ACEA" w14:textId="7ECE5A94" w:rsidR="001C6DF2" w:rsidRPr="00402149" w:rsidRDefault="001C6DF2" w:rsidP="001C6DF2">
      <w:pPr>
        <w:rPr>
          <w:rFonts w:cs="Arial"/>
          <w:szCs w:val="22"/>
        </w:rPr>
      </w:pPr>
      <w:r w:rsidRPr="00BB2106">
        <w:rPr>
          <w:rFonts w:cs="Arial"/>
          <w:szCs w:val="22"/>
        </w:rPr>
        <w:t xml:space="preserve">The </w:t>
      </w:r>
      <w:r>
        <w:rPr>
          <w:rFonts w:cs="Arial"/>
          <w:szCs w:val="22"/>
        </w:rPr>
        <w:t>p</w:t>
      </w:r>
      <w:r w:rsidRPr="00BB2106">
        <w:rPr>
          <w:rFonts w:cs="Arial"/>
          <w:szCs w:val="22"/>
        </w:rPr>
        <w:t>rogram grant opportunity contributes to Outcome 3.1:</w:t>
      </w:r>
      <w:r>
        <w:rPr>
          <w:rFonts w:cs="Arial"/>
          <w:szCs w:val="22"/>
        </w:rPr>
        <w:t xml:space="preserve"> </w:t>
      </w:r>
      <w:r w:rsidRPr="00BB2106">
        <w:rPr>
          <w:rFonts w:cs="Arial"/>
          <w:szCs w:val="22"/>
        </w:rPr>
        <w:t xml:space="preserve">Disability Mental Health and </w:t>
      </w:r>
      <w:r w:rsidRPr="00402149">
        <w:rPr>
          <w:rFonts w:cs="Arial"/>
          <w:szCs w:val="22"/>
        </w:rPr>
        <w:t>Carers Program: Community Mental Health Activity of the department’s Portfolio Budget Statement.</w:t>
      </w:r>
    </w:p>
    <w:p w14:paraId="3A0E523F" w14:textId="77777777" w:rsidR="001C6DF2" w:rsidRPr="00402149" w:rsidRDefault="001C6DF2" w:rsidP="001C6DF2">
      <w:pPr>
        <w:rPr>
          <w:rFonts w:cs="Arial"/>
          <w:szCs w:val="22"/>
        </w:rPr>
      </w:pPr>
      <w:r w:rsidRPr="00402149">
        <w:rPr>
          <w:rFonts w:cs="Arial"/>
          <w:szCs w:val="22"/>
        </w:rPr>
        <w:t>The Disability Mental Health and Carers Program provides support and community-based initiatives for people with disability or mental illness and for carers so they can develop their capabilities and actively participate in community and economic life.</w:t>
      </w:r>
    </w:p>
    <w:p w14:paraId="4607691C" w14:textId="1115C626" w:rsidR="003A5164" w:rsidRPr="003A5164" w:rsidRDefault="003A5164" w:rsidP="003A5164">
      <w:pPr>
        <w:rPr>
          <w:rFonts w:cs="Arial"/>
        </w:rPr>
      </w:pPr>
      <w:r w:rsidRPr="003A5164">
        <w:rPr>
          <w:rFonts w:cs="Arial"/>
        </w:rPr>
        <w:t xml:space="preserve">The IPS </w:t>
      </w:r>
      <w:r w:rsidR="00AC7B21">
        <w:rPr>
          <w:rFonts w:cs="Arial"/>
        </w:rPr>
        <w:t>p</w:t>
      </w:r>
      <w:r w:rsidR="00AC7B21" w:rsidRPr="003A5164">
        <w:rPr>
          <w:rFonts w:cs="Arial"/>
        </w:rPr>
        <w:t xml:space="preserve">rogram </w:t>
      </w:r>
      <w:r w:rsidRPr="003A5164">
        <w:rPr>
          <w:rFonts w:cs="Arial"/>
        </w:rPr>
        <w:t>integrates employment and vocational support with clinical mental health and non-vocational support, and focuses on the individual needs of people with mental illness who are seeking to enter or remain in education or employment.</w:t>
      </w:r>
    </w:p>
    <w:p w14:paraId="233C7BE5" w14:textId="30CD3BCA" w:rsidR="003A5164" w:rsidRPr="003A5164" w:rsidRDefault="00403BBE" w:rsidP="003A5164">
      <w:pPr>
        <w:rPr>
          <w:rFonts w:cs="Arial"/>
        </w:rPr>
      </w:pPr>
      <w:r>
        <w:rPr>
          <w:rFonts w:cs="Arial"/>
        </w:rPr>
        <w:t xml:space="preserve">Critical to the success of IPS nationally is </w:t>
      </w:r>
      <w:r w:rsidR="00243EBD">
        <w:rPr>
          <w:rFonts w:cs="Arial"/>
        </w:rPr>
        <w:t xml:space="preserve">the creation of a sustainable workforce </w:t>
      </w:r>
      <w:r>
        <w:rPr>
          <w:rFonts w:cs="Arial"/>
        </w:rPr>
        <w:t>with the skills</w:t>
      </w:r>
      <w:r w:rsidR="00243EBD">
        <w:rPr>
          <w:rFonts w:cs="Arial"/>
        </w:rPr>
        <w:t>, knowledge and ability</w:t>
      </w:r>
      <w:r>
        <w:rPr>
          <w:rFonts w:cs="Arial"/>
        </w:rPr>
        <w:t xml:space="preserve"> to effectively deliver the IPS model to the targeted cohort. Since the IPS program was first launched as a </w:t>
      </w:r>
      <w:r w:rsidR="00497DE7">
        <w:rPr>
          <w:rFonts w:cs="Arial"/>
        </w:rPr>
        <w:t>t</w:t>
      </w:r>
      <w:r>
        <w:rPr>
          <w:rFonts w:cs="Arial"/>
        </w:rPr>
        <w:t xml:space="preserve">rial in 2016, </w:t>
      </w:r>
      <w:r w:rsidR="00E233DB">
        <w:rPr>
          <w:rFonts w:cs="Arial"/>
        </w:rPr>
        <w:t xml:space="preserve">the </w:t>
      </w:r>
      <w:r>
        <w:rPr>
          <w:rFonts w:cs="Arial"/>
        </w:rPr>
        <w:t xml:space="preserve">availability of </w:t>
      </w:r>
      <w:r w:rsidR="00E233DB">
        <w:rPr>
          <w:rFonts w:cs="Arial"/>
        </w:rPr>
        <w:t xml:space="preserve">suitable </w:t>
      </w:r>
      <w:r>
        <w:rPr>
          <w:rFonts w:cs="Arial"/>
        </w:rPr>
        <w:t xml:space="preserve">vocational specialists has remained a challenge for </w:t>
      </w:r>
      <w:r w:rsidR="00243EBD">
        <w:rPr>
          <w:rFonts w:cs="Arial"/>
        </w:rPr>
        <w:t xml:space="preserve">some </w:t>
      </w:r>
      <w:r>
        <w:rPr>
          <w:rFonts w:cs="Arial"/>
        </w:rPr>
        <w:t xml:space="preserve">providers. The success of the program is dependent on </w:t>
      </w:r>
      <w:r w:rsidR="00B10D9B">
        <w:rPr>
          <w:rFonts w:cs="Arial"/>
        </w:rPr>
        <w:t xml:space="preserve">IPS </w:t>
      </w:r>
      <w:r w:rsidR="00AC7B21">
        <w:rPr>
          <w:rFonts w:cs="Arial"/>
        </w:rPr>
        <w:t xml:space="preserve">program </w:t>
      </w:r>
      <w:r>
        <w:rPr>
          <w:rFonts w:cs="Arial"/>
        </w:rPr>
        <w:t xml:space="preserve">sites being able to </w:t>
      </w:r>
      <w:r w:rsidR="00243EBD">
        <w:rPr>
          <w:rFonts w:cs="Arial"/>
        </w:rPr>
        <w:t xml:space="preserve">attract and retain </w:t>
      </w:r>
      <w:r w:rsidR="004D189E">
        <w:rPr>
          <w:rFonts w:cs="Arial"/>
        </w:rPr>
        <w:t xml:space="preserve">2 </w:t>
      </w:r>
      <w:r w:rsidR="00AC7B21">
        <w:rPr>
          <w:rFonts w:cs="Arial"/>
        </w:rPr>
        <w:t xml:space="preserve">full time equivalent </w:t>
      </w:r>
      <w:r>
        <w:rPr>
          <w:rFonts w:cs="Arial"/>
        </w:rPr>
        <w:t xml:space="preserve">vocational specialists at all times. </w:t>
      </w:r>
    </w:p>
    <w:p w14:paraId="1363E47E" w14:textId="78E9010C" w:rsidR="005A02A4" w:rsidRPr="001252AE" w:rsidRDefault="00022A7F" w:rsidP="00022A7F">
      <w:pPr>
        <w:rPr>
          <w:rStyle w:val="highlightedtextChar"/>
          <w:rFonts w:ascii="Arial" w:eastAsia="Times New Roman" w:hAnsi="Arial" w:cs="Times New Roman"/>
          <w:b w:val="0"/>
          <w:color w:val="auto"/>
          <w:sz w:val="20"/>
          <w:szCs w:val="20"/>
        </w:rPr>
      </w:pPr>
      <w:r w:rsidRPr="00045933">
        <w:t>The objectives of the</w:t>
      </w:r>
      <w:r w:rsidR="00403BBE">
        <w:t xml:space="preserve"> IPS</w:t>
      </w:r>
      <w:r w:rsidRPr="00045933">
        <w:t xml:space="preserve"> </w:t>
      </w:r>
      <w:r w:rsidR="00AC7B21">
        <w:t>p</w:t>
      </w:r>
      <w:r w:rsidR="00AC7B21" w:rsidRPr="00045933">
        <w:t xml:space="preserve">rogram </w:t>
      </w:r>
      <w:r w:rsidRPr="00045933">
        <w:t>are</w:t>
      </w:r>
      <w:r w:rsidR="004149EB">
        <w:t>:</w:t>
      </w:r>
      <w:r w:rsidRPr="00045933">
        <w:t xml:space="preserve"> </w:t>
      </w:r>
    </w:p>
    <w:p w14:paraId="5E81D135" w14:textId="2E8E88BB" w:rsidR="00403BBE" w:rsidRPr="005873E3" w:rsidRDefault="00544839"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 xml:space="preserve">Deliver </w:t>
      </w:r>
      <w:r w:rsidR="00403BBE" w:rsidRPr="005873E3">
        <w:rPr>
          <w:rStyle w:val="highlightedtextChar"/>
          <w:rFonts w:ascii="Arial" w:hAnsi="Arial" w:cs="Arial"/>
          <w:b w:val="0"/>
          <w:color w:val="000000" w:themeColor="text1"/>
          <w:sz w:val="20"/>
          <w:szCs w:val="20"/>
        </w:rPr>
        <w:t xml:space="preserve">the IPS model of vocational assistance to young people with mental illness up to the age of 25 within the selected headspace sites. </w:t>
      </w:r>
    </w:p>
    <w:p w14:paraId="3543BFF6" w14:textId="7A6A9F28" w:rsidR="00403BBE" w:rsidRPr="005873E3" w:rsidRDefault="00544839"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P</w:t>
      </w:r>
      <w:r w:rsidR="00403BBE" w:rsidRPr="005873E3">
        <w:rPr>
          <w:rStyle w:val="highlightedtextChar"/>
          <w:rFonts w:ascii="Arial" w:hAnsi="Arial" w:cs="Arial"/>
          <w:b w:val="0"/>
          <w:color w:val="000000" w:themeColor="text1"/>
          <w:sz w:val="20"/>
          <w:szCs w:val="20"/>
        </w:rPr>
        <w:t xml:space="preserve">rovide specialist vocational assistance that adheres to the </w:t>
      </w:r>
      <w:r w:rsidR="00AB7303">
        <w:rPr>
          <w:rStyle w:val="highlightedtextChar"/>
          <w:rFonts w:ascii="Arial" w:hAnsi="Arial" w:cs="Arial"/>
          <w:b w:val="0"/>
          <w:color w:val="000000" w:themeColor="text1"/>
          <w:sz w:val="20"/>
          <w:szCs w:val="20"/>
        </w:rPr>
        <w:t>8</w:t>
      </w:r>
      <w:r w:rsidR="00AB7303" w:rsidRPr="005873E3">
        <w:rPr>
          <w:rStyle w:val="highlightedtextChar"/>
          <w:rFonts w:ascii="Arial" w:hAnsi="Arial" w:cs="Arial"/>
          <w:b w:val="0"/>
          <w:color w:val="000000" w:themeColor="text1"/>
          <w:sz w:val="20"/>
          <w:szCs w:val="20"/>
        </w:rPr>
        <w:t xml:space="preserve"> </w:t>
      </w:r>
      <w:r w:rsidR="00403BBE" w:rsidRPr="005873E3">
        <w:rPr>
          <w:rStyle w:val="highlightedtextChar"/>
          <w:rFonts w:ascii="Arial" w:hAnsi="Arial" w:cs="Arial"/>
          <w:b w:val="0"/>
          <w:color w:val="000000" w:themeColor="text1"/>
          <w:sz w:val="20"/>
          <w:szCs w:val="20"/>
        </w:rPr>
        <w:t>core IPS Practice Principles (these can be located in Appendix A)</w:t>
      </w:r>
      <w:r w:rsidR="00AC7B21" w:rsidRPr="005873E3">
        <w:rPr>
          <w:rStyle w:val="highlightedtextChar"/>
          <w:rFonts w:ascii="Arial" w:hAnsi="Arial" w:cs="Arial"/>
          <w:b w:val="0"/>
          <w:color w:val="000000" w:themeColor="text1"/>
          <w:sz w:val="20"/>
          <w:szCs w:val="20"/>
        </w:rPr>
        <w:t>.</w:t>
      </w:r>
    </w:p>
    <w:p w14:paraId="3F3F250A" w14:textId="77777777" w:rsidR="00E12D9B" w:rsidRDefault="00E12D9B">
      <w:pPr>
        <w:spacing w:before="0" w:after="0" w:line="240" w:lineRule="auto"/>
      </w:pPr>
      <w:r>
        <w:br w:type="page"/>
      </w:r>
    </w:p>
    <w:p w14:paraId="15E44D38" w14:textId="70805591" w:rsidR="00022A7F" w:rsidRPr="004277D9" w:rsidRDefault="00022A7F" w:rsidP="00497DE7">
      <w:pPr>
        <w:keepNext/>
        <w:keepLines/>
        <w:rPr>
          <w:rStyle w:val="highlightedtextChar"/>
          <w:b w:val="0"/>
          <w:iCs/>
          <w:color w:val="auto"/>
        </w:rPr>
      </w:pPr>
      <w:r w:rsidRPr="00357E76">
        <w:lastRenderedPageBreak/>
        <w:t xml:space="preserve">The </w:t>
      </w:r>
      <w:r w:rsidR="00E23548" w:rsidRPr="00357E76">
        <w:t xml:space="preserve">intended </w:t>
      </w:r>
      <w:r w:rsidRPr="00357E76">
        <w:t xml:space="preserve">outcomes of the </w:t>
      </w:r>
      <w:r w:rsidR="00243EBD">
        <w:t xml:space="preserve">IPS </w:t>
      </w:r>
      <w:r w:rsidR="00AB7303">
        <w:t>p</w:t>
      </w:r>
      <w:r w:rsidR="00AB7303" w:rsidRPr="00357E76">
        <w:t xml:space="preserve">rogram </w:t>
      </w:r>
      <w:r w:rsidRPr="00357E76">
        <w:t>are</w:t>
      </w:r>
      <w:r w:rsidR="00E12D9B">
        <w:t xml:space="preserve"> as follows</w:t>
      </w:r>
      <w:r w:rsidR="004149EB" w:rsidRPr="00357E76">
        <w:t>:</w:t>
      </w:r>
    </w:p>
    <w:p w14:paraId="1AF673CE" w14:textId="0453CFBF" w:rsidR="00403BBE" w:rsidRPr="005873E3" w:rsidRDefault="00544839"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 xml:space="preserve">Through </w:t>
      </w:r>
      <w:r w:rsidR="00403BBE" w:rsidRPr="005873E3">
        <w:rPr>
          <w:rStyle w:val="highlightedtextChar"/>
          <w:rFonts w:ascii="Arial" w:hAnsi="Arial" w:cs="Arial"/>
          <w:b w:val="0"/>
          <w:color w:val="000000" w:themeColor="text1"/>
          <w:sz w:val="20"/>
          <w:szCs w:val="20"/>
        </w:rPr>
        <w:t xml:space="preserve">early intervention, the </w:t>
      </w:r>
      <w:r w:rsidR="00243EBD" w:rsidRPr="005873E3">
        <w:rPr>
          <w:rStyle w:val="highlightedtextChar"/>
          <w:rFonts w:ascii="Arial" w:hAnsi="Arial" w:cs="Arial"/>
          <w:b w:val="0"/>
          <w:color w:val="000000" w:themeColor="text1"/>
          <w:sz w:val="20"/>
          <w:szCs w:val="20"/>
        </w:rPr>
        <w:t xml:space="preserve">IPS </w:t>
      </w:r>
      <w:r w:rsidR="00AB7303">
        <w:rPr>
          <w:rStyle w:val="highlightedtextChar"/>
          <w:rFonts w:ascii="Arial" w:hAnsi="Arial" w:cs="Arial"/>
          <w:b w:val="0"/>
          <w:color w:val="000000" w:themeColor="text1"/>
          <w:sz w:val="20"/>
          <w:szCs w:val="20"/>
        </w:rPr>
        <w:t>p</w:t>
      </w:r>
      <w:r w:rsidR="00AB7303" w:rsidRPr="005873E3">
        <w:rPr>
          <w:rStyle w:val="highlightedtextChar"/>
          <w:rFonts w:ascii="Arial" w:hAnsi="Arial" w:cs="Arial"/>
          <w:b w:val="0"/>
          <w:color w:val="000000" w:themeColor="text1"/>
          <w:sz w:val="20"/>
          <w:szCs w:val="20"/>
        </w:rPr>
        <w:t xml:space="preserve">rogram </w:t>
      </w:r>
      <w:r w:rsidR="00403BBE" w:rsidRPr="005873E3">
        <w:rPr>
          <w:rStyle w:val="highlightedtextChar"/>
          <w:rFonts w:ascii="Arial" w:hAnsi="Arial" w:cs="Arial"/>
          <w:b w:val="0"/>
          <w:color w:val="000000" w:themeColor="text1"/>
          <w:sz w:val="20"/>
          <w:szCs w:val="20"/>
        </w:rPr>
        <w:t>assists young people with mental illness aged up to 25 years, to achieve and maintain sustainable participation in vocational education and competitive employment by:</w:t>
      </w:r>
    </w:p>
    <w:p w14:paraId="02CBE697" w14:textId="77777777" w:rsidR="00403BBE" w:rsidRPr="006B1FB6" w:rsidRDefault="00403BBE" w:rsidP="006B1FB6">
      <w:pPr>
        <w:pStyle w:val="ListParagraph"/>
        <w:numPr>
          <w:ilvl w:val="1"/>
          <w:numId w:val="10"/>
        </w:numPr>
        <w:spacing w:before="0" w:after="0" w:line="276" w:lineRule="auto"/>
        <w:ind w:left="851" w:hanging="425"/>
      </w:pPr>
      <w:r w:rsidRPr="006B1FB6">
        <w:t>achieving 4, 12 and 26 week employment placements, recognising a 26 week placement as a sustainable employment outcome</w:t>
      </w:r>
    </w:p>
    <w:p w14:paraId="6359D2F8" w14:textId="77777777" w:rsidR="00403BBE" w:rsidRPr="006B1FB6" w:rsidRDefault="00403BBE" w:rsidP="006B1FB6">
      <w:pPr>
        <w:pStyle w:val="ListParagraph"/>
        <w:numPr>
          <w:ilvl w:val="1"/>
          <w:numId w:val="10"/>
        </w:numPr>
        <w:spacing w:before="0" w:after="0" w:line="276" w:lineRule="auto"/>
        <w:ind w:left="851" w:hanging="425"/>
      </w:pPr>
      <w:r w:rsidRPr="006B1FB6">
        <w:t>improving the health and wellbeing of participants</w:t>
      </w:r>
    </w:p>
    <w:p w14:paraId="07FF6312" w14:textId="77777777" w:rsidR="00403BBE" w:rsidRPr="006B1FB6" w:rsidRDefault="00403BBE" w:rsidP="006B1FB6">
      <w:pPr>
        <w:pStyle w:val="ListParagraph"/>
        <w:numPr>
          <w:ilvl w:val="1"/>
          <w:numId w:val="10"/>
        </w:numPr>
        <w:spacing w:before="0" w:after="0" w:line="276" w:lineRule="auto"/>
        <w:ind w:left="851" w:hanging="425"/>
      </w:pPr>
      <w:r w:rsidRPr="006B1FB6">
        <w:t>establishing networks and partnerships with key local stakeholders</w:t>
      </w:r>
    </w:p>
    <w:p w14:paraId="6B884E07" w14:textId="77777777" w:rsidR="00403BBE" w:rsidRPr="006B1FB6" w:rsidRDefault="00403BBE" w:rsidP="006B1FB6">
      <w:pPr>
        <w:pStyle w:val="ListParagraph"/>
        <w:numPr>
          <w:ilvl w:val="1"/>
          <w:numId w:val="10"/>
        </w:numPr>
        <w:spacing w:before="0" w:after="0" w:line="276" w:lineRule="auto"/>
        <w:ind w:left="851" w:hanging="425"/>
      </w:pPr>
      <w:r w:rsidRPr="006B1FB6">
        <w:t>maintaining a best practice caseload of 20 young people at any time per vocational specialist</w:t>
      </w:r>
    </w:p>
    <w:p w14:paraId="67264DFD" w14:textId="318DCCE5" w:rsidR="00403BBE" w:rsidRPr="006B1FB6" w:rsidRDefault="00403BBE" w:rsidP="006B1FB6">
      <w:pPr>
        <w:pStyle w:val="ListParagraph"/>
        <w:numPr>
          <w:ilvl w:val="1"/>
          <w:numId w:val="10"/>
        </w:numPr>
        <w:spacing w:before="0" w:after="0" w:line="276" w:lineRule="auto"/>
        <w:ind w:left="851" w:hanging="425"/>
      </w:pPr>
      <w:r w:rsidRPr="006B1FB6">
        <w:t>improving financial wellbeing of participants, with a reduced reliance on government welfare benefits</w:t>
      </w:r>
      <w:r w:rsidR="00243EBD" w:rsidRPr="006B1FB6">
        <w:t>.</w:t>
      </w:r>
      <w:r w:rsidRPr="006B1FB6">
        <w:t xml:space="preserve"> </w:t>
      </w:r>
    </w:p>
    <w:p w14:paraId="212DADD3" w14:textId="7D3C4C2F" w:rsidR="00022A7F" w:rsidRPr="000F576B" w:rsidRDefault="000D53D9" w:rsidP="00022A7F">
      <w:r>
        <w:t>The</w:t>
      </w:r>
      <w:r w:rsidR="00B850A9">
        <w:t xml:space="preserve"> </w:t>
      </w:r>
      <w:r w:rsidR="00AB7303">
        <w:rPr>
          <w:rStyle w:val="highlightedtextChar"/>
          <w:rFonts w:ascii="Arial" w:hAnsi="Arial" w:cs="Arial"/>
          <w:b w:val="0"/>
          <w:color w:val="auto"/>
          <w:sz w:val="20"/>
          <w:szCs w:val="20"/>
        </w:rPr>
        <w:t>d</w:t>
      </w:r>
      <w:r w:rsidR="00AB7303" w:rsidRPr="00313B89">
        <w:rPr>
          <w:rStyle w:val="highlightedtextChar"/>
          <w:rFonts w:ascii="Arial" w:hAnsi="Arial" w:cs="Arial"/>
          <w:b w:val="0"/>
          <w:color w:val="auto"/>
          <w:sz w:val="20"/>
          <w:szCs w:val="20"/>
        </w:rPr>
        <w:t>epa</w:t>
      </w:r>
      <w:r w:rsidR="00AB7303">
        <w:rPr>
          <w:rStyle w:val="highlightedtextChar"/>
          <w:rFonts w:ascii="Arial" w:hAnsi="Arial" w:cs="Arial"/>
          <w:b w:val="0"/>
          <w:color w:val="auto"/>
          <w:sz w:val="20"/>
          <w:szCs w:val="20"/>
        </w:rPr>
        <w:t xml:space="preserve">rtment </w:t>
      </w:r>
      <w:r w:rsidR="00B850A9">
        <w:t>and</w:t>
      </w:r>
      <w:r>
        <w:t xml:space="preserve"> Community Grants Hub </w:t>
      </w:r>
      <w:r w:rsidR="00C2349D">
        <w:t>administer</w:t>
      </w:r>
      <w:r w:rsidR="00E23548">
        <w:t xml:space="preserve"> the program according to </w:t>
      </w:r>
      <w:r w:rsidR="00022A7F" w:rsidRPr="00045933">
        <w:t>the</w:t>
      </w:r>
      <w:r w:rsidR="006F145A">
        <w:rPr>
          <w:rStyle w:val="Hyperlink"/>
          <w:i/>
        </w:rPr>
        <w:t xml:space="preserve"> </w:t>
      </w:r>
      <w:hyperlink r:id="rId19" w:history="1">
        <w:r w:rsidR="00497DE7" w:rsidRPr="00497DE7">
          <w:rPr>
            <w:rStyle w:val="Hyperlink"/>
            <w:i/>
          </w:rPr>
          <w:t>Commonwealth Grants Rules and Guidelines</w:t>
        </w:r>
        <w:r w:rsidR="00756EAF" w:rsidRPr="00497DE7">
          <w:rPr>
            <w:rStyle w:val="Hyperlink"/>
            <w:i/>
          </w:rPr>
          <w:t xml:space="preserve"> 2017</w:t>
        </w:r>
      </w:hyperlink>
      <w:r w:rsidR="006F145A" w:rsidRPr="00B368D9">
        <w:t xml:space="preserve"> (CGRGs)</w:t>
      </w:r>
      <w:r w:rsidR="005A02A4">
        <w:rPr>
          <w:i/>
        </w:rPr>
        <w:t>.</w:t>
      </w:r>
    </w:p>
    <w:p w14:paraId="70723850" w14:textId="0C7E219B" w:rsidR="000553F2" w:rsidRPr="000553F2" w:rsidRDefault="00451D54" w:rsidP="00451D54">
      <w:pPr>
        <w:pStyle w:val="Heading3"/>
        <w:ind w:left="1843" w:hanging="1134"/>
      </w:pPr>
      <w:bookmarkStart w:id="4" w:name="_Ref485199086"/>
      <w:bookmarkStart w:id="5" w:name="_Ref485200398"/>
      <w:bookmarkStart w:id="6" w:name="_Toc58939686"/>
      <w:r>
        <w:t xml:space="preserve">2.1 </w:t>
      </w:r>
      <w:r>
        <w:tab/>
      </w:r>
      <w:r w:rsidR="00EB5DA7">
        <w:t xml:space="preserve">About the </w:t>
      </w:r>
      <w:r w:rsidR="000D27BA">
        <w:t xml:space="preserve">IPS Workforce Development </w:t>
      </w:r>
      <w:r w:rsidR="00284561">
        <w:t>g</w:t>
      </w:r>
      <w:r w:rsidR="005C7B4A">
        <w:t xml:space="preserve">rant </w:t>
      </w:r>
      <w:r w:rsidR="00284561">
        <w:t>o</w:t>
      </w:r>
      <w:r w:rsidR="0024525E" w:rsidRPr="0024525E">
        <w:t>pportunity</w:t>
      </w:r>
      <w:bookmarkEnd w:id="4"/>
      <w:bookmarkEnd w:id="5"/>
      <w:bookmarkEnd w:id="6"/>
    </w:p>
    <w:p w14:paraId="549CD694" w14:textId="1B9F590E" w:rsidR="00F15E20" w:rsidRPr="00357E76" w:rsidRDefault="000D27BA" w:rsidP="00E23548">
      <w:bookmarkStart w:id="7" w:name="_Toc494290488"/>
      <w:bookmarkEnd w:id="7"/>
      <w:r w:rsidRPr="004277D9">
        <w:t xml:space="preserve">The IPS Workforce Development grant opportunity will seek </w:t>
      </w:r>
      <w:r w:rsidR="00AC7B21">
        <w:t>a</w:t>
      </w:r>
      <w:r w:rsidR="004D487F">
        <w:t xml:space="preserve"> provider </w:t>
      </w:r>
      <w:r w:rsidRPr="004277D9">
        <w:t xml:space="preserve">to develop and implement </w:t>
      </w:r>
      <w:r w:rsidR="00AC7B21">
        <w:br/>
      </w:r>
      <w:r w:rsidRPr="004277D9">
        <w:t>a framework</w:t>
      </w:r>
      <w:r w:rsidR="00476D8E" w:rsidRPr="004277D9">
        <w:t xml:space="preserve"> for</w:t>
      </w:r>
      <w:r w:rsidR="00461B27" w:rsidRPr="004277D9">
        <w:t xml:space="preserve"> a</w:t>
      </w:r>
      <w:r w:rsidR="00F9656F" w:rsidRPr="004277D9">
        <w:t xml:space="preserve"> </w:t>
      </w:r>
      <w:r w:rsidR="00461B27" w:rsidRPr="004277D9">
        <w:t>workforce development program</w:t>
      </w:r>
      <w:r w:rsidR="00AC7B21">
        <w:t>,</w:t>
      </w:r>
      <w:r w:rsidR="00461B27" w:rsidRPr="004277D9">
        <w:t xml:space="preserve"> </w:t>
      </w:r>
      <w:r w:rsidR="00243EBD">
        <w:t>with the aim of building</w:t>
      </w:r>
      <w:r w:rsidR="004B7B2D" w:rsidRPr="004277D9">
        <w:t xml:space="preserve"> the necessary workforce</w:t>
      </w:r>
      <w:r w:rsidR="00F9656F" w:rsidRPr="004277D9">
        <w:t xml:space="preserve"> for IPS providers</w:t>
      </w:r>
      <w:r w:rsidR="004B7B2D" w:rsidRPr="004277D9">
        <w:t xml:space="preserve"> in a competitive market environment.</w:t>
      </w:r>
    </w:p>
    <w:p w14:paraId="28DFE94F" w14:textId="77777777" w:rsidR="00E23548" w:rsidRPr="00357E76" w:rsidRDefault="00E23548" w:rsidP="00E23548">
      <w:pPr>
        <w:rPr>
          <w:rFonts w:cs="Arial"/>
        </w:rPr>
      </w:pPr>
      <w:r w:rsidRPr="00357E76">
        <w:rPr>
          <w:rFonts w:cs="Arial"/>
        </w:rPr>
        <w:t>The objectives of the</w:t>
      </w:r>
      <w:r w:rsidRPr="00357E76">
        <w:rPr>
          <w:rStyle w:val="highlightedtextChar"/>
          <w:rFonts w:ascii="Arial" w:hAnsi="Arial" w:cs="Arial"/>
          <w:b w:val="0"/>
          <w:color w:val="auto"/>
          <w:sz w:val="20"/>
          <w:szCs w:val="20"/>
        </w:rPr>
        <w:t xml:space="preserve"> grant opportunity</w:t>
      </w:r>
      <w:r w:rsidRPr="00357E76">
        <w:rPr>
          <w:rFonts w:cs="Arial"/>
        </w:rPr>
        <w:t xml:space="preserve"> are</w:t>
      </w:r>
      <w:r w:rsidR="00D062B9" w:rsidRPr="00357E76">
        <w:rPr>
          <w:rFonts w:cs="Arial"/>
        </w:rPr>
        <w:t>:</w:t>
      </w:r>
    </w:p>
    <w:p w14:paraId="31064B0D" w14:textId="5E5E71B6" w:rsidR="00F24828" w:rsidRPr="005873E3" w:rsidRDefault="00E12D9B" w:rsidP="005873E3">
      <w:pPr>
        <w:pStyle w:val="ListBullet"/>
        <w:numPr>
          <w:ilvl w:val="0"/>
          <w:numId w:val="48"/>
        </w:numPr>
        <w:ind w:left="426" w:hanging="426"/>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t</w:t>
      </w:r>
      <w:r w:rsidR="00544839" w:rsidRPr="005873E3">
        <w:rPr>
          <w:rStyle w:val="highlightedtextChar"/>
          <w:rFonts w:ascii="Arial" w:hAnsi="Arial" w:cs="Arial"/>
          <w:b w:val="0"/>
          <w:color w:val="000000" w:themeColor="text1"/>
          <w:sz w:val="20"/>
          <w:szCs w:val="20"/>
        </w:rPr>
        <w:t xml:space="preserve">o </w:t>
      </w:r>
      <w:r w:rsidR="004B7B2D" w:rsidRPr="005873E3">
        <w:rPr>
          <w:rStyle w:val="highlightedtextChar"/>
          <w:rFonts w:ascii="Arial" w:hAnsi="Arial" w:cs="Arial"/>
          <w:b w:val="0"/>
          <w:color w:val="000000" w:themeColor="text1"/>
          <w:sz w:val="20"/>
          <w:szCs w:val="20"/>
        </w:rPr>
        <w:t xml:space="preserve">support </w:t>
      </w:r>
      <w:r w:rsidR="004D487F" w:rsidRPr="005873E3">
        <w:rPr>
          <w:rStyle w:val="highlightedtextChar"/>
          <w:rFonts w:ascii="Arial" w:hAnsi="Arial" w:cs="Arial"/>
          <w:b w:val="0"/>
          <w:color w:val="000000" w:themeColor="text1"/>
          <w:sz w:val="20"/>
          <w:szCs w:val="20"/>
        </w:rPr>
        <w:t xml:space="preserve">the expansion </w:t>
      </w:r>
      <w:r w:rsidR="004B7B2D" w:rsidRPr="005873E3">
        <w:rPr>
          <w:rStyle w:val="highlightedtextChar"/>
          <w:rFonts w:ascii="Arial" w:hAnsi="Arial" w:cs="Arial"/>
          <w:b w:val="0"/>
          <w:color w:val="000000" w:themeColor="text1"/>
          <w:sz w:val="20"/>
          <w:szCs w:val="20"/>
        </w:rPr>
        <w:t xml:space="preserve">of the IPS </w:t>
      </w:r>
      <w:r w:rsidR="00AC7B21" w:rsidRPr="005873E3">
        <w:rPr>
          <w:rStyle w:val="highlightedtextChar"/>
          <w:rFonts w:ascii="Arial" w:hAnsi="Arial" w:cs="Arial"/>
          <w:b w:val="0"/>
          <w:color w:val="000000" w:themeColor="text1"/>
          <w:sz w:val="20"/>
          <w:szCs w:val="20"/>
        </w:rPr>
        <w:t>program</w:t>
      </w:r>
      <w:r w:rsidR="00F9656F" w:rsidRPr="005873E3">
        <w:rPr>
          <w:rStyle w:val="highlightedtextChar"/>
          <w:rFonts w:ascii="Arial" w:hAnsi="Arial" w:cs="Arial"/>
          <w:b w:val="0"/>
          <w:color w:val="000000" w:themeColor="text1"/>
          <w:sz w:val="20"/>
          <w:szCs w:val="20"/>
        </w:rPr>
        <w:t>, delivered in headspace centres,</w:t>
      </w:r>
      <w:r w:rsidR="004B7B2D" w:rsidRPr="005873E3">
        <w:rPr>
          <w:rStyle w:val="highlightedtextChar"/>
          <w:rFonts w:ascii="Arial" w:hAnsi="Arial" w:cs="Arial"/>
          <w:b w:val="0"/>
          <w:color w:val="000000" w:themeColor="text1"/>
          <w:sz w:val="20"/>
          <w:szCs w:val="20"/>
        </w:rPr>
        <w:t xml:space="preserve"> </w:t>
      </w:r>
      <w:r w:rsidR="004D487F" w:rsidRPr="005873E3">
        <w:rPr>
          <w:rStyle w:val="highlightedtextChar"/>
          <w:rFonts w:ascii="Arial" w:hAnsi="Arial" w:cs="Arial"/>
          <w:b w:val="0"/>
          <w:color w:val="000000" w:themeColor="text1"/>
          <w:sz w:val="20"/>
          <w:szCs w:val="20"/>
        </w:rPr>
        <w:t xml:space="preserve">by developing and implementing a workforce development strategy to </w:t>
      </w:r>
      <w:r w:rsidR="004B7B2D" w:rsidRPr="005873E3">
        <w:rPr>
          <w:rStyle w:val="highlightedtextChar"/>
          <w:rFonts w:ascii="Arial" w:hAnsi="Arial" w:cs="Arial"/>
          <w:b w:val="0"/>
          <w:color w:val="000000" w:themeColor="text1"/>
          <w:sz w:val="20"/>
          <w:szCs w:val="20"/>
        </w:rPr>
        <w:t xml:space="preserve">increase workforce </w:t>
      </w:r>
      <w:r w:rsidR="004D487F" w:rsidRPr="005873E3">
        <w:rPr>
          <w:rStyle w:val="highlightedtextChar"/>
          <w:rFonts w:ascii="Arial" w:hAnsi="Arial" w:cs="Arial"/>
          <w:b w:val="0"/>
          <w:color w:val="000000" w:themeColor="text1"/>
          <w:sz w:val="20"/>
          <w:szCs w:val="20"/>
        </w:rPr>
        <w:t xml:space="preserve">availability, </w:t>
      </w:r>
      <w:r w:rsidR="004B7B2D" w:rsidRPr="005873E3">
        <w:rPr>
          <w:rStyle w:val="highlightedtextChar"/>
          <w:rFonts w:ascii="Arial" w:hAnsi="Arial" w:cs="Arial"/>
          <w:b w:val="0"/>
          <w:color w:val="000000" w:themeColor="text1"/>
          <w:sz w:val="20"/>
          <w:szCs w:val="20"/>
        </w:rPr>
        <w:t>capacity and capability</w:t>
      </w:r>
      <w:r w:rsidR="00AC7B21" w:rsidRPr="005873E3">
        <w:rPr>
          <w:rStyle w:val="highlightedtextChar"/>
          <w:rFonts w:ascii="Arial" w:hAnsi="Arial" w:cs="Arial"/>
          <w:b w:val="0"/>
          <w:color w:val="000000" w:themeColor="text1"/>
          <w:sz w:val="20"/>
          <w:szCs w:val="20"/>
        </w:rPr>
        <w:t>,</w:t>
      </w:r>
      <w:r w:rsidR="004B7B2D" w:rsidRPr="005873E3">
        <w:rPr>
          <w:rStyle w:val="highlightedtextChar"/>
          <w:rFonts w:ascii="Arial" w:hAnsi="Arial" w:cs="Arial"/>
          <w:b w:val="0"/>
          <w:color w:val="000000" w:themeColor="text1"/>
          <w:sz w:val="20"/>
          <w:szCs w:val="20"/>
        </w:rPr>
        <w:t xml:space="preserve"> to </w:t>
      </w:r>
      <w:r w:rsidR="005B05A1" w:rsidRPr="005873E3">
        <w:rPr>
          <w:rStyle w:val="highlightedtextChar"/>
          <w:rFonts w:ascii="Arial" w:hAnsi="Arial" w:cs="Arial"/>
          <w:b w:val="0"/>
          <w:color w:val="000000" w:themeColor="text1"/>
          <w:sz w:val="20"/>
          <w:szCs w:val="20"/>
        </w:rPr>
        <w:t xml:space="preserve">enable efficient and effective delivery of the IPS </w:t>
      </w:r>
      <w:r w:rsidR="00AC7B21" w:rsidRPr="005873E3">
        <w:rPr>
          <w:rStyle w:val="highlightedtextChar"/>
          <w:rFonts w:ascii="Arial" w:hAnsi="Arial" w:cs="Arial"/>
          <w:b w:val="0"/>
          <w:color w:val="000000" w:themeColor="text1"/>
          <w:sz w:val="20"/>
          <w:szCs w:val="20"/>
        </w:rPr>
        <w:t xml:space="preserve">program </w:t>
      </w:r>
      <w:r w:rsidR="005B05A1" w:rsidRPr="005873E3">
        <w:rPr>
          <w:rStyle w:val="highlightedtextChar"/>
          <w:rFonts w:ascii="Arial" w:hAnsi="Arial" w:cs="Arial"/>
          <w:b w:val="0"/>
          <w:color w:val="000000" w:themeColor="text1"/>
          <w:sz w:val="20"/>
          <w:szCs w:val="20"/>
        </w:rPr>
        <w:t xml:space="preserve">and </w:t>
      </w:r>
      <w:r w:rsidR="004B7B2D" w:rsidRPr="005873E3">
        <w:rPr>
          <w:rStyle w:val="highlightedtextChar"/>
          <w:rFonts w:ascii="Arial" w:hAnsi="Arial" w:cs="Arial"/>
          <w:b w:val="0"/>
          <w:color w:val="000000" w:themeColor="text1"/>
          <w:sz w:val="20"/>
          <w:szCs w:val="20"/>
        </w:rPr>
        <w:t xml:space="preserve">meet the needs of </w:t>
      </w:r>
      <w:r w:rsidR="004D487F" w:rsidRPr="005873E3">
        <w:rPr>
          <w:rStyle w:val="highlightedtextChar"/>
          <w:rFonts w:ascii="Arial" w:hAnsi="Arial" w:cs="Arial"/>
          <w:b w:val="0"/>
          <w:color w:val="000000" w:themeColor="text1"/>
          <w:sz w:val="20"/>
          <w:szCs w:val="20"/>
        </w:rPr>
        <w:t>IPS</w:t>
      </w:r>
      <w:r w:rsidR="004B7B2D" w:rsidRPr="005873E3">
        <w:rPr>
          <w:rStyle w:val="highlightedtextChar"/>
          <w:rFonts w:ascii="Arial" w:hAnsi="Arial" w:cs="Arial"/>
          <w:b w:val="0"/>
          <w:color w:val="000000" w:themeColor="text1"/>
          <w:sz w:val="20"/>
          <w:szCs w:val="20"/>
        </w:rPr>
        <w:t xml:space="preserve"> </w:t>
      </w:r>
      <w:r w:rsidR="00AC7B21" w:rsidRPr="005873E3">
        <w:rPr>
          <w:rStyle w:val="highlightedtextChar"/>
          <w:rFonts w:ascii="Arial" w:hAnsi="Arial" w:cs="Arial"/>
          <w:b w:val="0"/>
          <w:color w:val="000000" w:themeColor="text1"/>
          <w:sz w:val="20"/>
          <w:szCs w:val="20"/>
        </w:rPr>
        <w:t xml:space="preserve">program </w:t>
      </w:r>
      <w:r w:rsidR="004B7B2D" w:rsidRPr="005873E3">
        <w:rPr>
          <w:rStyle w:val="highlightedtextChar"/>
          <w:rFonts w:ascii="Arial" w:hAnsi="Arial" w:cs="Arial"/>
          <w:b w:val="0"/>
          <w:color w:val="000000" w:themeColor="text1"/>
          <w:sz w:val="20"/>
          <w:szCs w:val="20"/>
        </w:rPr>
        <w:t>participants</w:t>
      </w:r>
      <w:r>
        <w:rPr>
          <w:rStyle w:val="highlightedtextChar"/>
          <w:rFonts w:ascii="Arial" w:hAnsi="Arial" w:cs="Arial"/>
          <w:b w:val="0"/>
          <w:color w:val="000000" w:themeColor="text1"/>
          <w:sz w:val="20"/>
          <w:szCs w:val="20"/>
        </w:rPr>
        <w:t>:</w:t>
      </w:r>
    </w:p>
    <w:p w14:paraId="48110B81" w14:textId="1EE7D156" w:rsidR="005B05A1" w:rsidRPr="006B1FB6" w:rsidRDefault="00AB7303" w:rsidP="006B1FB6">
      <w:pPr>
        <w:pStyle w:val="ListParagraph"/>
        <w:numPr>
          <w:ilvl w:val="1"/>
          <w:numId w:val="10"/>
        </w:numPr>
        <w:spacing w:before="0" w:after="0" w:line="276" w:lineRule="auto"/>
        <w:ind w:left="851" w:hanging="425"/>
      </w:pPr>
      <w:r>
        <w:t>t</w:t>
      </w:r>
      <w:r w:rsidRPr="006B1FB6">
        <w:t xml:space="preserve">he </w:t>
      </w:r>
      <w:r w:rsidR="005B05A1" w:rsidRPr="006B1FB6">
        <w:t xml:space="preserve">workforce development strategy </w:t>
      </w:r>
      <w:r w:rsidR="00AC7B21" w:rsidRPr="006B1FB6">
        <w:t xml:space="preserve">is </w:t>
      </w:r>
      <w:r w:rsidR="00F7098E" w:rsidRPr="006B1FB6">
        <w:t xml:space="preserve">to </w:t>
      </w:r>
      <w:r w:rsidR="005B05A1" w:rsidRPr="006B1FB6">
        <w:t>include new and innovative ways to develop the workforce needed to support the expansion of the program</w:t>
      </w:r>
      <w:r w:rsidR="00DD1420" w:rsidRPr="006B1FB6">
        <w:t>.</w:t>
      </w:r>
    </w:p>
    <w:p w14:paraId="2002A136" w14:textId="33381454" w:rsidR="005B05A1" w:rsidRPr="005873E3" w:rsidRDefault="00E12D9B" w:rsidP="005873E3">
      <w:pPr>
        <w:pStyle w:val="ListBullet"/>
        <w:numPr>
          <w:ilvl w:val="0"/>
          <w:numId w:val="48"/>
        </w:numPr>
        <w:ind w:left="426" w:hanging="426"/>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i</w:t>
      </w:r>
      <w:r w:rsidR="005B05A1" w:rsidRPr="005873E3">
        <w:rPr>
          <w:rStyle w:val="highlightedtextChar"/>
          <w:rFonts w:ascii="Arial" w:hAnsi="Arial" w:cs="Arial"/>
          <w:b w:val="0"/>
          <w:color w:val="000000" w:themeColor="text1"/>
          <w:sz w:val="20"/>
          <w:szCs w:val="20"/>
        </w:rPr>
        <w:t>dentifying and addressing the challenges with recruiting and retaining vocational specialists</w:t>
      </w:r>
      <w:r>
        <w:rPr>
          <w:rStyle w:val="highlightedtextChar"/>
          <w:rFonts w:ascii="Arial" w:hAnsi="Arial" w:cs="Arial"/>
          <w:b w:val="0"/>
          <w:color w:val="000000" w:themeColor="text1"/>
          <w:sz w:val="20"/>
          <w:szCs w:val="20"/>
        </w:rPr>
        <w:t xml:space="preserve"> in a national setting</w:t>
      </w:r>
    </w:p>
    <w:p w14:paraId="3C4DBA0A" w14:textId="14EB2BE3" w:rsidR="00DB4319" w:rsidRPr="005873E3" w:rsidRDefault="00E12D9B" w:rsidP="005873E3">
      <w:pPr>
        <w:pStyle w:val="ListBullet"/>
        <w:numPr>
          <w:ilvl w:val="0"/>
          <w:numId w:val="48"/>
        </w:numPr>
        <w:ind w:left="426" w:hanging="426"/>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u</w:t>
      </w:r>
      <w:r w:rsidR="00DB4319" w:rsidRPr="005873E3">
        <w:rPr>
          <w:rStyle w:val="highlightedtextChar"/>
          <w:rFonts w:ascii="Arial" w:hAnsi="Arial" w:cs="Arial"/>
          <w:b w:val="0"/>
          <w:color w:val="000000" w:themeColor="text1"/>
          <w:sz w:val="20"/>
          <w:szCs w:val="20"/>
        </w:rPr>
        <w:t xml:space="preserve">sing this workforce development strategy to design, develop and implement a training and accreditation pathway for the role of vocational specialist, in the context of the </w:t>
      </w:r>
      <w:r w:rsidR="00B10D9B" w:rsidRPr="005873E3">
        <w:rPr>
          <w:rStyle w:val="highlightedtextChar"/>
          <w:rFonts w:ascii="Arial" w:hAnsi="Arial" w:cs="Arial"/>
          <w:b w:val="0"/>
          <w:color w:val="000000" w:themeColor="text1"/>
          <w:sz w:val="20"/>
          <w:szCs w:val="20"/>
        </w:rPr>
        <w:t>IPS model</w:t>
      </w:r>
      <w:r w:rsidR="00DB4319" w:rsidRPr="005873E3">
        <w:rPr>
          <w:rStyle w:val="highlightedtextChar"/>
          <w:rFonts w:ascii="Arial" w:hAnsi="Arial" w:cs="Arial"/>
          <w:b w:val="0"/>
          <w:color w:val="000000" w:themeColor="text1"/>
          <w:sz w:val="20"/>
          <w:szCs w:val="20"/>
        </w:rPr>
        <w:t xml:space="preserve"> and working with vulnerable </w:t>
      </w:r>
      <w:r w:rsidR="00B10D9B" w:rsidRPr="005873E3">
        <w:rPr>
          <w:rStyle w:val="highlightedtextChar"/>
          <w:rFonts w:ascii="Arial" w:hAnsi="Arial" w:cs="Arial"/>
          <w:b w:val="0"/>
          <w:color w:val="000000" w:themeColor="text1"/>
          <w:sz w:val="20"/>
          <w:szCs w:val="20"/>
        </w:rPr>
        <w:t xml:space="preserve">people </w:t>
      </w:r>
      <w:r w:rsidR="00F7098E" w:rsidRPr="005873E3">
        <w:rPr>
          <w:rStyle w:val="highlightedtextChar"/>
          <w:rFonts w:ascii="Arial" w:hAnsi="Arial" w:cs="Arial"/>
          <w:b w:val="0"/>
          <w:color w:val="000000" w:themeColor="text1"/>
          <w:sz w:val="20"/>
          <w:szCs w:val="20"/>
        </w:rPr>
        <w:t>experiencing</w:t>
      </w:r>
      <w:r w:rsidR="00DB4319" w:rsidRPr="005873E3">
        <w:rPr>
          <w:rStyle w:val="highlightedtextChar"/>
          <w:rFonts w:ascii="Arial" w:hAnsi="Arial" w:cs="Arial"/>
          <w:b w:val="0"/>
          <w:color w:val="000000" w:themeColor="text1"/>
          <w:sz w:val="20"/>
          <w:szCs w:val="20"/>
        </w:rPr>
        <w:t xml:space="preserve"> mental health </w:t>
      </w:r>
      <w:r w:rsidR="00B10D9B" w:rsidRPr="005873E3">
        <w:rPr>
          <w:rStyle w:val="highlightedtextChar"/>
          <w:rFonts w:ascii="Arial" w:hAnsi="Arial" w:cs="Arial"/>
          <w:b w:val="0"/>
          <w:color w:val="000000" w:themeColor="text1"/>
          <w:sz w:val="20"/>
          <w:szCs w:val="20"/>
        </w:rPr>
        <w:t>issues</w:t>
      </w:r>
      <w:r w:rsidR="00DB4319" w:rsidRPr="005873E3">
        <w:rPr>
          <w:rStyle w:val="highlightedtextChar"/>
          <w:rFonts w:ascii="Arial" w:hAnsi="Arial" w:cs="Arial"/>
          <w:b w:val="0"/>
          <w:color w:val="000000" w:themeColor="text1"/>
          <w:sz w:val="20"/>
          <w:szCs w:val="20"/>
        </w:rPr>
        <w:t>.</w:t>
      </w:r>
      <w:r w:rsidR="00DD1420" w:rsidRPr="005873E3">
        <w:rPr>
          <w:rStyle w:val="highlightedtextChar"/>
          <w:rFonts w:ascii="Arial" w:hAnsi="Arial" w:cs="Arial"/>
          <w:b w:val="0"/>
          <w:color w:val="000000" w:themeColor="text1"/>
          <w:sz w:val="20"/>
          <w:szCs w:val="20"/>
        </w:rPr>
        <w:t xml:space="preserve"> </w:t>
      </w:r>
      <w:r w:rsidR="00B10D9B" w:rsidRPr="005873E3">
        <w:rPr>
          <w:rStyle w:val="highlightedtextChar"/>
          <w:rFonts w:ascii="Arial" w:hAnsi="Arial" w:cs="Arial"/>
          <w:b w:val="0"/>
          <w:color w:val="000000" w:themeColor="text1"/>
          <w:sz w:val="20"/>
          <w:szCs w:val="20"/>
        </w:rPr>
        <w:t>T</w:t>
      </w:r>
      <w:r w:rsidR="00DB4319" w:rsidRPr="005873E3">
        <w:rPr>
          <w:rStyle w:val="highlightedtextChar"/>
          <w:rFonts w:ascii="Arial" w:hAnsi="Arial" w:cs="Arial"/>
          <w:b w:val="0"/>
          <w:color w:val="000000" w:themeColor="text1"/>
          <w:sz w:val="20"/>
          <w:szCs w:val="20"/>
        </w:rPr>
        <w:t xml:space="preserve">raining and accreditation pathway to consider flexible modes of delivery including face to face delivery and online learning platforms. </w:t>
      </w:r>
    </w:p>
    <w:p w14:paraId="3668AF89" w14:textId="417708A8" w:rsidR="00E23548" w:rsidRPr="00357E76" w:rsidRDefault="000E08D0" w:rsidP="000E08D0">
      <w:pPr>
        <w:rPr>
          <w:rFonts w:cs="Arial"/>
        </w:rPr>
      </w:pPr>
      <w:r w:rsidRPr="00357E76">
        <w:rPr>
          <w:rFonts w:cs="Arial"/>
        </w:rPr>
        <w:t xml:space="preserve">The </w:t>
      </w:r>
      <w:r w:rsidR="00E23548" w:rsidRPr="00357E76">
        <w:rPr>
          <w:rFonts w:cs="Arial"/>
        </w:rPr>
        <w:t xml:space="preserve">intended outcomes of the </w:t>
      </w:r>
      <w:r w:rsidRPr="00357E76">
        <w:rPr>
          <w:rStyle w:val="highlightedtextChar"/>
          <w:rFonts w:ascii="Arial" w:hAnsi="Arial" w:cs="Arial"/>
          <w:b w:val="0"/>
          <w:color w:val="auto"/>
          <w:sz w:val="20"/>
          <w:szCs w:val="20"/>
        </w:rPr>
        <w:t>grant opportunity</w:t>
      </w:r>
      <w:r w:rsidRPr="00357E76">
        <w:rPr>
          <w:rFonts w:cs="Arial"/>
        </w:rPr>
        <w:t xml:space="preserve"> </w:t>
      </w:r>
      <w:r w:rsidR="00E23548" w:rsidRPr="00357E76">
        <w:rPr>
          <w:rFonts w:cs="Arial"/>
        </w:rPr>
        <w:t>are</w:t>
      </w:r>
      <w:r w:rsidR="00E12D9B">
        <w:rPr>
          <w:rFonts w:cs="Arial"/>
        </w:rPr>
        <w:t xml:space="preserve"> as follows</w:t>
      </w:r>
      <w:r w:rsidR="00D062B9" w:rsidRPr="00357E76">
        <w:rPr>
          <w:rFonts w:cs="Arial"/>
        </w:rPr>
        <w:t>:</w:t>
      </w:r>
    </w:p>
    <w:p w14:paraId="6922DAE8" w14:textId="77CA3FF0" w:rsidR="000E08D0" w:rsidRPr="005873E3" w:rsidRDefault="00AB7303" w:rsidP="005873E3">
      <w:pPr>
        <w:pStyle w:val="ListBullet"/>
        <w:numPr>
          <w:ilvl w:val="0"/>
          <w:numId w:val="48"/>
        </w:numPr>
        <w:ind w:left="426" w:hanging="426"/>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h</w:t>
      </w:r>
      <w:r w:rsidRPr="005873E3">
        <w:rPr>
          <w:rStyle w:val="highlightedtextChar"/>
          <w:rFonts w:ascii="Arial" w:hAnsi="Arial" w:cs="Arial"/>
          <w:b w:val="0"/>
          <w:color w:val="000000" w:themeColor="text1"/>
          <w:sz w:val="20"/>
          <w:szCs w:val="20"/>
        </w:rPr>
        <w:t xml:space="preserve">eadspace </w:t>
      </w:r>
      <w:r w:rsidR="004D487F" w:rsidRPr="005873E3">
        <w:rPr>
          <w:rStyle w:val="highlightedtextChar"/>
          <w:rFonts w:ascii="Arial" w:hAnsi="Arial" w:cs="Arial"/>
          <w:b w:val="0"/>
          <w:color w:val="000000" w:themeColor="text1"/>
          <w:sz w:val="20"/>
          <w:szCs w:val="20"/>
        </w:rPr>
        <w:t xml:space="preserve">centres </w:t>
      </w:r>
      <w:r w:rsidR="00F9656F" w:rsidRPr="005873E3">
        <w:rPr>
          <w:rStyle w:val="highlightedtextChar"/>
          <w:rFonts w:ascii="Arial" w:hAnsi="Arial" w:cs="Arial"/>
          <w:b w:val="0"/>
          <w:color w:val="000000" w:themeColor="text1"/>
          <w:sz w:val="20"/>
          <w:szCs w:val="20"/>
        </w:rPr>
        <w:t xml:space="preserve">delivering the </w:t>
      </w:r>
      <w:r w:rsidR="004B7B2D" w:rsidRPr="005873E3">
        <w:rPr>
          <w:rStyle w:val="highlightedtextChar"/>
          <w:rFonts w:ascii="Arial" w:hAnsi="Arial" w:cs="Arial"/>
          <w:b w:val="0"/>
          <w:color w:val="000000" w:themeColor="text1"/>
          <w:sz w:val="20"/>
          <w:szCs w:val="20"/>
        </w:rPr>
        <w:t>I</w:t>
      </w:r>
      <w:r w:rsidR="00476D8E" w:rsidRPr="005873E3">
        <w:rPr>
          <w:rStyle w:val="highlightedtextChar"/>
          <w:rFonts w:ascii="Arial" w:hAnsi="Arial" w:cs="Arial"/>
          <w:b w:val="0"/>
          <w:color w:val="000000" w:themeColor="text1"/>
          <w:sz w:val="20"/>
          <w:szCs w:val="20"/>
        </w:rPr>
        <w:t>PS pro</w:t>
      </w:r>
      <w:r w:rsidR="00F9656F" w:rsidRPr="005873E3">
        <w:rPr>
          <w:rStyle w:val="highlightedtextChar"/>
          <w:rFonts w:ascii="Arial" w:hAnsi="Arial" w:cs="Arial"/>
          <w:b w:val="0"/>
          <w:color w:val="000000" w:themeColor="text1"/>
          <w:sz w:val="20"/>
          <w:szCs w:val="20"/>
        </w:rPr>
        <w:t>gram</w:t>
      </w:r>
      <w:r w:rsidR="004B7B2D" w:rsidRPr="005873E3">
        <w:rPr>
          <w:rStyle w:val="highlightedtextChar"/>
          <w:rFonts w:ascii="Arial" w:hAnsi="Arial" w:cs="Arial"/>
          <w:b w:val="0"/>
          <w:color w:val="000000" w:themeColor="text1"/>
          <w:sz w:val="20"/>
          <w:szCs w:val="20"/>
        </w:rPr>
        <w:t xml:space="preserve"> are able to access the </w:t>
      </w:r>
      <w:r w:rsidR="004D487F" w:rsidRPr="005873E3">
        <w:rPr>
          <w:rStyle w:val="highlightedtextChar"/>
          <w:rFonts w:ascii="Arial" w:hAnsi="Arial" w:cs="Arial"/>
          <w:b w:val="0"/>
          <w:color w:val="000000" w:themeColor="text1"/>
          <w:sz w:val="20"/>
          <w:szCs w:val="20"/>
        </w:rPr>
        <w:t xml:space="preserve">vocational specialist </w:t>
      </w:r>
      <w:r w:rsidR="004B7B2D" w:rsidRPr="005873E3">
        <w:rPr>
          <w:rStyle w:val="highlightedtextChar"/>
          <w:rFonts w:ascii="Arial" w:hAnsi="Arial" w:cs="Arial"/>
          <w:b w:val="0"/>
          <w:color w:val="000000" w:themeColor="text1"/>
          <w:sz w:val="20"/>
          <w:szCs w:val="20"/>
        </w:rPr>
        <w:t>workforce needed to meet participant demand and required caseloads</w:t>
      </w:r>
      <w:r w:rsidR="00DD1420" w:rsidRPr="005873E3">
        <w:rPr>
          <w:rStyle w:val="highlightedtextChar"/>
          <w:rFonts w:ascii="Arial" w:hAnsi="Arial" w:cs="Arial"/>
          <w:b w:val="0"/>
          <w:color w:val="000000" w:themeColor="text1"/>
          <w:sz w:val="20"/>
          <w:szCs w:val="20"/>
        </w:rPr>
        <w:t>.</w:t>
      </w:r>
    </w:p>
    <w:p w14:paraId="254E6A02" w14:textId="4B2835DE" w:rsidR="00DB4319" w:rsidRPr="005873E3" w:rsidRDefault="00DB4319"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 xml:space="preserve">The </w:t>
      </w:r>
      <w:r w:rsidR="00DD1420" w:rsidRPr="005873E3">
        <w:rPr>
          <w:rStyle w:val="highlightedtextChar"/>
          <w:rFonts w:ascii="Arial" w:hAnsi="Arial" w:cs="Arial"/>
          <w:b w:val="0"/>
          <w:color w:val="000000" w:themeColor="text1"/>
          <w:sz w:val="20"/>
          <w:szCs w:val="20"/>
        </w:rPr>
        <w:t>department</w:t>
      </w:r>
      <w:r w:rsidRPr="005873E3">
        <w:rPr>
          <w:rStyle w:val="highlightedtextChar"/>
          <w:rFonts w:ascii="Arial" w:hAnsi="Arial" w:cs="Arial"/>
          <w:b w:val="0"/>
          <w:color w:val="000000" w:themeColor="text1"/>
          <w:sz w:val="20"/>
          <w:szCs w:val="20"/>
        </w:rPr>
        <w:t xml:space="preserve"> will retain the intellectual property right</w:t>
      </w:r>
      <w:r w:rsidR="00B10D9B" w:rsidRPr="005873E3">
        <w:rPr>
          <w:rStyle w:val="highlightedtextChar"/>
          <w:rFonts w:ascii="Arial" w:hAnsi="Arial" w:cs="Arial"/>
          <w:b w:val="0"/>
          <w:color w:val="000000" w:themeColor="text1"/>
          <w:sz w:val="20"/>
          <w:szCs w:val="20"/>
        </w:rPr>
        <w:t>s</w:t>
      </w:r>
      <w:r w:rsidRPr="005873E3">
        <w:rPr>
          <w:rStyle w:val="highlightedtextChar"/>
          <w:rFonts w:ascii="Arial" w:hAnsi="Arial" w:cs="Arial"/>
          <w:b w:val="0"/>
          <w:color w:val="000000" w:themeColor="text1"/>
          <w:sz w:val="20"/>
          <w:szCs w:val="20"/>
        </w:rPr>
        <w:t xml:space="preserve"> to </w:t>
      </w:r>
      <w:r w:rsidR="00B10D9B" w:rsidRPr="005873E3">
        <w:rPr>
          <w:rStyle w:val="highlightedtextChar"/>
          <w:rFonts w:ascii="Arial" w:hAnsi="Arial" w:cs="Arial"/>
          <w:b w:val="0"/>
          <w:color w:val="000000" w:themeColor="text1"/>
          <w:sz w:val="20"/>
          <w:szCs w:val="20"/>
        </w:rPr>
        <w:t>training and accreditation model and retains the right to determine delivery of the model</w:t>
      </w:r>
      <w:r w:rsidR="00F7387D" w:rsidRPr="005873E3">
        <w:rPr>
          <w:rStyle w:val="highlightedtextChar"/>
          <w:rFonts w:ascii="Arial" w:hAnsi="Arial" w:cs="Arial"/>
          <w:b w:val="0"/>
          <w:color w:val="000000" w:themeColor="text1"/>
          <w:sz w:val="20"/>
          <w:szCs w:val="20"/>
        </w:rPr>
        <w:t>.</w:t>
      </w:r>
    </w:p>
    <w:p w14:paraId="6CF7167B" w14:textId="77777777" w:rsidR="00DB4319" w:rsidRPr="004277D9" w:rsidRDefault="00DB4319" w:rsidP="00B10D9B">
      <w:pPr>
        <w:pStyle w:val="ListBullet"/>
        <w:ind w:left="360"/>
      </w:pPr>
    </w:p>
    <w:p w14:paraId="7CE9E6DB" w14:textId="77777777" w:rsidR="000E08D0" w:rsidRDefault="000E08D0" w:rsidP="00451D54">
      <w:pPr>
        <w:pStyle w:val="Heading2"/>
        <w:numPr>
          <w:ilvl w:val="0"/>
          <w:numId w:val="49"/>
        </w:numPr>
        <w:ind w:left="1134" w:hanging="1134"/>
      </w:pPr>
      <w:bookmarkStart w:id="8" w:name="_Toc58939687"/>
      <w:r>
        <w:lastRenderedPageBreak/>
        <w:t>Grant</w:t>
      </w:r>
      <w:r w:rsidR="00B62A3A">
        <w:t xml:space="preserve"> amount</w:t>
      </w:r>
      <w:r w:rsidR="00492E57">
        <w:t xml:space="preserve"> </w:t>
      </w:r>
      <w:r w:rsidR="00D450B6">
        <w:t>and grant period</w:t>
      </w:r>
      <w:bookmarkEnd w:id="8"/>
    </w:p>
    <w:p w14:paraId="3AAD53BF" w14:textId="52BA45AF" w:rsidR="00072E8F" w:rsidRDefault="00072E8F" w:rsidP="00072E8F">
      <w:pPr>
        <w:pStyle w:val="Heading3"/>
        <w:ind w:left="1843" w:hanging="1134"/>
      </w:pPr>
      <w:bookmarkStart w:id="9" w:name="_Toc58939688"/>
      <w:r>
        <w:t xml:space="preserve">3.1 </w:t>
      </w:r>
      <w:r>
        <w:tab/>
        <w:t>Grants available</w:t>
      </w:r>
      <w:bookmarkEnd w:id="9"/>
    </w:p>
    <w:p w14:paraId="6AAECF46" w14:textId="450220E5" w:rsidR="00786DEB" w:rsidRDefault="00786DEB" w:rsidP="00D24554">
      <w:pPr>
        <w:keepNext/>
      </w:pPr>
      <w:r>
        <w:t>For this grant opportunity</w:t>
      </w:r>
      <w:r w:rsidR="00243EBD">
        <w:t xml:space="preserve"> up to</w:t>
      </w:r>
      <w:r>
        <w:t xml:space="preserve"> </w:t>
      </w:r>
      <w:r w:rsidRPr="0018542E">
        <w:t>$</w:t>
      </w:r>
      <w:r w:rsidR="00243EBD">
        <w:t>3.8</w:t>
      </w:r>
      <w:r w:rsidRPr="006712B4">
        <w:t xml:space="preserve"> million </w:t>
      </w:r>
      <w:r>
        <w:t>(</w:t>
      </w:r>
      <w:r w:rsidRPr="006712B4">
        <w:t xml:space="preserve">GST </w:t>
      </w:r>
      <w:r w:rsidR="00DD1420">
        <w:t>e</w:t>
      </w:r>
      <w:r w:rsidR="00DD1420" w:rsidRPr="006712B4">
        <w:t>xclusive</w:t>
      </w:r>
      <w:r>
        <w:t>)</w:t>
      </w:r>
      <w:r w:rsidRPr="0018542E">
        <w:t xml:space="preserve"> is available over </w:t>
      </w:r>
      <w:r w:rsidR="00AB7303">
        <w:t>4</w:t>
      </w:r>
      <w:r w:rsidR="00AB7303" w:rsidRPr="0018542E">
        <w:t xml:space="preserve"> </w:t>
      </w:r>
      <w:r w:rsidRPr="0018542E">
        <w:t>years</w:t>
      </w:r>
      <w:r>
        <w:t xml:space="preserve"> (202</w:t>
      </w:r>
      <w:r w:rsidR="00243EBD">
        <w:t>0</w:t>
      </w:r>
      <w:r w:rsidR="00DD1420">
        <w:t>–</w:t>
      </w:r>
      <w:r>
        <w:t>2</w:t>
      </w:r>
      <w:r w:rsidR="00243EBD">
        <w:t>1</w:t>
      </w:r>
      <w:r>
        <w:t xml:space="preserve"> to 2023</w:t>
      </w:r>
      <w:r w:rsidR="00DD1420">
        <w:t>–</w:t>
      </w:r>
      <w:r>
        <w:t xml:space="preserve">24) </w:t>
      </w:r>
      <w:r w:rsidRPr="0018542E">
        <w:t xml:space="preserve">to </w:t>
      </w:r>
      <w:r w:rsidRPr="006712B4">
        <w:t>30 June 2024.</w:t>
      </w:r>
      <w:r w:rsidR="005B6028">
        <w:t xml:space="preserve"> This opportunity is a single grant with annual funding amounts as</w:t>
      </w:r>
      <w:r w:rsidR="00D24554">
        <w:t> </w:t>
      </w:r>
      <w:r w:rsidR="005B6028">
        <w:t>follows:</w:t>
      </w:r>
    </w:p>
    <w:p w14:paraId="4F52AFA8" w14:textId="00E9B9A2" w:rsidR="00786DEB" w:rsidRPr="005873E3" w:rsidRDefault="00786DEB"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An amount of up to $</w:t>
      </w:r>
      <w:r w:rsidR="00E233DB" w:rsidRPr="005873E3">
        <w:rPr>
          <w:rStyle w:val="highlightedtextChar"/>
          <w:rFonts w:ascii="Arial" w:hAnsi="Arial" w:cs="Arial"/>
          <w:b w:val="0"/>
          <w:color w:val="000000" w:themeColor="text1"/>
          <w:sz w:val="20"/>
          <w:szCs w:val="20"/>
        </w:rPr>
        <w:t>500,000</w:t>
      </w:r>
      <w:r w:rsidRPr="005873E3">
        <w:rPr>
          <w:rStyle w:val="highlightedtextChar"/>
          <w:rFonts w:ascii="Arial" w:hAnsi="Arial" w:cs="Arial"/>
          <w:b w:val="0"/>
          <w:color w:val="000000" w:themeColor="text1"/>
          <w:sz w:val="20"/>
          <w:szCs w:val="20"/>
        </w:rPr>
        <w:t xml:space="preserve"> (GST </w:t>
      </w:r>
      <w:r w:rsidR="00DD1420" w:rsidRPr="005873E3">
        <w:rPr>
          <w:rStyle w:val="highlightedtextChar"/>
          <w:rFonts w:ascii="Arial" w:hAnsi="Arial" w:cs="Arial"/>
          <w:b w:val="0"/>
          <w:color w:val="000000" w:themeColor="text1"/>
          <w:sz w:val="20"/>
          <w:szCs w:val="20"/>
        </w:rPr>
        <w:t>exclusive</w:t>
      </w:r>
      <w:r w:rsidRPr="005873E3">
        <w:rPr>
          <w:rStyle w:val="highlightedtextChar"/>
          <w:rFonts w:ascii="Arial" w:hAnsi="Arial" w:cs="Arial"/>
          <w:b w:val="0"/>
          <w:color w:val="000000" w:themeColor="text1"/>
          <w:sz w:val="20"/>
          <w:szCs w:val="20"/>
        </w:rPr>
        <w:t>)</w:t>
      </w:r>
      <w:r w:rsidR="00DD1420" w:rsidRPr="005873E3">
        <w:rPr>
          <w:rStyle w:val="highlightedtextChar"/>
          <w:rFonts w:ascii="Arial" w:hAnsi="Arial" w:cs="Arial"/>
          <w:b w:val="0"/>
          <w:color w:val="000000" w:themeColor="text1"/>
          <w:sz w:val="20"/>
          <w:szCs w:val="20"/>
        </w:rPr>
        <w:t xml:space="preserve"> </w:t>
      </w:r>
      <w:r w:rsidRPr="005873E3">
        <w:rPr>
          <w:rStyle w:val="highlightedtextChar"/>
          <w:rFonts w:ascii="Arial" w:hAnsi="Arial" w:cs="Arial"/>
          <w:b w:val="0"/>
          <w:color w:val="000000" w:themeColor="text1"/>
          <w:sz w:val="20"/>
          <w:szCs w:val="20"/>
        </w:rPr>
        <w:t xml:space="preserve">is available </w:t>
      </w:r>
      <w:r w:rsidR="00E233DB" w:rsidRPr="005873E3">
        <w:rPr>
          <w:rStyle w:val="highlightedtextChar"/>
          <w:rFonts w:ascii="Arial" w:hAnsi="Arial" w:cs="Arial"/>
          <w:b w:val="0"/>
          <w:color w:val="000000" w:themeColor="text1"/>
          <w:sz w:val="20"/>
          <w:szCs w:val="20"/>
        </w:rPr>
        <w:t>in 2020</w:t>
      </w:r>
      <w:r w:rsidR="00DD1420" w:rsidRPr="005873E3">
        <w:rPr>
          <w:rStyle w:val="highlightedtextChar"/>
          <w:rFonts w:ascii="Arial" w:hAnsi="Arial" w:cs="Arial"/>
          <w:b w:val="0"/>
          <w:color w:val="000000" w:themeColor="text1"/>
          <w:sz w:val="20"/>
          <w:szCs w:val="20"/>
        </w:rPr>
        <w:t>–</w:t>
      </w:r>
      <w:r w:rsidR="00E233DB" w:rsidRPr="005873E3">
        <w:rPr>
          <w:rStyle w:val="highlightedtextChar"/>
          <w:rFonts w:ascii="Arial" w:hAnsi="Arial" w:cs="Arial"/>
          <w:b w:val="0"/>
          <w:color w:val="000000" w:themeColor="text1"/>
          <w:sz w:val="20"/>
          <w:szCs w:val="20"/>
        </w:rPr>
        <w:t xml:space="preserve">2021 </w:t>
      </w:r>
      <w:r w:rsidRPr="005873E3">
        <w:rPr>
          <w:rStyle w:val="highlightedtextChar"/>
          <w:rFonts w:ascii="Arial" w:hAnsi="Arial" w:cs="Arial"/>
          <w:b w:val="0"/>
          <w:color w:val="000000" w:themeColor="text1"/>
          <w:sz w:val="20"/>
          <w:szCs w:val="20"/>
        </w:rPr>
        <w:t xml:space="preserve">for </w:t>
      </w:r>
      <w:r w:rsidR="00E233DB" w:rsidRPr="005873E3">
        <w:rPr>
          <w:rStyle w:val="highlightedtextChar"/>
          <w:rFonts w:ascii="Arial" w:hAnsi="Arial" w:cs="Arial"/>
          <w:b w:val="0"/>
          <w:color w:val="000000" w:themeColor="text1"/>
          <w:sz w:val="20"/>
          <w:szCs w:val="20"/>
        </w:rPr>
        <w:t>the development of a workforce strategy</w:t>
      </w:r>
      <w:r w:rsidRPr="005873E3">
        <w:rPr>
          <w:rStyle w:val="highlightedtextChar"/>
          <w:rFonts w:ascii="Arial" w:hAnsi="Arial" w:cs="Arial"/>
          <w:b w:val="0"/>
          <w:color w:val="000000" w:themeColor="text1"/>
          <w:sz w:val="20"/>
          <w:szCs w:val="20"/>
        </w:rPr>
        <w:t>.</w:t>
      </w:r>
    </w:p>
    <w:p w14:paraId="7ED2586E" w14:textId="02CB383F" w:rsidR="00E233DB" w:rsidRPr="005873E3" w:rsidRDefault="00E233DB"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 xml:space="preserve">An amount of up to $1.1 million (GST </w:t>
      </w:r>
      <w:r w:rsidR="00DD1420" w:rsidRPr="005873E3">
        <w:rPr>
          <w:rStyle w:val="highlightedtextChar"/>
          <w:rFonts w:ascii="Arial" w:hAnsi="Arial" w:cs="Arial"/>
          <w:b w:val="0"/>
          <w:color w:val="000000" w:themeColor="text1"/>
          <w:sz w:val="20"/>
          <w:szCs w:val="20"/>
        </w:rPr>
        <w:t>exclusive</w:t>
      </w:r>
      <w:r w:rsidRPr="005873E3">
        <w:rPr>
          <w:rStyle w:val="highlightedtextChar"/>
          <w:rFonts w:ascii="Arial" w:hAnsi="Arial" w:cs="Arial"/>
          <w:b w:val="0"/>
          <w:color w:val="000000" w:themeColor="text1"/>
          <w:sz w:val="20"/>
          <w:szCs w:val="20"/>
        </w:rPr>
        <w:t xml:space="preserve">) per year (pro rata) is available over </w:t>
      </w:r>
      <w:r w:rsidR="00AB7303">
        <w:rPr>
          <w:rStyle w:val="highlightedtextChar"/>
          <w:rFonts w:ascii="Arial" w:hAnsi="Arial" w:cs="Arial"/>
          <w:b w:val="0"/>
          <w:color w:val="000000" w:themeColor="text1"/>
          <w:sz w:val="20"/>
          <w:szCs w:val="20"/>
        </w:rPr>
        <w:t>3</w:t>
      </w:r>
      <w:r w:rsidR="00AB7303" w:rsidRPr="005873E3">
        <w:rPr>
          <w:rStyle w:val="highlightedtextChar"/>
          <w:rFonts w:ascii="Arial" w:hAnsi="Arial" w:cs="Arial"/>
          <w:b w:val="0"/>
          <w:color w:val="000000" w:themeColor="text1"/>
          <w:sz w:val="20"/>
          <w:szCs w:val="20"/>
        </w:rPr>
        <w:t xml:space="preserve"> </w:t>
      </w:r>
      <w:r w:rsidRPr="005873E3">
        <w:rPr>
          <w:rStyle w:val="highlightedtextChar"/>
          <w:rFonts w:ascii="Arial" w:hAnsi="Arial" w:cs="Arial"/>
          <w:b w:val="0"/>
          <w:color w:val="000000" w:themeColor="text1"/>
          <w:sz w:val="20"/>
          <w:szCs w:val="20"/>
        </w:rPr>
        <w:t>financial years to 2023</w:t>
      </w:r>
      <w:r w:rsidR="00DD1420" w:rsidRPr="005873E3">
        <w:rPr>
          <w:rStyle w:val="highlightedtextChar"/>
          <w:rFonts w:ascii="Arial" w:hAnsi="Arial" w:cs="Arial"/>
          <w:b w:val="0"/>
          <w:color w:val="000000" w:themeColor="text1"/>
          <w:sz w:val="20"/>
          <w:szCs w:val="20"/>
        </w:rPr>
        <w:t>–</w:t>
      </w:r>
      <w:r w:rsidRPr="005873E3">
        <w:rPr>
          <w:rStyle w:val="highlightedtextChar"/>
          <w:rFonts w:ascii="Arial" w:hAnsi="Arial" w:cs="Arial"/>
          <w:b w:val="0"/>
          <w:color w:val="000000" w:themeColor="text1"/>
          <w:sz w:val="20"/>
          <w:szCs w:val="20"/>
        </w:rPr>
        <w:t>2024 for the implementation of the strategy.</w:t>
      </w:r>
    </w:p>
    <w:p w14:paraId="3229AA35" w14:textId="6E278728" w:rsidR="00786DEB" w:rsidRPr="00B72EE8" w:rsidRDefault="00786DEB" w:rsidP="00786DEB">
      <w:r>
        <w:t>Funding must only be used for the purpose for which it will be provided.</w:t>
      </w:r>
    </w:p>
    <w:p w14:paraId="163D13B3" w14:textId="77777777" w:rsidR="00285F58" w:rsidRPr="00DF637B" w:rsidRDefault="000E2D44" w:rsidP="00451D54">
      <w:pPr>
        <w:pStyle w:val="Heading2"/>
        <w:numPr>
          <w:ilvl w:val="0"/>
          <w:numId w:val="49"/>
        </w:numPr>
        <w:ind w:left="1134" w:hanging="1134"/>
      </w:pPr>
      <w:bookmarkStart w:id="10" w:name="_Toc530486324"/>
      <w:bookmarkStart w:id="11" w:name="_Toc530579967"/>
      <w:bookmarkStart w:id="12" w:name="_Toc58939689"/>
      <w:bookmarkEnd w:id="10"/>
      <w:bookmarkEnd w:id="11"/>
      <w:r>
        <w:t>E</w:t>
      </w:r>
      <w:r w:rsidR="00285F58">
        <w:t>ligibility criteria</w:t>
      </w:r>
      <w:bookmarkEnd w:id="12"/>
    </w:p>
    <w:p w14:paraId="35A70507" w14:textId="30730DBA" w:rsidR="008D0D99" w:rsidRDefault="00786DEB" w:rsidP="00925DD5">
      <w:r w:rsidRPr="00786DEB">
        <w:t xml:space="preserve">This grant opportunity is a targeted competitive grant selection process. </w:t>
      </w:r>
      <w:r w:rsidRPr="002844C3">
        <w:t xml:space="preserve">The department considers that this is an appropriate type of selection process </w:t>
      </w:r>
      <w:r w:rsidR="002844C3" w:rsidRPr="002844C3">
        <w:t>for</w:t>
      </w:r>
      <w:r w:rsidRPr="002844C3">
        <w:t xml:space="preserve"> the grant activity </w:t>
      </w:r>
      <w:r w:rsidR="002844C3" w:rsidRPr="002844C3">
        <w:t>for the following reasons:</w:t>
      </w:r>
    </w:p>
    <w:p w14:paraId="6E8AF533" w14:textId="1D682E80" w:rsidR="00126439" w:rsidRPr="005873E3" w:rsidRDefault="002844C3"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 xml:space="preserve">Orygen have provided the department with proposals </w:t>
      </w:r>
      <w:r w:rsidR="00F7387D" w:rsidRPr="005873E3">
        <w:rPr>
          <w:rStyle w:val="highlightedtextChar"/>
          <w:rFonts w:ascii="Arial" w:hAnsi="Arial" w:cs="Arial"/>
          <w:b w:val="0"/>
          <w:color w:val="000000" w:themeColor="text1"/>
          <w:sz w:val="20"/>
          <w:szCs w:val="20"/>
        </w:rPr>
        <w:t>on the</w:t>
      </w:r>
      <w:r w:rsidRPr="005873E3">
        <w:rPr>
          <w:rStyle w:val="highlightedtextChar"/>
          <w:rFonts w:ascii="Arial" w:hAnsi="Arial" w:cs="Arial"/>
          <w:b w:val="0"/>
          <w:color w:val="000000" w:themeColor="text1"/>
          <w:sz w:val="20"/>
          <w:szCs w:val="20"/>
        </w:rPr>
        <w:t xml:space="preserve"> strategies to develop the</w:t>
      </w:r>
      <w:r w:rsidR="00F7387D" w:rsidRPr="005873E3">
        <w:rPr>
          <w:rStyle w:val="highlightedtextChar"/>
          <w:rFonts w:ascii="Arial" w:hAnsi="Arial" w:cs="Arial"/>
          <w:b w:val="0"/>
          <w:color w:val="000000" w:themeColor="text1"/>
          <w:sz w:val="20"/>
          <w:szCs w:val="20"/>
        </w:rPr>
        <w:t xml:space="preserve"> </w:t>
      </w:r>
      <w:r w:rsidRPr="005873E3">
        <w:rPr>
          <w:rStyle w:val="highlightedtextChar"/>
          <w:rFonts w:ascii="Arial" w:hAnsi="Arial" w:cs="Arial"/>
          <w:b w:val="0"/>
          <w:color w:val="000000" w:themeColor="text1"/>
          <w:sz w:val="20"/>
          <w:szCs w:val="20"/>
        </w:rPr>
        <w:t>workforce for IPS providers, and have proven knowledge of the IPS model</w:t>
      </w:r>
      <w:r w:rsidR="008D628B" w:rsidRPr="005873E3">
        <w:rPr>
          <w:rStyle w:val="highlightedtextChar"/>
          <w:rFonts w:ascii="Arial" w:hAnsi="Arial" w:cs="Arial"/>
          <w:b w:val="0"/>
          <w:color w:val="000000" w:themeColor="text1"/>
          <w:sz w:val="20"/>
          <w:szCs w:val="20"/>
        </w:rPr>
        <w:t>.</w:t>
      </w:r>
      <w:r w:rsidR="00126439" w:rsidRPr="005873E3">
        <w:rPr>
          <w:rStyle w:val="highlightedtextChar"/>
          <w:rFonts w:ascii="Arial" w:hAnsi="Arial" w:cs="Arial"/>
          <w:b w:val="0"/>
          <w:color w:val="000000" w:themeColor="text1"/>
          <w:sz w:val="20"/>
          <w:szCs w:val="20"/>
        </w:rPr>
        <w:t xml:space="preserve"> Orygen also has direct and relevant experience in delivering the IPS program at its headspace centre and has expertise and knowledge in youth mental health research, policy, education and clinical care.</w:t>
      </w:r>
    </w:p>
    <w:p w14:paraId="54B85779" w14:textId="6C878AD2" w:rsidR="002844C3" w:rsidRPr="005873E3" w:rsidRDefault="00F7387D"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 xml:space="preserve">headspace </w:t>
      </w:r>
      <w:r w:rsidR="002844C3" w:rsidRPr="005873E3">
        <w:rPr>
          <w:rStyle w:val="highlightedtextChar"/>
          <w:rFonts w:ascii="Arial" w:hAnsi="Arial" w:cs="Arial"/>
          <w:b w:val="0"/>
          <w:color w:val="000000" w:themeColor="text1"/>
          <w:sz w:val="20"/>
          <w:szCs w:val="20"/>
        </w:rPr>
        <w:t xml:space="preserve">National has established expertise and knowledge in relation to the sites delivering the IPS program, and due to </w:t>
      </w:r>
      <w:r w:rsidRPr="005873E3">
        <w:rPr>
          <w:rStyle w:val="highlightedtextChar"/>
          <w:rFonts w:ascii="Arial" w:hAnsi="Arial" w:cs="Arial"/>
          <w:b w:val="0"/>
          <w:color w:val="000000" w:themeColor="text1"/>
          <w:sz w:val="20"/>
          <w:szCs w:val="20"/>
        </w:rPr>
        <w:t xml:space="preserve">its </w:t>
      </w:r>
      <w:r w:rsidR="002844C3" w:rsidRPr="005873E3">
        <w:rPr>
          <w:rStyle w:val="highlightedtextChar"/>
          <w:rFonts w:ascii="Arial" w:hAnsi="Arial" w:cs="Arial"/>
          <w:b w:val="0"/>
          <w:color w:val="000000" w:themeColor="text1"/>
          <w:sz w:val="20"/>
          <w:szCs w:val="20"/>
        </w:rPr>
        <w:t xml:space="preserve">national coverage of headspace sites, </w:t>
      </w:r>
      <w:r w:rsidRPr="005873E3">
        <w:rPr>
          <w:rStyle w:val="highlightedtextChar"/>
          <w:rFonts w:ascii="Arial" w:hAnsi="Arial" w:cs="Arial"/>
          <w:b w:val="0"/>
          <w:color w:val="000000" w:themeColor="text1"/>
          <w:sz w:val="20"/>
          <w:szCs w:val="20"/>
        </w:rPr>
        <w:t xml:space="preserve">is </w:t>
      </w:r>
      <w:r w:rsidR="002844C3" w:rsidRPr="005873E3">
        <w:rPr>
          <w:rStyle w:val="highlightedtextChar"/>
          <w:rFonts w:ascii="Arial" w:hAnsi="Arial" w:cs="Arial"/>
          <w:b w:val="0"/>
          <w:color w:val="000000" w:themeColor="text1"/>
          <w:sz w:val="20"/>
          <w:szCs w:val="20"/>
        </w:rPr>
        <w:t>well positioned to</w:t>
      </w:r>
      <w:r w:rsidR="005873E3">
        <w:rPr>
          <w:rStyle w:val="highlightedtextChar"/>
          <w:rFonts w:ascii="Arial" w:hAnsi="Arial" w:cs="Arial"/>
          <w:b w:val="0"/>
          <w:color w:val="000000" w:themeColor="text1"/>
          <w:sz w:val="20"/>
          <w:szCs w:val="20"/>
        </w:rPr>
        <w:t> </w:t>
      </w:r>
      <w:r w:rsidR="002844C3" w:rsidRPr="005873E3">
        <w:rPr>
          <w:rStyle w:val="highlightedtextChar"/>
          <w:rFonts w:ascii="Arial" w:hAnsi="Arial" w:cs="Arial"/>
          <w:b w:val="0"/>
          <w:color w:val="000000" w:themeColor="text1"/>
          <w:sz w:val="20"/>
          <w:szCs w:val="20"/>
        </w:rPr>
        <w:t>be</w:t>
      </w:r>
      <w:r w:rsidR="005873E3">
        <w:rPr>
          <w:rStyle w:val="highlightedtextChar"/>
          <w:rFonts w:ascii="Arial" w:hAnsi="Arial" w:cs="Arial"/>
          <w:b w:val="0"/>
          <w:color w:val="000000" w:themeColor="text1"/>
          <w:sz w:val="20"/>
          <w:szCs w:val="20"/>
        </w:rPr>
        <w:t> </w:t>
      </w:r>
      <w:r w:rsidR="002844C3" w:rsidRPr="005873E3">
        <w:rPr>
          <w:rStyle w:val="highlightedtextChar"/>
          <w:rFonts w:ascii="Arial" w:hAnsi="Arial" w:cs="Arial"/>
          <w:b w:val="0"/>
          <w:color w:val="000000" w:themeColor="text1"/>
          <w:sz w:val="20"/>
          <w:szCs w:val="20"/>
        </w:rPr>
        <w:t>able to develop and implement workforce development programs.</w:t>
      </w:r>
    </w:p>
    <w:p w14:paraId="4D59CBC4" w14:textId="1BC78FEF" w:rsidR="00323F19" w:rsidRPr="005E5DCD" w:rsidRDefault="00072E8F" w:rsidP="00072E8F">
      <w:pPr>
        <w:pStyle w:val="Heading3"/>
        <w:ind w:left="1843" w:hanging="1134"/>
      </w:pPr>
      <w:bookmarkStart w:id="13" w:name="_Toc529276510"/>
      <w:bookmarkStart w:id="14" w:name="_Toc58939690"/>
      <w:bookmarkEnd w:id="13"/>
      <w:r>
        <w:t xml:space="preserve">4.1 </w:t>
      </w:r>
      <w:r>
        <w:tab/>
      </w:r>
      <w:r w:rsidR="00786DEB">
        <w:t>Who is eligible to apply for a grant?</w:t>
      </w:r>
      <w:bookmarkEnd w:id="14"/>
    </w:p>
    <w:p w14:paraId="7CA6FA8E" w14:textId="429E71CE" w:rsidR="00F9656F" w:rsidRDefault="00786DEB" w:rsidP="00066214">
      <w:pPr>
        <w:spacing w:before="0" w:after="200" w:line="276" w:lineRule="auto"/>
      </w:pPr>
      <w:r w:rsidRPr="008D0D99">
        <w:rPr>
          <w:rFonts w:eastAsiaTheme="minorHAnsi" w:cstheme="minorBidi"/>
        </w:rPr>
        <w:t xml:space="preserve">To be eligible you must be one of the listed invited organisations and have received an invitation to apply through </w:t>
      </w:r>
      <w:hyperlink r:id="rId20" w:history="1">
        <w:r w:rsidR="00D24554" w:rsidRPr="00452C26">
          <w:rPr>
            <w:rStyle w:val="Hyperlink"/>
          </w:rPr>
          <w:t>GrantConnect</w:t>
        </w:r>
      </w:hyperlink>
      <w:r w:rsidRPr="008D0D99">
        <w:rPr>
          <w:rFonts w:eastAsiaTheme="minorHAnsi" w:cstheme="minorBidi"/>
        </w:rPr>
        <w:t xml:space="preserve">. </w:t>
      </w:r>
    </w:p>
    <w:tbl>
      <w:tblPr>
        <w:tblStyle w:val="TableGrid1"/>
        <w:tblW w:w="0" w:type="auto"/>
        <w:tblLook w:val="04A0" w:firstRow="1" w:lastRow="0" w:firstColumn="1" w:lastColumn="0" w:noHBand="0" w:noVBand="1"/>
        <w:tblCaption w:val="Invited Organtion and Rationale for Invitation"/>
      </w:tblPr>
      <w:tblGrid>
        <w:gridCol w:w="4385"/>
        <w:gridCol w:w="4393"/>
      </w:tblGrid>
      <w:tr w:rsidR="00786DEB" w:rsidRPr="008D0D99" w14:paraId="2245AF33" w14:textId="77777777" w:rsidTr="00E12D9B">
        <w:trPr>
          <w:tblHeader/>
        </w:trPr>
        <w:tc>
          <w:tcPr>
            <w:tcW w:w="4385" w:type="dxa"/>
            <w:shd w:val="clear" w:color="auto" w:fill="F2F2F2" w:themeFill="background1" w:themeFillShade="F2"/>
          </w:tcPr>
          <w:p w14:paraId="470CD5CE" w14:textId="77777777" w:rsidR="00786DEB" w:rsidRPr="00066214" w:rsidRDefault="00786DEB" w:rsidP="00BC7029">
            <w:pPr>
              <w:spacing w:before="60" w:after="60" w:line="240" w:lineRule="auto"/>
              <w:rPr>
                <w:rFonts w:ascii="Arial" w:hAnsi="Arial" w:cs="Arial"/>
                <w:b/>
                <w:sz w:val="20"/>
                <w:szCs w:val="20"/>
              </w:rPr>
            </w:pPr>
            <w:r w:rsidRPr="00066214">
              <w:rPr>
                <w:rFonts w:cs="Arial"/>
                <w:b/>
              </w:rPr>
              <w:t>Invited Organisation</w:t>
            </w:r>
          </w:p>
        </w:tc>
        <w:tc>
          <w:tcPr>
            <w:tcW w:w="4393" w:type="dxa"/>
            <w:shd w:val="clear" w:color="auto" w:fill="F2F2F2" w:themeFill="background1" w:themeFillShade="F2"/>
          </w:tcPr>
          <w:p w14:paraId="527309A4" w14:textId="77777777" w:rsidR="00786DEB" w:rsidRPr="00066214" w:rsidRDefault="00786DEB" w:rsidP="00BC7029">
            <w:pPr>
              <w:spacing w:before="60" w:after="60" w:line="240" w:lineRule="auto"/>
              <w:rPr>
                <w:rFonts w:ascii="Arial" w:hAnsi="Arial" w:cs="Arial"/>
                <w:b/>
                <w:sz w:val="20"/>
                <w:szCs w:val="20"/>
              </w:rPr>
            </w:pPr>
            <w:r w:rsidRPr="00066214">
              <w:rPr>
                <w:rFonts w:cs="Arial"/>
                <w:b/>
              </w:rPr>
              <w:t xml:space="preserve">Rationale for Invitation </w:t>
            </w:r>
          </w:p>
        </w:tc>
      </w:tr>
      <w:tr w:rsidR="00786DEB" w:rsidRPr="008D0D99" w14:paraId="794CD6F8" w14:textId="77777777" w:rsidTr="00497DE7">
        <w:tc>
          <w:tcPr>
            <w:tcW w:w="4385" w:type="dxa"/>
            <w:shd w:val="clear" w:color="auto" w:fill="auto"/>
          </w:tcPr>
          <w:p w14:paraId="665EEA1A" w14:textId="2EB35A66" w:rsidR="00786DEB" w:rsidRPr="00066214" w:rsidRDefault="008459C0" w:rsidP="00BC7029">
            <w:pPr>
              <w:spacing w:before="60" w:after="60" w:line="240" w:lineRule="auto"/>
              <w:rPr>
                <w:rFonts w:ascii="Arial" w:hAnsi="Arial" w:cs="Arial"/>
                <w:sz w:val="20"/>
                <w:szCs w:val="20"/>
              </w:rPr>
            </w:pPr>
            <w:r w:rsidRPr="00066214">
              <w:rPr>
                <w:rFonts w:ascii="Arial" w:hAnsi="Arial" w:cs="Arial"/>
                <w:sz w:val="20"/>
                <w:szCs w:val="20"/>
              </w:rPr>
              <w:t>Orygen</w:t>
            </w:r>
          </w:p>
        </w:tc>
        <w:tc>
          <w:tcPr>
            <w:tcW w:w="4393" w:type="dxa"/>
            <w:shd w:val="clear" w:color="auto" w:fill="auto"/>
          </w:tcPr>
          <w:p w14:paraId="6247D896" w14:textId="1F33452F" w:rsidR="00786DEB" w:rsidRPr="00066214" w:rsidRDefault="002844C3" w:rsidP="00E12D9B">
            <w:pPr>
              <w:spacing w:after="60"/>
              <w:rPr>
                <w:rFonts w:ascii="Arial" w:hAnsi="Arial" w:cs="Arial"/>
                <w:sz w:val="20"/>
                <w:szCs w:val="20"/>
              </w:rPr>
            </w:pPr>
            <w:r w:rsidRPr="00066214">
              <w:rPr>
                <w:rFonts w:ascii="Arial" w:hAnsi="Arial" w:cs="Arial"/>
                <w:sz w:val="20"/>
                <w:szCs w:val="20"/>
              </w:rPr>
              <w:t xml:space="preserve">Have demonstrated a sound knowledge of the IPS model and its practical considerations, </w:t>
            </w:r>
            <w:r w:rsidR="00F7387D" w:rsidRPr="00066214">
              <w:rPr>
                <w:rFonts w:ascii="Arial" w:hAnsi="Arial" w:cs="Arial"/>
                <w:sz w:val="20"/>
                <w:szCs w:val="20"/>
              </w:rPr>
              <w:br/>
            </w:r>
            <w:r w:rsidRPr="00066214">
              <w:rPr>
                <w:rFonts w:ascii="Arial" w:hAnsi="Arial" w:cs="Arial"/>
                <w:sz w:val="20"/>
                <w:szCs w:val="20"/>
              </w:rPr>
              <w:t xml:space="preserve">in addition to submitting proposals to government </w:t>
            </w:r>
            <w:r w:rsidR="00F7387D" w:rsidRPr="00066214">
              <w:rPr>
                <w:rFonts w:ascii="Arial" w:hAnsi="Arial" w:cs="Arial"/>
                <w:sz w:val="20"/>
                <w:szCs w:val="20"/>
              </w:rPr>
              <w:t>for the</w:t>
            </w:r>
            <w:r w:rsidRPr="00066214">
              <w:rPr>
                <w:rFonts w:ascii="Arial" w:hAnsi="Arial" w:cs="Arial"/>
                <w:sz w:val="20"/>
                <w:szCs w:val="20"/>
              </w:rPr>
              <w:t xml:space="preserve"> strategies to further develop the IPS workforce</w:t>
            </w:r>
            <w:r w:rsidR="00F7387D" w:rsidRPr="00066214">
              <w:rPr>
                <w:rFonts w:ascii="Arial" w:hAnsi="Arial" w:cs="Arial"/>
                <w:sz w:val="20"/>
                <w:szCs w:val="20"/>
              </w:rPr>
              <w:t>,</w:t>
            </w:r>
            <w:r w:rsidRPr="00066214">
              <w:rPr>
                <w:rFonts w:ascii="Arial" w:hAnsi="Arial" w:cs="Arial"/>
                <w:sz w:val="20"/>
                <w:szCs w:val="20"/>
              </w:rPr>
              <w:t xml:space="preserve"> to ensure sustained positive program outcomes.</w:t>
            </w:r>
          </w:p>
        </w:tc>
      </w:tr>
      <w:tr w:rsidR="00786DEB" w:rsidRPr="008D0D99" w14:paraId="6EB31E0D" w14:textId="77777777" w:rsidTr="00497DE7">
        <w:tc>
          <w:tcPr>
            <w:tcW w:w="4385" w:type="dxa"/>
            <w:shd w:val="clear" w:color="auto" w:fill="auto"/>
          </w:tcPr>
          <w:p w14:paraId="13DFD831" w14:textId="0C74EDF1" w:rsidR="00786DEB" w:rsidRPr="00066214" w:rsidRDefault="008459C0" w:rsidP="00BC7029">
            <w:pPr>
              <w:spacing w:before="60" w:after="60" w:line="240" w:lineRule="auto"/>
              <w:rPr>
                <w:rFonts w:ascii="Arial" w:hAnsi="Arial" w:cs="Arial"/>
                <w:sz w:val="20"/>
                <w:szCs w:val="20"/>
              </w:rPr>
            </w:pPr>
            <w:r w:rsidRPr="00066214">
              <w:rPr>
                <w:rFonts w:ascii="Arial" w:hAnsi="Arial" w:cs="Arial"/>
                <w:sz w:val="20"/>
                <w:szCs w:val="20"/>
              </w:rPr>
              <w:t>headspace National</w:t>
            </w:r>
          </w:p>
        </w:tc>
        <w:tc>
          <w:tcPr>
            <w:tcW w:w="4393" w:type="dxa"/>
            <w:shd w:val="clear" w:color="auto" w:fill="auto"/>
          </w:tcPr>
          <w:p w14:paraId="0D757917" w14:textId="1A1796C4" w:rsidR="00786DEB" w:rsidRPr="00066214" w:rsidRDefault="002844C3" w:rsidP="00E12D9B">
            <w:pPr>
              <w:spacing w:after="60"/>
              <w:rPr>
                <w:rFonts w:ascii="Arial" w:hAnsi="Arial" w:cs="Arial"/>
                <w:sz w:val="20"/>
                <w:szCs w:val="20"/>
              </w:rPr>
            </w:pPr>
            <w:r w:rsidRPr="00066214">
              <w:rPr>
                <w:rFonts w:ascii="Arial" w:hAnsi="Arial" w:cs="Arial"/>
                <w:sz w:val="20"/>
                <w:szCs w:val="20"/>
              </w:rPr>
              <w:t xml:space="preserve">headspace National, due to their national coverage of sites, a number of whom deliver the IPS program, </w:t>
            </w:r>
            <w:r w:rsidR="00132BFD" w:rsidRPr="00066214">
              <w:rPr>
                <w:rFonts w:ascii="Arial" w:hAnsi="Arial" w:cs="Arial"/>
                <w:sz w:val="20"/>
                <w:szCs w:val="20"/>
              </w:rPr>
              <w:t>have a well-established knowledge of the IPS model. As a result, the organisation is also</w:t>
            </w:r>
            <w:r w:rsidRPr="00066214">
              <w:rPr>
                <w:rFonts w:ascii="Arial" w:hAnsi="Arial" w:cs="Arial"/>
                <w:sz w:val="20"/>
                <w:szCs w:val="20"/>
              </w:rPr>
              <w:t xml:space="preserve"> well positioned to develop and roll out workforce development programs. </w:t>
            </w:r>
          </w:p>
        </w:tc>
      </w:tr>
    </w:tbl>
    <w:p w14:paraId="158F6A8E" w14:textId="4B80364E" w:rsidR="00EC2B2A" w:rsidRPr="00E12D9B" w:rsidRDefault="00786DEB" w:rsidP="003271A6">
      <w:pPr>
        <w:rPr>
          <w:rStyle w:val="highlightedtextChar"/>
          <w:rFonts w:ascii="Arial" w:hAnsi="Arial" w:cs="Arial"/>
          <w:b w:val="0"/>
          <w:color w:val="auto"/>
          <w:sz w:val="20"/>
          <w:szCs w:val="20"/>
        </w:rPr>
      </w:pPr>
      <w:bookmarkStart w:id="15" w:name="_Toc529276511"/>
      <w:bookmarkStart w:id="16" w:name="_Toc529276512"/>
      <w:bookmarkStart w:id="17" w:name="_Toc529276513"/>
      <w:bookmarkStart w:id="18" w:name="_Toc529276516"/>
      <w:bookmarkStart w:id="19" w:name="_Toc529276517"/>
      <w:bookmarkStart w:id="20" w:name="_Toc529276518"/>
      <w:bookmarkEnd w:id="15"/>
      <w:bookmarkEnd w:id="16"/>
      <w:bookmarkEnd w:id="17"/>
      <w:bookmarkEnd w:id="18"/>
      <w:bookmarkEnd w:id="19"/>
      <w:bookmarkEnd w:id="20"/>
      <w:r w:rsidRPr="00E12D9B">
        <w:rPr>
          <w:rStyle w:val="highlightedtextChar"/>
          <w:rFonts w:ascii="Arial" w:hAnsi="Arial" w:cs="Arial"/>
          <w:b w:val="0"/>
          <w:color w:val="auto"/>
          <w:sz w:val="20"/>
          <w:szCs w:val="20"/>
        </w:rPr>
        <w:t>No further organisations will be invited to apply.</w:t>
      </w:r>
    </w:p>
    <w:p w14:paraId="39F77B1D" w14:textId="3800A3F7" w:rsidR="002A0E03" w:rsidRDefault="00072E8F" w:rsidP="00072E8F">
      <w:pPr>
        <w:pStyle w:val="Heading3"/>
        <w:ind w:left="1843" w:hanging="1134"/>
      </w:pPr>
      <w:bookmarkStart w:id="21" w:name="_Toc494290495"/>
      <w:bookmarkStart w:id="22" w:name="_Toc58939691"/>
      <w:bookmarkEnd w:id="21"/>
      <w:r>
        <w:t xml:space="preserve">4.2 </w:t>
      </w:r>
      <w:r>
        <w:tab/>
      </w:r>
      <w:r w:rsidR="002A0E03">
        <w:t>Who is not eligible</w:t>
      </w:r>
      <w:r w:rsidR="003271A6">
        <w:t xml:space="preserve"> to apply for a grant</w:t>
      </w:r>
      <w:r w:rsidR="002A0E03">
        <w:t>?</w:t>
      </w:r>
      <w:bookmarkEnd w:id="22"/>
    </w:p>
    <w:p w14:paraId="7EE5F0A2" w14:textId="6EDE700B" w:rsidR="001B0DE1" w:rsidRDefault="00746AF0" w:rsidP="00746AF0">
      <w:pPr>
        <w:pStyle w:val="ListBullet"/>
      </w:pPr>
      <w:r w:rsidRPr="004F1605">
        <w:t xml:space="preserve">You are not eligible to apply for this grant opportunity if you have not received an invitation </w:t>
      </w:r>
      <w:r>
        <w:t xml:space="preserve">to apply through </w:t>
      </w:r>
      <w:hyperlink r:id="rId21" w:history="1">
        <w:r w:rsidR="00D24554" w:rsidRPr="00452C26">
          <w:rPr>
            <w:rStyle w:val="Hyperlink"/>
          </w:rPr>
          <w:t>GrantConnect</w:t>
        </w:r>
      </w:hyperlink>
      <w:r w:rsidRPr="004F1605">
        <w:t xml:space="preserve"> and ar</w:t>
      </w:r>
      <w:r>
        <w:t>e</w:t>
      </w:r>
      <w:r w:rsidRPr="004F1605">
        <w:t xml:space="preserve"> not listed as an eligible </w:t>
      </w:r>
      <w:r>
        <w:t xml:space="preserve">invited </w:t>
      </w:r>
      <w:r w:rsidRPr="004F1605">
        <w:t xml:space="preserve">organisation at </w:t>
      </w:r>
      <w:r w:rsidR="007B1919">
        <w:t>s</w:t>
      </w:r>
      <w:r w:rsidR="007B1919" w:rsidRPr="004F1605">
        <w:t xml:space="preserve">ection </w:t>
      </w:r>
      <w:r>
        <w:t>4.1.</w:t>
      </w:r>
    </w:p>
    <w:p w14:paraId="192B50FA" w14:textId="77777777" w:rsidR="00A35F51" w:rsidRDefault="00907078" w:rsidP="00451D54">
      <w:pPr>
        <w:pStyle w:val="Heading2"/>
        <w:numPr>
          <w:ilvl w:val="0"/>
          <w:numId w:val="49"/>
        </w:numPr>
        <w:ind w:left="1134" w:hanging="1134"/>
      </w:pPr>
      <w:bookmarkStart w:id="23" w:name="_Toc58939692"/>
      <w:r>
        <w:lastRenderedPageBreak/>
        <w:t>What the grant money can be used for</w:t>
      </w:r>
      <w:bookmarkEnd w:id="23"/>
    </w:p>
    <w:p w14:paraId="2FDE8000" w14:textId="1C48AC6A" w:rsidR="00387218" w:rsidRDefault="00072E8F" w:rsidP="00072E8F">
      <w:pPr>
        <w:pStyle w:val="Heading3"/>
        <w:ind w:left="1843" w:hanging="1134"/>
      </w:pPr>
      <w:bookmarkStart w:id="24" w:name="_Toc58939693"/>
      <w:r>
        <w:t xml:space="preserve">5.1 </w:t>
      </w:r>
      <w:r>
        <w:tab/>
      </w:r>
      <w:r w:rsidR="007101E7"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4"/>
    </w:p>
    <w:p w14:paraId="05E1501A" w14:textId="1ABCBC54" w:rsidR="003848A4" w:rsidRDefault="00D95EA8" w:rsidP="003848A4">
      <w:pPr>
        <w:rPr>
          <w:rFonts w:cs="Arial"/>
        </w:rPr>
      </w:pPr>
      <w:bookmarkStart w:id="25" w:name="_Ref468355814"/>
      <w:bookmarkStart w:id="26" w:name="_Toc383003258"/>
      <w:bookmarkStart w:id="27" w:name="_Toc164844265"/>
      <w:r w:rsidRPr="00357E76">
        <w:rPr>
          <w:rFonts w:cs="Arial"/>
        </w:rPr>
        <w:t>The</w:t>
      </w:r>
      <w:r w:rsidR="003848A4" w:rsidRPr="00357E76">
        <w:rPr>
          <w:rFonts w:cs="Arial"/>
        </w:rPr>
        <w:t xml:space="preserve"> </w:t>
      </w:r>
      <w:r w:rsidR="006E0B42" w:rsidRPr="004277D9">
        <w:rPr>
          <w:rFonts w:cs="Arial"/>
        </w:rPr>
        <w:t>grant activity</w:t>
      </w:r>
      <w:r w:rsidRPr="004277D9">
        <w:rPr>
          <w:rFonts w:cs="Arial"/>
        </w:rPr>
        <w:t xml:space="preserve"> funding may only be used for projects and activities that will directly contribute to the intended outcomes of the grant opportunity. The activities must provide collective benefit to the IPS </w:t>
      </w:r>
      <w:r w:rsidR="00AB7303">
        <w:rPr>
          <w:rFonts w:cs="Arial"/>
        </w:rPr>
        <w:t>p</w:t>
      </w:r>
      <w:r w:rsidR="00AB7303" w:rsidRPr="004277D9">
        <w:rPr>
          <w:rFonts w:cs="Arial"/>
        </w:rPr>
        <w:t xml:space="preserve">rogram </w:t>
      </w:r>
      <w:r w:rsidRPr="004277D9">
        <w:rPr>
          <w:rFonts w:cs="Arial"/>
        </w:rPr>
        <w:t>and its workforce generally.</w:t>
      </w:r>
      <w:r w:rsidR="00635ACF" w:rsidRPr="00357E76">
        <w:rPr>
          <w:rFonts w:cs="Arial"/>
        </w:rPr>
        <w:t xml:space="preserve"> </w:t>
      </w:r>
      <w:r>
        <w:rPr>
          <w:rFonts w:cs="Arial"/>
        </w:rPr>
        <w:t xml:space="preserve">Collaboration and partnerships, including with IPS providers, is encouraged </w:t>
      </w:r>
      <w:r w:rsidR="001E6991">
        <w:rPr>
          <w:rFonts w:cs="Arial"/>
        </w:rPr>
        <w:t>so long as</w:t>
      </w:r>
      <w:r>
        <w:rPr>
          <w:rFonts w:cs="Arial"/>
        </w:rPr>
        <w:t xml:space="preserve"> the benefits can be clearly demonstrated as to having positive </w:t>
      </w:r>
      <w:r w:rsidR="003B558D">
        <w:rPr>
          <w:rFonts w:cs="Arial"/>
        </w:rPr>
        <w:t>flow-</w:t>
      </w:r>
      <w:r>
        <w:rPr>
          <w:rFonts w:cs="Arial"/>
        </w:rPr>
        <w:t xml:space="preserve">on effects </w:t>
      </w:r>
      <w:r w:rsidR="003B558D">
        <w:rPr>
          <w:rFonts w:cs="Arial"/>
        </w:rPr>
        <w:t xml:space="preserve">on </w:t>
      </w:r>
      <w:r w:rsidR="001E6991">
        <w:rPr>
          <w:rFonts w:cs="Arial"/>
        </w:rPr>
        <w:t xml:space="preserve">the IPS </w:t>
      </w:r>
      <w:r w:rsidR="003B558D">
        <w:rPr>
          <w:rFonts w:cs="Arial"/>
        </w:rPr>
        <w:t xml:space="preserve">program </w:t>
      </w:r>
      <w:r w:rsidR="001E6991">
        <w:rPr>
          <w:rFonts w:cs="Arial"/>
        </w:rPr>
        <w:t>and the workforce broadly.</w:t>
      </w:r>
      <w:r>
        <w:rPr>
          <w:rFonts w:cs="Arial"/>
        </w:rPr>
        <w:t xml:space="preserve"> </w:t>
      </w:r>
    </w:p>
    <w:p w14:paraId="12D53D71" w14:textId="26F068A9" w:rsidR="001E6991" w:rsidRPr="001E6991" w:rsidRDefault="001E6991" w:rsidP="00626875">
      <w:r>
        <w:rPr>
          <w:rFonts w:cs="Arial"/>
        </w:rPr>
        <w:t>Activities may include, but are not limited to:</w:t>
      </w:r>
    </w:p>
    <w:p w14:paraId="59FD9D90" w14:textId="4508FE97" w:rsidR="003B558D" w:rsidRPr="005873E3" w:rsidRDefault="00DA1437"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developing educational programs and materials that will deliver increased workforce availability, capacity and capability</w:t>
      </w:r>
    </w:p>
    <w:p w14:paraId="1119CDC0" w14:textId="73431795" w:rsidR="00337BCC" w:rsidRPr="005873E3" w:rsidRDefault="001E6991"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 xml:space="preserve">developing and disseminating practical information and resources to assist providers, participants and/or the workforce to understand opportunities </w:t>
      </w:r>
      <w:r w:rsidR="00626875" w:rsidRPr="005873E3">
        <w:rPr>
          <w:rStyle w:val="highlightedtextChar"/>
          <w:rFonts w:ascii="Arial" w:hAnsi="Arial" w:cs="Arial"/>
          <w:b w:val="0"/>
          <w:color w:val="000000" w:themeColor="text1"/>
          <w:sz w:val="20"/>
          <w:szCs w:val="20"/>
        </w:rPr>
        <w:t>and increase their capability</w:t>
      </w:r>
    </w:p>
    <w:p w14:paraId="25F6F60D" w14:textId="01C5E345" w:rsidR="00337BCC" w:rsidRPr="005873E3" w:rsidRDefault="00337BCC"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 xml:space="preserve">changing perceptions about working in the vocational sector and mobilising workers to enter the workforce </w:t>
      </w:r>
    </w:p>
    <w:p w14:paraId="43D0C770" w14:textId="13182668" w:rsidR="008459C0" w:rsidRPr="005873E3" w:rsidRDefault="00337BCC"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increasing the capability of the</w:t>
      </w:r>
      <w:r w:rsidR="00DA1437" w:rsidRPr="005873E3">
        <w:rPr>
          <w:rStyle w:val="highlightedtextChar"/>
          <w:rFonts w:ascii="Arial" w:hAnsi="Arial" w:cs="Arial"/>
          <w:b w:val="0"/>
          <w:color w:val="000000" w:themeColor="text1"/>
          <w:sz w:val="20"/>
          <w:szCs w:val="20"/>
        </w:rPr>
        <w:t xml:space="preserve"> </w:t>
      </w:r>
      <w:r w:rsidR="00282024" w:rsidRPr="005873E3">
        <w:rPr>
          <w:rStyle w:val="highlightedtextChar"/>
          <w:rFonts w:ascii="Arial" w:hAnsi="Arial" w:cs="Arial"/>
          <w:b w:val="0"/>
          <w:color w:val="000000" w:themeColor="text1"/>
          <w:sz w:val="20"/>
          <w:szCs w:val="20"/>
        </w:rPr>
        <w:t xml:space="preserve">vocational </w:t>
      </w:r>
      <w:r w:rsidR="00DA1437" w:rsidRPr="005873E3">
        <w:rPr>
          <w:rStyle w:val="highlightedtextChar"/>
          <w:rFonts w:ascii="Arial" w:hAnsi="Arial" w:cs="Arial"/>
          <w:b w:val="0"/>
          <w:color w:val="000000" w:themeColor="text1"/>
          <w:sz w:val="20"/>
          <w:szCs w:val="20"/>
        </w:rPr>
        <w:t xml:space="preserve">specialists </w:t>
      </w:r>
      <w:r w:rsidR="00282024" w:rsidRPr="005873E3">
        <w:rPr>
          <w:rStyle w:val="highlightedtextChar"/>
          <w:rFonts w:ascii="Arial" w:hAnsi="Arial" w:cs="Arial"/>
          <w:b w:val="0"/>
          <w:color w:val="000000" w:themeColor="text1"/>
          <w:sz w:val="20"/>
          <w:szCs w:val="20"/>
        </w:rPr>
        <w:t>entering the</w:t>
      </w:r>
      <w:r w:rsidRPr="005873E3">
        <w:rPr>
          <w:rStyle w:val="highlightedtextChar"/>
          <w:rFonts w:ascii="Arial" w:hAnsi="Arial" w:cs="Arial"/>
          <w:b w:val="0"/>
          <w:color w:val="000000" w:themeColor="text1"/>
          <w:sz w:val="20"/>
          <w:szCs w:val="20"/>
        </w:rPr>
        <w:t xml:space="preserve"> IPS workforce</w:t>
      </w:r>
      <w:r w:rsidR="00282024" w:rsidRPr="005873E3">
        <w:rPr>
          <w:rStyle w:val="highlightedtextChar"/>
          <w:rFonts w:ascii="Arial" w:hAnsi="Arial" w:cs="Arial"/>
          <w:b w:val="0"/>
          <w:color w:val="000000" w:themeColor="text1"/>
          <w:sz w:val="20"/>
          <w:szCs w:val="20"/>
        </w:rPr>
        <w:t>, enabling them</w:t>
      </w:r>
      <w:r w:rsidRPr="005873E3">
        <w:rPr>
          <w:rStyle w:val="highlightedtextChar"/>
          <w:rFonts w:ascii="Arial" w:hAnsi="Arial" w:cs="Arial"/>
          <w:b w:val="0"/>
          <w:color w:val="000000" w:themeColor="text1"/>
          <w:sz w:val="20"/>
          <w:szCs w:val="20"/>
        </w:rPr>
        <w:t xml:space="preserve"> to deliver quality supports</w:t>
      </w:r>
      <w:r w:rsidR="001A1B7F" w:rsidRPr="005873E3">
        <w:rPr>
          <w:rStyle w:val="highlightedtextChar"/>
          <w:rFonts w:ascii="Arial" w:hAnsi="Arial" w:cs="Arial"/>
          <w:b w:val="0"/>
          <w:color w:val="000000" w:themeColor="text1"/>
          <w:sz w:val="20"/>
          <w:szCs w:val="20"/>
        </w:rPr>
        <w:t xml:space="preserve"> to participants</w:t>
      </w:r>
    </w:p>
    <w:p w14:paraId="4187D3A4" w14:textId="66CE0AD6" w:rsidR="00337BCC" w:rsidRPr="005873E3" w:rsidRDefault="00337BCC"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research and scoping studies that build the evidence base on workforce growth</w:t>
      </w:r>
    </w:p>
    <w:p w14:paraId="048F267E" w14:textId="6BCB2087" w:rsidR="00337BCC" w:rsidRPr="005873E3" w:rsidRDefault="00337BCC"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information and programs that link potential workers with IPS providers and related career opportunities</w:t>
      </w:r>
    </w:p>
    <w:p w14:paraId="34E2581E" w14:textId="59160A89" w:rsidR="00337BCC" w:rsidRPr="005873E3" w:rsidRDefault="00337BCC"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other activities that contribute to the growth of the IPS vocational specialist workforce, in both capacity and capability.</w:t>
      </w:r>
    </w:p>
    <w:p w14:paraId="57EF339E" w14:textId="2684A44B" w:rsidR="00EC04E1" w:rsidRDefault="00072E8F" w:rsidP="00072E8F">
      <w:pPr>
        <w:pStyle w:val="Heading3"/>
        <w:ind w:left="1843" w:hanging="1134"/>
      </w:pPr>
      <w:bookmarkStart w:id="28" w:name="_Toc506537727"/>
      <w:bookmarkStart w:id="29" w:name="_Toc506537728"/>
      <w:bookmarkStart w:id="30" w:name="_Toc506537729"/>
      <w:bookmarkStart w:id="31" w:name="_Toc506537730"/>
      <w:bookmarkStart w:id="32" w:name="_Toc506537731"/>
      <w:bookmarkStart w:id="33" w:name="_Toc506537732"/>
      <w:bookmarkStart w:id="34" w:name="_Toc506537733"/>
      <w:bookmarkStart w:id="35" w:name="_Toc506537734"/>
      <w:bookmarkStart w:id="36" w:name="_Toc506537735"/>
      <w:bookmarkStart w:id="37" w:name="_Toc506537736"/>
      <w:bookmarkStart w:id="38" w:name="_Toc506537737"/>
      <w:bookmarkStart w:id="39" w:name="_Toc506537738"/>
      <w:bookmarkStart w:id="40" w:name="_Toc506537739"/>
      <w:bookmarkStart w:id="41" w:name="_Toc506537740"/>
      <w:bookmarkStart w:id="42" w:name="_Toc506537741"/>
      <w:bookmarkStart w:id="43" w:name="_Toc506537742"/>
      <w:bookmarkStart w:id="44" w:name="_Toc5893969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 xml:space="preserve">5.2 </w:t>
      </w:r>
      <w:r>
        <w:tab/>
      </w:r>
      <w:r w:rsidR="00EC04E1">
        <w:t>Eligible expenditure</w:t>
      </w:r>
      <w:bookmarkEnd w:id="44"/>
      <w:r w:rsidR="00AD6183">
        <w:t xml:space="preserve"> </w:t>
      </w:r>
    </w:p>
    <w:p w14:paraId="1D74836D" w14:textId="77777777" w:rsidR="008459C0" w:rsidRDefault="008459C0" w:rsidP="008459C0">
      <w:r w:rsidRPr="00BB5D57">
        <w:t xml:space="preserve">You can only spend </w:t>
      </w:r>
      <w:r>
        <w:t xml:space="preserve">the </w:t>
      </w:r>
      <w:r w:rsidRPr="00BB5D57">
        <w:t xml:space="preserve">grant on eligible expenditure you have </w:t>
      </w:r>
      <w:r w:rsidRPr="00A80E21">
        <w:t xml:space="preserve">incurred </w:t>
      </w:r>
      <w:r w:rsidRPr="00E41C5E">
        <w:t>on eligible grant activities</w:t>
      </w:r>
      <w:r>
        <w:rPr>
          <w:color w:val="0070C0"/>
        </w:rPr>
        <w:t>.</w:t>
      </w:r>
    </w:p>
    <w:p w14:paraId="19E2B9B4" w14:textId="77777777" w:rsidR="008459C0" w:rsidRDefault="008459C0" w:rsidP="008459C0">
      <w:r>
        <w:t>Eligible expenditure items are:</w:t>
      </w:r>
    </w:p>
    <w:p w14:paraId="29FADE59" w14:textId="77777777" w:rsidR="008459C0" w:rsidRPr="005873E3" w:rsidRDefault="008459C0"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staff salaries and on-costs, which can be directly attributed to the provision of the IPS Fidelity Reviewer in the identified sites as per the grant agreement</w:t>
      </w:r>
    </w:p>
    <w:p w14:paraId="1830B967" w14:textId="77777777" w:rsidR="008459C0" w:rsidRPr="005873E3" w:rsidRDefault="008459C0"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operating and administration expenses directly related to the delivery of services such as:</w:t>
      </w:r>
    </w:p>
    <w:p w14:paraId="20455952" w14:textId="77777777" w:rsidR="008459C0" w:rsidRPr="005873E3" w:rsidRDefault="008459C0" w:rsidP="006B1FB6">
      <w:pPr>
        <w:pStyle w:val="ListParagraph"/>
        <w:numPr>
          <w:ilvl w:val="1"/>
          <w:numId w:val="10"/>
        </w:numPr>
        <w:spacing w:before="0" w:after="0" w:line="276" w:lineRule="auto"/>
        <w:ind w:left="851" w:hanging="425"/>
      </w:pPr>
      <w:r w:rsidRPr="005873E3">
        <w:t>materials and equipment directly relating to service delivery</w:t>
      </w:r>
    </w:p>
    <w:p w14:paraId="1F805B69" w14:textId="77777777" w:rsidR="008459C0" w:rsidRPr="005873E3" w:rsidRDefault="008459C0" w:rsidP="006B1FB6">
      <w:pPr>
        <w:pStyle w:val="ListParagraph"/>
        <w:numPr>
          <w:ilvl w:val="1"/>
          <w:numId w:val="10"/>
        </w:numPr>
        <w:spacing w:before="0" w:after="0" w:line="276" w:lineRule="auto"/>
        <w:ind w:left="851" w:hanging="425"/>
      </w:pPr>
      <w:r w:rsidRPr="005873E3">
        <w:t>telephones</w:t>
      </w:r>
    </w:p>
    <w:p w14:paraId="1A3F7C9A" w14:textId="77777777" w:rsidR="008459C0" w:rsidRPr="005873E3" w:rsidRDefault="008459C0" w:rsidP="006B1FB6">
      <w:pPr>
        <w:pStyle w:val="ListParagraph"/>
        <w:numPr>
          <w:ilvl w:val="1"/>
          <w:numId w:val="10"/>
        </w:numPr>
        <w:spacing w:before="0" w:after="0" w:line="276" w:lineRule="auto"/>
        <w:ind w:left="851" w:hanging="425"/>
      </w:pPr>
      <w:r w:rsidRPr="005873E3">
        <w:t>rent and outgoings</w:t>
      </w:r>
    </w:p>
    <w:p w14:paraId="109BCEEE" w14:textId="77777777" w:rsidR="008459C0" w:rsidRPr="005873E3" w:rsidRDefault="008459C0" w:rsidP="006B1FB6">
      <w:pPr>
        <w:pStyle w:val="ListParagraph"/>
        <w:numPr>
          <w:ilvl w:val="1"/>
          <w:numId w:val="10"/>
        </w:numPr>
        <w:spacing w:before="0" w:after="0" w:line="276" w:lineRule="auto"/>
        <w:ind w:left="851" w:hanging="425"/>
      </w:pPr>
      <w:r w:rsidRPr="005873E3">
        <w:t>computer/IT/website/software</w:t>
      </w:r>
    </w:p>
    <w:p w14:paraId="445E2FAA" w14:textId="77777777" w:rsidR="008459C0" w:rsidRPr="005873E3" w:rsidRDefault="008459C0" w:rsidP="006B1FB6">
      <w:pPr>
        <w:pStyle w:val="ListParagraph"/>
        <w:numPr>
          <w:ilvl w:val="1"/>
          <w:numId w:val="10"/>
        </w:numPr>
        <w:spacing w:before="0" w:after="0" w:line="276" w:lineRule="auto"/>
        <w:ind w:left="851" w:hanging="425"/>
      </w:pPr>
      <w:r w:rsidRPr="005873E3">
        <w:t>insurance</w:t>
      </w:r>
    </w:p>
    <w:p w14:paraId="6C57773B" w14:textId="77777777" w:rsidR="008459C0" w:rsidRPr="005873E3" w:rsidRDefault="008459C0" w:rsidP="006B1FB6">
      <w:pPr>
        <w:pStyle w:val="ListParagraph"/>
        <w:numPr>
          <w:ilvl w:val="1"/>
          <w:numId w:val="10"/>
        </w:numPr>
        <w:spacing w:before="0" w:after="0" w:line="276" w:lineRule="auto"/>
        <w:ind w:left="851" w:hanging="425"/>
      </w:pPr>
      <w:r w:rsidRPr="005873E3">
        <w:t>utilities</w:t>
      </w:r>
    </w:p>
    <w:p w14:paraId="7285F08A" w14:textId="77777777" w:rsidR="008459C0" w:rsidRPr="005873E3" w:rsidRDefault="008459C0" w:rsidP="006B1FB6">
      <w:pPr>
        <w:pStyle w:val="ListParagraph"/>
        <w:numPr>
          <w:ilvl w:val="1"/>
          <w:numId w:val="10"/>
        </w:numPr>
        <w:spacing w:before="0" w:after="0" w:line="276" w:lineRule="auto"/>
        <w:ind w:left="851" w:hanging="425"/>
      </w:pPr>
      <w:r w:rsidRPr="005873E3">
        <w:t>postage</w:t>
      </w:r>
    </w:p>
    <w:p w14:paraId="1769E3BC" w14:textId="77777777" w:rsidR="008459C0" w:rsidRPr="005873E3" w:rsidRDefault="008459C0" w:rsidP="006B1FB6">
      <w:pPr>
        <w:pStyle w:val="ListParagraph"/>
        <w:numPr>
          <w:ilvl w:val="1"/>
          <w:numId w:val="10"/>
        </w:numPr>
        <w:spacing w:before="0" w:after="0" w:line="276" w:lineRule="auto"/>
        <w:ind w:left="851" w:hanging="425"/>
      </w:pPr>
      <w:r w:rsidRPr="005873E3">
        <w:t>stationery and printing</w:t>
      </w:r>
    </w:p>
    <w:p w14:paraId="545251AD" w14:textId="77777777" w:rsidR="008459C0" w:rsidRPr="005873E3" w:rsidRDefault="008459C0" w:rsidP="006B1FB6">
      <w:pPr>
        <w:pStyle w:val="ListParagraph"/>
        <w:numPr>
          <w:ilvl w:val="1"/>
          <w:numId w:val="10"/>
        </w:numPr>
        <w:spacing w:before="0" w:after="0" w:line="276" w:lineRule="auto"/>
        <w:ind w:left="851" w:hanging="425"/>
      </w:pPr>
      <w:r w:rsidRPr="005873E3">
        <w:t>accounting and auditing</w:t>
      </w:r>
    </w:p>
    <w:p w14:paraId="75144465" w14:textId="1F34A8DB" w:rsidR="008459C0" w:rsidRPr="005873E3" w:rsidRDefault="008459C0" w:rsidP="006B1FB6">
      <w:pPr>
        <w:pStyle w:val="ListParagraph"/>
        <w:numPr>
          <w:ilvl w:val="1"/>
          <w:numId w:val="10"/>
        </w:numPr>
        <w:spacing w:before="0" w:after="0" w:line="276" w:lineRule="auto"/>
        <w:ind w:left="851" w:hanging="425"/>
      </w:pPr>
      <w:r w:rsidRPr="005873E3">
        <w:t>travel/accommodation costs</w:t>
      </w:r>
      <w:r w:rsidR="00834FEE">
        <w:t>.</w:t>
      </w:r>
    </w:p>
    <w:p w14:paraId="0D6EE7C6" w14:textId="3590CA5F" w:rsidR="00E95540" w:rsidRPr="00C330AE" w:rsidRDefault="00072E8F" w:rsidP="00072E8F">
      <w:pPr>
        <w:pStyle w:val="Heading3"/>
        <w:ind w:left="1843" w:hanging="1134"/>
      </w:pPr>
      <w:bookmarkStart w:id="45" w:name="_Toc506537745"/>
      <w:bookmarkStart w:id="46" w:name="_Toc506537746"/>
      <w:bookmarkStart w:id="47" w:name="_Toc506537747"/>
      <w:bookmarkStart w:id="48" w:name="_Toc506537748"/>
      <w:bookmarkStart w:id="49" w:name="_Toc506537749"/>
      <w:bookmarkStart w:id="50" w:name="_Toc506537751"/>
      <w:bookmarkStart w:id="51" w:name="_Toc506537752"/>
      <w:bookmarkStart w:id="52" w:name="_Toc506537753"/>
      <w:bookmarkStart w:id="53" w:name="_Toc506537754"/>
      <w:bookmarkStart w:id="54" w:name="_Toc506537755"/>
      <w:bookmarkStart w:id="55" w:name="_Toc506537756"/>
      <w:bookmarkStart w:id="56" w:name="_Toc506537757"/>
      <w:bookmarkStart w:id="57" w:name="_Toc58939695"/>
      <w:bookmarkEnd w:id="25"/>
      <w:bookmarkEnd w:id="45"/>
      <w:bookmarkEnd w:id="46"/>
      <w:bookmarkEnd w:id="47"/>
      <w:bookmarkEnd w:id="48"/>
      <w:bookmarkEnd w:id="49"/>
      <w:bookmarkEnd w:id="50"/>
      <w:bookmarkEnd w:id="51"/>
      <w:bookmarkEnd w:id="52"/>
      <w:bookmarkEnd w:id="53"/>
      <w:bookmarkEnd w:id="54"/>
      <w:bookmarkEnd w:id="55"/>
      <w:bookmarkEnd w:id="56"/>
      <w:r>
        <w:lastRenderedPageBreak/>
        <w:t xml:space="preserve">5.3 </w:t>
      </w:r>
      <w:r>
        <w:tab/>
      </w:r>
      <w:r w:rsidR="00907078">
        <w:t>What the grant money cannot be used for</w:t>
      </w:r>
      <w:bookmarkEnd w:id="57"/>
    </w:p>
    <w:p w14:paraId="0C586581" w14:textId="77777777" w:rsidR="00D04FD6" w:rsidRDefault="003848A4" w:rsidP="008A59D2">
      <w:pPr>
        <w:keepNext/>
        <w:keepLines/>
      </w:pPr>
      <w:bookmarkStart w:id="58" w:name="_Ref468355804"/>
      <w:r w:rsidRPr="000A271A">
        <w:rPr>
          <w:rFonts w:cstheme="minorHAnsi"/>
        </w:rPr>
        <w:t>You cannot use the grant for the following activities:</w:t>
      </w:r>
    </w:p>
    <w:p w14:paraId="363ABE23" w14:textId="77777777" w:rsidR="003848A4" w:rsidRPr="005873E3" w:rsidRDefault="003848A4" w:rsidP="00E12D9B">
      <w:pPr>
        <w:pStyle w:val="ListBullet"/>
        <w:keepNext/>
        <w:keepLines/>
        <w:numPr>
          <w:ilvl w:val="0"/>
          <w:numId w:val="48"/>
        </w:numPr>
        <w:ind w:left="426" w:hanging="426"/>
        <w:rPr>
          <w:rStyle w:val="highlightedtextChar"/>
          <w:rFonts w:ascii="Arial" w:hAnsi="Arial" w:cs="Arial"/>
          <w:b w:val="0"/>
          <w:iCs w:val="0"/>
          <w:color w:val="000000" w:themeColor="text1"/>
          <w:sz w:val="20"/>
          <w:szCs w:val="20"/>
        </w:rPr>
      </w:pPr>
      <w:r w:rsidRPr="005873E3">
        <w:rPr>
          <w:rStyle w:val="highlightedtextChar"/>
          <w:rFonts w:ascii="Arial" w:hAnsi="Arial" w:cs="Arial"/>
          <w:b w:val="0"/>
          <w:color w:val="000000" w:themeColor="text1"/>
          <w:sz w:val="20"/>
          <w:szCs w:val="20"/>
        </w:rPr>
        <w:t xml:space="preserve">purchase of land </w:t>
      </w:r>
    </w:p>
    <w:p w14:paraId="5148C62F" w14:textId="77777777" w:rsidR="003848A4" w:rsidRPr="005873E3" w:rsidRDefault="003848A4" w:rsidP="00E12D9B">
      <w:pPr>
        <w:pStyle w:val="ListBullet"/>
        <w:keepNext/>
        <w:keepLines/>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 xml:space="preserve">major capital expenditure </w:t>
      </w:r>
    </w:p>
    <w:p w14:paraId="6FE7DF46" w14:textId="77777777" w:rsidR="003848A4" w:rsidRPr="005873E3" w:rsidRDefault="003848A4" w:rsidP="00E12D9B">
      <w:pPr>
        <w:pStyle w:val="ListBullet"/>
        <w:keepNext/>
        <w:keepLines/>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 xml:space="preserve">the covering of retrospective costs </w:t>
      </w:r>
    </w:p>
    <w:p w14:paraId="2D6D7758" w14:textId="77777777" w:rsidR="003848A4" w:rsidRPr="005873E3" w:rsidRDefault="003848A4" w:rsidP="00E12D9B">
      <w:pPr>
        <w:pStyle w:val="ListBullet"/>
        <w:keepNext/>
        <w:keepLines/>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 xml:space="preserve">costs incurred in the preparation of a grant application or related documentation </w:t>
      </w:r>
    </w:p>
    <w:p w14:paraId="5B8828A2" w14:textId="77777777" w:rsidR="003848A4" w:rsidRPr="005873E3" w:rsidRDefault="003848A4" w:rsidP="00E12D9B">
      <w:pPr>
        <w:pStyle w:val="ListBullet"/>
        <w:keepNext/>
        <w:keepLines/>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 xml:space="preserve">subsidy of general ongoing administration of an organisation such as electricity, phone and rent </w:t>
      </w:r>
    </w:p>
    <w:p w14:paraId="118BBB80" w14:textId="39C65246" w:rsidR="003848A4" w:rsidRPr="005873E3" w:rsidRDefault="003848A4"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major construction/capital works</w:t>
      </w:r>
    </w:p>
    <w:p w14:paraId="38A4DF83" w14:textId="46F81C41" w:rsidR="003848A4" w:rsidRPr="005873E3" w:rsidRDefault="003848A4"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 xml:space="preserve">overseas travel </w:t>
      </w:r>
    </w:p>
    <w:p w14:paraId="281F7F68" w14:textId="77777777" w:rsidR="003848A4" w:rsidRPr="005873E3" w:rsidRDefault="003848A4" w:rsidP="005873E3">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 xml:space="preserve">activities for which other Commonwealth, </w:t>
      </w:r>
      <w:r w:rsidR="00272178" w:rsidRPr="005873E3">
        <w:rPr>
          <w:rStyle w:val="highlightedtextChar"/>
          <w:rFonts w:ascii="Arial" w:hAnsi="Arial" w:cs="Arial"/>
          <w:b w:val="0"/>
          <w:color w:val="000000" w:themeColor="text1"/>
          <w:sz w:val="20"/>
          <w:szCs w:val="20"/>
        </w:rPr>
        <w:t>s</w:t>
      </w:r>
      <w:r w:rsidRPr="005873E3">
        <w:rPr>
          <w:rStyle w:val="highlightedtextChar"/>
          <w:rFonts w:ascii="Arial" w:hAnsi="Arial" w:cs="Arial"/>
          <w:b w:val="0"/>
          <w:color w:val="000000" w:themeColor="text1"/>
          <w:sz w:val="20"/>
          <w:szCs w:val="20"/>
        </w:rPr>
        <w:t xml:space="preserve">tate, </w:t>
      </w:r>
      <w:r w:rsidR="00272178" w:rsidRPr="005873E3">
        <w:rPr>
          <w:rStyle w:val="highlightedtextChar"/>
          <w:rFonts w:ascii="Arial" w:hAnsi="Arial" w:cs="Arial"/>
          <w:b w:val="0"/>
          <w:color w:val="000000" w:themeColor="text1"/>
          <w:sz w:val="20"/>
          <w:szCs w:val="20"/>
        </w:rPr>
        <w:t>t</w:t>
      </w:r>
      <w:r w:rsidRPr="005873E3">
        <w:rPr>
          <w:rStyle w:val="highlightedtextChar"/>
          <w:rFonts w:ascii="Arial" w:hAnsi="Arial" w:cs="Arial"/>
          <w:b w:val="0"/>
          <w:color w:val="000000" w:themeColor="text1"/>
          <w:sz w:val="20"/>
          <w:szCs w:val="20"/>
        </w:rPr>
        <w:t xml:space="preserve">erritory or </w:t>
      </w:r>
      <w:r w:rsidR="00272178" w:rsidRPr="005873E3">
        <w:rPr>
          <w:rStyle w:val="highlightedtextChar"/>
          <w:rFonts w:ascii="Arial" w:hAnsi="Arial" w:cs="Arial"/>
          <w:b w:val="0"/>
          <w:color w:val="000000" w:themeColor="text1"/>
          <w:sz w:val="20"/>
          <w:szCs w:val="20"/>
        </w:rPr>
        <w:t>l</w:t>
      </w:r>
      <w:r w:rsidRPr="005873E3">
        <w:rPr>
          <w:rStyle w:val="highlightedtextChar"/>
          <w:rFonts w:ascii="Arial" w:hAnsi="Arial" w:cs="Arial"/>
          <w:b w:val="0"/>
          <w:color w:val="000000" w:themeColor="text1"/>
          <w:sz w:val="20"/>
          <w:szCs w:val="20"/>
        </w:rPr>
        <w:t xml:space="preserve">ocal </w:t>
      </w:r>
      <w:r w:rsidR="00272178" w:rsidRPr="005873E3">
        <w:rPr>
          <w:rStyle w:val="highlightedtextChar"/>
          <w:rFonts w:ascii="Arial" w:hAnsi="Arial" w:cs="Arial"/>
          <w:b w:val="0"/>
          <w:color w:val="000000" w:themeColor="text1"/>
          <w:sz w:val="20"/>
          <w:szCs w:val="20"/>
        </w:rPr>
        <w:t>g</w:t>
      </w:r>
      <w:r w:rsidRPr="005873E3">
        <w:rPr>
          <w:rStyle w:val="highlightedtextChar"/>
          <w:rFonts w:ascii="Arial" w:hAnsi="Arial" w:cs="Arial"/>
          <w:b w:val="0"/>
          <w:color w:val="000000" w:themeColor="text1"/>
          <w:sz w:val="20"/>
          <w:szCs w:val="20"/>
        </w:rPr>
        <w:t>overnment bodies have primary responsibility.</w:t>
      </w:r>
    </w:p>
    <w:p w14:paraId="5B6771F3" w14:textId="77777777" w:rsidR="000752EC" w:rsidRDefault="000752EC" w:rsidP="00EE0C10">
      <w:pPr>
        <w:pStyle w:val="ListBullet"/>
      </w:pPr>
      <w:r>
        <w:t>We cannot provide a grant if you receive funding from another government source for the same purpose.</w:t>
      </w:r>
    </w:p>
    <w:p w14:paraId="2FBD2D06" w14:textId="77777777" w:rsidR="0039610D" w:rsidRPr="00747B26" w:rsidRDefault="0036055C" w:rsidP="00451D54">
      <w:pPr>
        <w:pStyle w:val="Heading2"/>
        <w:numPr>
          <w:ilvl w:val="0"/>
          <w:numId w:val="49"/>
        </w:numPr>
        <w:ind w:left="1134" w:hanging="1134"/>
      </w:pPr>
      <w:bookmarkStart w:id="59" w:name="_Toc494290504"/>
      <w:bookmarkStart w:id="60" w:name="_Toc494290505"/>
      <w:bookmarkStart w:id="61" w:name="_Toc494290506"/>
      <w:bookmarkStart w:id="62" w:name="_Toc494290507"/>
      <w:bookmarkStart w:id="63" w:name="_Toc494290508"/>
      <w:bookmarkStart w:id="64" w:name="_Toc494290509"/>
      <w:bookmarkStart w:id="65" w:name="_Toc494290510"/>
      <w:bookmarkStart w:id="66" w:name="_Toc494290511"/>
      <w:bookmarkStart w:id="67" w:name="_Ref485221187"/>
      <w:bookmarkStart w:id="68" w:name="_Toc58939696"/>
      <w:bookmarkEnd w:id="58"/>
      <w:bookmarkEnd w:id="59"/>
      <w:bookmarkEnd w:id="60"/>
      <w:bookmarkEnd w:id="61"/>
      <w:bookmarkEnd w:id="62"/>
      <w:bookmarkEnd w:id="63"/>
      <w:bookmarkEnd w:id="64"/>
      <w:bookmarkEnd w:id="65"/>
      <w:bookmarkEnd w:id="66"/>
      <w:r>
        <w:t xml:space="preserve">The </w:t>
      </w:r>
      <w:r w:rsidR="00B94249">
        <w:t>assessment criteria</w:t>
      </w:r>
      <w:bookmarkEnd w:id="67"/>
      <w:bookmarkEnd w:id="68"/>
    </w:p>
    <w:p w14:paraId="46AA231A" w14:textId="4E85AAFB" w:rsidR="00910BD5" w:rsidRDefault="00CF2674" w:rsidP="00494050">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 </w:t>
      </w:r>
      <w:r w:rsidR="00FA2CD8">
        <w:t>We</w:t>
      </w:r>
      <w:r w:rsidR="007F0A7D">
        <w:t xml:space="preserve"> </w:t>
      </w:r>
      <w:r w:rsidR="00494050" w:rsidRPr="00E44E21">
        <w:t xml:space="preserve">will </w:t>
      </w:r>
      <w:r>
        <w:t>assess</w:t>
      </w:r>
      <w:r w:rsidR="00494050" w:rsidRPr="00E44E21">
        <w:t xml:space="preserve"> your application based on the</w:t>
      </w:r>
      <w:r w:rsidR="008D579A">
        <w:t xml:space="preserve"> equal</w:t>
      </w:r>
      <w:r w:rsidR="004357C7">
        <w:t xml:space="preserve"> </w:t>
      </w:r>
      <w:r w:rsidR="00494050" w:rsidRPr="00E44E21">
        <w:t>weighting given to each criterion</w:t>
      </w:r>
      <w:r w:rsidR="00123536">
        <w:t xml:space="preserve"> detailed below</w:t>
      </w:r>
      <w:r w:rsidR="008D579A">
        <w:t>.</w:t>
      </w:r>
    </w:p>
    <w:p w14:paraId="08118546" w14:textId="2C248FD1" w:rsidR="006E166D" w:rsidRPr="00E44E21" w:rsidRDefault="006E166D" w:rsidP="006E166D">
      <w:r>
        <w:t xml:space="preserve">The application form includes </w:t>
      </w:r>
      <w:r w:rsidR="008D579A">
        <w:t>character</w:t>
      </w:r>
      <w:r>
        <w:t xml:space="preserve"> limits – up to </w:t>
      </w:r>
      <w:r w:rsidR="008D579A">
        <w:t>3,</w:t>
      </w:r>
      <w:r w:rsidR="00337BCC" w:rsidRPr="00E12D9B">
        <w:t>50</w:t>
      </w:r>
      <w:r w:rsidR="008459C0" w:rsidRPr="00E12D9B">
        <w:t>0</w:t>
      </w:r>
      <w:r w:rsidRPr="00E12D9B">
        <w:t xml:space="preserve"> </w:t>
      </w:r>
      <w:r w:rsidR="008D579A" w:rsidRPr="00834FEE">
        <w:t>characters</w:t>
      </w:r>
      <w:r w:rsidR="005832B1" w:rsidRPr="00834FEE">
        <w:t xml:space="preserve"> </w:t>
      </w:r>
      <w:r>
        <w:t>per criteri</w:t>
      </w:r>
      <w:r w:rsidR="00F8239C">
        <w:t>on</w:t>
      </w:r>
      <w:r>
        <w:t xml:space="preserve">. The application form will not accept </w:t>
      </w:r>
      <w:r w:rsidR="0000687C">
        <w:t>characters</w:t>
      </w:r>
      <w:r>
        <w:t xml:space="preserve"> beyond this limit. </w:t>
      </w:r>
      <w:r w:rsidR="004E198D">
        <w:t>Please note spaces are included in the character limit.</w:t>
      </w:r>
    </w:p>
    <w:p w14:paraId="64580B52" w14:textId="0F506049" w:rsidR="003816D7" w:rsidRPr="00FD47D5" w:rsidRDefault="00494050" w:rsidP="007254DD">
      <w:pPr>
        <w:rPr>
          <w:b/>
          <w:sz w:val="22"/>
          <w:szCs w:val="22"/>
        </w:rPr>
      </w:pPr>
      <w:r w:rsidRPr="00FD47D5">
        <w:rPr>
          <w:b/>
          <w:sz w:val="22"/>
          <w:szCs w:val="22"/>
        </w:rPr>
        <w:t>Criterion 1</w:t>
      </w:r>
      <w:r w:rsidR="00BC7029">
        <w:rPr>
          <w:b/>
          <w:sz w:val="22"/>
          <w:szCs w:val="22"/>
        </w:rPr>
        <w:t xml:space="preserve"> – Development and Implementation of Proposal</w:t>
      </w:r>
      <w:r w:rsidR="00BF4F59">
        <w:rPr>
          <w:b/>
          <w:sz w:val="22"/>
          <w:szCs w:val="22"/>
        </w:rPr>
        <w:t xml:space="preserve"> (</w:t>
      </w:r>
      <w:r w:rsidR="008D797F">
        <w:rPr>
          <w:b/>
          <w:sz w:val="22"/>
          <w:szCs w:val="22"/>
        </w:rPr>
        <w:t>3,</w:t>
      </w:r>
      <w:r w:rsidR="00BF4F59">
        <w:rPr>
          <w:b/>
          <w:sz w:val="22"/>
          <w:szCs w:val="22"/>
        </w:rPr>
        <w:t xml:space="preserve">500 </w:t>
      </w:r>
      <w:r w:rsidR="008D797F">
        <w:rPr>
          <w:b/>
          <w:sz w:val="22"/>
          <w:szCs w:val="22"/>
        </w:rPr>
        <w:t>character</w:t>
      </w:r>
      <w:r w:rsidR="00BF4F59">
        <w:rPr>
          <w:b/>
          <w:sz w:val="22"/>
          <w:szCs w:val="22"/>
        </w:rPr>
        <w:t xml:space="preserve"> limit)</w:t>
      </w:r>
    </w:p>
    <w:p w14:paraId="5AABFBB6" w14:textId="15A29A54" w:rsidR="00BC7029" w:rsidRPr="004C3942" w:rsidRDefault="00BC7029" w:rsidP="00BC7029">
      <w:r w:rsidRPr="004C3942">
        <w:t xml:space="preserve">Demonstrate your </w:t>
      </w:r>
      <w:r w:rsidR="00282024">
        <w:t>ability and capacity</w:t>
      </w:r>
      <w:r w:rsidR="003C5275">
        <w:t xml:space="preserve"> </w:t>
      </w:r>
      <w:r w:rsidR="00282024">
        <w:t>to</w:t>
      </w:r>
      <w:r w:rsidRPr="004C3942">
        <w:t xml:space="preserve"> develop</w:t>
      </w:r>
      <w:r>
        <w:t xml:space="preserve"> and implement processes and frameworks to provide solutions for workforce development</w:t>
      </w:r>
      <w:r w:rsidRPr="004C3942">
        <w:t xml:space="preserve">. </w:t>
      </w:r>
      <w:r>
        <w:t>Your response should include:</w:t>
      </w:r>
    </w:p>
    <w:p w14:paraId="12E45F4B" w14:textId="6E0C6516" w:rsidR="00BC7029" w:rsidRPr="006B1FB6" w:rsidRDefault="00EA75E4"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 xml:space="preserve">your </w:t>
      </w:r>
      <w:r w:rsidR="00BC7029" w:rsidRPr="006B1FB6">
        <w:rPr>
          <w:rStyle w:val="highlightedtextChar"/>
          <w:rFonts w:ascii="Arial" w:hAnsi="Arial" w:cs="Arial"/>
          <w:b w:val="0"/>
          <w:color w:val="000000" w:themeColor="text1"/>
          <w:sz w:val="20"/>
          <w:szCs w:val="20"/>
        </w:rPr>
        <w:t>organisation’s relevant knowledge</w:t>
      </w:r>
      <w:r w:rsidR="005E59E5" w:rsidRPr="006B1FB6">
        <w:rPr>
          <w:rStyle w:val="highlightedtextChar"/>
          <w:rFonts w:ascii="Arial" w:hAnsi="Arial" w:cs="Arial"/>
          <w:b w:val="0"/>
          <w:color w:val="000000" w:themeColor="text1"/>
          <w:sz w:val="20"/>
          <w:szCs w:val="20"/>
        </w:rPr>
        <w:t>,</w:t>
      </w:r>
      <w:r w:rsidR="00BC7029" w:rsidRPr="006B1FB6">
        <w:rPr>
          <w:rStyle w:val="highlightedtextChar"/>
          <w:rFonts w:ascii="Arial" w:hAnsi="Arial" w:cs="Arial"/>
          <w:b w:val="0"/>
          <w:color w:val="000000" w:themeColor="text1"/>
          <w:sz w:val="20"/>
          <w:szCs w:val="20"/>
        </w:rPr>
        <w:t xml:space="preserve"> </w:t>
      </w:r>
      <w:r w:rsidR="00D95EA8" w:rsidRPr="006B1FB6">
        <w:rPr>
          <w:rStyle w:val="highlightedtextChar"/>
          <w:rFonts w:ascii="Arial" w:hAnsi="Arial" w:cs="Arial"/>
          <w:b w:val="0"/>
          <w:color w:val="000000" w:themeColor="text1"/>
          <w:sz w:val="20"/>
          <w:szCs w:val="20"/>
        </w:rPr>
        <w:t>expertise and experience in developing and rolling out effective workforce development solutions</w:t>
      </w:r>
      <w:r w:rsidR="00BC7029" w:rsidRPr="006B1FB6">
        <w:rPr>
          <w:rStyle w:val="highlightedtextChar"/>
          <w:rFonts w:ascii="Arial" w:hAnsi="Arial" w:cs="Arial"/>
          <w:b w:val="0"/>
          <w:color w:val="000000" w:themeColor="text1"/>
          <w:sz w:val="20"/>
          <w:szCs w:val="20"/>
        </w:rPr>
        <w:t xml:space="preserve"> </w:t>
      </w:r>
    </w:p>
    <w:p w14:paraId="5E28827B" w14:textId="0BC77DEA" w:rsidR="00BC7029" w:rsidRPr="006B1FB6" w:rsidRDefault="00EA75E4"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 xml:space="preserve">your </w:t>
      </w:r>
      <w:r w:rsidR="00BC7029" w:rsidRPr="006B1FB6">
        <w:rPr>
          <w:rStyle w:val="highlightedtextChar"/>
          <w:rFonts w:ascii="Arial" w:hAnsi="Arial" w:cs="Arial"/>
          <w:b w:val="0"/>
          <w:color w:val="000000" w:themeColor="text1"/>
          <w:sz w:val="20"/>
          <w:szCs w:val="20"/>
        </w:rPr>
        <w:t>organisation’s relevant knowledge, expertise and/or experience in relation to</w:t>
      </w:r>
      <w:r w:rsidR="00D95EA8" w:rsidRPr="006B1FB6">
        <w:rPr>
          <w:rStyle w:val="highlightedtextChar"/>
          <w:rFonts w:ascii="Arial" w:hAnsi="Arial" w:cs="Arial"/>
          <w:b w:val="0"/>
          <w:color w:val="000000" w:themeColor="text1"/>
          <w:sz w:val="20"/>
          <w:szCs w:val="20"/>
        </w:rPr>
        <w:t xml:space="preserve"> the</w:t>
      </w:r>
      <w:r w:rsidR="00BC7029" w:rsidRPr="006B1FB6">
        <w:rPr>
          <w:rStyle w:val="highlightedtextChar"/>
          <w:rFonts w:ascii="Arial" w:hAnsi="Arial" w:cs="Arial"/>
          <w:b w:val="0"/>
          <w:color w:val="000000" w:themeColor="text1"/>
          <w:sz w:val="20"/>
          <w:szCs w:val="20"/>
        </w:rPr>
        <w:t xml:space="preserve"> </w:t>
      </w:r>
      <w:r w:rsidR="00D95EA8" w:rsidRPr="006B1FB6">
        <w:rPr>
          <w:rStyle w:val="highlightedtextChar"/>
          <w:rFonts w:ascii="Arial" w:hAnsi="Arial" w:cs="Arial"/>
          <w:b w:val="0"/>
          <w:color w:val="000000" w:themeColor="text1"/>
          <w:sz w:val="20"/>
          <w:szCs w:val="20"/>
        </w:rPr>
        <w:t>IPS model of vocational support</w:t>
      </w:r>
    </w:p>
    <w:p w14:paraId="53229867" w14:textId="72F08852" w:rsidR="00BC7029" w:rsidRPr="006B1FB6" w:rsidRDefault="00AF6B7A"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 xml:space="preserve">high-level </w:t>
      </w:r>
      <w:r w:rsidR="00EA75E4" w:rsidRPr="006B1FB6">
        <w:rPr>
          <w:rStyle w:val="highlightedtextChar"/>
          <w:rFonts w:ascii="Arial" w:hAnsi="Arial" w:cs="Arial"/>
          <w:b w:val="0"/>
          <w:color w:val="000000" w:themeColor="text1"/>
          <w:sz w:val="20"/>
          <w:szCs w:val="20"/>
        </w:rPr>
        <w:t xml:space="preserve">description </w:t>
      </w:r>
      <w:r w:rsidR="00337BCC" w:rsidRPr="006B1FB6">
        <w:rPr>
          <w:rStyle w:val="highlightedtextChar"/>
          <w:rFonts w:ascii="Arial" w:hAnsi="Arial" w:cs="Arial"/>
          <w:b w:val="0"/>
          <w:color w:val="000000" w:themeColor="text1"/>
          <w:sz w:val="20"/>
          <w:szCs w:val="20"/>
        </w:rPr>
        <w:t>of your organisation’s proposed framework, outlining expected outputs and outcomes</w:t>
      </w:r>
    </w:p>
    <w:p w14:paraId="7E1E01AE" w14:textId="7F4A514A" w:rsidR="00256698" w:rsidRPr="006B1FB6" w:rsidRDefault="00EA75E4"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 xml:space="preserve">description </w:t>
      </w:r>
      <w:r w:rsidR="00256698" w:rsidRPr="006B1FB6">
        <w:rPr>
          <w:rStyle w:val="highlightedtextChar"/>
          <w:rFonts w:ascii="Arial" w:hAnsi="Arial" w:cs="Arial"/>
          <w:b w:val="0"/>
          <w:color w:val="000000" w:themeColor="text1"/>
          <w:sz w:val="20"/>
          <w:szCs w:val="20"/>
        </w:rPr>
        <w:t>of how you will evaluate outcomes and disseminate results</w:t>
      </w:r>
      <w:r w:rsidRPr="006B1FB6">
        <w:rPr>
          <w:rStyle w:val="highlightedtextChar"/>
          <w:rFonts w:ascii="Arial" w:hAnsi="Arial" w:cs="Arial"/>
          <w:b w:val="0"/>
          <w:color w:val="000000" w:themeColor="text1"/>
          <w:sz w:val="20"/>
          <w:szCs w:val="20"/>
        </w:rPr>
        <w:t>.</w:t>
      </w:r>
    </w:p>
    <w:p w14:paraId="3BC847E7" w14:textId="676145EB" w:rsidR="003816D7" w:rsidRPr="00FD47D5" w:rsidRDefault="00494050" w:rsidP="004357C7">
      <w:pPr>
        <w:rPr>
          <w:b/>
          <w:sz w:val="22"/>
          <w:szCs w:val="22"/>
        </w:rPr>
      </w:pPr>
      <w:r w:rsidRPr="00FD47D5">
        <w:rPr>
          <w:b/>
          <w:sz w:val="22"/>
          <w:szCs w:val="22"/>
        </w:rPr>
        <w:t>Criterion 2</w:t>
      </w:r>
      <w:r w:rsidR="00BC7029">
        <w:rPr>
          <w:b/>
          <w:sz w:val="22"/>
          <w:szCs w:val="22"/>
        </w:rPr>
        <w:t xml:space="preserve"> – Experience in Service Delivery</w:t>
      </w:r>
      <w:r w:rsidR="00BF4F59">
        <w:rPr>
          <w:b/>
          <w:sz w:val="22"/>
          <w:szCs w:val="22"/>
        </w:rPr>
        <w:t xml:space="preserve"> (</w:t>
      </w:r>
      <w:r w:rsidR="008D797F">
        <w:rPr>
          <w:b/>
          <w:sz w:val="22"/>
          <w:szCs w:val="22"/>
        </w:rPr>
        <w:t>3,</w:t>
      </w:r>
      <w:r w:rsidR="00BF4F59">
        <w:rPr>
          <w:b/>
          <w:sz w:val="22"/>
          <w:szCs w:val="22"/>
        </w:rPr>
        <w:t xml:space="preserve">500 </w:t>
      </w:r>
      <w:r w:rsidR="008D797F">
        <w:rPr>
          <w:b/>
          <w:sz w:val="22"/>
          <w:szCs w:val="22"/>
        </w:rPr>
        <w:t>character</w:t>
      </w:r>
      <w:r w:rsidR="00BF4F59">
        <w:rPr>
          <w:b/>
          <w:sz w:val="22"/>
          <w:szCs w:val="22"/>
        </w:rPr>
        <w:t xml:space="preserve"> limit)</w:t>
      </w:r>
    </w:p>
    <w:p w14:paraId="291CAD82" w14:textId="60A82759" w:rsidR="00256698" w:rsidRPr="00AD3E68" w:rsidRDefault="00256698" w:rsidP="00256698">
      <w:r w:rsidRPr="00C77752">
        <w:t xml:space="preserve">Demonstrate your organisation’s capacity and your staff capability (experience and qualifications) to deliver the </w:t>
      </w:r>
      <w:r w:rsidR="00EA75E4">
        <w:t>a</w:t>
      </w:r>
      <w:r w:rsidR="00EA75E4" w:rsidRPr="00C77752">
        <w:t xml:space="preserve">ctivity </w:t>
      </w:r>
      <w:r w:rsidRPr="00C77752">
        <w:t>objectives.</w:t>
      </w:r>
      <w:r w:rsidRPr="00C77752">
        <w:rPr>
          <w:rStyle w:val="CommentReference"/>
          <w:rFonts w:ascii="Times New Roman" w:hAnsi="Times New Roman"/>
          <w:sz w:val="20"/>
          <w:szCs w:val="20"/>
        </w:rPr>
        <w:t xml:space="preserve"> </w:t>
      </w:r>
      <w:r>
        <w:t>Your response should outline:</w:t>
      </w:r>
    </w:p>
    <w:p w14:paraId="581A7ED6" w14:textId="7001FC6C" w:rsidR="00256698" w:rsidRPr="006B1FB6" w:rsidRDefault="00256698"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 xml:space="preserve">your organisation’s capacity to administer the grant </w:t>
      </w:r>
    </w:p>
    <w:p w14:paraId="0B80AE83" w14:textId="1C1740C5" w:rsidR="00256698" w:rsidRPr="006B1FB6" w:rsidRDefault="00256698"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 xml:space="preserve">the relevant experience and skills of the members of your organisation </w:t>
      </w:r>
      <w:r w:rsidR="005E59E5" w:rsidRPr="006B1FB6">
        <w:rPr>
          <w:rStyle w:val="highlightedtextChar"/>
          <w:rFonts w:ascii="Arial" w:hAnsi="Arial" w:cs="Arial"/>
          <w:b w:val="0"/>
          <w:color w:val="000000" w:themeColor="text1"/>
          <w:sz w:val="20"/>
          <w:szCs w:val="20"/>
        </w:rPr>
        <w:t xml:space="preserve">who </w:t>
      </w:r>
      <w:r w:rsidRPr="006B1FB6">
        <w:rPr>
          <w:rStyle w:val="highlightedtextChar"/>
          <w:rFonts w:ascii="Arial" w:hAnsi="Arial" w:cs="Arial"/>
          <w:b w:val="0"/>
          <w:color w:val="000000" w:themeColor="text1"/>
          <w:sz w:val="20"/>
          <w:szCs w:val="20"/>
        </w:rPr>
        <w:t xml:space="preserve">will be involved </w:t>
      </w:r>
      <w:r w:rsidR="005E59E5" w:rsidRPr="006B1FB6">
        <w:rPr>
          <w:rStyle w:val="highlightedtextChar"/>
          <w:rFonts w:ascii="Arial" w:hAnsi="Arial" w:cs="Arial"/>
          <w:b w:val="0"/>
          <w:color w:val="000000" w:themeColor="text1"/>
          <w:sz w:val="20"/>
          <w:szCs w:val="20"/>
        </w:rPr>
        <w:br/>
      </w:r>
      <w:r w:rsidRPr="006B1FB6">
        <w:rPr>
          <w:rStyle w:val="highlightedtextChar"/>
          <w:rFonts w:ascii="Arial" w:hAnsi="Arial" w:cs="Arial"/>
          <w:b w:val="0"/>
          <w:color w:val="000000" w:themeColor="text1"/>
          <w:sz w:val="20"/>
          <w:szCs w:val="20"/>
        </w:rPr>
        <w:t xml:space="preserve">in delivering the project </w:t>
      </w:r>
    </w:p>
    <w:p w14:paraId="62B3981A" w14:textId="3650ED30" w:rsidR="00256698" w:rsidRPr="006B1FB6" w:rsidRDefault="00256698"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 xml:space="preserve">your organisation’s ability to work effectively with IPS </w:t>
      </w:r>
      <w:r w:rsidR="005E59E5" w:rsidRPr="006B1FB6">
        <w:rPr>
          <w:rStyle w:val="highlightedtextChar"/>
          <w:rFonts w:ascii="Arial" w:hAnsi="Arial" w:cs="Arial"/>
          <w:b w:val="0"/>
          <w:color w:val="000000" w:themeColor="text1"/>
          <w:sz w:val="20"/>
          <w:szCs w:val="20"/>
        </w:rPr>
        <w:t xml:space="preserve">program </w:t>
      </w:r>
      <w:r w:rsidRPr="006B1FB6">
        <w:rPr>
          <w:rStyle w:val="highlightedtextChar"/>
          <w:rFonts w:ascii="Arial" w:hAnsi="Arial" w:cs="Arial"/>
          <w:b w:val="0"/>
          <w:color w:val="000000" w:themeColor="text1"/>
          <w:sz w:val="20"/>
          <w:szCs w:val="20"/>
        </w:rPr>
        <w:t xml:space="preserve">providers and the department. </w:t>
      </w:r>
    </w:p>
    <w:p w14:paraId="6A1823F3" w14:textId="6B26B45D" w:rsidR="00C347D8" w:rsidRPr="00FD47D5" w:rsidRDefault="00256698" w:rsidP="00451D54">
      <w:pPr>
        <w:pStyle w:val="Heading2"/>
        <w:numPr>
          <w:ilvl w:val="0"/>
          <w:numId w:val="49"/>
        </w:numPr>
        <w:ind w:left="1134" w:hanging="1134"/>
      </w:pPr>
      <w:r w:rsidRPr="00451D54" w:rsidDel="00256698">
        <w:lastRenderedPageBreak/>
        <w:t xml:space="preserve"> </w:t>
      </w:r>
      <w:bookmarkStart w:id="69" w:name="_Toc58939697"/>
      <w:bookmarkStart w:id="70" w:name="_Toc164844283"/>
      <w:bookmarkStart w:id="71" w:name="_Toc383003272"/>
      <w:bookmarkEnd w:id="26"/>
      <w:bookmarkEnd w:id="27"/>
      <w:r w:rsidR="00C347D8" w:rsidRPr="00FD47D5">
        <w:t xml:space="preserve">How to </w:t>
      </w:r>
      <w:r w:rsidR="00C7753F" w:rsidRPr="00FD47D5">
        <w:t>a</w:t>
      </w:r>
      <w:r w:rsidR="00C347D8" w:rsidRPr="00FD47D5">
        <w:t>pply</w:t>
      </w:r>
      <w:bookmarkEnd w:id="69"/>
    </w:p>
    <w:p w14:paraId="3B28211B" w14:textId="1451C572" w:rsidR="00635ACF" w:rsidRPr="00732300" w:rsidRDefault="00C347D8" w:rsidP="007C2638">
      <w:pPr>
        <w:rPr>
          <w:color w:val="0070C0"/>
        </w:rPr>
      </w:pPr>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w:t>
      </w:r>
      <w:r w:rsidR="007C2638" w:rsidRPr="00B72EE8">
        <w:t xml:space="preserve">the </w:t>
      </w:r>
      <w:r w:rsidR="00FF6B6A">
        <w:t>terms and conditions</w:t>
      </w:r>
      <w:r w:rsidR="00FF6B6A" w:rsidRPr="00357E76">
        <w:t>,</w:t>
      </w:r>
      <w:r w:rsidR="00FF6B6A" w:rsidRPr="004277D9">
        <w:t xml:space="preserve"> </w:t>
      </w:r>
      <w:r w:rsidR="007C2638" w:rsidRPr="004277D9">
        <w:t>sample grant agreement</w:t>
      </w:r>
      <w:r w:rsidR="005E08F7" w:rsidRPr="00357E76">
        <w:t xml:space="preserve">, </w:t>
      </w:r>
      <w:r w:rsidR="00261986" w:rsidRPr="00357E76">
        <w:t xml:space="preserve">and </w:t>
      </w:r>
      <w:r w:rsidR="00975DDF" w:rsidRPr="004277D9">
        <w:t>Questions and Answers.</w:t>
      </w:r>
    </w:p>
    <w:p w14:paraId="0D8ADE01" w14:textId="3F35C6E5" w:rsidR="007C2638" w:rsidRDefault="007C2638" w:rsidP="007C2638">
      <w:r w:rsidRPr="00122BE1">
        <w:t xml:space="preserve">These documents </w:t>
      </w:r>
      <w:r w:rsidR="00A3719C">
        <w:t>are</w:t>
      </w:r>
      <w:r w:rsidRPr="00122BE1">
        <w:t xml:space="preserve"> found </w:t>
      </w:r>
      <w:r w:rsidR="008D579A">
        <w:t>on the</w:t>
      </w:r>
      <w:r w:rsidR="00247042">
        <w:t xml:space="preserve"> </w:t>
      </w:r>
      <w:hyperlink r:id="rId22" w:history="1">
        <w:r w:rsidR="00247042" w:rsidRPr="00247042">
          <w:rPr>
            <w:rStyle w:val="Hyperlink"/>
          </w:rPr>
          <w:t>GrantConnect</w:t>
        </w:r>
      </w:hyperlink>
      <w:r w:rsidR="00247042">
        <w:t xml:space="preserve"> website.</w:t>
      </w:r>
      <w:r w:rsidR="00746AF0">
        <w:t xml:space="preserve"> </w:t>
      </w:r>
      <w:r w:rsidRPr="00122BE1">
        <w:t xml:space="preserve">Any </w:t>
      </w:r>
      <w:r w:rsidR="00C37B9D">
        <w:t>changes</w:t>
      </w:r>
      <w:r w:rsidR="00C37B9D" w:rsidRPr="00122BE1">
        <w:t xml:space="preserve"> </w:t>
      </w:r>
      <w:r w:rsidR="00742B12">
        <w:t xml:space="preserve">to grant documentation are published on both sites </w:t>
      </w:r>
      <w:r w:rsidRPr="00122BE1">
        <w:t>and addenda</w:t>
      </w:r>
      <w:r w:rsidRPr="00122BE1">
        <w:rPr>
          <w:rStyle w:val="FootnoteReference"/>
        </w:rPr>
        <w:footnoteReference w:id="2"/>
      </w:r>
      <w:r w:rsidRPr="00122BE1">
        <w:t xml:space="preserve"> will be published on </w:t>
      </w:r>
      <w:hyperlink r:id="rId23" w:history="1">
        <w:r w:rsidR="00D24554" w:rsidRPr="00452C26">
          <w:rPr>
            <w:rStyle w:val="Hyperlink"/>
          </w:rPr>
          <w:t>GrantConnect</w:t>
        </w:r>
      </w:hyperlink>
      <w:r w:rsidR="00742B12">
        <w:t>.</w:t>
      </w:r>
      <w:r w:rsidRPr="00122BE1">
        <w:t xml:space="preserve"> </w:t>
      </w:r>
      <w:r w:rsidR="00742B12">
        <w:t>B</w:t>
      </w:r>
      <w:r w:rsidRPr="00122BE1">
        <w:t xml:space="preserve">y registering on </w:t>
      </w:r>
      <w:hyperlink r:id="rId24" w:history="1">
        <w:r w:rsidR="00D24554" w:rsidRPr="00452C26">
          <w:rPr>
            <w:rStyle w:val="Hyperlink"/>
          </w:rPr>
          <w:t>GrantConnect</w:t>
        </w:r>
      </w:hyperlink>
      <w:r w:rsidR="00C90253" w:rsidRPr="00122BE1">
        <w:t>,</w:t>
      </w:r>
      <w:r w:rsidRPr="00122BE1">
        <w:t xml:space="preserve"> you will be automatically notified o</w:t>
      </w:r>
      <w:r w:rsidR="00C37B9D">
        <w:t>f</w:t>
      </w:r>
      <w:r w:rsidRPr="00122BE1">
        <w:t xml:space="preserve"> any changes. </w:t>
      </w:r>
      <w:hyperlink r:id="rId25" w:history="1">
        <w:r w:rsidR="00D24554" w:rsidRPr="00452C26">
          <w:rPr>
            <w:rStyle w:val="Hyperlink"/>
          </w:rPr>
          <w:t>GrantConnect</w:t>
        </w:r>
      </w:hyperlink>
      <w:r>
        <w:t xml:space="preserve"> is the </w:t>
      </w:r>
      <w:r w:rsidRPr="00E92A12">
        <w:t>authoritative</w:t>
      </w:r>
      <w:r>
        <w:t xml:space="preserve"> source</w:t>
      </w:r>
      <w:r w:rsidR="00832270">
        <w:t xml:space="preserve"> for grants information</w:t>
      </w:r>
      <w:r>
        <w:t>.</w:t>
      </w:r>
    </w:p>
    <w:p w14:paraId="6DEAFA2A" w14:textId="757C8790" w:rsidR="000B035B" w:rsidRPr="000B035B" w:rsidRDefault="000B035B" w:rsidP="000B035B">
      <w:r w:rsidRPr="000B035B">
        <w:rPr>
          <w:iCs/>
        </w:rPr>
        <w:t>Only</w:t>
      </w:r>
      <w:r w:rsidRPr="000B035B">
        <w:rPr>
          <w:b/>
          <w:iCs/>
        </w:rPr>
        <w:t xml:space="preserve"> </w:t>
      </w:r>
      <w:r w:rsidRPr="000B035B">
        <w:t>invitees can access these documents including the application form.</w:t>
      </w:r>
      <w:r w:rsidR="00EA75E4">
        <w:t xml:space="preserve"> </w:t>
      </w:r>
      <w:r w:rsidRPr="000B035B">
        <w:t>You can only submit one application form for this grant opportunity. If more than one application is submitted, the latest accepted application form will progress.</w:t>
      </w:r>
    </w:p>
    <w:p w14:paraId="6A8C11B2" w14:textId="269FF644" w:rsidR="000B035B" w:rsidRPr="000B035B" w:rsidRDefault="000B035B" w:rsidP="000B035B">
      <w:pPr>
        <w:rPr>
          <w:iCs/>
        </w:rPr>
      </w:pPr>
      <w:r w:rsidRPr="000B035B">
        <w:rPr>
          <w:iCs/>
        </w:rPr>
        <w:t>To apply</w:t>
      </w:r>
      <w:r w:rsidR="00E12D9B">
        <w:rPr>
          <w:iCs/>
        </w:rPr>
        <w:t>,</w:t>
      </w:r>
      <w:r w:rsidRPr="000B035B">
        <w:rPr>
          <w:iCs/>
        </w:rPr>
        <w:t xml:space="preserve"> you must: </w:t>
      </w:r>
    </w:p>
    <w:p w14:paraId="1A8FBDFF" w14:textId="74F00F74" w:rsidR="000B035B" w:rsidRPr="006B1FB6" w:rsidRDefault="00451D54" w:rsidP="006B1FB6">
      <w:pPr>
        <w:pStyle w:val="ListBullet"/>
        <w:numPr>
          <w:ilvl w:val="0"/>
          <w:numId w:val="48"/>
        </w:numPr>
        <w:ind w:left="426" w:hanging="426"/>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c</w:t>
      </w:r>
      <w:r w:rsidR="00142F95" w:rsidRPr="006B1FB6">
        <w:rPr>
          <w:rStyle w:val="highlightedtextChar"/>
          <w:rFonts w:ascii="Arial" w:hAnsi="Arial" w:cs="Arial"/>
          <w:b w:val="0"/>
          <w:color w:val="000000" w:themeColor="text1"/>
          <w:sz w:val="20"/>
          <w:szCs w:val="20"/>
        </w:rPr>
        <w:t xml:space="preserve">omplete </w:t>
      </w:r>
      <w:r w:rsidR="000B035B" w:rsidRPr="006B1FB6">
        <w:rPr>
          <w:rStyle w:val="highlightedtextChar"/>
          <w:rFonts w:ascii="Arial" w:hAnsi="Arial" w:cs="Arial"/>
          <w:b w:val="0"/>
          <w:color w:val="000000" w:themeColor="text1"/>
          <w:sz w:val="20"/>
          <w:szCs w:val="20"/>
        </w:rPr>
        <w:t xml:space="preserve">the online application form on </w:t>
      </w:r>
      <w:hyperlink r:id="rId26" w:history="1">
        <w:r w:rsidR="00D24554" w:rsidRPr="00452C26">
          <w:rPr>
            <w:rStyle w:val="Hyperlink"/>
          </w:rPr>
          <w:t>GrantConnect</w:t>
        </w:r>
      </w:hyperlink>
    </w:p>
    <w:p w14:paraId="17789B6F" w14:textId="54CA7DED" w:rsidR="000B035B" w:rsidRPr="006B1FB6" w:rsidRDefault="00451D54" w:rsidP="006B1FB6">
      <w:pPr>
        <w:pStyle w:val="ListBullet"/>
        <w:numPr>
          <w:ilvl w:val="0"/>
          <w:numId w:val="48"/>
        </w:numPr>
        <w:ind w:left="426" w:hanging="426"/>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p</w:t>
      </w:r>
      <w:r w:rsidR="00142F95" w:rsidRPr="006B1FB6">
        <w:rPr>
          <w:rStyle w:val="highlightedtextChar"/>
          <w:rFonts w:ascii="Arial" w:hAnsi="Arial" w:cs="Arial"/>
          <w:b w:val="0"/>
          <w:color w:val="000000" w:themeColor="text1"/>
          <w:sz w:val="20"/>
          <w:szCs w:val="20"/>
        </w:rPr>
        <w:t xml:space="preserve">rovide </w:t>
      </w:r>
      <w:r w:rsidR="000B035B" w:rsidRPr="006B1FB6">
        <w:rPr>
          <w:rStyle w:val="highlightedtextChar"/>
          <w:rFonts w:ascii="Arial" w:hAnsi="Arial" w:cs="Arial"/>
          <w:b w:val="0"/>
          <w:color w:val="000000" w:themeColor="text1"/>
          <w:sz w:val="20"/>
          <w:szCs w:val="20"/>
        </w:rPr>
        <w:t>all the information requested</w:t>
      </w:r>
      <w:r w:rsidR="00142F95" w:rsidRPr="006B1FB6">
        <w:rPr>
          <w:rStyle w:val="highlightedtextChar"/>
          <w:rFonts w:ascii="Arial" w:hAnsi="Arial" w:cs="Arial"/>
          <w:b w:val="0"/>
          <w:color w:val="000000" w:themeColor="text1"/>
          <w:sz w:val="20"/>
          <w:szCs w:val="20"/>
        </w:rPr>
        <w:t>.</w:t>
      </w:r>
    </w:p>
    <w:p w14:paraId="08EFA2DB" w14:textId="24745323" w:rsidR="000B035B" w:rsidRPr="006B1FB6" w:rsidRDefault="00451D54" w:rsidP="006B1FB6">
      <w:pPr>
        <w:pStyle w:val="ListBullet"/>
        <w:numPr>
          <w:ilvl w:val="0"/>
          <w:numId w:val="48"/>
        </w:numPr>
        <w:ind w:left="426" w:hanging="426"/>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a</w:t>
      </w:r>
      <w:r w:rsidR="00142F95" w:rsidRPr="006B1FB6">
        <w:rPr>
          <w:rStyle w:val="highlightedtextChar"/>
          <w:rFonts w:ascii="Arial" w:hAnsi="Arial" w:cs="Arial"/>
          <w:b w:val="0"/>
          <w:color w:val="000000" w:themeColor="text1"/>
          <w:sz w:val="20"/>
          <w:szCs w:val="20"/>
        </w:rPr>
        <w:t xml:space="preserve">ddress </w:t>
      </w:r>
      <w:r w:rsidR="000B035B" w:rsidRPr="006B1FB6">
        <w:rPr>
          <w:rStyle w:val="highlightedtextChar"/>
          <w:rFonts w:ascii="Arial" w:hAnsi="Arial" w:cs="Arial"/>
          <w:b w:val="0"/>
          <w:color w:val="000000" w:themeColor="text1"/>
          <w:sz w:val="20"/>
          <w:szCs w:val="20"/>
        </w:rPr>
        <w:t>all eligibility criteria and assessment criteria</w:t>
      </w:r>
      <w:r w:rsidR="00142F95" w:rsidRPr="006B1FB6">
        <w:rPr>
          <w:rStyle w:val="highlightedtextChar"/>
          <w:rFonts w:ascii="Arial" w:hAnsi="Arial" w:cs="Arial"/>
          <w:b w:val="0"/>
          <w:color w:val="000000" w:themeColor="text1"/>
          <w:sz w:val="20"/>
          <w:szCs w:val="20"/>
        </w:rPr>
        <w:t>.</w:t>
      </w:r>
    </w:p>
    <w:p w14:paraId="6C476181" w14:textId="1FE7F823" w:rsidR="000B035B" w:rsidRPr="006B1FB6" w:rsidRDefault="00451D54" w:rsidP="006B1FB6">
      <w:pPr>
        <w:pStyle w:val="ListBullet"/>
        <w:numPr>
          <w:ilvl w:val="0"/>
          <w:numId w:val="48"/>
        </w:numPr>
        <w:ind w:left="426" w:hanging="426"/>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c</w:t>
      </w:r>
      <w:r w:rsidR="00142F95" w:rsidRPr="006B1FB6">
        <w:rPr>
          <w:rStyle w:val="highlightedtextChar"/>
          <w:rFonts w:ascii="Arial" w:hAnsi="Arial" w:cs="Arial"/>
          <w:b w:val="0"/>
          <w:color w:val="000000" w:themeColor="text1"/>
          <w:sz w:val="20"/>
          <w:szCs w:val="20"/>
        </w:rPr>
        <w:t xml:space="preserve">omplete </w:t>
      </w:r>
      <w:r w:rsidR="000B035B" w:rsidRPr="006B1FB6">
        <w:rPr>
          <w:rStyle w:val="highlightedtextChar"/>
          <w:rFonts w:ascii="Arial" w:hAnsi="Arial" w:cs="Arial"/>
          <w:b w:val="0"/>
          <w:color w:val="000000" w:themeColor="text1"/>
          <w:sz w:val="20"/>
          <w:szCs w:val="20"/>
        </w:rPr>
        <w:t>all required templates</w:t>
      </w:r>
      <w:r w:rsidR="00142F95" w:rsidRPr="006B1FB6">
        <w:rPr>
          <w:rStyle w:val="highlightedtextChar"/>
          <w:rFonts w:ascii="Arial" w:hAnsi="Arial" w:cs="Arial"/>
          <w:b w:val="0"/>
          <w:color w:val="000000" w:themeColor="text1"/>
          <w:sz w:val="20"/>
          <w:szCs w:val="20"/>
        </w:rPr>
        <w:t>.</w:t>
      </w:r>
    </w:p>
    <w:p w14:paraId="097489AD" w14:textId="1A058BF5" w:rsidR="000B035B" w:rsidRPr="00E12D9B" w:rsidRDefault="00451D54" w:rsidP="006B1FB6">
      <w:pPr>
        <w:pStyle w:val="ListBullet"/>
        <w:numPr>
          <w:ilvl w:val="0"/>
          <w:numId w:val="48"/>
        </w:numPr>
        <w:ind w:left="426" w:hanging="426"/>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i</w:t>
      </w:r>
      <w:r w:rsidR="00142F95" w:rsidRPr="006B1FB6">
        <w:rPr>
          <w:rStyle w:val="highlightedtextChar"/>
          <w:rFonts w:ascii="Arial" w:hAnsi="Arial" w:cs="Arial"/>
          <w:b w:val="0"/>
          <w:color w:val="000000" w:themeColor="text1"/>
          <w:sz w:val="20"/>
          <w:szCs w:val="20"/>
        </w:rPr>
        <w:t xml:space="preserve">nclude </w:t>
      </w:r>
      <w:r w:rsidR="000B035B" w:rsidRPr="006B1FB6">
        <w:rPr>
          <w:rStyle w:val="highlightedtextChar"/>
          <w:rFonts w:ascii="Arial" w:hAnsi="Arial" w:cs="Arial"/>
          <w:b w:val="0"/>
          <w:color w:val="000000" w:themeColor="text1"/>
          <w:sz w:val="20"/>
          <w:szCs w:val="20"/>
        </w:rPr>
        <w:t>all necessary attachments</w:t>
      </w:r>
      <w:r w:rsidR="00142F95" w:rsidRPr="006B1FB6">
        <w:rPr>
          <w:rStyle w:val="highlightedtextChar"/>
          <w:rFonts w:ascii="Arial" w:hAnsi="Arial" w:cs="Arial"/>
          <w:b w:val="0"/>
          <w:color w:val="000000" w:themeColor="text1"/>
          <w:sz w:val="20"/>
          <w:szCs w:val="20"/>
        </w:rPr>
        <w:t>.</w:t>
      </w:r>
    </w:p>
    <w:p w14:paraId="56D27668" w14:textId="137034B0" w:rsidR="000B035B" w:rsidRPr="00E12D9B" w:rsidRDefault="00451D54" w:rsidP="006B1FB6">
      <w:pPr>
        <w:pStyle w:val="ListBullet"/>
        <w:numPr>
          <w:ilvl w:val="0"/>
          <w:numId w:val="48"/>
        </w:numPr>
        <w:ind w:left="426" w:hanging="426"/>
        <w:rPr>
          <w:iCs w:val="0"/>
          <w:color w:val="000000" w:themeColor="text1"/>
        </w:rPr>
      </w:pPr>
      <w:r w:rsidRPr="00E12D9B">
        <w:rPr>
          <w:rStyle w:val="highlightedtextChar"/>
          <w:rFonts w:ascii="Arial" w:hAnsi="Arial" w:cs="Arial"/>
          <w:b w:val="0"/>
          <w:color w:val="000000" w:themeColor="text1"/>
          <w:sz w:val="20"/>
          <w:szCs w:val="20"/>
        </w:rPr>
        <w:t>s</w:t>
      </w:r>
      <w:r w:rsidR="00142F95" w:rsidRPr="00E12D9B">
        <w:rPr>
          <w:rStyle w:val="highlightedtextChar"/>
          <w:rFonts w:ascii="Arial" w:hAnsi="Arial" w:cs="Arial"/>
          <w:b w:val="0"/>
          <w:color w:val="000000" w:themeColor="text1"/>
          <w:sz w:val="20"/>
          <w:szCs w:val="20"/>
        </w:rPr>
        <w:t>ubmit</w:t>
      </w:r>
      <w:r w:rsidR="00142F95" w:rsidRPr="00E12D9B">
        <w:rPr>
          <w:rStyle w:val="highlightedtextChar"/>
          <w:rFonts w:ascii="Arial" w:hAnsi="Arial" w:cs="Arial"/>
          <w:color w:val="000000" w:themeColor="text1"/>
          <w:sz w:val="20"/>
          <w:szCs w:val="20"/>
        </w:rPr>
        <w:t xml:space="preserve"> </w:t>
      </w:r>
      <w:r w:rsidR="000B035B" w:rsidRPr="00E12D9B">
        <w:rPr>
          <w:rStyle w:val="highlightedtextChar"/>
          <w:rFonts w:ascii="Arial" w:hAnsi="Arial" w:cs="Arial"/>
          <w:color w:val="000000" w:themeColor="text1"/>
          <w:sz w:val="20"/>
          <w:szCs w:val="20"/>
        </w:rPr>
        <w:t>y</w:t>
      </w:r>
      <w:r w:rsidR="000B035B" w:rsidRPr="00E12D9B">
        <w:rPr>
          <w:iCs w:val="0"/>
          <w:color w:val="000000" w:themeColor="text1"/>
        </w:rPr>
        <w:t>our application/s to the Community Grants Hub by 11.00</w:t>
      </w:r>
      <w:r w:rsidR="00EA75E4" w:rsidRPr="00E12D9B">
        <w:rPr>
          <w:iCs w:val="0"/>
          <w:color w:val="000000" w:themeColor="text1"/>
        </w:rPr>
        <w:t xml:space="preserve"> </w:t>
      </w:r>
      <w:r w:rsidR="000B035B" w:rsidRPr="00E12D9B">
        <w:rPr>
          <w:iCs w:val="0"/>
          <w:color w:val="000000" w:themeColor="text1"/>
        </w:rPr>
        <w:t>PM</w:t>
      </w:r>
      <w:r w:rsidR="00F22E7F" w:rsidRPr="00E12D9B">
        <w:rPr>
          <w:iCs w:val="0"/>
          <w:color w:val="000000" w:themeColor="text1"/>
        </w:rPr>
        <w:t xml:space="preserve"> </w:t>
      </w:r>
      <w:r w:rsidR="00E12D9B" w:rsidRPr="00E12D9B">
        <w:rPr>
          <w:iCs w:val="0"/>
          <w:color w:val="000000" w:themeColor="text1"/>
        </w:rPr>
        <w:t xml:space="preserve">AEDT </w:t>
      </w:r>
      <w:r w:rsidR="000B035B" w:rsidRPr="00E12D9B">
        <w:rPr>
          <w:iCs w:val="0"/>
          <w:color w:val="000000" w:themeColor="text1"/>
        </w:rPr>
        <w:t xml:space="preserve">on </w:t>
      </w:r>
      <w:r w:rsidR="00F22E7F" w:rsidRPr="00E12D9B">
        <w:rPr>
          <w:iCs w:val="0"/>
          <w:color w:val="000000" w:themeColor="text1"/>
        </w:rPr>
        <w:t>11 March 2021</w:t>
      </w:r>
      <w:r w:rsidR="000B035B" w:rsidRPr="00E12D9B">
        <w:rPr>
          <w:iCs w:val="0"/>
          <w:color w:val="000000" w:themeColor="text1"/>
        </w:rPr>
        <w:t>.</w:t>
      </w:r>
    </w:p>
    <w:p w14:paraId="63155556" w14:textId="77777777" w:rsidR="000B035B" w:rsidRPr="000B035B" w:rsidRDefault="000B035B" w:rsidP="000B035B">
      <w:pPr>
        <w:rPr>
          <w:iCs/>
        </w:rPr>
      </w:pPr>
      <w:r w:rsidRPr="000B035B">
        <w:rPr>
          <w:iCs/>
        </w:rPr>
        <w:t>We will not provide application forms or accept applications for this grant opportunity by fax or mail.</w:t>
      </w:r>
    </w:p>
    <w:p w14:paraId="4477B11D" w14:textId="3260FB61" w:rsidR="000B035B" w:rsidRPr="000B035B" w:rsidRDefault="000B035B" w:rsidP="000B035B">
      <w:r w:rsidRPr="000B035B">
        <w:t>The application form includes help information. You are responsible for making sure your application is complete and accurate. Giving false or misleading information is a serious offence under the</w:t>
      </w:r>
      <w:r w:rsidRPr="000B035B">
        <w:rPr>
          <w:i/>
          <w:u w:val="single"/>
        </w:rPr>
        <w:t xml:space="preserve"> </w:t>
      </w:r>
      <w:hyperlink r:id="rId27" w:history="1">
        <w:r w:rsidRPr="000B035B">
          <w:rPr>
            <w:rStyle w:val="Hyperlink"/>
            <w:i/>
          </w:rPr>
          <w:t xml:space="preserve">Criminal Code </w:t>
        </w:r>
        <w:r w:rsidR="00864671">
          <w:rPr>
            <w:rStyle w:val="Hyperlink"/>
            <w:i/>
          </w:rPr>
          <w:t xml:space="preserve">Act </w:t>
        </w:r>
        <w:r w:rsidRPr="000B035B">
          <w:rPr>
            <w:rStyle w:val="Hyperlink"/>
            <w:i/>
          </w:rPr>
          <w:t>1995</w:t>
        </w:r>
      </w:hyperlink>
      <w:r w:rsidRPr="000B035B">
        <w:t xml:space="preserve"> and we will investigate any false or misleading information and may exclude your application from further consideration.</w:t>
      </w:r>
    </w:p>
    <w:p w14:paraId="3ED27C74" w14:textId="2CF3035D" w:rsidR="000B035B" w:rsidRPr="000B035B" w:rsidRDefault="000B035B" w:rsidP="000B035B">
      <w:r w:rsidRPr="000B035B">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or email </w:t>
      </w:r>
      <w:hyperlink r:id="rId28" w:history="1">
        <w:r w:rsidRPr="000B035B">
          <w:rPr>
            <w:rStyle w:val="Hyperlink"/>
          </w:rPr>
          <w:t>support@communitygrants.gov.au</w:t>
        </w:r>
      </w:hyperlink>
      <w:r w:rsidRPr="000B035B">
        <w:t xml:space="preserve">. The </w:t>
      </w:r>
      <w:r w:rsidR="00EA75E4">
        <w:t>department does</w:t>
      </w:r>
      <w:r w:rsidRPr="000B035B">
        <w:t xml:space="preserve"> not have to accept any additional information, or requests from you to correct your application after the closing time.</w:t>
      </w:r>
    </w:p>
    <w:p w14:paraId="2BFD3C98" w14:textId="77777777" w:rsidR="000B035B" w:rsidRPr="000B035B" w:rsidRDefault="000B035B" w:rsidP="000B035B">
      <w:r w:rsidRPr="000B035B">
        <w:t xml:space="preserve">You cannot change your application after the closing date and time. </w:t>
      </w:r>
    </w:p>
    <w:p w14:paraId="2D0A4D84" w14:textId="11962965" w:rsidR="000B035B" w:rsidRPr="000B035B" w:rsidRDefault="000B035B" w:rsidP="000B035B">
      <w:r w:rsidRPr="000B035B">
        <w:t>If we find an error or something missing, we may ask you for clarification or additional information</w:t>
      </w:r>
      <w:r w:rsidR="00864671">
        <w:t>.</w:t>
      </w:r>
      <w:r w:rsidRPr="000B035B">
        <w:t xml:space="preserve"> This will not change the nature of your application. However, we can refuse to accept any additional information from you that would change your application after the closing time. </w:t>
      </w:r>
    </w:p>
    <w:p w14:paraId="7F4C8090" w14:textId="77777777" w:rsidR="000B035B" w:rsidRPr="000B035B" w:rsidRDefault="000B035B" w:rsidP="000B035B">
      <w:r w:rsidRPr="000B035B">
        <w:t xml:space="preserve">You should keep a copy of your application and any supporting documents. </w:t>
      </w:r>
    </w:p>
    <w:p w14:paraId="34ED1CAF" w14:textId="77777777" w:rsidR="000B035B" w:rsidRPr="000B035B" w:rsidRDefault="000B035B" w:rsidP="000B035B">
      <w:r w:rsidRPr="000B035B">
        <w:t>You will receive an automated notification acknowledging the receipt of your application.</w:t>
      </w:r>
    </w:p>
    <w:p w14:paraId="67E8002A" w14:textId="7B9EF3A0" w:rsidR="00C347D8" w:rsidRDefault="00072E8F" w:rsidP="00E12D9B">
      <w:pPr>
        <w:pStyle w:val="Heading3"/>
        <w:ind w:left="1843" w:hanging="1134"/>
      </w:pPr>
      <w:bookmarkStart w:id="72" w:name="_Toc525295534"/>
      <w:bookmarkStart w:id="73" w:name="_Toc525552132"/>
      <w:bookmarkStart w:id="74" w:name="_Toc525722832"/>
      <w:bookmarkStart w:id="75" w:name="_Toc58939698"/>
      <w:bookmarkEnd w:id="72"/>
      <w:bookmarkEnd w:id="73"/>
      <w:bookmarkEnd w:id="74"/>
      <w:r>
        <w:lastRenderedPageBreak/>
        <w:t xml:space="preserve">7.1 </w:t>
      </w:r>
      <w:r>
        <w:tab/>
      </w:r>
      <w:r w:rsidR="00C347D8">
        <w:t xml:space="preserve">Timing of grant opportunity </w:t>
      </w:r>
      <w:r w:rsidR="00635ACF">
        <w:t>processes</w:t>
      </w:r>
      <w:bookmarkEnd w:id="75"/>
    </w:p>
    <w:p w14:paraId="4A5B3581" w14:textId="77777777" w:rsidR="000A4D8A" w:rsidRDefault="00C347D8" w:rsidP="00E12D9B">
      <w:pPr>
        <w:keepNext/>
        <w:keepLines/>
      </w:pPr>
      <w:r>
        <w:t xml:space="preserve">You </w:t>
      </w:r>
      <w:r w:rsidR="00311CBF">
        <w:t>must</w:t>
      </w:r>
      <w:r>
        <w:t xml:space="preserve"> submit an application between the published opening and closing dates. </w:t>
      </w:r>
    </w:p>
    <w:p w14:paraId="1E9C5882" w14:textId="3B0EF3CC" w:rsidR="00587B4B" w:rsidRPr="00587B4B" w:rsidRDefault="00587B4B" w:rsidP="00E12D9B">
      <w:pPr>
        <w:keepNext/>
        <w:keepLines/>
        <w:rPr>
          <w:b/>
        </w:rPr>
      </w:pPr>
      <w:r w:rsidRPr="00587B4B">
        <w:rPr>
          <w:b/>
        </w:rPr>
        <w:t xml:space="preserve">Late applications </w:t>
      </w:r>
    </w:p>
    <w:p w14:paraId="2820856F" w14:textId="1F0F076B" w:rsidR="00A21E0A" w:rsidRDefault="00705C93" w:rsidP="00E12D9B">
      <w:pPr>
        <w:keepNext/>
        <w:keepLines/>
      </w:pPr>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02ABB890" w14:textId="7665CD0A" w:rsidR="00A21E0A" w:rsidRPr="005873E3" w:rsidRDefault="00A21E0A" w:rsidP="006B1FB6">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reasonably unforeseeable</w:t>
      </w:r>
    </w:p>
    <w:p w14:paraId="10D4197F" w14:textId="3A77F983" w:rsidR="00A21E0A" w:rsidRPr="005873E3" w:rsidRDefault="00A21E0A" w:rsidP="006B1FB6">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beyond the applicant’s control</w:t>
      </w:r>
    </w:p>
    <w:p w14:paraId="33E2E4EC" w14:textId="77777777" w:rsidR="00A21E0A" w:rsidRPr="005873E3" w:rsidRDefault="00A21E0A" w:rsidP="006B1FB6">
      <w:pPr>
        <w:pStyle w:val="ListBullet"/>
        <w:numPr>
          <w:ilvl w:val="0"/>
          <w:numId w:val="48"/>
        </w:numPr>
        <w:ind w:left="426" w:hanging="426"/>
        <w:rPr>
          <w:rStyle w:val="highlightedtextChar"/>
          <w:rFonts w:ascii="Arial" w:hAnsi="Arial" w:cs="Arial"/>
          <w:b w:val="0"/>
          <w:color w:val="000000" w:themeColor="text1"/>
          <w:sz w:val="20"/>
          <w:szCs w:val="20"/>
        </w:rPr>
      </w:pPr>
      <w:r w:rsidRPr="005873E3">
        <w:rPr>
          <w:rStyle w:val="highlightedtextChar"/>
          <w:rFonts w:ascii="Arial" w:hAnsi="Arial" w:cs="Arial"/>
          <w:b w:val="0"/>
          <w:color w:val="000000" w:themeColor="text1"/>
          <w:sz w:val="20"/>
          <w:szCs w:val="20"/>
        </w:rPr>
        <w:t xml:space="preserve">unable to be managed or resolved within the application period. </w:t>
      </w:r>
    </w:p>
    <w:p w14:paraId="2274FCAA" w14:textId="77777777" w:rsidR="00A21E0A" w:rsidRPr="00A21E0A" w:rsidRDefault="00A21E0A" w:rsidP="00EA75E4">
      <w:pPr>
        <w:rPr>
          <w:rFonts w:ascii="Calibri" w:hAnsi="Calibri" w:cs="Calibri"/>
          <w:sz w:val="22"/>
          <w:szCs w:val="22"/>
        </w:rPr>
      </w:pPr>
      <w:r>
        <w:t>Exceptional circumstances will be considered on their merits and in accordance with probity principles.</w:t>
      </w:r>
    </w:p>
    <w:p w14:paraId="7D0DD1CE" w14:textId="77777777" w:rsidR="00A21E0A" w:rsidRDefault="00A21E0A" w:rsidP="00A21E0A">
      <w:pPr>
        <w:rPr>
          <w:b/>
          <w:bCs/>
        </w:rPr>
      </w:pPr>
      <w:r>
        <w:rPr>
          <w:b/>
          <w:bCs/>
        </w:rPr>
        <w:t>How to lodge a late application</w:t>
      </w:r>
    </w:p>
    <w:p w14:paraId="1636DA0D" w14:textId="62D0EB0B" w:rsidR="00A21E0A" w:rsidRDefault="00A21E0A" w:rsidP="00A21E0A">
      <w:r>
        <w:t xml:space="preserve">Applicants seeking to submit a late application will be required to submit a late application request to the Community Grants Hub via </w:t>
      </w:r>
      <w:hyperlink r:id="rId29" w:history="1">
        <w:r>
          <w:rPr>
            <w:rStyle w:val="Hyperlink"/>
          </w:rPr>
          <w:t>support@communitygrants.gov.au</w:t>
        </w:r>
      </w:hyperlink>
      <w:r>
        <w:t>.</w:t>
      </w:r>
    </w:p>
    <w:p w14:paraId="5157F545" w14:textId="77777777" w:rsidR="00A21E0A" w:rsidRPr="00A21E0A" w:rsidRDefault="00A21E0A" w:rsidP="00497DE7">
      <w:pPr>
        <w:pStyle w:val="BodyText"/>
        <w:spacing w:before="40" w:line="280" w:lineRule="atLeast"/>
        <w:rPr>
          <w:sz w:val="20"/>
        </w:rPr>
      </w:pPr>
      <w:r w:rsidRPr="00A21E0A">
        <w:rPr>
          <w:sz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36693C06" w14:textId="795099C5" w:rsidR="00A21E0A" w:rsidRDefault="00A21E0A" w:rsidP="00A21E0A">
      <w:r>
        <w:t xml:space="preserve">Written requests to lodge a late application will only be accepted within </w:t>
      </w:r>
      <w:r w:rsidR="00864671">
        <w:t xml:space="preserve">3 </w:t>
      </w:r>
      <w:r>
        <w:t xml:space="preserve">days after the grant opportunity has closed. </w:t>
      </w:r>
    </w:p>
    <w:p w14:paraId="7E30717E" w14:textId="647BBC1A" w:rsidR="00A21E0A" w:rsidRPr="00A21E0A" w:rsidRDefault="00A21E0A" w:rsidP="00A21E0A">
      <w:pPr>
        <w:rPr>
          <w:rFonts w:ascii="Times New Roman" w:hAnsi="Times New Roman"/>
          <w:sz w:val="24"/>
          <w:szCs w:val="24"/>
          <w:lang w:eastAsia="en-AU"/>
        </w:rPr>
      </w:pPr>
      <w:r>
        <w:t xml:space="preserve">The </w:t>
      </w:r>
      <w:r w:rsidR="005F643A">
        <w:t>Policy Branch Manager</w:t>
      </w:r>
      <w:r>
        <w:t xml:space="preserve"> or their appointed representative will determine whether a late application will be accepted. The decision of the </w:t>
      </w:r>
      <w:r w:rsidR="005F643A">
        <w:t>Policy Branch Manager</w:t>
      </w:r>
      <w:r>
        <w:t xml:space="preserve"> will be final and not be subject to a review or appeals process.</w:t>
      </w:r>
    </w:p>
    <w:p w14:paraId="237EDB46" w14:textId="77777777" w:rsidR="00A21E0A" w:rsidRPr="009B46E3" w:rsidRDefault="00A21E0A" w:rsidP="00C347D8">
      <w:pPr>
        <w:rPr>
          <w:sz w:val="22"/>
          <w:szCs w:val="22"/>
        </w:rPr>
      </w:pPr>
      <w:r>
        <w:t>Once the outcome is determined, the Community Grants Hub will advise the applicant if their request is accepted or declined.</w:t>
      </w:r>
    </w:p>
    <w:p w14:paraId="5A703EB0" w14:textId="28493E7A" w:rsidR="00587B4B" w:rsidRPr="00587B4B" w:rsidRDefault="00587B4B" w:rsidP="00C347D8">
      <w:pPr>
        <w:spacing w:before="200"/>
        <w:rPr>
          <w:b/>
        </w:rPr>
      </w:pPr>
      <w:r w:rsidRPr="00632292">
        <w:rPr>
          <w:b/>
        </w:rPr>
        <w:t xml:space="preserve">Expected timing for this grant opportunity </w:t>
      </w:r>
    </w:p>
    <w:p w14:paraId="54AEC081" w14:textId="26CD3F74" w:rsidR="00A21E0A" w:rsidRDefault="00C347D8" w:rsidP="00C347D8">
      <w:pPr>
        <w:spacing w:before="200"/>
      </w:pPr>
      <w:r>
        <w:t>If you are successful</w:t>
      </w:r>
      <w:r w:rsidR="00DB695B">
        <w:t xml:space="preserve">, </w:t>
      </w:r>
      <w:r w:rsidR="00456DA5">
        <w:t xml:space="preserve">you will be </w:t>
      </w:r>
      <w:r>
        <w:t>expect</w:t>
      </w:r>
      <w:r w:rsidR="00456DA5">
        <w:t>ed</w:t>
      </w:r>
      <w:r>
        <w:t xml:space="preserve"> </w:t>
      </w:r>
      <w:r w:rsidR="003106BC">
        <w:t>to start</w:t>
      </w:r>
      <w:r>
        <w:t xml:space="preserve"> your </w:t>
      </w:r>
      <w:r w:rsidRPr="004277D9">
        <w:t>grant activity</w:t>
      </w:r>
      <w:r w:rsidRPr="00357E76">
        <w:t xml:space="preserve"> around </w:t>
      </w:r>
      <w:r w:rsidR="009F2F96">
        <w:t>May</w:t>
      </w:r>
      <w:r w:rsidR="00357E76" w:rsidRPr="004277D9">
        <w:t xml:space="preserve"> 2021</w:t>
      </w:r>
      <w:r w:rsidR="004357C7">
        <w:t>.</w:t>
      </w:r>
    </w:p>
    <w:p w14:paraId="4F1BF7EB" w14:textId="2E4E5DE9"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783C0E0E" w14:textId="77777777" w:rsidTr="005E75D9">
        <w:trPr>
          <w:cantSplit/>
          <w:tblHeader/>
        </w:trPr>
        <w:tc>
          <w:tcPr>
            <w:tcW w:w="4815" w:type="dxa"/>
            <w:shd w:val="clear" w:color="auto" w:fill="264F90"/>
          </w:tcPr>
          <w:p w14:paraId="7F02D127" w14:textId="77777777" w:rsidR="00C347D8" w:rsidRPr="00DB5819" w:rsidRDefault="00C347D8" w:rsidP="005E75D9">
            <w:pPr>
              <w:pStyle w:val="TableHeadingNumbered"/>
            </w:pPr>
            <w:r w:rsidRPr="00DB5819">
              <w:t>Activity</w:t>
            </w:r>
          </w:p>
        </w:tc>
        <w:tc>
          <w:tcPr>
            <w:tcW w:w="3974" w:type="dxa"/>
            <w:shd w:val="clear" w:color="auto" w:fill="264F90"/>
          </w:tcPr>
          <w:p w14:paraId="2A1EBCC1" w14:textId="77777777" w:rsidR="00C347D8" w:rsidRPr="00DB5819" w:rsidRDefault="00C347D8" w:rsidP="005E75D9">
            <w:pPr>
              <w:pStyle w:val="TableHeadingNumbered"/>
            </w:pPr>
            <w:r w:rsidRPr="00DB5819">
              <w:t>Timeframe</w:t>
            </w:r>
          </w:p>
        </w:tc>
      </w:tr>
      <w:tr w:rsidR="00C347D8" w14:paraId="2E01AA91" w14:textId="77777777" w:rsidTr="005E75D9">
        <w:trPr>
          <w:cantSplit/>
        </w:trPr>
        <w:tc>
          <w:tcPr>
            <w:tcW w:w="4815" w:type="dxa"/>
          </w:tcPr>
          <w:p w14:paraId="32F4160A" w14:textId="77777777" w:rsidR="00C347D8" w:rsidRPr="00B16B54" w:rsidRDefault="00C347D8" w:rsidP="005E75D9">
            <w:pPr>
              <w:pStyle w:val="TableText"/>
            </w:pPr>
            <w:r w:rsidRPr="00B16B54">
              <w:t>Assessment of applications</w:t>
            </w:r>
          </w:p>
        </w:tc>
        <w:tc>
          <w:tcPr>
            <w:tcW w:w="3974" w:type="dxa"/>
          </w:tcPr>
          <w:p w14:paraId="58FE4749" w14:textId="77777777" w:rsidR="00C347D8" w:rsidRPr="00B16B54" w:rsidRDefault="00C347D8" w:rsidP="00F72DA9">
            <w:pPr>
              <w:pStyle w:val="TableText"/>
            </w:pPr>
            <w:r w:rsidRPr="00B16B54">
              <w:t xml:space="preserve">4 weeks </w:t>
            </w:r>
          </w:p>
        </w:tc>
      </w:tr>
      <w:tr w:rsidR="00C347D8" w14:paraId="0915AFC9" w14:textId="77777777" w:rsidTr="005E75D9">
        <w:trPr>
          <w:cantSplit/>
        </w:trPr>
        <w:tc>
          <w:tcPr>
            <w:tcW w:w="4815" w:type="dxa"/>
          </w:tcPr>
          <w:p w14:paraId="10F9377F" w14:textId="77777777" w:rsidR="00C347D8" w:rsidRPr="00B16B54" w:rsidRDefault="00C347D8" w:rsidP="005E75D9">
            <w:pPr>
              <w:pStyle w:val="TableText"/>
            </w:pPr>
            <w:r w:rsidRPr="00B16B54">
              <w:t>Approval of outcomes of selection process</w:t>
            </w:r>
          </w:p>
        </w:tc>
        <w:tc>
          <w:tcPr>
            <w:tcW w:w="3974" w:type="dxa"/>
          </w:tcPr>
          <w:p w14:paraId="43D2CD2A" w14:textId="77777777" w:rsidR="00C347D8" w:rsidRPr="00B16B54" w:rsidRDefault="00C347D8" w:rsidP="00F72DA9">
            <w:pPr>
              <w:pStyle w:val="TableText"/>
            </w:pPr>
            <w:r w:rsidRPr="00B16B54">
              <w:t xml:space="preserve">4 weeks </w:t>
            </w:r>
          </w:p>
        </w:tc>
      </w:tr>
      <w:tr w:rsidR="00C347D8" w14:paraId="6C11C9F0" w14:textId="77777777" w:rsidTr="005E75D9">
        <w:trPr>
          <w:cantSplit/>
        </w:trPr>
        <w:tc>
          <w:tcPr>
            <w:tcW w:w="4815" w:type="dxa"/>
          </w:tcPr>
          <w:p w14:paraId="2005583C" w14:textId="77777777" w:rsidR="00C347D8" w:rsidRPr="00B16B54" w:rsidRDefault="00C347D8" w:rsidP="005E75D9">
            <w:pPr>
              <w:pStyle w:val="TableText"/>
            </w:pPr>
            <w:r w:rsidRPr="00B16B54">
              <w:t>Negotiations and award of grant agreements</w:t>
            </w:r>
          </w:p>
        </w:tc>
        <w:tc>
          <w:tcPr>
            <w:tcW w:w="3974" w:type="dxa"/>
          </w:tcPr>
          <w:p w14:paraId="0816C1B4" w14:textId="77777777" w:rsidR="00C347D8" w:rsidRPr="00B16B54" w:rsidRDefault="00F72DA9" w:rsidP="00F72DA9">
            <w:pPr>
              <w:pStyle w:val="TableText"/>
            </w:pPr>
            <w:r w:rsidRPr="007F6D34">
              <w:t>Up to 6 weeks</w:t>
            </w:r>
          </w:p>
        </w:tc>
      </w:tr>
      <w:tr w:rsidR="00C347D8" w14:paraId="2584CD03" w14:textId="77777777" w:rsidTr="005E75D9">
        <w:trPr>
          <w:cantSplit/>
        </w:trPr>
        <w:tc>
          <w:tcPr>
            <w:tcW w:w="4815" w:type="dxa"/>
          </w:tcPr>
          <w:p w14:paraId="017CFB32" w14:textId="77777777" w:rsidR="00C347D8" w:rsidRPr="00B16B54" w:rsidRDefault="00C347D8" w:rsidP="005E75D9">
            <w:pPr>
              <w:pStyle w:val="TableText"/>
            </w:pPr>
            <w:r w:rsidRPr="00B16B54">
              <w:t>Notification to unsuccessful applicants</w:t>
            </w:r>
          </w:p>
        </w:tc>
        <w:tc>
          <w:tcPr>
            <w:tcW w:w="3974" w:type="dxa"/>
          </w:tcPr>
          <w:p w14:paraId="32BD5C25" w14:textId="77777777" w:rsidR="00C347D8" w:rsidRPr="00B16B54" w:rsidRDefault="00C347D8" w:rsidP="00F72DA9">
            <w:pPr>
              <w:pStyle w:val="TableText"/>
            </w:pPr>
            <w:r w:rsidRPr="00B16B54">
              <w:t>2 weeks</w:t>
            </w:r>
            <w:r w:rsidR="00AB177E">
              <w:t xml:space="preserve"> </w:t>
            </w:r>
          </w:p>
        </w:tc>
      </w:tr>
      <w:tr w:rsidR="00C347D8" w14:paraId="16D834B5" w14:textId="77777777" w:rsidTr="005E75D9">
        <w:trPr>
          <w:cantSplit/>
        </w:trPr>
        <w:tc>
          <w:tcPr>
            <w:tcW w:w="4815" w:type="dxa"/>
          </w:tcPr>
          <w:p w14:paraId="72B9BBB3"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5A62AEC9" w14:textId="49FF37CB" w:rsidR="00C347D8" w:rsidRPr="00357E76" w:rsidRDefault="00B10D9B" w:rsidP="005E75D9">
            <w:pPr>
              <w:pStyle w:val="TableText"/>
            </w:pPr>
            <w:r>
              <w:t>May</w:t>
            </w:r>
            <w:r w:rsidRPr="004277D9">
              <w:t xml:space="preserve"> </w:t>
            </w:r>
            <w:r w:rsidR="000B035B" w:rsidRPr="004277D9">
              <w:t>2021</w:t>
            </w:r>
          </w:p>
        </w:tc>
      </w:tr>
      <w:tr w:rsidR="00C347D8" w14:paraId="1D9675CA" w14:textId="77777777" w:rsidTr="005E75D9">
        <w:trPr>
          <w:cantSplit/>
        </w:trPr>
        <w:tc>
          <w:tcPr>
            <w:tcW w:w="4815" w:type="dxa"/>
          </w:tcPr>
          <w:p w14:paraId="7F6AB581"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3BC20715" w14:textId="5009D2B8" w:rsidR="00C347D8" w:rsidRPr="00357E76" w:rsidRDefault="000B035B" w:rsidP="005E75D9">
            <w:pPr>
              <w:pStyle w:val="TableText"/>
            </w:pPr>
            <w:r w:rsidRPr="004277D9">
              <w:t>30</w:t>
            </w:r>
            <w:r w:rsidR="00497DE7">
              <w:t xml:space="preserve"> June </w:t>
            </w:r>
            <w:r w:rsidRPr="004277D9">
              <w:t>2024</w:t>
            </w:r>
          </w:p>
        </w:tc>
      </w:tr>
    </w:tbl>
    <w:p w14:paraId="303192F6" w14:textId="1FFBC37E" w:rsidR="008778C3" w:rsidRDefault="00072E8F" w:rsidP="00072E8F">
      <w:pPr>
        <w:pStyle w:val="Heading3"/>
        <w:ind w:left="1843" w:hanging="1134"/>
      </w:pPr>
      <w:bookmarkStart w:id="76" w:name="_Toc58939699"/>
      <w:r>
        <w:t xml:space="preserve">7.2 </w:t>
      </w:r>
      <w:r>
        <w:tab/>
      </w:r>
      <w:r w:rsidR="008778C3" w:rsidRPr="00181A24">
        <w:t>Questions during the application process</w:t>
      </w:r>
      <w:bookmarkEnd w:id="76"/>
    </w:p>
    <w:p w14:paraId="38ED37FB" w14:textId="20105D7D" w:rsidR="008778C3" w:rsidRDefault="008778C3" w:rsidP="008778C3">
      <w:r>
        <w:t>If you have any questions during the application period</w:t>
      </w:r>
      <w:r w:rsidR="000B035B">
        <w:t xml:space="preserve">, </w:t>
      </w:r>
      <w:r w:rsidR="000B035B" w:rsidRPr="000B035B">
        <w:t xml:space="preserve">contact the Community Grants Hub on 1800 020 283 or email </w:t>
      </w:r>
      <w:hyperlink r:id="rId30" w:history="1">
        <w:r w:rsidR="000B035B" w:rsidRPr="000B035B">
          <w:rPr>
            <w:rStyle w:val="Hyperlink"/>
          </w:rPr>
          <w:t>support@communitygrants.gov.au</w:t>
        </w:r>
      </w:hyperlink>
      <w:r w:rsidR="000B035B" w:rsidRPr="000B035B">
        <w:t>. Only invited applicants’ questions will be responded to during the application submission period.</w:t>
      </w:r>
      <w:r w:rsidR="000B035B" w:rsidRPr="000B035B" w:rsidDel="000B035B">
        <w:t xml:space="preserve"> </w:t>
      </w:r>
    </w:p>
    <w:p w14:paraId="7F8970D2" w14:textId="4B66525C" w:rsidR="008778C3" w:rsidRDefault="008778C3" w:rsidP="008778C3">
      <w:r>
        <w:lastRenderedPageBreak/>
        <w:t xml:space="preserve">The </w:t>
      </w:r>
      <w:r w:rsidR="00F90355">
        <w:t>Community Grants Hub</w:t>
      </w:r>
      <w:r>
        <w:t xml:space="preserve"> will respond to emailed questions within</w:t>
      </w:r>
      <w:r w:rsidR="00F90355">
        <w:t xml:space="preserve"> </w:t>
      </w:r>
      <w:r w:rsidR="00864671">
        <w:t xml:space="preserve">5 </w:t>
      </w:r>
      <w:r>
        <w:t xml:space="preserve">working days. Answers to questions </w:t>
      </w:r>
      <w:r w:rsidR="002F7E8A">
        <w:t xml:space="preserve">are </w:t>
      </w:r>
      <w:r>
        <w:t>posted on</w:t>
      </w:r>
      <w:r w:rsidR="002B1AB0">
        <w:t xml:space="preserve"> </w:t>
      </w:r>
      <w:hyperlink r:id="rId31" w:history="1">
        <w:r w:rsidRPr="004D3D46">
          <w:rPr>
            <w:rStyle w:val="Hyperlink"/>
          </w:rPr>
          <w:t>GrantConnect</w:t>
        </w:r>
      </w:hyperlink>
      <w:r w:rsidR="000B035B">
        <w:rPr>
          <w:rStyle w:val="Hyperlink"/>
        </w:rPr>
        <w:t>.</w:t>
      </w:r>
      <w:r w:rsidR="00F90355">
        <w:t xml:space="preserve"> </w:t>
      </w:r>
    </w:p>
    <w:p w14:paraId="3E00E37C" w14:textId="5A7C5A6F" w:rsidR="00125362" w:rsidRPr="00CA2FD7" w:rsidRDefault="00125362" w:rsidP="008778C3">
      <w:pPr>
        <w:rPr>
          <w:rFonts w:eastAsiaTheme="minorHAnsi" w:cstheme="minorBidi"/>
          <w:szCs w:val="22"/>
        </w:rPr>
      </w:pPr>
      <w:r w:rsidRPr="00125362">
        <w:rPr>
          <w:rFonts w:eastAsiaTheme="minorHAnsi" w:cstheme="minorBidi"/>
          <w:szCs w:val="22"/>
        </w:rPr>
        <w:t>The question period will close at 5:00</w:t>
      </w:r>
      <w:r w:rsidR="00CF42C6">
        <w:rPr>
          <w:rFonts w:eastAsiaTheme="minorHAnsi" w:cstheme="minorBidi"/>
          <w:szCs w:val="22"/>
        </w:rPr>
        <w:t xml:space="preserve"> </w:t>
      </w:r>
      <w:r w:rsidRPr="00125362">
        <w:rPr>
          <w:rFonts w:eastAsiaTheme="minorHAnsi" w:cstheme="minorBidi"/>
          <w:szCs w:val="22"/>
        </w:rPr>
        <w:t xml:space="preserve">PM </w:t>
      </w:r>
      <w:r w:rsidRPr="00E12D9B">
        <w:rPr>
          <w:rFonts w:eastAsiaTheme="minorHAnsi" w:cstheme="minorBidi"/>
          <w:color w:val="000000" w:themeColor="text1"/>
          <w:szCs w:val="22"/>
        </w:rPr>
        <w:t>AE</w:t>
      </w:r>
      <w:r w:rsidR="00F22E7F" w:rsidRPr="00E12D9B">
        <w:rPr>
          <w:rFonts w:eastAsiaTheme="minorHAnsi" w:cstheme="minorBidi"/>
          <w:color w:val="000000" w:themeColor="text1"/>
          <w:szCs w:val="22"/>
        </w:rPr>
        <w:t>D</w:t>
      </w:r>
      <w:r w:rsidRPr="00E12D9B">
        <w:rPr>
          <w:rFonts w:eastAsiaTheme="minorHAnsi" w:cstheme="minorBidi"/>
          <w:color w:val="000000" w:themeColor="text1"/>
          <w:szCs w:val="22"/>
        </w:rPr>
        <w:t xml:space="preserve">T on </w:t>
      </w:r>
      <w:r w:rsidR="00F22E7F" w:rsidRPr="00E12D9B">
        <w:rPr>
          <w:rFonts w:eastAsiaTheme="minorHAnsi" w:cstheme="minorBidi"/>
          <w:color w:val="000000" w:themeColor="text1"/>
          <w:szCs w:val="22"/>
        </w:rPr>
        <w:t>4 March 2021</w:t>
      </w:r>
      <w:r w:rsidRPr="00E12D9B">
        <w:rPr>
          <w:rFonts w:eastAsiaTheme="minorHAnsi" w:cstheme="minorBidi"/>
          <w:color w:val="000000" w:themeColor="text1"/>
          <w:szCs w:val="22"/>
        </w:rPr>
        <w:t xml:space="preserve">. </w:t>
      </w:r>
      <w:r w:rsidRPr="00125362">
        <w:rPr>
          <w:rFonts w:eastAsiaTheme="minorHAnsi" w:cstheme="minorBidi"/>
          <w:szCs w:val="22"/>
        </w:rPr>
        <w:t xml:space="preserve">Following 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application form will be answered. </w:t>
      </w:r>
    </w:p>
    <w:p w14:paraId="4323E237" w14:textId="77777777" w:rsidR="006E0B42" w:rsidRDefault="006E0B42" w:rsidP="00451D54">
      <w:pPr>
        <w:pStyle w:val="Heading2"/>
        <w:numPr>
          <w:ilvl w:val="0"/>
          <w:numId w:val="49"/>
        </w:numPr>
        <w:ind w:left="1134" w:hanging="1134"/>
      </w:pPr>
      <w:bookmarkStart w:id="77" w:name="_Toc58939700"/>
      <w:r>
        <w:t>The grant selection process</w:t>
      </w:r>
      <w:bookmarkEnd w:id="77"/>
    </w:p>
    <w:p w14:paraId="505D61BC" w14:textId="2B9D463A" w:rsidR="00032BB0" w:rsidRPr="00875816" w:rsidRDefault="00072E8F" w:rsidP="00072E8F">
      <w:pPr>
        <w:pStyle w:val="Heading3"/>
        <w:ind w:left="1843" w:hanging="1134"/>
      </w:pPr>
      <w:bookmarkStart w:id="78" w:name="_Toc58939701"/>
      <w:r>
        <w:t xml:space="preserve">8.1 </w:t>
      </w:r>
      <w:r>
        <w:tab/>
      </w:r>
      <w:r w:rsidR="00032BB0" w:rsidRPr="00875816">
        <w:t>Assessment of grant applications</w:t>
      </w:r>
      <w:bookmarkEnd w:id="78"/>
      <w:r w:rsidR="00032BB0" w:rsidRPr="00875816">
        <w:t xml:space="preserve"> </w:t>
      </w:r>
    </w:p>
    <w:p w14:paraId="52AA2D79" w14:textId="2BC7C473" w:rsidR="006E0B42" w:rsidRPr="00CF42C6" w:rsidRDefault="001A2806" w:rsidP="006E0B42">
      <w:pPr>
        <w:rPr>
          <w:rFonts w:cstheme="minorHAnsi"/>
        </w:rPr>
      </w:pPr>
      <w:r>
        <w:t xml:space="preserve">The </w:t>
      </w:r>
      <w:r w:rsidR="0045629D">
        <w:t>Community Grants Hub</w:t>
      </w:r>
      <w:r w:rsidR="00875816">
        <w:t xml:space="preserve"> </w:t>
      </w:r>
      <w:r>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 xml:space="preserve">. Only eligible applications will move to the next stage. </w:t>
      </w:r>
      <w:r w:rsidR="00866D16">
        <w:rPr>
          <w:rFonts w:cstheme="minorHAnsi"/>
        </w:rPr>
        <w:t>E</w:t>
      </w:r>
      <w:r w:rsidR="006E0B42" w:rsidRPr="00A632E3">
        <w:rPr>
          <w:rFonts w:cstheme="minorHAnsi"/>
        </w:rPr>
        <w:t>ligible applications</w:t>
      </w:r>
      <w:r w:rsidR="00866D16">
        <w:rPr>
          <w:rFonts w:cstheme="minorHAnsi"/>
        </w:rPr>
        <w:t xml:space="preserve"> will be considered</w:t>
      </w:r>
      <w:r w:rsidR="006E0B42" w:rsidRPr="00A632E3">
        <w:rPr>
          <w:rFonts w:cstheme="minorHAnsi"/>
        </w:rPr>
        <w:t xml:space="preserve"> through </w:t>
      </w:r>
      <w:r w:rsidR="00CF42C6" w:rsidRPr="00CF42C6">
        <w:rPr>
          <w:rFonts w:cstheme="minorHAnsi"/>
        </w:rPr>
        <w:t xml:space="preserve">a </w:t>
      </w:r>
      <w:r w:rsidR="007F6D34" w:rsidRPr="00497DE7">
        <w:rPr>
          <w:rFonts w:cstheme="minorHAnsi"/>
        </w:rPr>
        <w:t>targeted competitive</w:t>
      </w:r>
      <w:r w:rsidR="006E0B42" w:rsidRPr="00CF42C6">
        <w:rPr>
          <w:rFonts w:cstheme="minorHAnsi"/>
        </w:rPr>
        <w:t xml:space="preserve"> grant process.</w:t>
      </w:r>
    </w:p>
    <w:p w14:paraId="659F5E76" w14:textId="6983E7C7" w:rsidR="006E0B42" w:rsidRDefault="00635ACF" w:rsidP="006E0B42">
      <w:r>
        <w:t xml:space="preserve">If eligible, </w:t>
      </w:r>
      <w:r w:rsidR="00CF42C6">
        <w:t>the department</w:t>
      </w:r>
      <w:r w:rsidR="00CF42C6" w:rsidRPr="00A632E3">
        <w:t xml:space="preserve"> </w:t>
      </w:r>
      <w:r w:rsidR="006E0B42" w:rsidRPr="00A632E3">
        <w:t xml:space="preserve">will then assess your application against the </w:t>
      </w:r>
      <w:r w:rsidR="006E0B42">
        <w:t xml:space="preserve">assessment </w:t>
      </w:r>
      <w:r w:rsidR="006E0B42" w:rsidRPr="005163DB">
        <w:t xml:space="preserve">criteria (see </w:t>
      </w:r>
      <w:r w:rsidR="00CF42C6">
        <w:t>s</w:t>
      </w:r>
      <w:r w:rsidR="00CF42C6" w:rsidRPr="005163DB">
        <w:t xml:space="preserve">ection </w:t>
      </w:r>
      <w:r w:rsidR="003E63B6" w:rsidRPr="005163DB">
        <w:t>6</w:t>
      </w:r>
      <w:r w:rsidR="006E0B42" w:rsidRPr="005163DB">
        <w:t>)</w:t>
      </w:r>
      <w:r w:rsidR="006E0B42" w:rsidRPr="00A632E3">
        <w:t xml:space="preserve">. </w:t>
      </w:r>
    </w:p>
    <w:p w14:paraId="60FB1B20" w14:textId="77777777" w:rsidR="00C04594" w:rsidRPr="00A632E3" w:rsidRDefault="00C04594" w:rsidP="00C04594">
      <w:r>
        <w:t>We will consider y</w:t>
      </w:r>
      <w:r w:rsidRPr="00A632E3">
        <w:t>our application on its merits, based on:</w:t>
      </w:r>
    </w:p>
    <w:p w14:paraId="1C4C7E22" w14:textId="045FA7B2" w:rsidR="00C04594" w:rsidRPr="006B1FB6" w:rsidRDefault="00C04594"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how well it meets the assessment criteria</w:t>
      </w:r>
    </w:p>
    <w:p w14:paraId="3D8F9A38" w14:textId="77777777" w:rsidR="00C04594" w:rsidRPr="006B1FB6" w:rsidRDefault="00C04594"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 xml:space="preserve">how it compares to other applications. </w:t>
      </w:r>
    </w:p>
    <w:p w14:paraId="491C3534" w14:textId="77777777" w:rsidR="00C04594" w:rsidRDefault="00C04594" w:rsidP="00C04594">
      <w:pPr>
        <w:pStyle w:val="ListBullet"/>
      </w:pPr>
      <w:r>
        <w:t>A Selection Advisory Panel will consider:</w:t>
      </w:r>
    </w:p>
    <w:p w14:paraId="5A31E414" w14:textId="77777777" w:rsidR="00C04594" w:rsidRPr="00A632E3" w:rsidRDefault="00C04594" w:rsidP="00497DE7">
      <w:pPr>
        <w:pStyle w:val="ListBullet"/>
        <w:numPr>
          <w:ilvl w:val="0"/>
          <w:numId w:val="22"/>
        </w:numPr>
      </w:pPr>
      <w:r w:rsidRPr="006B1FB6">
        <w:rPr>
          <w:rStyle w:val="highlightedtextChar"/>
          <w:rFonts w:ascii="Arial" w:hAnsi="Arial" w:cs="Arial"/>
          <w:b w:val="0"/>
          <w:color w:val="000000" w:themeColor="text1"/>
          <w:sz w:val="20"/>
          <w:szCs w:val="20"/>
        </w:rPr>
        <w:t>whether it provides value with relevant money</w:t>
      </w:r>
      <w:r w:rsidRPr="00A632E3">
        <w:t>.</w:t>
      </w:r>
      <w:r>
        <w:rPr>
          <w:rStyle w:val="FootnoteReference"/>
        </w:rPr>
        <w:footnoteReference w:id="3"/>
      </w:r>
    </w:p>
    <w:p w14:paraId="4707CB73" w14:textId="6F225547" w:rsidR="00C04594" w:rsidRPr="005F69E4" w:rsidRDefault="00C04594" w:rsidP="00C04594">
      <w:pPr>
        <w:pStyle w:val="ListBullet"/>
        <w:rPr>
          <w:rFonts w:cs="Arial"/>
        </w:rPr>
      </w:pPr>
      <w:r>
        <w:rPr>
          <w:rFonts w:cs="Arial"/>
        </w:rPr>
        <w:t>W</w:t>
      </w:r>
      <w:r w:rsidRPr="00E356CC">
        <w:rPr>
          <w:rFonts w:cs="Arial"/>
        </w:rPr>
        <w:t>hen assessing the extent to which the application represents va</w:t>
      </w:r>
      <w:r w:rsidRPr="005F69E4">
        <w:rPr>
          <w:rFonts w:cs="Arial"/>
        </w:rPr>
        <w:t>lue with relevant money</w:t>
      </w:r>
      <w:r>
        <w:rPr>
          <w:rFonts w:cs="Arial"/>
        </w:rPr>
        <w:t xml:space="preserve">, the </w:t>
      </w:r>
      <w:r w:rsidRPr="003208A4">
        <w:rPr>
          <w:rFonts w:cs="Arial"/>
        </w:rPr>
        <w:t>Selection Advisory Panel</w:t>
      </w:r>
      <w:r>
        <w:rPr>
          <w:rFonts w:cs="Arial"/>
        </w:rPr>
        <w:t xml:space="preserve"> will have regard to</w:t>
      </w:r>
      <w:r w:rsidRPr="005F69E4">
        <w:rPr>
          <w:rFonts w:cs="Arial"/>
        </w:rPr>
        <w:t xml:space="preserve">: </w:t>
      </w:r>
    </w:p>
    <w:p w14:paraId="1114E21B" w14:textId="77777777" w:rsidR="00C04594" w:rsidRPr="006B1FB6" w:rsidRDefault="00C04594"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the overall objective/s to be achieved in providing the grant</w:t>
      </w:r>
    </w:p>
    <w:p w14:paraId="6932EBCA" w14:textId="77777777" w:rsidR="00C04594" w:rsidRPr="006B1FB6" w:rsidRDefault="00C04594"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the relative value of the grant sought</w:t>
      </w:r>
    </w:p>
    <w:p w14:paraId="618C973F" w14:textId="77777777" w:rsidR="00C04594" w:rsidRPr="006B1FB6" w:rsidRDefault="00C04594"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extent to which the geographic location of the application matches identified priorities</w:t>
      </w:r>
    </w:p>
    <w:p w14:paraId="6993372F" w14:textId="77777777" w:rsidR="00C04594" w:rsidRPr="006B1FB6" w:rsidRDefault="00C04594"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the extent to which the evidence in the application demonstrates that it will contribute to meeting the outcomes/objectives</w:t>
      </w:r>
    </w:p>
    <w:p w14:paraId="4FB8E41C" w14:textId="77777777" w:rsidR="00C04594" w:rsidRPr="006B1FB6" w:rsidRDefault="00C04594"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how the grant activities will target groups or individuals</w:t>
      </w:r>
    </w:p>
    <w:p w14:paraId="0313DE71" w14:textId="77777777" w:rsidR="00C04594" w:rsidRPr="006B1FB6" w:rsidRDefault="00C04594"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how it compares to other applications.</w:t>
      </w:r>
    </w:p>
    <w:p w14:paraId="65D20458" w14:textId="3DBAFA8F" w:rsidR="00C157E9" w:rsidRPr="00875816" w:rsidRDefault="00072E8F" w:rsidP="00072E8F">
      <w:pPr>
        <w:pStyle w:val="Heading3"/>
        <w:ind w:left="1843" w:hanging="1134"/>
      </w:pPr>
      <w:bookmarkStart w:id="79" w:name="_Toc58939702"/>
      <w:r>
        <w:t xml:space="preserve">8.2 </w:t>
      </w:r>
      <w:r>
        <w:tab/>
      </w:r>
      <w:r w:rsidR="00C157E9" w:rsidRPr="00875816">
        <w:t xml:space="preserve">Who will assess </w:t>
      </w:r>
      <w:r w:rsidR="001A2806" w:rsidRPr="00875816">
        <w:t xml:space="preserve">and select </w:t>
      </w:r>
      <w:r w:rsidR="00C157E9" w:rsidRPr="00875816">
        <w:t>applications?</w:t>
      </w:r>
      <w:bookmarkEnd w:id="79"/>
    </w:p>
    <w:p w14:paraId="0B71F2D7" w14:textId="58ECF959" w:rsidR="00C04594" w:rsidRPr="00313B89" w:rsidRDefault="00CF42C6" w:rsidP="00C04594">
      <w:pPr>
        <w:spacing w:before="120"/>
        <w:rPr>
          <w:rFonts w:cs="Arial"/>
          <w:b/>
        </w:rPr>
      </w:pPr>
      <w:r>
        <w:t>The department</w:t>
      </w:r>
      <w:r w:rsidRPr="00103A95">
        <w:t xml:space="preserve"> </w:t>
      </w:r>
      <w:r w:rsidR="00C04594" w:rsidRPr="00103A95">
        <w:t xml:space="preserve">will assess each </w:t>
      </w:r>
      <w:r w:rsidR="00C04594">
        <w:t xml:space="preserve">eligible and compliant </w:t>
      </w:r>
      <w:r w:rsidR="00C04594" w:rsidRPr="00103A95">
        <w:t>application on its merit</w:t>
      </w:r>
      <w:r w:rsidR="00C04594">
        <w:t xml:space="preserve"> </w:t>
      </w:r>
      <w:r w:rsidR="00C04594" w:rsidRPr="00EE0C10">
        <w:t>a</w:t>
      </w:r>
      <w:r w:rsidR="00C04594">
        <w:t xml:space="preserve">nd compare it to other eligible applications. </w:t>
      </w:r>
      <w:r w:rsidR="00C04594" w:rsidRPr="00313B89">
        <w:t xml:space="preserve">Assessment will be undertaken by </w:t>
      </w:r>
      <w:r>
        <w:t>the department’s</w:t>
      </w:r>
      <w:r w:rsidR="00C04594" w:rsidRPr="00313B89">
        <w:t xml:space="preserve"> personnel, who will undertake training to ensure consistent assessment of all applications.</w:t>
      </w:r>
    </w:p>
    <w:p w14:paraId="2D7DE9E3" w14:textId="5CFFB327" w:rsidR="00C04594" w:rsidRPr="000B22A7" w:rsidRDefault="00C04594" w:rsidP="00C04594">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0070C0"/>
          <w:sz w:val="20"/>
          <w:szCs w:val="20"/>
        </w:rPr>
      </w:pPr>
      <w:r w:rsidRPr="00274AE2">
        <w:rPr>
          <w:rFonts w:ascii="Arial" w:hAnsi="Arial" w:cs="Arial"/>
          <w:b w:val="0"/>
          <w:color w:val="auto"/>
          <w:sz w:val="20"/>
          <w:szCs w:val="20"/>
        </w:rPr>
        <w:t xml:space="preserve">Any </w:t>
      </w:r>
      <w:r>
        <w:rPr>
          <w:rFonts w:ascii="Arial" w:hAnsi="Arial" w:cs="Arial"/>
          <w:b w:val="0"/>
          <w:color w:val="auto"/>
          <w:sz w:val="20"/>
          <w:szCs w:val="20"/>
        </w:rPr>
        <w:t>expert/</w:t>
      </w:r>
      <w:r w:rsidRPr="00274AE2">
        <w:rPr>
          <w:rFonts w:ascii="Arial" w:hAnsi="Arial" w:cs="Arial"/>
          <w:b w:val="0"/>
          <w:color w:val="auto"/>
          <w:sz w:val="20"/>
          <w:szCs w:val="20"/>
        </w:rPr>
        <w:t xml:space="preserve">advisor, who is not a Commonwealth Official, will be </w:t>
      </w:r>
      <w:r>
        <w:rPr>
          <w:rFonts w:ascii="Arial" w:hAnsi="Arial" w:cs="Arial"/>
          <w:b w:val="0"/>
          <w:color w:val="auto"/>
          <w:sz w:val="20"/>
          <w:szCs w:val="20"/>
        </w:rPr>
        <w:t xml:space="preserve">required/expected </w:t>
      </w:r>
      <w:r w:rsidRPr="00274AE2">
        <w:rPr>
          <w:rFonts w:ascii="Arial" w:hAnsi="Arial" w:cs="Arial"/>
          <w:b w:val="0"/>
          <w:color w:val="auto"/>
          <w:sz w:val="20"/>
          <w:szCs w:val="20"/>
        </w:rPr>
        <w:t xml:space="preserve">to </w:t>
      </w:r>
      <w:r>
        <w:rPr>
          <w:rFonts w:ascii="Arial" w:hAnsi="Arial" w:cs="Arial"/>
          <w:b w:val="0"/>
          <w:color w:val="auto"/>
          <w:sz w:val="20"/>
          <w:szCs w:val="20"/>
        </w:rPr>
        <w:t xml:space="preserve">perform their duties </w:t>
      </w:r>
      <w:r w:rsidRPr="00274AE2">
        <w:rPr>
          <w:rFonts w:ascii="Arial" w:hAnsi="Arial" w:cs="Arial"/>
          <w:b w:val="0"/>
          <w:color w:val="auto"/>
          <w:sz w:val="20"/>
          <w:szCs w:val="20"/>
        </w:rPr>
        <w:t>in accordance with the CGRGs.</w:t>
      </w:r>
      <w:r w:rsidRPr="009C4CFB">
        <w:rPr>
          <w:rFonts w:ascii="Arial" w:hAnsi="Arial" w:cs="Arial"/>
          <w:b w:val="0"/>
          <w:color w:val="auto"/>
          <w:sz w:val="20"/>
          <w:szCs w:val="20"/>
        </w:rPr>
        <w:t xml:space="preserve"> </w:t>
      </w:r>
    </w:p>
    <w:p w14:paraId="528283C1" w14:textId="77777777" w:rsidR="00C04594" w:rsidRPr="00B72EE8" w:rsidRDefault="00C04594" w:rsidP="00C04594">
      <w:r w:rsidRPr="00103A95">
        <w:t xml:space="preserve">The </w:t>
      </w:r>
      <w:r>
        <w:t>Selection Advisory Panel</w:t>
      </w:r>
      <w:r w:rsidRPr="00103A95">
        <w:t xml:space="preserve"> may seek </w:t>
      </w:r>
      <w:r>
        <w:t xml:space="preserve">additional </w:t>
      </w:r>
      <w:r w:rsidRPr="00103A95">
        <w:t>information about you or your application</w:t>
      </w:r>
      <w:r>
        <w:t xml:space="preserve"> and this may delay completion of the selection process</w:t>
      </w:r>
      <w:r w:rsidRPr="00103A95">
        <w:t xml:space="preserve">. They may do this from within the Commonwealth, even if the sources are not nominated by you as referees. </w:t>
      </w:r>
      <w:r>
        <w:t>A</w:t>
      </w:r>
      <w:r w:rsidRPr="00103A95">
        <w:t xml:space="preserve">ssessment </w:t>
      </w:r>
      <w:r>
        <w:t xml:space="preserve">personnel </w:t>
      </w:r>
      <w:r w:rsidRPr="00103A95">
        <w:t>may also consider information about you or your</w:t>
      </w:r>
      <w:r>
        <w:t xml:space="preserve"> application that</w:t>
      </w:r>
      <w:r w:rsidRPr="00B72EE8">
        <w:t xml:space="preserve"> is available through the normal course of business.</w:t>
      </w:r>
    </w:p>
    <w:p w14:paraId="7405583B" w14:textId="77777777" w:rsidR="00C04594" w:rsidRDefault="00C04594" w:rsidP="00C04594">
      <w:r w:rsidRPr="00103A95">
        <w:lastRenderedPageBreak/>
        <w:t xml:space="preserve">The </w:t>
      </w:r>
      <w:r>
        <w:t>Selection Advisory Panel</w:t>
      </w:r>
      <w:r w:rsidRPr="00103A95">
        <w:t xml:space="preserve"> </w:t>
      </w:r>
      <w:r>
        <w:t>recommends</w:t>
      </w:r>
      <w:r w:rsidRPr="00103A95">
        <w:t xml:space="preserve"> to the</w:t>
      </w:r>
      <w:r>
        <w:t xml:space="preserve"> decision maker</w:t>
      </w:r>
      <w:r w:rsidRPr="008F67FF">
        <w:rPr>
          <w:color w:val="0070C0"/>
        </w:rPr>
        <w:t xml:space="preserve"> </w:t>
      </w:r>
      <w:r>
        <w:t>which applications to approve for a grant.</w:t>
      </w:r>
    </w:p>
    <w:p w14:paraId="11B016E5" w14:textId="21479123" w:rsidR="00C157E9" w:rsidRDefault="00072E8F" w:rsidP="00072E8F">
      <w:pPr>
        <w:pStyle w:val="Heading3"/>
        <w:ind w:left="1843" w:hanging="1134"/>
      </w:pPr>
      <w:bookmarkStart w:id="80" w:name="_Toc58939703"/>
      <w:r>
        <w:t xml:space="preserve">8.3 </w:t>
      </w:r>
      <w:r>
        <w:tab/>
      </w:r>
      <w:r w:rsidR="00C157E9">
        <w:t>Who will approve grants?</w:t>
      </w:r>
      <w:bookmarkEnd w:id="80"/>
    </w:p>
    <w:p w14:paraId="7F768686" w14:textId="77777777" w:rsidR="00D534A3" w:rsidRDefault="00D534A3" w:rsidP="00D534A3">
      <w:r>
        <w:t xml:space="preserve">The </w:t>
      </w:r>
      <w:r>
        <w:rPr>
          <w:iCs/>
        </w:rPr>
        <w:t>Deputy Secretary of the department</w:t>
      </w:r>
      <w:r w:rsidRPr="003F2826">
        <w:rPr>
          <w:iCs/>
        </w:rPr>
        <w:t xml:space="preserve"> </w:t>
      </w:r>
      <w:r w:rsidRPr="007F415D">
        <w:rPr>
          <w:iCs/>
        </w:rPr>
        <w:t xml:space="preserve">(the </w:t>
      </w:r>
      <w:r>
        <w:rPr>
          <w:iCs/>
        </w:rPr>
        <w:t>d</w:t>
      </w:r>
      <w:r w:rsidRPr="007F415D">
        <w:rPr>
          <w:iCs/>
        </w:rPr>
        <w:t>ecision</w:t>
      </w:r>
      <w:r>
        <w:rPr>
          <w:iCs/>
        </w:rPr>
        <w:t xml:space="preserve"> m</w:t>
      </w:r>
      <w:r w:rsidRPr="007F415D">
        <w:rPr>
          <w:iCs/>
        </w:rPr>
        <w:t>aker)</w:t>
      </w:r>
      <w:r w:rsidRPr="00962361">
        <w:t xml:space="preserve"> </w:t>
      </w:r>
      <w:r>
        <w:t>decides which grants to approve based on the assessment outcomes and the availability of grant funds for the purposes of the grant program.</w:t>
      </w:r>
    </w:p>
    <w:p w14:paraId="0113AD75" w14:textId="6B0FD0D1" w:rsidR="00D534A3" w:rsidRPr="00103A95" w:rsidRDefault="00D534A3" w:rsidP="00D534A3">
      <w:r w:rsidRPr="00103A95">
        <w:t>The</w:t>
      </w:r>
      <w:r w:rsidRPr="00962361">
        <w:t xml:space="preserve"> </w:t>
      </w:r>
      <w:r w:rsidRPr="00B91FCC">
        <w:rPr>
          <w:iCs/>
        </w:rPr>
        <w:t>d</w:t>
      </w:r>
      <w:r w:rsidRPr="007F415D">
        <w:rPr>
          <w:iCs/>
        </w:rPr>
        <w:t>ecision</w:t>
      </w:r>
      <w:r>
        <w:rPr>
          <w:iCs/>
        </w:rPr>
        <w:t xml:space="preserve"> m</w:t>
      </w:r>
      <w:r w:rsidRPr="007F415D">
        <w:rPr>
          <w:iCs/>
        </w:rPr>
        <w:t xml:space="preserve">aker’s </w:t>
      </w:r>
      <w:r w:rsidRPr="00A65BDC">
        <w:t>decision</w:t>
      </w:r>
      <w:r w:rsidRPr="00A65BDC">
        <w:rPr>
          <w:color w:val="00B0F0"/>
        </w:rPr>
        <w:t xml:space="preserve"> </w:t>
      </w:r>
      <w:r w:rsidRPr="00103A95">
        <w:t xml:space="preserve">is </w:t>
      </w:r>
      <w:r w:rsidRPr="00164671">
        <w:t>final</w:t>
      </w:r>
      <w:r w:rsidRPr="00103A95">
        <w:t xml:space="preserve"> in all matters, including</w:t>
      </w:r>
      <w:r w:rsidR="00CF42C6">
        <w:t xml:space="preserve"> the</w:t>
      </w:r>
      <w:r w:rsidRPr="00103A95">
        <w:t>:</w:t>
      </w:r>
    </w:p>
    <w:p w14:paraId="6AF20ED5" w14:textId="6AE6581D" w:rsidR="00D534A3" w:rsidRPr="006B1FB6" w:rsidRDefault="00D534A3"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approval of the grant</w:t>
      </w:r>
    </w:p>
    <w:p w14:paraId="632FFD76" w14:textId="21CF3504" w:rsidR="00D534A3" w:rsidRPr="006B1FB6" w:rsidRDefault="00D534A3"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grant funding amount to be awarded</w:t>
      </w:r>
    </w:p>
    <w:p w14:paraId="431B7574" w14:textId="2531A442" w:rsidR="00D534A3" w:rsidRPr="006B1FB6" w:rsidRDefault="00D534A3"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 xml:space="preserve">terms and conditions of the grant. </w:t>
      </w:r>
    </w:p>
    <w:p w14:paraId="49054B17" w14:textId="77777777" w:rsidR="00DB5819" w:rsidRDefault="00FB0C71" w:rsidP="00451D54">
      <w:pPr>
        <w:pStyle w:val="Heading2"/>
        <w:numPr>
          <w:ilvl w:val="0"/>
          <w:numId w:val="49"/>
        </w:numPr>
        <w:ind w:left="1134" w:hanging="1134"/>
      </w:pPr>
      <w:bookmarkStart w:id="81" w:name="_Toc58939704"/>
      <w:r>
        <w:t>Notification of application outcomes</w:t>
      </w:r>
      <w:bookmarkEnd w:id="81"/>
    </w:p>
    <w:p w14:paraId="6B1E80A1" w14:textId="5ABC8113"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6149B3">
        <w:t>are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55EE0120" w14:textId="4E6473DF" w:rsidR="00C65386" w:rsidRDefault="00072E8F" w:rsidP="00072E8F">
      <w:pPr>
        <w:pStyle w:val="Heading3"/>
        <w:ind w:left="1843" w:hanging="1134"/>
      </w:pPr>
      <w:bookmarkStart w:id="82" w:name="_Toc18567603"/>
      <w:bookmarkStart w:id="83" w:name="_Toc58939705"/>
      <w:r>
        <w:t xml:space="preserve">9.1 </w:t>
      </w:r>
      <w:r>
        <w:tab/>
      </w:r>
      <w:r w:rsidR="00C65386" w:rsidRPr="00FB0C71">
        <w:t>Feedback on your application</w:t>
      </w:r>
      <w:bookmarkEnd w:id="82"/>
      <w:bookmarkEnd w:id="83"/>
    </w:p>
    <w:p w14:paraId="3B6B01AE" w14:textId="77777777" w:rsidR="00C65386" w:rsidRPr="004277D9" w:rsidRDefault="00C65386" w:rsidP="00C65386">
      <w:r w:rsidRPr="004277D9">
        <w:t xml:space="preserve">Individual feedback will be available. The process for requesting individual feedback will be included in the letter advising of the outcome of your application. </w:t>
      </w:r>
    </w:p>
    <w:p w14:paraId="091D4A52" w14:textId="77777777" w:rsidR="00DB5819" w:rsidRDefault="00FB0C71" w:rsidP="00451D54">
      <w:pPr>
        <w:pStyle w:val="Heading2"/>
        <w:numPr>
          <w:ilvl w:val="0"/>
          <w:numId w:val="49"/>
        </w:numPr>
        <w:ind w:left="1134" w:hanging="1134"/>
      </w:pPr>
      <w:bookmarkStart w:id="84" w:name="_Toc525295546"/>
      <w:bookmarkStart w:id="85" w:name="_Toc525552144"/>
      <w:bookmarkStart w:id="86" w:name="_Toc525722844"/>
      <w:bookmarkStart w:id="87" w:name="_Toc58939706"/>
      <w:bookmarkEnd w:id="84"/>
      <w:bookmarkEnd w:id="85"/>
      <w:bookmarkEnd w:id="86"/>
      <w:r>
        <w:t>Successful grant applications</w:t>
      </w:r>
      <w:bookmarkEnd w:id="87"/>
    </w:p>
    <w:p w14:paraId="43B8ED0D" w14:textId="4EA60D51" w:rsidR="00FB0C71" w:rsidRPr="00FB0C71" w:rsidRDefault="00072E8F" w:rsidP="00072E8F">
      <w:pPr>
        <w:pStyle w:val="Heading3"/>
        <w:ind w:left="1843" w:hanging="1134"/>
      </w:pPr>
      <w:bookmarkStart w:id="88" w:name="_Toc58939707"/>
      <w:r>
        <w:t>10.1</w:t>
      </w:r>
      <w:r>
        <w:tab/>
      </w:r>
      <w:r w:rsidR="00FB0C71">
        <w:t>The grant agreement</w:t>
      </w:r>
      <w:bookmarkEnd w:id="88"/>
    </w:p>
    <w:p w14:paraId="2C328ACE" w14:textId="77777777" w:rsidR="00D534A3" w:rsidRDefault="00D534A3" w:rsidP="00D534A3">
      <w:bookmarkStart w:id="89" w:name="_Toc466898121"/>
      <w:bookmarkEnd w:id="70"/>
      <w:bookmarkEnd w:id="71"/>
      <w:r>
        <w:t>You must enter into a legally binding grant agreement with the Commonwealth.</w:t>
      </w:r>
      <w:r w:rsidRPr="00B65B88">
        <w:t xml:space="preserve"> </w:t>
      </w:r>
      <w:r>
        <w:t xml:space="preserve">We will offer successful applicants </w:t>
      </w:r>
      <w:r w:rsidRPr="000E3B2E">
        <w:t xml:space="preserve">a </w:t>
      </w:r>
      <w:r w:rsidRPr="003F2826">
        <w:t xml:space="preserve">Commonwealth Simple </w:t>
      </w:r>
      <w:r>
        <w:t>Grant Agreement for this grant opportunity.</w:t>
      </w:r>
    </w:p>
    <w:p w14:paraId="2A03DCA0" w14:textId="77777777" w:rsidR="00D534A3" w:rsidRPr="007B4969" w:rsidRDefault="00D534A3" w:rsidP="00D534A3">
      <w:r>
        <w:t xml:space="preserve">Each agreement has general/standard grant conditions that cannot be changed. Sample </w:t>
      </w:r>
      <w:r>
        <w:rPr>
          <w:rStyle w:val="Hyperlink"/>
          <w:rFonts w:eastAsia="MS Mincho"/>
          <w:color w:val="auto"/>
          <w:u w:val="none"/>
        </w:rPr>
        <w:t>g</w:t>
      </w:r>
      <w:r w:rsidRPr="003B575D">
        <w:rPr>
          <w:rStyle w:val="Hyperlink"/>
          <w:rFonts w:eastAsia="MS Mincho"/>
          <w:color w:val="auto"/>
          <w:u w:val="none"/>
        </w:rPr>
        <w:t xml:space="preserve">rant </w:t>
      </w:r>
      <w:r>
        <w:rPr>
          <w:rStyle w:val="Hyperlink"/>
          <w:rFonts w:eastAsia="MS Mincho"/>
          <w:color w:val="auto"/>
          <w:u w:val="none"/>
        </w:rPr>
        <w:t>a</w:t>
      </w:r>
      <w:r w:rsidRPr="003B575D">
        <w:rPr>
          <w:rStyle w:val="Hyperlink"/>
          <w:rFonts w:eastAsia="MS Mincho"/>
          <w:color w:val="auto"/>
          <w:u w:val="none"/>
        </w:rPr>
        <w:t>greement</w:t>
      </w:r>
      <w:r>
        <w:rPr>
          <w:rStyle w:val="Hyperlink"/>
          <w:rFonts w:eastAsia="MS Mincho"/>
          <w:color w:val="auto"/>
          <w:u w:val="none"/>
        </w:rPr>
        <w:t>s are</w:t>
      </w:r>
      <w:r>
        <w:t xml:space="preserve"> available on </w:t>
      </w:r>
      <w:hyperlink r:id="rId32" w:history="1">
        <w:r w:rsidRPr="00AB614E">
          <w:rPr>
            <w:rStyle w:val="Hyperlink"/>
          </w:rPr>
          <w:t>GrantConnect</w:t>
        </w:r>
      </w:hyperlink>
      <w:r>
        <w:t xml:space="preserve"> as part of the grant documentation</w:t>
      </w:r>
      <w:r w:rsidRPr="007B4969">
        <w:rPr>
          <w:color w:val="0070C0"/>
        </w:rPr>
        <w:t xml:space="preserve">. </w:t>
      </w:r>
      <w:r w:rsidRPr="007B4969">
        <w:t>We will use a schedule to outline the specific grant requirements.</w:t>
      </w:r>
    </w:p>
    <w:p w14:paraId="7133AD28" w14:textId="41152A32" w:rsidR="00D534A3" w:rsidRPr="003F2826" w:rsidRDefault="00D534A3" w:rsidP="00D534A3">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r w:rsidRPr="003F2826">
        <w:t xml:space="preserve">You must not start any IPS </w:t>
      </w:r>
      <w:r w:rsidR="009B6F79">
        <w:t>Workforce Development</w:t>
      </w:r>
      <w:r w:rsidRPr="003F2826">
        <w:t xml:space="preserve"> activities until a grant agreement is executed.</w:t>
      </w:r>
    </w:p>
    <w:p w14:paraId="6686B8DC" w14:textId="77777777" w:rsidR="00D534A3" w:rsidRDefault="00D534A3" w:rsidP="00D534A3">
      <w:r>
        <w:t xml:space="preserve">Your </w:t>
      </w:r>
      <w:r w:rsidRPr="00AE3DAF">
        <w:t>grant agreement</w:t>
      </w:r>
      <w:r>
        <w:t xml:space="preserve"> may have specific conditions determined by the assessment process or other considerations made by the</w:t>
      </w:r>
      <w:r w:rsidRPr="002D0FAF">
        <w:t xml:space="preserve"> </w:t>
      </w:r>
      <w:r w:rsidRPr="003F2826">
        <w:t>decision maker</w:t>
      </w:r>
      <w:r w:rsidRPr="002D0FAF">
        <w:t>.</w:t>
      </w:r>
      <w:r>
        <w:t xml:space="preserve"> These are identified in the agreement. </w:t>
      </w:r>
    </w:p>
    <w:p w14:paraId="596ECE53" w14:textId="77777777" w:rsidR="00D534A3" w:rsidRDefault="00D534A3" w:rsidP="00D534A3">
      <w:r>
        <w:t xml:space="preserve">The Commonwealth may recover grant funds if there is a breach of the </w:t>
      </w:r>
      <w:r w:rsidRPr="00AE3DAF">
        <w:t>grant agreement</w:t>
      </w:r>
      <w:r>
        <w:t>.</w:t>
      </w:r>
    </w:p>
    <w:p w14:paraId="0AEE3067" w14:textId="77777777" w:rsidR="00D534A3" w:rsidRPr="000E3B2E" w:rsidRDefault="00D534A3" w:rsidP="00D534A3">
      <w:pPr>
        <w:rPr>
          <w:b/>
        </w:rPr>
      </w:pPr>
      <w:r w:rsidRPr="000E3B2E">
        <w:rPr>
          <w:b/>
        </w:rPr>
        <w:t xml:space="preserve">Commonwealth </w:t>
      </w:r>
      <w:r w:rsidRPr="003F2826">
        <w:rPr>
          <w:b/>
        </w:rPr>
        <w:t xml:space="preserve">Simple </w:t>
      </w:r>
      <w:r w:rsidRPr="000E3B2E">
        <w:rPr>
          <w:b/>
        </w:rPr>
        <w:t xml:space="preserve">Grant Agreement </w:t>
      </w:r>
    </w:p>
    <w:p w14:paraId="6EC3A89F" w14:textId="77777777" w:rsidR="00D534A3" w:rsidRPr="005E5DCD" w:rsidRDefault="00D534A3" w:rsidP="00D534A3">
      <w:r w:rsidRPr="000E3B2E">
        <w:rPr>
          <w:iCs/>
        </w:rPr>
        <w:t>We</w:t>
      </w:r>
      <w:r w:rsidRPr="003F2826">
        <w:rPr>
          <w:iCs/>
        </w:rPr>
        <w:t xml:space="preserve"> </w:t>
      </w:r>
      <w:r w:rsidRPr="000E3B2E">
        <w:rPr>
          <w:iCs/>
        </w:rPr>
        <w:t xml:space="preserve">will use a Commonwealth </w:t>
      </w:r>
      <w:r w:rsidRPr="003F2826">
        <w:rPr>
          <w:iCs/>
        </w:rPr>
        <w:t>Simple</w:t>
      </w:r>
      <w:r w:rsidRPr="000E3B2E">
        <w:rPr>
          <w:iCs/>
        </w:rPr>
        <w:t xml:space="preserve"> Grant </w:t>
      </w:r>
      <w:r>
        <w:rPr>
          <w:iCs/>
        </w:rPr>
        <w:t>A</w:t>
      </w:r>
      <w:r w:rsidRPr="00AE3DAF">
        <w:rPr>
          <w:iCs/>
        </w:rPr>
        <w:t>greement</w:t>
      </w:r>
      <w:r w:rsidRPr="00F1569F">
        <w:rPr>
          <w:iCs/>
        </w:rPr>
        <w:t>.</w:t>
      </w:r>
    </w:p>
    <w:p w14:paraId="6328C75B" w14:textId="59BD888B" w:rsidR="00D534A3" w:rsidRDefault="00D534A3" w:rsidP="00D534A3">
      <w:pPr>
        <w:rPr>
          <w:iCs/>
        </w:rPr>
      </w:pPr>
      <w:r w:rsidRPr="0001641E">
        <w:rPr>
          <w:iCs/>
        </w:rPr>
        <w:t xml:space="preserve">You will </w:t>
      </w:r>
      <w:r w:rsidRPr="00705C93">
        <w:rPr>
          <w:iCs/>
        </w:rPr>
        <w:t xml:space="preserve">have </w:t>
      </w:r>
      <w:r>
        <w:rPr>
          <w:iCs/>
        </w:rPr>
        <w:t xml:space="preserve">20 business </w:t>
      </w:r>
      <w:r w:rsidRPr="00705C93">
        <w:rPr>
          <w:iCs/>
        </w:rPr>
        <w:t>days from</w:t>
      </w:r>
      <w:r w:rsidRPr="0001641E">
        <w:rPr>
          <w:iCs/>
        </w:rPr>
        <w:t xml:space="preserve"> the date of a written offer to </w:t>
      </w:r>
      <w:r>
        <w:rPr>
          <w:iCs/>
        </w:rPr>
        <w:t xml:space="preserve">sign and return </w:t>
      </w:r>
      <w:r w:rsidRPr="0001641E">
        <w:rPr>
          <w:iCs/>
        </w:rPr>
        <w:t xml:space="preserve">this </w:t>
      </w:r>
      <w:r w:rsidRPr="00AE3DAF">
        <w:rPr>
          <w:iCs/>
        </w:rPr>
        <w:t>grant agreement</w:t>
      </w:r>
      <w:r>
        <w:rPr>
          <w:iCs/>
        </w:rPr>
        <w:t xml:space="preserve">. The grant agreement is not considered to be executed until both you and the </w:t>
      </w:r>
      <w:r w:rsidRPr="0001641E">
        <w:rPr>
          <w:iCs/>
        </w:rPr>
        <w:t xml:space="preserve">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2E74E7F8" w14:textId="77777777" w:rsidR="00D534A3" w:rsidRDefault="00D534A3" w:rsidP="00D534A3">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55F3DCE0" w14:textId="77777777" w:rsidR="00D534A3" w:rsidRPr="005E5DCD" w:rsidRDefault="00D534A3" w:rsidP="00D534A3">
      <w:pPr>
        <w:rPr>
          <w:iCs/>
        </w:rPr>
      </w:pPr>
      <w:r>
        <w:rPr>
          <w:iCs/>
        </w:rPr>
        <w:lastRenderedPageBreak/>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w:t>
      </w:r>
      <w:r w:rsidRPr="000525BC">
        <w:rPr>
          <w:iCs/>
        </w:rPr>
        <w:t xml:space="preserve"> to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w:t>
      </w:r>
      <w:r>
        <w:rPr>
          <w:iCs/>
        </w:rPr>
        <w:t xml:space="preserve"> </w:t>
      </w:r>
      <w:r w:rsidRPr="00F1569F">
        <w:rPr>
          <w:iCs/>
        </w:rPr>
        <w:t>maker.</w:t>
      </w:r>
    </w:p>
    <w:p w14:paraId="06BA7510" w14:textId="28C25C6C" w:rsidR="002A535A" w:rsidRDefault="00072E8F" w:rsidP="00072E8F">
      <w:pPr>
        <w:pStyle w:val="Heading3"/>
        <w:ind w:left="1843" w:hanging="1134"/>
      </w:pPr>
      <w:bookmarkStart w:id="90" w:name="_Toc58939708"/>
      <w:r>
        <w:t xml:space="preserve">10.2 </w:t>
      </w:r>
      <w:r>
        <w:tab/>
      </w:r>
      <w:r w:rsidR="002A535A">
        <w:t>Commonwealth Child Safe Framework</w:t>
      </w:r>
      <w:bookmarkEnd w:id="90"/>
      <w:r w:rsidR="002A535A">
        <w:t xml:space="preserve"> </w:t>
      </w:r>
    </w:p>
    <w:p w14:paraId="66047CDA" w14:textId="6713308B" w:rsidR="002A535A" w:rsidRDefault="002A535A" w:rsidP="00DE3E36">
      <w:pPr>
        <w:spacing w:before="120"/>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55369A66" w14:textId="663A3377" w:rsidR="002A535A" w:rsidRDefault="002A535A" w:rsidP="00DE3E36">
      <w:pPr>
        <w:spacing w:before="120"/>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2ACE27C7" w14:textId="1218AC30" w:rsidR="002A535A" w:rsidRPr="006B1FB6" w:rsidRDefault="00DE3E36"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services directly to children,</w:t>
      </w:r>
      <w:r w:rsidR="002A535A" w:rsidRPr="006B1FB6">
        <w:rPr>
          <w:rStyle w:val="highlightedtextChar"/>
          <w:rFonts w:ascii="Arial" w:hAnsi="Arial" w:cs="Arial"/>
          <w:b w:val="0"/>
          <w:color w:val="000000" w:themeColor="text1"/>
          <w:sz w:val="20"/>
          <w:szCs w:val="20"/>
        </w:rPr>
        <w:t xml:space="preserve"> or</w:t>
      </w:r>
    </w:p>
    <w:p w14:paraId="41D8C646" w14:textId="77777777" w:rsidR="002A535A" w:rsidRPr="006B1FB6" w:rsidRDefault="002A535A"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activities that involve contact with children that is a usual part of, and more than incidental to, the grant activity.</w:t>
      </w:r>
    </w:p>
    <w:p w14:paraId="343B421F" w14:textId="61D544D4" w:rsidR="002A535A" w:rsidRDefault="002A535A" w:rsidP="00DE3E36">
      <w:pPr>
        <w:spacing w:before="120"/>
        <w:rPr>
          <w:rFonts w:cs="Arial"/>
        </w:rPr>
      </w:pPr>
      <w:r w:rsidRPr="00CF42C6">
        <w:rPr>
          <w:iCs/>
        </w:rPr>
        <w:t>A child safety clause may also be included in the grant agreement if the Commonwealth considers</w:t>
      </w:r>
      <w:r>
        <w:rPr>
          <w:rFonts w:cs="Arial"/>
        </w:rPr>
        <w:t xml:space="preserve"> the grant activity involves children more broadly.</w:t>
      </w:r>
    </w:p>
    <w:p w14:paraId="4B886480" w14:textId="77777777" w:rsidR="00E12D9B" w:rsidRPr="00E12D9B" w:rsidRDefault="002A535A" w:rsidP="00E12D9B">
      <w:pPr>
        <w:spacing w:before="120"/>
        <w:rPr>
          <w:iCs/>
        </w:rPr>
      </w:pPr>
      <w:r w:rsidRPr="00E12D9B">
        <w:rPr>
          <w:iCs/>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14:paraId="17DB636D" w14:textId="0669F6DE" w:rsidR="007F3B54" w:rsidRPr="00436036" w:rsidRDefault="00072E8F" w:rsidP="00072E8F">
      <w:pPr>
        <w:pStyle w:val="Heading3"/>
        <w:ind w:left="1843" w:hanging="1134"/>
      </w:pPr>
      <w:bookmarkStart w:id="91" w:name="_Toc58939709"/>
      <w:bookmarkEnd w:id="89"/>
      <w:r>
        <w:t xml:space="preserve">10.3 </w:t>
      </w:r>
      <w:r>
        <w:tab/>
      </w:r>
      <w:r w:rsidR="007F3B54" w:rsidRPr="00436036">
        <w:t xml:space="preserve">Multicultural </w:t>
      </w:r>
      <w:r w:rsidR="00CF42C6">
        <w:t>a</w:t>
      </w:r>
      <w:r w:rsidR="00CF42C6" w:rsidRPr="00436036">
        <w:t xml:space="preserve">ccess </w:t>
      </w:r>
      <w:r w:rsidR="007F3B54" w:rsidRPr="00436036">
        <w:t xml:space="preserve">and </w:t>
      </w:r>
      <w:r w:rsidR="00CF42C6">
        <w:t>e</w:t>
      </w:r>
      <w:r w:rsidR="00CF42C6" w:rsidRPr="00436036">
        <w:t>quity</w:t>
      </w:r>
      <w:bookmarkEnd w:id="91"/>
      <w:r w:rsidR="00CF42C6" w:rsidRPr="00436036">
        <w:t xml:space="preserve"> </w:t>
      </w:r>
    </w:p>
    <w:p w14:paraId="50053FD1" w14:textId="1F116292" w:rsidR="007447F0" w:rsidRDefault="00436036" w:rsidP="004712C0">
      <w:pPr>
        <w:pStyle w:val="ListBullet"/>
        <w:rPr>
          <w:iCs w:val="0"/>
        </w:rPr>
      </w:pPr>
      <w:r w:rsidRPr="00436036">
        <w:rPr>
          <w:iCs w:val="0"/>
        </w:rPr>
        <w:t xml:space="preserve">The Australian Government’s </w:t>
      </w:r>
      <w:r w:rsidRPr="00CA3DD9">
        <w:rPr>
          <w:i/>
          <w:iCs w:val="0"/>
        </w:rPr>
        <w:t xml:space="preserve">Multicultural Access and Equity Policy </w:t>
      </w:r>
      <w:r w:rsidRPr="00436036">
        <w:rPr>
          <w:iCs w:val="0"/>
        </w:rPr>
        <w:t xml:space="preserve">obliges Australian </w:t>
      </w:r>
      <w:r w:rsidR="00CF42C6">
        <w:rPr>
          <w:iCs w:val="0"/>
        </w:rPr>
        <w:t>G</w:t>
      </w:r>
      <w:r w:rsidR="00CF42C6" w:rsidRPr="00436036">
        <w:rPr>
          <w:iCs w:val="0"/>
        </w:rPr>
        <w:t xml:space="preserve">overnment </w:t>
      </w:r>
      <w:r w:rsidRPr="00436036">
        <w:rPr>
          <w:iCs w:val="0"/>
        </w:rPr>
        <w:t xml:space="preserve">agencies to ensure their policies, programs and services </w:t>
      </w:r>
      <w:r w:rsidR="00CF42C6">
        <w:t>–</w:t>
      </w:r>
      <w:r w:rsidRPr="00436036">
        <w:rPr>
          <w:iCs w:val="0"/>
        </w:rPr>
        <w:t xml:space="preserve"> including those provided by contractors and service delivery partners </w:t>
      </w:r>
      <w:r w:rsidR="00CF42C6">
        <w:t>–</w:t>
      </w:r>
      <w:r w:rsidRPr="00436036">
        <w:rPr>
          <w:iCs w:val="0"/>
        </w:rPr>
        <w:t xml:space="preserve"> are accessible to, and deliver equitable outcomes for, people from culturally and linguistically diverse (CALD) backgrounds. </w:t>
      </w:r>
    </w:p>
    <w:p w14:paraId="746E19B4" w14:textId="0A14BEED" w:rsidR="00436036" w:rsidRDefault="00436036" w:rsidP="004712C0">
      <w:pPr>
        <w:pStyle w:val="ListBullet"/>
        <w:rPr>
          <w:iCs w:val="0"/>
        </w:rPr>
      </w:pPr>
      <w:r w:rsidRPr="00436036">
        <w:rPr>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r w:rsidR="00626875">
        <w:rPr>
          <w:iCs w:val="0"/>
        </w:rPr>
        <w:t>.</w:t>
      </w:r>
    </w:p>
    <w:p w14:paraId="3EDCF3FE" w14:textId="445AEE6E" w:rsidR="00D057B9" w:rsidRPr="00F4677D" w:rsidRDefault="00072E8F" w:rsidP="00072E8F">
      <w:pPr>
        <w:pStyle w:val="Heading3"/>
        <w:ind w:left="1843" w:hanging="1134"/>
      </w:pPr>
      <w:bookmarkStart w:id="92" w:name="_Toc530579998"/>
      <w:bookmarkStart w:id="93" w:name="_Toc58939710"/>
      <w:bookmarkEnd w:id="92"/>
      <w:r>
        <w:t xml:space="preserve">10.4 </w:t>
      </w:r>
      <w:r>
        <w:tab/>
      </w:r>
      <w:r w:rsidR="004545F3" w:rsidRPr="00F4677D">
        <w:t xml:space="preserve">How </w:t>
      </w:r>
      <w:r w:rsidR="006C764B">
        <w:t>we</w:t>
      </w:r>
      <w:r w:rsidR="00756BBB" w:rsidRPr="00F4677D">
        <w:t xml:space="preserve"> pay </w:t>
      </w:r>
      <w:r w:rsidR="004545F3" w:rsidRPr="00F4677D">
        <w:t>the grant</w:t>
      </w:r>
      <w:bookmarkEnd w:id="93"/>
    </w:p>
    <w:p w14:paraId="7D231EA4" w14:textId="77777777" w:rsidR="000E0E5D" w:rsidRPr="00DB0315" w:rsidRDefault="000E0E5D" w:rsidP="000E0E5D">
      <w:pPr>
        <w:tabs>
          <w:tab w:val="left" w:pos="0"/>
        </w:tabs>
      </w:pPr>
      <w:bookmarkStart w:id="94" w:name="_Toc466898122"/>
      <w:r w:rsidRPr="00301D67">
        <w:t xml:space="preserve">The grant agreement will state the </w:t>
      </w:r>
      <w:r w:rsidRPr="00DB0315">
        <w:t>maximum grant amount to be paid</w:t>
      </w:r>
      <w:r>
        <w:t xml:space="preserve">. </w:t>
      </w:r>
    </w:p>
    <w:p w14:paraId="475B6ED7" w14:textId="77777777" w:rsidR="000E0E5D" w:rsidRDefault="000E0E5D" w:rsidP="000E0E5D">
      <w:pPr>
        <w:tabs>
          <w:tab w:val="left" w:pos="0"/>
        </w:tabs>
      </w:pPr>
      <w:r w:rsidRPr="00301D67">
        <w:t>We will make payments according to an agreed schedule set out in the grant agreement. Payments are subject to satisfactory progress on the grant activity.</w:t>
      </w:r>
    </w:p>
    <w:p w14:paraId="45E5862B" w14:textId="009EE7C9" w:rsidR="00E403B5" w:rsidRPr="00D369C8" w:rsidRDefault="00072E8F" w:rsidP="00072E8F">
      <w:pPr>
        <w:pStyle w:val="Heading3"/>
        <w:ind w:left="1843" w:hanging="1134"/>
      </w:pPr>
      <w:bookmarkStart w:id="95" w:name="_Toc529276547"/>
      <w:bookmarkStart w:id="96" w:name="_Toc529458389"/>
      <w:bookmarkStart w:id="97" w:name="_Toc530486357"/>
      <w:bookmarkStart w:id="98" w:name="_Toc530580001"/>
      <w:bookmarkStart w:id="99" w:name="_Toc58939711"/>
      <w:bookmarkEnd w:id="95"/>
      <w:bookmarkEnd w:id="96"/>
      <w:bookmarkEnd w:id="97"/>
      <w:bookmarkEnd w:id="98"/>
      <w:r>
        <w:t xml:space="preserve">10.5 </w:t>
      </w:r>
      <w:r>
        <w:tab/>
      </w:r>
      <w:r w:rsidR="00C05A13">
        <w:t xml:space="preserve">Grant </w:t>
      </w:r>
      <w:r w:rsidR="009D195C">
        <w:t xml:space="preserve">payments </w:t>
      </w:r>
      <w:r w:rsidR="00C05A13">
        <w:t>and GST</w:t>
      </w:r>
      <w:bookmarkEnd w:id="99"/>
    </w:p>
    <w:p w14:paraId="7A5B7F8E" w14:textId="7387BDC4" w:rsidR="000E0E5D" w:rsidRPr="00301D67" w:rsidRDefault="000E0E5D" w:rsidP="000E0E5D">
      <w:r w:rsidRPr="00301D67">
        <w:t xml:space="preserve">Payments will be GST </w:t>
      </w:r>
      <w:r w:rsidR="00CF42C6">
        <w:t>i</w:t>
      </w:r>
      <w:r w:rsidR="00CF42C6" w:rsidRPr="00301D67">
        <w:t>nclusive</w:t>
      </w:r>
      <w:r w:rsidRPr="00301D67">
        <w:t xml:space="preserve">. If you are registered for the </w:t>
      </w:r>
      <w:hyperlink r:id="rId33" w:history="1">
        <w:r w:rsidRPr="00301D67">
          <w:rPr>
            <w:rStyle w:val="Hyperlink"/>
          </w:rPr>
          <w:t>Goods and Services Tax (GST)</w:t>
        </w:r>
      </w:hyperlink>
      <w:r w:rsidRPr="00301D67">
        <w:t xml:space="preserve">, where applicable, we will add GST to your grant payment and issue you with a </w:t>
      </w:r>
      <w:hyperlink r:id="rId34" w:anchor="RCTI_1" w:history="1">
        <w:r w:rsidRPr="00301D67">
          <w:rPr>
            <w:rStyle w:val="Hyperlink"/>
          </w:rPr>
          <w:t>Recipient Created Tax Invoice</w:t>
        </w:r>
      </w:hyperlink>
      <w:r w:rsidRPr="00301D67">
        <w:t>.</w:t>
      </w:r>
    </w:p>
    <w:p w14:paraId="2339671E" w14:textId="77777777" w:rsidR="000E0E5D" w:rsidRPr="004223FA" w:rsidRDefault="000E0E5D" w:rsidP="000E0E5D">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w:t>
      </w:r>
      <w:r>
        <w:lastRenderedPageBreak/>
        <w:t xml:space="preserve">assistance from the </w:t>
      </w:r>
      <w:hyperlink r:id="rId35" w:history="1">
        <w:r w:rsidRPr="002612BF">
          <w:rPr>
            <w:rStyle w:val="Hyperlink"/>
          </w:rPr>
          <w:t>Australian Taxation Office</w:t>
        </w:r>
      </w:hyperlink>
      <w:r w:rsidRPr="00E162FF">
        <w:t>.</w:t>
      </w:r>
      <w:r w:rsidDel="000B2342">
        <w:rPr>
          <w:rStyle w:val="FootnoteReference"/>
        </w:rPr>
        <w:t xml:space="preserve"> </w:t>
      </w:r>
      <w:r>
        <w:t>We do not</w:t>
      </w:r>
      <w:r w:rsidRPr="00E162FF">
        <w:t xml:space="preserve"> provide advice on </w:t>
      </w:r>
      <w:r>
        <w:t xml:space="preserve">your particular </w:t>
      </w:r>
      <w:r w:rsidRPr="004223FA">
        <w:t xml:space="preserve">taxation circumstances. </w:t>
      </w:r>
    </w:p>
    <w:p w14:paraId="4F206A8C" w14:textId="77777777" w:rsidR="00E1311F" w:rsidRPr="004223FA" w:rsidDel="00457E6C" w:rsidRDefault="00E1311F" w:rsidP="00451D54">
      <w:pPr>
        <w:pStyle w:val="Heading2"/>
        <w:numPr>
          <w:ilvl w:val="0"/>
          <w:numId w:val="49"/>
        </w:numPr>
        <w:ind w:left="1134" w:hanging="1134"/>
      </w:pPr>
      <w:bookmarkStart w:id="100" w:name="_Toc494290551"/>
      <w:bookmarkStart w:id="101" w:name="_Toc485726977"/>
      <w:bookmarkStart w:id="102" w:name="_Toc485736597"/>
      <w:bookmarkStart w:id="103" w:name="_Toc58939712"/>
      <w:bookmarkStart w:id="104" w:name="_Toc164844284"/>
      <w:bookmarkEnd w:id="94"/>
      <w:bookmarkEnd w:id="100"/>
      <w:r w:rsidRPr="004223FA" w:rsidDel="00457E6C">
        <w:t>Announcement of grants</w:t>
      </w:r>
      <w:bookmarkEnd w:id="101"/>
      <w:bookmarkEnd w:id="102"/>
      <w:bookmarkEnd w:id="103"/>
    </w:p>
    <w:p w14:paraId="29A46BFB" w14:textId="16D84A02"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w:t>
      </w:r>
      <w:hyperlink r:id="rId36" w:history="1">
        <w:r w:rsidR="00D24554" w:rsidRPr="00452C26">
          <w:rPr>
            <w:rStyle w:val="Hyperlink"/>
          </w:rPr>
          <w:t>GrantConnect</w:t>
        </w:r>
      </w:hyperlink>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9D195C">
        <w:t>s</w:t>
      </w:r>
      <w:r w:rsidR="009D195C" w:rsidRPr="00B368D9" w:rsidDel="00457E6C">
        <w:t xml:space="preserve">ection </w:t>
      </w:r>
      <w:r w:rsidR="004D3D46" w:rsidRPr="00B368D9" w:rsidDel="00457E6C">
        <w:t xml:space="preserve">5.3 of the </w:t>
      </w:r>
      <w:hyperlink r:id="rId37" w:history="1">
        <w:r w:rsidR="004D3D46" w:rsidRPr="004D3D46" w:rsidDel="00457E6C">
          <w:rPr>
            <w:rStyle w:val="Hyperlink"/>
          </w:rPr>
          <w:t>CGRGs</w:t>
        </w:r>
      </w:hyperlink>
      <w:r w:rsidRPr="00CF2166" w:rsidDel="00457E6C">
        <w:t>.</w:t>
      </w:r>
      <w:r w:rsidRPr="00F27CA7" w:rsidDel="00457E6C">
        <w:rPr>
          <w:i/>
        </w:rPr>
        <w:t xml:space="preserve"> </w:t>
      </w:r>
    </w:p>
    <w:p w14:paraId="23CF3DF9" w14:textId="77777777" w:rsidR="00E1311F" w:rsidRDefault="00492B00" w:rsidP="00451D54">
      <w:pPr>
        <w:pStyle w:val="Heading2"/>
        <w:numPr>
          <w:ilvl w:val="0"/>
          <w:numId w:val="49"/>
        </w:numPr>
        <w:ind w:left="1134" w:hanging="1134"/>
      </w:pPr>
      <w:bookmarkStart w:id="105" w:name="_Toc530486361"/>
      <w:bookmarkStart w:id="106" w:name="_Toc530580006"/>
      <w:bookmarkStart w:id="107" w:name="_Toc58939713"/>
      <w:bookmarkEnd w:id="105"/>
      <w:bookmarkEnd w:id="106"/>
      <w:r>
        <w:t xml:space="preserve">How </w:t>
      </w:r>
      <w:r w:rsidR="00705C93">
        <w:t>we</w:t>
      </w:r>
      <w:r w:rsidR="00110267">
        <w:t xml:space="preserve"> </w:t>
      </w:r>
      <w:r>
        <w:t>monitor your grant activity</w:t>
      </w:r>
      <w:bookmarkEnd w:id="107"/>
    </w:p>
    <w:p w14:paraId="4C47E626" w14:textId="48B71DCD" w:rsidR="004A2224" w:rsidRPr="00170226" w:rsidRDefault="00072E8F" w:rsidP="00072E8F">
      <w:pPr>
        <w:pStyle w:val="Heading3"/>
        <w:ind w:left="1843" w:hanging="1134"/>
      </w:pPr>
      <w:bookmarkStart w:id="108" w:name="_Toc58939714"/>
      <w:r>
        <w:t xml:space="preserve">12.1 </w:t>
      </w:r>
      <w:r>
        <w:tab/>
      </w:r>
      <w:r w:rsidR="004A2224" w:rsidRPr="00170226">
        <w:t>Keeping us informed</w:t>
      </w:r>
      <w:bookmarkEnd w:id="108"/>
    </w:p>
    <w:p w14:paraId="53B92751" w14:textId="77777777" w:rsidR="000E0E5D" w:rsidRDefault="000E0E5D" w:rsidP="000E0E5D">
      <w:r>
        <w:t xml:space="preserve">You should let us know if anything is likely to </w:t>
      </w:r>
      <w:r w:rsidRPr="000E3B2E">
        <w:t xml:space="preserve">affect your </w:t>
      </w:r>
      <w:r w:rsidRPr="003F2826">
        <w:t xml:space="preserve">grant activities </w:t>
      </w:r>
      <w:r w:rsidRPr="000E3B2E">
        <w:t xml:space="preserve">or </w:t>
      </w:r>
      <w:r>
        <w:t xml:space="preserve">organisation. </w:t>
      </w:r>
    </w:p>
    <w:p w14:paraId="01263A40" w14:textId="77777777" w:rsidR="000E0E5D" w:rsidRDefault="000E0E5D" w:rsidP="000E0E5D">
      <w:r w:rsidRPr="00EE0C10">
        <w:t>We</w:t>
      </w:r>
      <w:r>
        <w:t xml:space="preserve"> need to know of any changes to your organisation or its business activities, particularly if they affect your ability to complete your grant, carry on business and pay debts due because of these changes.</w:t>
      </w:r>
    </w:p>
    <w:p w14:paraId="32956B57" w14:textId="77777777" w:rsidR="000E0E5D" w:rsidRDefault="000E0E5D" w:rsidP="000E0E5D">
      <w:r>
        <w:t>You must also inform us of any changes to your:</w:t>
      </w:r>
    </w:p>
    <w:p w14:paraId="2943A407" w14:textId="77777777" w:rsidR="000E0E5D" w:rsidRPr="006B1FB6" w:rsidRDefault="000E0E5D"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name</w:t>
      </w:r>
    </w:p>
    <w:p w14:paraId="22F86119" w14:textId="77777777" w:rsidR="000E0E5D" w:rsidRPr="006B1FB6" w:rsidRDefault="000E0E5D"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addresses</w:t>
      </w:r>
    </w:p>
    <w:p w14:paraId="2DB1AEEC" w14:textId="77777777" w:rsidR="000E0E5D" w:rsidRPr="006B1FB6" w:rsidRDefault="000E0E5D"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nominated contact details</w:t>
      </w:r>
    </w:p>
    <w:p w14:paraId="149063B9" w14:textId="77777777" w:rsidR="000E0E5D" w:rsidRPr="006B1FB6" w:rsidRDefault="000E0E5D"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 xml:space="preserve">bank account details. </w:t>
      </w:r>
    </w:p>
    <w:p w14:paraId="024E7316" w14:textId="77777777" w:rsidR="000E0E5D" w:rsidRDefault="000E0E5D" w:rsidP="000E0E5D">
      <w:r>
        <w:t xml:space="preserve">If you become aware of a breach of the terms and conditions under the </w:t>
      </w:r>
      <w:r w:rsidRPr="00AE3DAF">
        <w:t>grant agreement</w:t>
      </w:r>
      <w:r>
        <w:t xml:space="preserve">, you must contact us immediately. </w:t>
      </w:r>
    </w:p>
    <w:p w14:paraId="16A1B7AC" w14:textId="77777777" w:rsidR="000E0E5D" w:rsidRDefault="000E0E5D" w:rsidP="000E0E5D">
      <w:r>
        <w:t>You must notify us</w:t>
      </w:r>
      <w:r w:rsidRPr="00F1569F">
        <w:rPr>
          <w:color w:val="0070C0"/>
        </w:rPr>
        <w:t xml:space="preserve"> </w:t>
      </w:r>
      <w:r>
        <w:t>of events relating to your grant and provide an opportunity for the Minister or their representative to attend.</w:t>
      </w:r>
    </w:p>
    <w:p w14:paraId="25B06DF9" w14:textId="3A49F182" w:rsidR="003159B5" w:rsidRPr="00683955" w:rsidRDefault="00072E8F" w:rsidP="00072E8F">
      <w:pPr>
        <w:pStyle w:val="Heading3"/>
        <w:ind w:left="1843" w:hanging="1134"/>
      </w:pPr>
      <w:bookmarkStart w:id="109" w:name="_Toc529276553"/>
      <w:bookmarkStart w:id="110" w:name="_Toc58939715"/>
      <w:bookmarkEnd w:id="109"/>
      <w:r>
        <w:t xml:space="preserve">12.2 </w:t>
      </w:r>
      <w:r>
        <w:tab/>
      </w:r>
      <w:r w:rsidR="002536AC" w:rsidRPr="00683955">
        <w:t>Reporting</w:t>
      </w:r>
      <w:bookmarkEnd w:id="110"/>
      <w:r w:rsidR="002536AC" w:rsidRPr="00683955">
        <w:t xml:space="preserve"> </w:t>
      </w:r>
    </w:p>
    <w:p w14:paraId="10E417F3" w14:textId="77777777" w:rsidR="000E0E5D" w:rsidRPr="000048E2" w:rsidRDefault="000E0E5D" w:rsidP="000E0E5D">
      <w:pPr>
        <w:spacing w:before="120"/>
        <w:rPr>
          <w:rFonts w:cstheme="minorHAnsi"/>
          <w:lang w:val="en-GB"/>
        </w:rPr>
      </w:pPr>
      <w:r>
        <w:rPr>
          <w:rFonts w:cstheme="minorHAnsi"/>
          <w:lang w:val="en-GB"/>
        </w:rPr>
        <w:t xml:space="preserve">Grantees </w:t>
      </w:r>
      <w:r w:rsidRPr="000048E2">
        <w:rPr>
          <w:rFonts w:cstheme="minorHAnsi"/>
          <w:lang w:val="en-GB"/>
        </w:rPr>
        <w:t xml:space="preserve">must have systems in place to meet their reporting obligations outlined in their </w:t>
      </w:r>
      <w:r>
        <w:rPr>
          <w:rFonts w:cstheme="minorHAnsi"/>
          <w:lang w:val="en-GB"/>
        </w:rPr>
        <w:t>grant agreement</w:t>
      </w:r>
      <w:r w:rsidRPr="000048E2">
        <w:rPr>
          <w:rFonts w:cstheme="minorHAnsi"/>
          <w:lang w:val="en-GB"/>
        </w:rPr>
        <w:t>.</w:t>
      </w:r>
    </w:p>
    <w:p w14:paraId="1977911C" w14:textId="036632DC" w:rsidR="000E0E5D" w:rsidRPr="00726710" w:rsidRDefault="000E0E5D" w:rsidP="000E0E5D">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w:t>
      </w:r>
      <w:r w:rsidR="00355467">
        <w:rPr>
          <w:rFonts w:cstheme="minorHAnsi"/>
        </w:rPr>
        <w:t xml:space="preserve"> It is expected that reports are of a high standard and submitted in a timely manner.</w:t>
      </w:r>
      <w:r w:rsidRPr="00A355EF">
        <w:rPr>
          <w:rFonts w:cstheme="minorHAnsi"/>
        </w:rPr>
        <w:t xml:space="preserve"> </w:t>
      </w:r>
      <w:r>
        <w:t>We</w:t>
      </w:r>
      <w:r w:rsidRPr="00726710">
        <w:rPr>
          <w:rFonts w:cstheme="minorHAnsi"/>
        </w:rPr>
        <w:t xml:space="preserve"> </w:t>
      </w:r>
      <w:r>
        <w:rPr>
          <w:rFonts w:cstheme="minorHAnsi"/>
        </w:rPr>
        <w:t xml:space="preserve">will </w:t>
      </w:r>
      <w:r w:rsidRPr="00726710">
        <w:rPr>
          <w:rFonts w:cstheme="minorHAnsi"/>
        </w:rPr>
        <w:t>expect you to report on</w:t>
      </w:r>
      <w:r>
        <w:rPr>
          <w:rFonts w:cstheme="minorHAnsi"/>
        </w:rPr>
        <w:t>:</w:t>
      </w:r>
    </w:p>
    <w:p w14:paraId="1B068BC2" w14:textId="6000279C" w:rsidR="000E0E5D" w:rsidRPr="006B1FB6" w:rsidRDefault="00763287" w:rsidP="006B1FB6">
      <w:pPr>
        <w:pStyle w:val="ListBullet"/>
        <w:numPr>
          <w:ilvl w:val="0"/>
          <w:numId w:val="48"/>
        </w:numPr>
        <w:ind w:left="426" w:hanging="426"/>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f</w:t>
      </w:r>
      <w:r w:rsidR="000E0E5D" w:rsidRPr="006B1FB6">
        <w:rPr>
          <w:rStyle w:val="highlightedtextChar"/>
          <w:rFonts w:ascii="Arial" w:hAnsi="Arial" w:cs="Arial"/>
          <w:b w:val="0"/>
          <w:color w:val="000000" w:themeColor="text1"/>
          <w:sz w:val="20"/>
          <w:szCs w:val="20"/>
        </w:rPr>
        <w:t>inancial acquittal (12 months)</w:t>
      </w:r>
    </w:p>
    <w:p w14:paraId="652C47DF" w14:textId="1A951C0A" w:rsidR="000E0E5D" w:rsidRPr="006B1FB6" w:rsidRDefault="000E0E5D"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Activity Work Plan (12 months)</w:t>
      </w:r>
      <w:r w:rsidR="009D195C">
        <w:rPr>
          <w:rStyle w:val="highlightedtextChar"/>
          <w:rFonts w:ascii="Arial" w:hAnsi="Arial" w:cs="Arial"/>
          <w:b w:val="0"/>
          <w:color w:val="000000" w:themeColor="text1"/>
          <w:sz w:val="20"/>
          <w:szCs w:val="20"/>
        </w:rPr>
        <w:t>.</w:t>
      </w:r>
    </w:p>
    <w:p w14:paraId="6ECE3144" w14:textId="549F2723" w:rsidR="000E0E5D" w:rsidRDefault="00DB301D" w:rsidP="000E0E5D">
      <w:r>
        <w:t xml:space="preserve">Where relevant, you will be supplied with reporting templates by the department. </w:t>
      </w:r>
      <w:r w:rsidR="000E0E5D">
        <w:t>The amount of detail you provide in your reports</w:t>
      </w:r>
      <w:r w:rsidR="000E0E5D" w:rsidRPr="00F04245">
        <w:t xml:space="preserve"> </w:t>
      </w:r>
      <w:r w:rsidR="000E0E5D">
        <w:t>s</w:t>
      </w:r>
      <w:r w:rsidR="000E0E5D" w:rsidRPr="00F04245">
        <w:t xml:space="preserve">hould be </w:t>
      </w:r>
      <w:r w:rsidR="000E0E5D">
        <w:t>relative to</w:t>
      </w:r>
      <w:r w:rsidR="000E0E5D" w:rsidRPr="00F04245">
        <w:t xml:space="preserve"> the size</w:t>
      </w:r>
      <w:r w:rsidR="000E0E5D">
        <w:t xml:space="preserve"> and</w:t>
      </w:r>
      <w:r w:rsidR="000E0E5D" w:rsidRPr="00F04245">
        <w:t xml:space="preserve"> complexity </w:t>
      </w:r>
      <w:r w:rsidR="000E0E5D">
        <w:t>of the grant</w:t>
      </w:r>
      <w:r w:rsidR="000E0E5D" w:rsidRPr="00F04245">
        <w:t xml:space="preserve"> and </w:t>
      </w:r>
      <w:r w:rsidR="000E0E5D">
        <w:t xml:space="preserve">the </w:t>
      </w:r>
      <w:r w:rsidR="000E0E5D" w:rsidRPr="00F04245">
        <w:t>grant amount</w:t>
      </w:r>
      <w:r w:rsidR="000E0E5D">
        <w:t>.</w:t>
      </w:r>
      <w:r w:rsidR="000E0E5D" w:rsidRPr="003B18C7">
        <w:t xml:space="preserve"> </w:t>
      </w:r>
    </w:p>
    <w:p w14:paraId="7744F62F" w14:textId="77777777" w:rsidR="000E0E5D" w:rsidRDefault="000E0E5D" w:rsidP="000E0E5D">
      <w:r>
        <w:t xml:space="preserve">We will monitor progress by assessing reports you submit and may conduct site visits or request records to confirm details of your reports if necessary. Occasionally we may need to re-examine claims, ask for more information or request an independent audit of claims and payments. </w:t>
      </w:r>
    </w:p>
    <w:p w14:paraId="46203D5F" w14:textId="65616935" w:rsidR="009A072D" w:rsidRPr="0052630B" w:rsidRDefault="00072E8F" w:rsidP="00072E8F">
      <w:pPr>
        <w:pStyle w:val="Heading3"/>
        <w:ind w:left="1843" w:hanging="1134"/>
      </w:pPr>
      <w:r w:rsidRPr="00072E8F">
        <w:t>12.3</w:t>
      </w:r>
      <w:r w:rsidR="000E0E5D" w:rsidRPr="00072E8F" w:rsidDel="000E0E5D">
        <w:t xml:space="preserve"> </w:t>
      </w:r>
      <w:bookmarkStart w:id="111" w:name="_Toc509572409"/>
      <w:bookmarkStart w:id="112" w:name="_Toc509572410"/>
      <w:bookmarkStart w:id="113" w:name="_Toc509572411"/>
      <w:bookmarkStart w:id="114" w:name="_Toc58939716"/>
      <w:bookmarkEnd w:id="111"/>
      <w:bookmarkEnd w:id="112"/>
      <w:bookmarkEnd w:id="113"/>
      <w:r>
        <w:tab/>
      </w:r>
      <w:r w:rsidR="00780216" w:rsidRPr="0052630B">
        <w:t>Financial declaration</w:t>
      </w:r>
      <w:r w:rsidR="000E0E5D">
        <w:t xml:space="preserve"> and</w:t>
      </w:r>
      <w:r w:rsidR="00780216" w:rsidRPr="0052630B">
        <w:t xml:space="preserve"> </w:t>
      </w:r>
      <w:r w:rsidR="00763287">
        <w:t>a</w:t>
      </w:r>
      <w:r w:rsidR="009D195C" w:rsidRPr="0052630B">
        <w:t xml:space="preserve">udited </w:t>
      </w:r>
      <w:r w:rsidR="00EC727B" w:rsidRPr="0052630B">
        <w:t>financial acquittal report</w:t>
      </w:r>
      <w:bookmarkEnd w:id="114"/>
      <w:r w:rsidR="00271EC3" w:rsidRPr="0052630B">
        <w:t xml:space="preserve"> </w:t>
      </w:r>
    </w:p>
    <w:p w14:paraId="43E830E7" w14:textId="43623DA7" w:rsidR="00C006A3" w:rsidRPr="007A19D9" w:rsidRDefault="000E0E5D" w:rsidP="009A072D">
      <w:pPr>
        <w:rPr>
          <w:color w:val="0070C0"/>
        </w:rPr>
      </w:pPr>
      <w:r w:rsidRPr="00EE0C10">
        <w:t>We</w:t>
      </w:r>
      <w:r w:rsidRPr="00E96DD6">
        <w:rPr>
          <w:color w:val="0070C0"/>
        </w:rPr>
        <w:t xml:space="preserve"> </w:t>
      </w:r>
      <w:r w:rsidRPr="00E96DD6">
        <w:t>m</w:t>
      </w:r>
      <w:r>
        <w:t>ay ask you to provide a declaration that the grant money was spent in accordance with the grant agreement and to report on any underspends of the grant money.</w:t>
      </w:r>
      <w:r w:rsidRPr="004800A3">
        <w:t xml:space="preserve"> A</w:t>
      </w:r>
      <w:r>
        <w:t xml:space="preserve"> </w:t>
      </w:r>
      <w:r w:rsidRPr="005757A8">
        <w:t>financial acquittal report</w:t>
      </w:r>
      <w:r>
        <w:t xml:space="preserve"> </w:t>
      </w:r>
      <w:r w:rsidRPr="004800A3">
        <w:t xml:space="preserve">will verify that </w:t>
      </w:r>
      <w:r>
        <w:t xml:space="preserve">you spent the grant in </w:t>
      </w:r>
      <w:r w:rsidRPr="0052630B">
        <w:t>accordance with the grant agreement.</w:t>
      </w:r>
    </w:p>
    <w:p w14:paraId="7E696D6F" w14:textId="2E334E41" w:rsidR="00832FC6" w:rsidRDefault="00072E8F" w:rsidP="00072E8F">
      <w:pPr>
        <w:pStyle w:val="Heading3"/>
        <w:ind w:left="1843" w:hanging="1134"/>
      </w:pPr>
      <w:bookmarkStart w:id="115" w:name="_Toc468693659"/>
      <w:bookmarkStart w:id="116" w:name="_Toc58939717"/>
      <w:r>
        <w:lastRenderedPageBreak/>
        <w:t xml:space="preserve">12.4 </w:t>
      </w:r>
      <w:r>
        <w:tab/>
      </w:r>
      <w:r w:rsidR="00492B00">
        <w:t>Compliance visits</w:t>
      </w:r>
      <w:bookmarkEnd w:id="115"/>
      <w:bookmarkEnd w:id="116"/>
      <w:r w:rsidR="00DC4884">
        <w:t xml:space="preserve"> </w:t>
      </w:r>
    </w:p>
    <w:p w14:paraId="2D98474B" w14:textId="4380A229"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45F3C769" w14:textId="3A9A235E" w:rsidR="00492B00" w:rsidRPr="00E067F3" w:rsidRDefault="00072E8F" w:rsidP="00072E8F">
      <w:pPr>
        <w:pStyle w:val="Heading3"/>
        <w:ind w:left="1843" w:hanging="1134"/>
      </w:pPr>
      <w:bookmarkStart w:id="117" w:name="_Toc58939718"/>
      <w:r>
        <w:t xml:space="preserve">12.5 </w:t>
      </w:r>
      <w:r>
        <w:tab/>
      </w:r>
      <w:r w:rsidR="00832FC6" w:rsidRPr="00E067F3">
        <w:t>R</w:t>
      </w:r>
      <w:r w:rsidR="00DC4884" w:rsidRPr="00E067F3">
        <w:t>ecord keeping</w:t>
      </w:r>
      <w:bookmarkEnd w:id="117"/>
    </w:p>
    <w:p w14:paraId="3435E5B5" w14:textId="143477A5"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12BA0D13" w14:textId="29AE4240" w:rsidR="00E1311F" w:rsidRDefault="00072E8F" w:rsidP="00072E8F">
      <w:pPr>
        <w:pStyle w:val="Heading3"/>
        <w:ind w:left="1843" w:hanging="1134"/>
      </w:pPr>
      <w:bookmarkStart w:id="118" w:name="_Toc58939719"/>
      <w:r>
        <w:t xml:space="preserve">12.6 </w:t>
      </w:r>
      <w:r>
        <w:tab/>
      </w:r>
      <w:r w:rsidR="004B1409">
        <w:t>Evaluation</w:t>
      </w:r>
      <w:bookmarkEnd w:id="118"/>
    </w:p>
    <w:p w14:paraId="415264D4" w14:textId="76C8E662" w:rsidR="000E0E5D" w:rsidRDefault="000E0E5D" w:rsidP="000E0E5D">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990EBC">
        <w:t xml:space="preserve"> </w:t>
      </w:r>
      <w:r>
        <w:t>IPS Workforce Development</w:t>
      </w:r>
      <w:r w:rsidRPr="00990EBC">
        <w:t xml:space="preserve"> </w:t>
      </w:r>
      <w:r w:rsidRPr="00B72EE8">
        <w:t>to</w:t>
      </w:r>
      <w:r>
        <w:t xml:space="preserve"> see how well </w:t>
      </w:r>
      <w:r w:rsidRPr="00B72EE8">
        <w:t xml:space="preserve">the outcomes and objectives have been achieved. </w:t>
      </w:r>
      <w:r>
        <w:t>We may use information from your application and reports for this purpose. We may also ask you for more information to help us understand how the grant impacted you and to evaluate how effective the program was in achieving its outcomes.</w:t>
      </w:r>
    </w:p>
    <w:p w14:paraId="10F2FA5A" w14:textId="77777777" w:rsidR="000E0E5D" w:rsidRPr="00990EBC" w:rsidRDefault="000E0E5D" w:rsidP="000E0E5D">
      <w:r w:rsidRPr="00746CA0">
        <w:t>Your grant agreement requires you to provide information to help with this evaluation.</w:t>
      </w:r>
    </w:p>
    <w:p w14:paraId="05D9CEA5" w14:textId="77777777" w:rsidR="00E1311F" w:rsidRDefault="004B1409" w:rsidP="00451D54">
      <w:pPr>
        <w:pStyle w:val="Heading2"/>
        <w:numPr>
          <w:ilvl w:val="0"/>
          <w:numId w:val="49"/>
        </w:numPr>
        <w:ind w:left="1134" w:hanging="1134"/>
      </w:pPr>
      <w:bookmarkStart w:id="119" w:name="_Toc58939720"/>
      <w:r>
        <w:t>Probity</w:t>
      </w:r>
      <w:bookmarkEnd w:id="119"/>
    </w:p>
    <w:p w14:paraId="0FD941C6" w14:textId="16E759DB" w:rsidR="004B1409" w:rsidRPr="00726710" w:rsidRDefault="007A677A" w:rsidP="004B1409">
      <w:r>
        <w:t xml:space="preserve">The Australian </w:t>
      </w:r>
      <w:r w:rsidR="009D195C">
        <w:t>G</w:t>
      </w:r>
      <w:r w:rsidR="009D195C"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1CBCF464" w14:textId="3987F78C" w:rsidR="004B1409" w:rsidRPr="00122DEC" w:rsidRDefault="004B1409" w:rsidP="004B1409">
      <w:r w:rsidRPr="00726710">
        <w:t xml:space="preserve">These guidelines may be </w:t>
      </w:r>
      <w:r w:rsidRPr="00313B89">
        <w:t>changed by</w:t>
      </w:r>
      <w:r w:rsidR="00C60088" w:rsidRPr="00313B89">
        <w:t xml:space="preserve"> </w:t>
      </w:r>
      <w:r w:rsidR="007A4B44">
        <w:t>the department</w:t>
      </w:r>
      <w:r w:rsidR="00790775">
        <w:rPr>
          <w:color w:val="0070C0"/>
        </w:rPr>
        <w:t xml:space="preserve">. </w:t>
      </w:r>
      <w:r w:rsidRPr="00122DEC">
        <w:t xml:space="preserve">When this </w:t>
      </w:r>
      <w:r w:rsidR="00782A88" w:rsidRPr="00122DEC">
        <w:t>happens,</w:t>
      </w:r>
      <w:r w:rsidRPr="00122DEC">
        <w:t xml:space="preserve"> the revised guidelines </w:t>
      </w:r>
      <w:r w:rsidR="007A677A">
        <w:t>are</w:t>
      </w:r>
      <w:r w:rsidRPr="00122DEC">
        <w:t xml:space="preserve"> published on </w:t>
      </w:r>
      <w:hyperlink r:id="rId38" w:history="1">
        <w:r w:rsidRPr="00790775">
          <w:rPr>
            <w:rStyle w:val="Hyperlink"/>
          </w:rPr>
          <w:t>GrantConnect</w:t>
        </w:r>
      </w:hyperlink>
      <w:r w:rsidR="00790775">
        <w:t xml:space="preserve"> and the </w:t>
      </w:r>
      <w:hyperlink r:id="rId39" w:history="1">
        <w:r w:rsidR="00790775" w:rsidRPr="00790775">
          <w:rPr>
            <w:rStyle w:val="Hyperlink"/>
          </w:rPr>
          <w:t>Community Grants Hub</w:t>
        </w:r>
      </w:hyperlink>
      <w:r w:rsidR="00790775">
        <w:t xml:space="preserve"> websites. </w:t>
      </w:r>
    </w:p>
    <w:p w14:paraId="17F8614B" w14:textId="6854EF98" w:rsidR="004B1409" w:rsidRDefault="00072E8F" w:rsidP="00072E8F">
      <w:pPr>
        <w:pStyle w:val="Heading3"/>
        <w:ind w:left="1843" w:hanging="1134"/>
      </w:pPr>
      <w:bookmarkStart w:id="120" w:name="_Toc58939721"/>
      <w:r>
        <w:t xml:space="preserve">13.1 </w:t>
      </w:r>
      <w:r>
        <w:tab/>
      </w:r>
      <w:r w:rsidR="00A0109E">
        <w:t>Enquiries and feedback</w:t>
      </w:r>
      <w:bookmarkEnd w:id="120"/>
    </w:p>
    <w:p w14:paraId="13E1E3F0" w14:textId="28502E63"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5BF2331F" w14:textId="2DCC2944" w:rsidR="004B1409" w:rsidRDefault="004B1409" w:rsidP="00122DEC">
      <w:r w:rsidRPr="00122DEC">
        <w:t>The</w:t>
      </w:r>
      <w:r w:rsidRPr="00516E21">
        <w:t xml:space="preserve"> </w:t>
      </w:r>
      <w:r w:rsidR="007A4B44">
        <w:t xml:space="preserve">department’s </w:t>
      </w:r>
      <w:hyperlink r:id="rId40" w:history="1">
        <w:r w:rsidR="007A4B44">
          <w:rPr>
            <w:rStyle w:val="Hyperlink"/>
          </w:rPr>
          <w:t>complaints procedure</w:t>
        </w:r>
      </w:hyperlink>
      <w:r w:rsidR="00C60088">
        <w:t xml:space="preserve"> </w:t>
      </w:r>
      <w:r w:rsidRPr="00B72EE8">
        <w:t>appl</w:t>
      </w:r>
      <w:r w:rsidR="00C60088">
        <w:t>ies</w:t>
      </w:r>
      <w:r w:rsidRPr="00B72EE8">
        <w:t xml:space="preserve"> 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7A677A">
        <w:t>made</w:t>
      </w:r>
      <w:r w:rsidRPr="00B72EE8">
        <w:t xml:space="preserve"> in writing.</w:t>
      </w:r>
    </w:p>
    <w:p w14:paraId="66AB162A" w14:textId="2F48CFDF" w:rsidR="00C60088" w:rsidRDefault="006F0483" w:rsidP="00122DEC">
      <w:pPr>
        <w:rPr>
          <w:color w:val="0070C0"/>
        </w:rPr>
      </w:pPr>
      <w:r>
        <w:t xml:space="preserve">Any questions you have about grant decisions for this grant opportunity should be sent to </w:t>
      </w:r>
      <w:hyperlink r:id="rId41" w:history="1">
        <w:r w:rsidR="00C60088" w:rsidRPr="001C07B5">
          <w:rPr>
            <w:rStyle w:val="Hyperlink"/>
          </w:rPr>
          <w:t>support@communitygrants.gov.au</w:t>
        </w:r>
      </w:hyperlink>
      <w:r w:rsidR="00C60088">
        <w:rPr>
          <w:color w:val="0070C0"/>
        </w:rPr>
        <w:t>.</w:t>
      </w:r>
    </w:p>
    <w:p w14:paraId="17B7DDE1" w14:textId="367B36EC"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1F36F535" w14:textId="2EE2DF63" w:rsidR="006734C3" w:rsidRDefault="006734C3" w:rsidP="00122DEC">
      <w:r>
        <w:t xml:space="preserve">Details of what </w:t>
      </w:r>
      <w:r w:rsidR="00D44B42">
        <w:t xml:space="preserve">makes </w:t>
      </w:r>
      <w:r>
        <w:t>an eligible complaint can be provided by</w:t>
      </w:r>
      <w:r w:rsidR="00D44B42">
        <w:t xml:space="preserve"> asking</w:t>
      </w:r>
      <w:r>
        <w:t xml:space="preserve"> the Community Grants Hub. Applicants can </w:t>
      </w:r>
      <w:r w:rsidR="007A677A">
        <w:t>use</w:t>
      </w:r>
      <w:r>
        <w:t xml:space="preserve"> the complaints form on the Department of Social Services website, by phone or mail.</w:t>
      </w:r>
    </w:p>
    <w:p w14:paraId="1A69B05F" w14:textId="7CFC4B00" w:rsidR="006734C3" w:rsidRDefault="006734C3" w:rsidP="003A1AD0">
      <w:pPr>
        <w:ind w:firstLine="720"/>
      </w:pPr>
      <w:r>
        <w:t>Phone:</w:t>
      </w:r>
      <w:r>
        <w:tab/>
      </w:r>
      <w:r w:rsidR="004A4010">
        <w:tab/>
      </w:r>
      <w:r>
        <w:t>1800 634 035</w:t>
      </w:r>
    </w:p>
    <w:p w14:paraId="4AD30BCC" w14:textId="77777777" w:rsidR="004A4010" w:rsidRDefault="006734C3" w:rsidP="003A1AD0">
      <w:pPr>
        <w:ind w:firstLine="720"/>
      </w:pPr>
      <w:r>
        <w:t>Mail:</w:t>
      </w:r>
      <w:r>
        <w:tab/>
      </w:r>
      <w:r w:rsidR="004A4010">
        <w:tab/>
      </w:r>
      <w:r>
        <w:t>Complaints</w:t>
      </w:r>
    </w:p>
    <w:p w14:paraId="249DB66D" w14:textId="77777777" w:rsidR="004A4010" w:rsidRDefault="006B1FB6" w:rsidP="003A1AD0">
      <w:pPr>
        <w:ind w:firstLine="720"/>
      </w:pPr>
      <w:r>
        <w:tab/>
      </w:r>
      <w:r>
        <w:tab/>
      </w:r>
      <w:r w:rsidR="006734C3">
        <w:t>GPO Box 9820</w:t>
      </w:r>
    </w:p>
    <w:p w14:paraId="7C5A4FC3" w14:textId="6E9B14C6" w:rsidR="004B1409" w:rsidRPr="00122DEC" w:rsidRDefault="004A4010" w:rsidP="003A1AD0">
      <w:pPr>
        <w:ind w:firstLine="720"/>
      </w:pPr>
      <w:r>
        <w:tab/>
      </w:r>
      <w:r w:rsidR="006B1FB6">
        <w:tab/>
        <w:t>Canberra ACT 2601</w:t>
      </w:r>
    </w:p>
    <w:p w14:paraId="2FB2D3D7" w14:textId="77777777" w:rsidR="00790775" w:rsidRPr="00790775" w:rsidRDefault="00790775" w:rsidP="00763287">
      <w:pPr>
        <w:keepNext/>
        <w:keepLines/>
        <w:rPr>
          <w:b/>
        </w:rPr>
      </w:pPr>
      <w:r w:rsidRPr="00790775">
        <w:rPr>
          <w:b/>
        </w:rPr>
        <w:lastRenderedPageBreak/>
        <w:t>Complaints to the Ombudsman</w:t>
      </w:r>
    </w:p>
    <w:p w14:paraId="6CC51B11" w14:textId="2B0CEFAE" w:rsidR="00E12D9B" w:rsidRDefault="004B1409" w:rsidP="004A4010">
      <w:pPr>
        <w:keepNext/>
        <w:keepLines/>
      </w:pPr>
      <w:r w:rsidRPr="00122DEC">
        <w:t>If you do not agree with the way the</w:t>
      </w:r>
      <w:r w:rsidR="00470E18">
        <w:t xml:space="preserve"> Community Grants Hub</w:t>
      </w:r>
      <w:r w:rsidRPr="00F1475D">
        <w:t xml:space="preserve"> </w:t>
      </w:r>
      <w:r w:rsidR="00470E18" w:rsidRPr="00313B89">
        <w:t>or</w:t>
      </w:r>
      <w:r w:rsidR="00C60088" w:rsidRPr="00313B89">
        <w:t xml:space="preserve"> </w:t>
      </w:r>
      <w:r w:rsidR="009D195C">
        <w:t>the department</w:t>
      </w:r>
      <w:r w:rsidR="009D195C" w:rsidRPr="00313B89">
        <w:t xml:space="preserve"> </w:t>
      </w:r>
      <w:r w:rsidRPr="00313B89">
        <w:t xml:space="preserve">has </w:t>
      </w:r>
      <w:r w:rsidRPr="00122DEC">
        <w:t xml:space="preserve">handled your complaint, </w:t>
      </w:r>
      <w:r w:rsidRPr="00F1475D">
        <w:t xml:space="preserve">you may complain to the </w:t>
      </w:r>
      <w:hyperlink r:id="rId42"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D30E2D" w:rsidRPr="00313B89">
        <w:t xml:space="preserve">or </w:t>
      </w:r>
      <w:r w:rsidR="009D195C">
        <w:t>the department</w:t>
      </w:r>
      <w:r w:rsidR="00C60088" w:rsidRPr="00313B89">
        <w:t>.</w:t>
      </w:r>
    </w:p>
    <w:p w14:paraId="11F165D4" w14:textId="5D7F03E4" w:rsidR="004B1409" w:rsidRDefault="004B1409" w:rsidP="004B1409">
      <w:pPr>
        <w:ind w:left="5040" w:hanging="5040"/>
      </w:pPr>
      <w:r w:rsidRPr="00B72EE8">
        <w:t xml:space="preserve">The Commonwealth Ombudsman can be contacted on: </w:t>
      </w:r>
    </w:p>
    <w:p w14:paraId="12FB7662" w14:textId="31DF6FDE" w:rsidR="006B1FB6" w:rsidRDefault="004B1409" w:rsidP="003A1AD0">
      <w:pPr>
        <w:ind w:firstLine="720"/>
      </w:pPr>
      <w:r w:rsidRPr="00B72EE8">
        <w:t>Phone (Toll free):</w:t>
      </w:r>
      <w:r w:rsidR="004A4010">
        <w:tab/>
      </w:r>
      <w:r w:rsidR="006B1FB6">
        <w:t>1300 362 072</w:t>
      </w:r>
    </w:p>
    <w:p w14:paraId="3C021D14" w14:textId="1E457F79" w:rsidR="006B1FB6" w:rsidRDefault="004B1409" w:rsidP="003A1AD0">
      <w:pPr>
        <w:ind w:firstLine="720"/>
      </w:pPr>
      <w:r w:rsidRPr="00B72EE8">
        <w:t>Email:</w:t>
      </w:r>
      <w:r w:rsidR="004A4010">
        <w:tab/>
      </w:r>
      <w:r w:rsidR="004A4010">
        <w:tab/>
      </w:r>
      <w:r w:rsidR="006B1FB6">
        <w:tab/>
      </w:r>
      <w:hyperlink r:id="rId43" w:history="1">
        <w:r w:rsidRPr="00B72EE8">
          <w:t>ombudsman@ombudsman.gov.au</w:t>
        </w:r>
      </w:hyperlink>
      <w:r w:rsidR="006B1FB6">
        <w:t xml:space="preserve"> </w:t>
      </w:r>
      <w:bookmarkStart w:id="121" w:name="_GoBack"/>
      <w:bookmarkEnd w:id="121"/>
    </w:p>
    <w:p w14:paraId="74DC3E78" w14:textId="683C7DC8" w:rsidR="004B1409" w:rsidRPr="00B72EE8" w:rsidRDefault="004A4010" w:rsidP="003A1AD0">
      <w:pPr>
        <w:ind w:firstLine="720"/>
      </w:pPr>
      <w:r>
        <w:t>Website:</w:t>
      </w:r>
      <w:r>
        <w:tab/>
      </w:r>
      <w:r>
        <w:tab/>
      </w:r>
      <w:hyperlink r:id="rId44" w:history="1">
        <w:r w:rsidR="004B1409" w:rsidRPr="00B72EE8">
          <w:t>www.ombudsman.gov.au</w:t>
        </w:r>
      </w:hyperlink>
    </w:p>
    <w:p w14:paraId="4055743C" w14:textId="17BAFFE1" w:rsidR="004B1409" w:rsidRPr="00A04CCA" w:rsidRDefault="00072E8F" w:rsidP="00072E8F">
      <w:pPr>
        <w:pStyle w:val="Heading3"/>
        <w:ind w:left="1843" w:hanging="1134"/>
      </w:pPr>
      <w:bookmarkStart w:id="122" w:name="_Toc58939722"/>
      <w:r>
        <w:t xml:space="preserve">13.2 </w:t>
      </w:r>
      <w:r>
        <w:tab/>
      </w:r>
      <w:r w:rsidR="004B1409" w:rsidRPr="00A04CCA">
        <w:t>Conflicts of interest</w:t>
      </w:r>
      <w:bookmarkEnd w:id="122"/>
    </w:p>
    <w:p w14:paraId="2958F857" w14:textId="797401CE"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5" w:history="1">
        <w:r w:rsidRPr="00122DEC">
          <w:t>conflict of interest</w:t>
        </w:r>
      </w:hyperlink>
      <w:r w:rsidRPr="00122DEC">
        <w:t>, or perceived conflict of interest, if</w:t>
      </w:r>
      <w:r w:rsidRPr="00F1475D">
        <w:t xml:space="preserve"> </w:t>
      </w:r>
      <w:r w:rsidR="007A4B44">
        <w:t>the department</w:t>
      </w:r>
      <w:r w:rsidR="007A4B44">
        <w:rPr>
          <w:color w:val="0070C0"/>
        </w:rPr>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has</w:t>
      </w:r>
      <w:r w:rsidR="003B485F">
        <w:t> </w:t>
      </w:r>
      <w:r w:rsidR="006F16B1">
        <w:t>a</w:t>
      </w:r>
      <w:r w:rsidRPr="00F1475D">
        <w:t>:</w:t>
      </w:r>
    </w:p>
    <w:p w14:paraId="553BF393" w14:textId="2FE931FD" w:rsidR="004B1409" w:rsidRPr="003B485F" w:rsidRDefault="004B1409" w:rsidP="003B485F">
      <w:pPr>
        <w:pStyle w:val="ListBullet"/>
        <w:numPr>
          <w:ilvl w:val="0"/>
          <w:numId w:val="48"/>
        </w:numPr>
        <w:ind w:left="426" w:hanging="426"/>
        <w:rPr>
          <w:rStyle w:val="highlightedtextChar"/>
          <w:rFonts w:ascii="Arial" w:hAnsi="Arial" w:cs="Arial"/>
          <w:b w:val="0"/>
          <w:color w:val="000000" w:themeColor="text1"/>
          <w:sz w:val="20"/>
          <w:szCs w:val="20"/>
        </w:rPr>
      </w:pPr>
      <w:r w:rsidRPr="003B485F">
        <w:rPr>
          <w:rStyle w:val="highlightedtextChar"/>
          <w:rFonts w:ascii="Arial" w:hAnsi="Arial" w:cs="Arial"/>
          <w:b w:val="0"/>
          <w:color w:val="000000" w:themeColor="text1"/>
          <w:sz w:val="20"/>
          <w:szCs w:val="20"/>
        </w:rPr>
        <w:t xml:space="preserve">professional, commercial or personal relationship with a party who is able to influence the application selection </w:t>
      </w:r>
      <w:r w:rsidR="00A9533B" w:rsidRPr="003B485F">
        <w:rPr>
          <w:rStyle w:val="highlightedtextChar"/>
          <w:rFonts w:ascii="Arial" w:hAnsi="Arial" w:cs="Arial"/>
          <w:b w:val="0"/>
          <w:color w:val="000000" w:themeColor="text1"/>
          <w:sz w:val="20"/>
          <w:szCs w:val="20"/>
        </w:rPr>
        <w:t xml:space="preserve">process, such as an Australian </w:t>
      </w:r>
      <w:r w:rsidR="00A7427F">
        <w:rPr>
          <w:rStyle w:val="highlightedtextChar"/>
          <w:rFonts w:ascii="Arial" w:hAnsi="Arial" w:cs="Arial"/>
          <w:b w:val="0"/>
          <w:color w:val="000000" w:themeColor="text1"/>
          <w:sz w:val="20"/>
          <w:szCs w:val="20"/>
        </w:rPr>
        <w:t>G</w:t>
      </w:r>
      <w:r w:rsidR="00A7427F" w:rsidRPr="003B485F">
        <w:rPr>
          <w:rStyle w:val="highlightedtextChar"/>
          <w:rFonts w:ascii="Arial" w:hAnsi="Arial" w:cs="Arial"/>
          <w:b w:val="0"/>
          <w:color w:val="000000" w:themeColor="text1"/>
          <w:sz w:val="20"/>
          <w:szCs w:val="20"/>
        </w:rPr>
        <w:t xml:space="preserve">overnment </w:t>
      </w:r>
      <w:r w:rsidRPr="003B485F">
        <w:rPr>
          <w:rStyle w:val="highlightedtextChar"/>
          <w:rFonts w:ascii="Arial" w:hAnsi="Arial" w:cs="Arial"/>
          <w:b w:val="0"/>
          <w:color w:val="000000" w:themeColor="text1"/>
          <w:sz w:val="20"/>
          <w:szCs w:val="20"/>
        </w:rPr>
        <w:t>officer</w:t>
      </w:r>
      <w:r w:rsidR="00B501CF" w:rsidRPr="003B485F">
        <w:rPr>
          <w:rStyle w:val="highlightedtextChar"/>
          <w:rFonts w:ascii="Arial" w:hAnsi="Arial" w:cs="Arial"/>
          <w:b w:val="0"/>
          <w:color w:val="000000" w:themeColor="text1"/>
          <w:sz w:val="20"/>
          <w:szCs w:val="20"/>
        </w:rPr>
        <w:t xml:space="preserve"> </w:t>
      </w:r>
      <w:r w:rsidR="003B485F">
        <w:rPr>
          <w:rStyle w:val="highlightedtextChar"/>
          <w:rFonts w:ascii="Arial" w:hAnsi="Arial" w:cs="Arial"/>
          <w:b w:val="0"/>
          <w:color w:val="000000" w:themeColor="text1"/>
          <w:sz w:val="20"/>
          <w:szCs w:val="20"/>
        </w:rPr>
        <w:t>(</w:t>
      </w:r>
      <w:r w:rsidR="00B501CF" w:rsidRPr="003B485F">
        <w:rPr>
          <w:rStyle w:val="highlightedtextChar"/>
          <w:rFonts w:ascii="Arial" w:hAnsi="Arial" w:cs="Arial"/>
          <w:b w:val="0"/>
          <w:color w:val="000000" w:themeColor="text1"/>
          <w:sz w:val="20"/>
          <w:szCs w:val="20"/>
        </w:rPr>
        <w:t>or member of an external panel</w:t>
      </w:r>
      <w:r w:rsidR="003B485F">
        <w:rPr>
          <w:rStyle w:val="highlightedtextChar"/>
          <w:rFonts w:ascii="Arial" w:hAnsi="Arial" w:cs="Arial"/>
          <w:b w:val="0"/>
          <w:color w:val="000000" w:themeColor="text1"/>
          <w:sz w:val="20"/>
          <w:szCs w:val="20"/>
        </w:rPr>
        <w:t>)</w:t>
      </w:r>
    </w:p>
    <w:p w14:paraId="77FC43A9" w14:textId="3C5379EB" w:rsidR="004B1409" w:rsidRPr="003B485F" w:rsidRDefault="004B1409" w:rsidP="003B485F">
      <w:pPr>
        <w:pStyle w:val="ListBullet"/>
        <w:numPr>
          <w:ilvl w:val="0"/>
          <w:numId w:val="48"/>
        </w:numPr>
        <w:ind w:left="426" w:hanging="426"/>
        <w:rPr>
          <w:rStyle w:val="highlightedtextChar"/>
          <w:rFonts w:ascii="Arial" w:hAnsi="Arial" w:cs="Arial"/>
          <w:b w:val="0"/>
          <w:color w:val="000000" w:themeColor="text1"/>
          <w:sz w:val="20"/>
          <w:szCs w:val="20"/>
        </w:rPr>
      </w:pPr>
      <w:r w:rsidRPr="003B485F">
        <w:rPr>
          <w:rStyle w:val="highlightedtextChar"/>
          <w:rFonts w:ascii="Arial" w:hAnsi="Arial" w:cs="Arial"/>
          <w:b w:val="0"/>
          <w:color w:val="000000" w:themeColor="text1"/>
          <w:sz w:val="20"/>
          <w:szCs w:val="20"/>
        </w:rPr>
        <w:t xml:space="preserve">relationship with </w:t>
      </w:r>
      <w:r w:rsidR="00B501CF" w:rsidRPr="003B485F">
        <w:rPr>
          <w:rStyle w:val="highlightedtextChar"/>
          <w:rFonts w:ascii="Arial" w:hAnsi="Arial" w:cs="Arial"/>
          <w:b w:val="0"/>
          <w:color w:val="000000" w:themeColor="text1"/>
          <w:sz w:val="20"/>
          <w:szCs w:val="20"/>
        </w:rPr>
        <w:t>or interest in</w:t>
      </w:r>
      <w:r w:rsidRPr="003B485F">
        <w:rPr>
          <w:rStyle w:val="highlightedtextChar"/>
          <w:rFonts w:ascii="Arial" w:hAnsi="Arial" w:cs="Arial"/>
          <w:b w:val="0"/>
          <w:color w:val="000000" w:themeColor="text1"/>
          <w:sz w:val="20"/>
          <w:szCs w:val="20"/>
        </w:rPr>
        <w:t xml:space="preserve">, an organisation, which is likely to interfere with or restrict the applicants from carrying out the proposed activities fairly and independently </w:t>
      </w:r>
    </w:p>
    <w:p w14:paraId="23BCB4DD" w14:textId="290E1F97" w:rsidR="004B1409" w:rsidRPr="003B485F" w:rsidRDefault="004B1409" w:rsidP="003B485F">
      <w:pPr>
        <w:pStyle w:val="ListBullet"/>
        <w:numPr>
          <w:ilvl w:val="0"/>
          <w:numId w:val="48"/>
        </w:numPr>
        <w:ind w:left="426" w:hanging="426"/>
        <w:rPr>
          <w:rStyle w:val="highlightedtextChar"/>
          <w:rFonts w:ascii="Arial" w:hAnsi="Arial" w:cs="Arial"/>
          <w:b w:val="0"/>
          <w:color w:val="000000" w:themeColor="text1"/>
          <w:sz w:val="20"/>
          <w:szCs w:val="20"/>
        </w:rPr>
      </w:pPr>
      <w:r w:rsidRPr="003B485F">
        <w:rPr>
          <w:rStyle w:val="highlightedtextChar"/>
          <w:rFonts w:ascii="Arial" w:hAnsi="Arial" w:cs="Arial"/>
          <w:b w:val="0"/>
          <w:color w:val="000000" w:themeColor="text1"/>
          <w:sz w:val="20"/>
          <w:szCs w:val="20"/>
        </w:rPr>
        <w:t xml:space="preserve">relationship with, or interest in, an organisation from which they will receive personal gain because the organisation receives </w:t>
      </w:r>
      <w:r w:rsidR="00182EAC" w:rsidRPr="003B485F">
        <w:rPr>
          <w:rStyle w:val="highlightedtextChar"/>
          <w:rFonts w:ascii="Arial" w:hAnsi="Arial" w:cs="Arial"/>
          <w:b w:val="0"/>
          <w:color w:val="000000" w:themeColor="text1"/>
          <w:sz w:val="20"/>
          <w:szCs w:val="20"/>
        </w:rPr>
        <w:t>a grant under the grant program/grant opportunity</w:t>
      </w:r>
      <w:r w:rsidRPr="003B485F">
        <w:rPr>
          <w:rStyle w:val="highlightedtextChar"/>
          <w:rFonts w:ascii="Arial" w:hAnsi="Arial" w:cs="Arial"/>
          <w:b w:val="0"/>
          <w:color w:val="000000" w:themeColor="text1"/>
          <w:sz w:val="20"/>
          <w:szCs w:val="20"/>
        </w:rPr>
        <w:t>.</w:t>
      </w:r>
    </w:p>
    <w:p w14:paraId="19734F8A"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7BF1F05" w14:textId="3FBB5700" w:rsidR="004B1409" w:rsidRDefault="004B1409" w:rsidP="004B1409">
      <w:r w:rsidRPr="00F1475D">
        <w:t>If you later</w:t>
      </w:r>
      <w:r w:rsidR="00A9533B">
        <w:t xml:space="preserve"> think there is an </w:t>
      </w:r>
      <w:r w:rsidRPr="00F1475D">
        <w:t xml:space="preserve">actual, apparent, or </w:t>
      </w:r>
      <w:r w:rsidR="00182EAC">
        <w:t xml:space="preserve">perceived </w:t>
      </w:r>
      <w:r w:rsidRPr="00F1475D">
        <w:t xml:space="preserve">conflict of interest, you must inform </w:t>
      </w:r>
      <w:r w:rsidR="00A7427F">
        <w:t>the department</w:t>
      </w:r>
      <w:r w:rsidR="00A7427F" w:rsidRPr="00313B89">
        <w:t xml:space="preserve"> </w:t>
      </w:r>
      <w:r w:rsidR="00470E18">
        <w:t xml:space="preserve">and the Community Grants Hub </w:t>
      </w:r>
      <w:r w:rsidRPr="00B72EE8">
        <w:t xml:space="preserve">in writing immediately. </w:t>
      </w:r>
    </w:p>
    <w:p w14:paraId="7A16045D" w14:textId="2155EA43" w:rsidR="00182EAC" w:rsidRDefault="004B1409" w:rsidP="004B1409">
      <w:r w:rsidRPr="00B72EE8">
        <w:t xml:space="preserve">Conflicts of interest for </w:t>
      </w:r>
      <w:r w:rsidR="00A9533B">
        <w:t xml:space="preserve">Australian </w:t>
      </w:r>
      <w:r w:rsidR="00A7427F">
        <w:t xml:space="preserve">Government </w:t>
      </w:r>
      <w:r w:rsidRPr="00B72EE8">
        <w:t xml:space="preserve">staff will be handled </w:t>
      </w:r>
      <w:r>
        <w:t xml:space="preserve">as set out in </w:t>
      </w:r>
      <w:r w:rsidRPr="00B72EE8">
        <w:t xml:space="preserve">the </w:t>
      </w:r>
      <w:r>
        <w:t xml:space="preserve">Australian </w:t>
      </w:r>
      <w:hyperlink r:id="rId46" w:history="1">
        <w:r w:rsidRPr="009C7586">
          <w:rPr>
            <w:rStyle w:val="Hyperlink"/>
          </w:rPr>
          <w:t>Public Service Code of Conduct (Section 13(7))</w:t>
        </w:r>
      </w:hyperlink>
      <w:r>
        <w:t xml:space="preserve"> of the </w:t>
      </w:r>
      <w:hyperlink r:id="rId47"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39B2663C"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8"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0C08EEC8" w14:textId="1BB9C635" w:rsidR="004B1409" w:rsidRPr="00C60088" w:rsidRDefault="00072E8F" w:rsidP="00072E8F">
      <w:pPr>
        <w:pStyle w:val="Heading3"/>
        <w:ind w:left="1843" w:hanging="1134"/>
      </w:pPr>
      <w:bookmarkStart w:id="123" w:name="_Toc58939723"/>
      <w:r>
        <w:t xml:space="preserve">13.3 </w:t>
      </w:r>
      <w:r>
        <w:tab/>
      </w:r>
      <w:r w:rsidR="007E6B1A" w:rsidRPr="00C60088">
        <w:t>Privacy</w:t>
      </w:r>
      <w:bookmarkEnd w:id="123"/>
    </w:p>
    <w:p w14:paraId="37F79CC6" w14:textId="778718A2" w:rsidR="00C60088" w:rsidRPr="008A7B28" w:rsidRDefault="00C60088" w:rsidP="00C60088">
      <w:pPr>
        <w:spacing w:before="120"/>
        <w:rPr>
          <w:rFonts w:cs="Arial"/>
        </w:rPr>
      </w:pPr>
      <w:r w:rsidRPr="008A7B28">
        <w:rPr>
          <w:rFonts w:cs="Arial"/>
        </w:rPr>
        <w:t xml:space="preserve">We treat your personal information according to the </w:t>
      </w:r>
      <w:hyperlink r:id="rId49"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50" w:history="1">
        <w:r w:rsidRPr="008A7B28">
          <w:rPr>
            <w:rStyle w:val="Hyperlink"/>
            <w:rFonts w:cs="Arial"/>
          </w:rPr>
          <w:t>Australian Privacy Principles</w:t>
        </w:r>
      </w:hyperlink>
      <w:r w:rsidRPr="008A7B28">
        <w:rPr>
          <w:rFonts w:cs="Arial"/>
        </w:rPr>
        <w:t xml:space="preserve">. This includes letting you know: </w:t>
      </w:r>
    </w:p>
    <w:p w14:paraId="31461ED0" w14:textId="080059FD" w:rsidR="00C60088" w:rsidRPr="006B1FB6" w:rsidRDefault="00C60088"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what personal information we collect</w:t>
      </w:r>
    </w:p>
    <w:p w14:paraId="6A18E4F5" w14:textId="1088FE14" w:rsidR="00C60088" w:rsidRPr="006B1FB6" w:rsidRDefault="00C60088"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why we collect your personal information</w:t>
      </w:r>
    </w:p>
    <w:p w14:paraId="58146B36" w14:textId="77777777" w:rsidR="00C60088" w:rsidRPr="006B1FB6" w:rsidRDefault="00C60088"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who we give your personal information to.</w:t>
      </w:r>
    </w:p>
    <w:p w14:paraId="2261D926" w14:textId="77777777" w:rsidR="00C60088" w:rsidRPr="008A7B28" w:rsidRDefault="00C60088" w:rsidP="00C60088">
      <w:pPr>
        <w:spacing w:before="120"/>
        <w:rPr>
          <w:rFonts w:cs="Arial"/>
        </w:rPr>
      </w:pPr>
      <w:r w:rsidRPr="008A7B28">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1ED45B2D" w14:textId="0636A471" w:rsidR="00C60088" w:rsidRPr="008A7B28" w:rsidRDefault="00C60088" w:rsidP="00C60088">
      <w:pPr>
        <w:spacing w:before="120"/>
        <w:rPr>
          <w:rFonts w:cs="Arial"/>
        </w:rPr>
      </w:pPr>
      <w:r w:rsidRPr="008A7B28">
        <w:rPr>
          <w:rFonts w:cs="Arial"/>
        </w:rPr>
        <w:lastRenderedPageBreak/>
        <w:t xml:space="preserve">The Australian Government may also use and disclose information collected about you under this grant opportunity in any other Australian Government business or function. This includes disclosing grant information on </w:t>
      </w:r>
      <w:hyperlink r:id="rId51" w:history="1">
        <w:r w:rsidR="00D24554" w:rsidRPr="00452C26">
          <w:rPr>
            <w:rStyle w:val="Hyperlink"/>
          </w:rPr>
          <w:t>GrantConnect</w:t>
        </w:r>
      </w:hyperlink>
      <w:r w:rsidRPr="008A7B28">
        <w:rPr>
          <w:rFonts w:cs="Arial"/>
        </w:rPr>
        <w:t xml:space="preserve"> as required for reporting purposes and giving information to the Australian Taxation Office for compliance purposes.</w:t>
      </w:r>
    </w:p>
    <w:p w14:paraId="53BA950E" w14:textId="77777777" w:rsidR="00C60088" w:rsidRPr="008A7B28" w:rsidRDefault="00C60088" w:rsidP="00C60088">
      <w:pPr>
        <w:spacing w:before="120"/>
        <w:rPr>
          <w:rFonts w:cs="Arial"/>
        </w:rPr>
      </w:pPr>
      <w:r w:rsidRPr="008A7B28">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37F50D68" w14:textId="47869976" w:rsidR="00C60088" w:rsidRPr="008A7B28" w:rsidRDefault="00C60088" w:rsidP="00C60088">
      <w:pPr>
        <w:spacing w:before="120"/>
        <w:rPr>
          <w:rFonts w:cs="Arial"/>
        </w:rPr>
      </w:pPr>
      <w:r w:rsidRPr="008A7B28">
        <w:rPr>
          <w:rFonts w:cs="Arial"/>
        </w:rPr>
        <w:t xml:space="preserve">As part of your application, you also declare your ability to comply with the </w:t>
      </w:r>
      <w:r w:rsidRPr="008A7B28">
        <w:rPr>
          <w:rFonts w:cs="Arial"/>
          <w:i/>
          <w:iCs/>
        </w:rPr>
        <w:t>Privacy Act 1988</w:t>
      </w:r>
      <w:r w:rsidRPr="008A7B28">
        <w:rPr>
          <w:rFonts w:cs="Arial"/>
        </w:rPr>
        <w:t xml:space="preserve"> </w:t>
      </w:r>
      <w:r w:rsidR="007A4B44">
        <w:rPr>
          <w:rFonts w:cs="Arial"/>
        </w:rPr>
        <w:t>(the</w:t>
      </w:r>
      <w:r w:rsidR="00A7427F">
        <w:rPr>
          <w:rFonts w:cs="Arial"/>
        </w:rPr>
        <w:t> </w:t>
      </w:r>
      <w:r w:rsidR="007A4B44">
        <w:rPr>
          <w:rFonts w:cs="Arial"/>
        </w:rPr>
        <w:t xml:space="preserve">Act) </w:t>
      </w:r>
      <w:r w:rsidRPr="008A7B28">
        <w:rPr>
          <w:rFonts w:cs="Arial"/>
        </w:rP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Principle as defined in the Act.</w:t>
      </w:r>
    </w:p>
    <w:p w14:paraId="60F6EC9A" w14:textId="2FD9C953" w:rsidR="00D35A39" w:rsidRDefault="00072E8F" w:rsidP="00072E8F">
      <w:pPr>
        <w:pStyle w:val="Heading3"/>
        <w:ind w:left="1843" w:hanging="1134"/>
      </w:pPr>
      <w:bookmarkStart w:id="124" w:name="_Toc5705502"/>
      <w:bookmarkStart w:id="125" w:name="_Toc5705503"/>
      <w:bookmarkStart w:id="126" w:name="_Toc5705505"/>
      <w:bookmarkStart w:id="127" w:name="_Toc5705507"/>
      <w:bookmarkStart w:id="128" w:name="_Toc58939724"/>
      <w:bookmarkEnd w:id="124"/>
      <w:bookmarkEnd w:id="125"/>
      <w:bookmarkEnd w:id="126"/>
      <w:bookmarkEnd w:id="127"/>
      <w:r>
        <w:t xml:space="preserve">13.4 </w:t>
      </w:r>
      <w:r>
        <w:tab/>
      </w:r>
      <w:r w:rsidR="00D35A39">
        <w:t xml:space="preserve">Confidential </w:t>
      </w:r>
      <w:bookmarkEnd w:id="128"/>
      <w:r w:rsidR="00A7427F">
        <w:t>information</w:t>
      </w:r>
    </w:p>
    <w:p w14:paraId="7BDFAA01" w14:textId="0A7F581A"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4E89F54E"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1D947E71" w14:textId="12AAAD6D"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A7427F">
        <w:rPr>
          <w:lang w:eastAsia="en-AU"/>
        </w:rPr>
        <w:t>3</w:t>
      </w:r>
      <w:r w:rsidR="00A7427F" w:rsidRPr="00E96DD6">
        <w:rPr>
          <w:lang w:eastAsia="en-AU"/>
        </w:rPr>
        <w:t xml:space="preserve"> </w:t>
      </w:r>
      <w:r w:rsidRPr="00E96DD6">
        <w:rPr>
          <w:lang w:eastAsia="en-AU"/>
        </w:rPr>
        <w:t>conditions below:</w:t>
      </w:r>
    </w:p>
    <w:p w14:paraId="64C36501" w14:textId="51930CF8" w:rsidR="002B4620" w:rsidRPr="00E96DD6" w:rsidRDefault="00763287" w:rsidP="009668F6">
      <w:pPr>
        <w:pStyle w:val="ListNumber"/>
        <w:numPr>
          <w:ilvl w:val="0"/>
          <w:numId w:val="16"/>
        </w:numPr>
      </w:pPr>
      <w:r>
        <w:t>Y</w:t>
      </w:r>
      <w:r w:rsidR="002B4620" w:rsidRPr="00E96DD6">
        <w:t>ou clearly identify the information as confidential and explain why we should treat it as confidential</w:t>
      </w:r>
      <w:r>
        <w:t>.</w:t>
      </w:r>
    </w:p>
    <w:p w14:paraId="3706BACB" w14:textId="11657644" w:rsidR="002B4620" w:rsidRPr="00E96DD6" w:rsidRDefault="00763287" w:rsidP="002B4620">
      <w:pPr>
        <w:pStyle w:val="ListNumber"/>
      </w:pPr>
      <w:r>
        <w:t>T</w:t>
      </w:r>
      <w:r w:rsidR="002B4620" w:rsidRPr="00E96DD6">
        <w:t>he information is commercially sensitive</w:t>
      </w:r>
      <w:r>
        <w:t>.</w:t>
      </w:r>
    </w:p>
    <w:p w14:paraId="1838D903" w14:textId="4229F5D4" w:rsidR="002B4620" w:rsidRPr="00E96DD6" w:rsidRDefault="00763287" w:rsidP="002B4620">
      <w:pPr>
        <w:pStyle w:val="ListNumber"/>
      </w:pPr>
      <w:r>
        <w:t>R</w:t>
      </w:r>
      <w:r w:rsidR="002B4620" w:rsidRPr="00E96DD6">
        <w:t>evealing the information would cause unreasonable harm to you or someone else.</w:t>
      </w:r>
    </w:p>
    <w:p w14:paraId="57EA04B5"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47C36B92" w14:textId="7A8FF969" w:rsidR="007E6B1A" w:rsidRPr="006B1FB6" w:rsidRDefault="007E6B1A"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Commonwealth employees and contractors to help us manage the program effectively</w:t>
      </w:r>
    </w:p>
    <w:p w14:paraId="2F029562" w14:textId="77777777" w:rsidR="007E6B1A" w:rsidRPr="006B1FB6" w:rsidRDefault="007E6B1A"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employees and contractors of our department so we can research, assess, monitor and analyse our programs and activities</w:t>
      </w:r>
    </w:p>
    <w:p w14:paraId="1129A62C" w14:textId="77777777" w:rsidR="007E6B1A" w:rsidRPr="006B1FB6" w:rsidRDefault="007E6B1A"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employees and contractors of other Commonwealth agencies for any purposes, including government administration, research or service delivery</w:t>
      </w:r>
    </w:p>
    <w:p w14:paraId="05D8AA19" w14:textId="13B87A74" w:rsidR="007E6B1A" w:rsidRPr="006B1FB6" w:rsidRDefault="007E6B1A"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 xml:space="preserve">other Commonwealth, </w:t>
      </w:r>
      <w:r w:rsidR="00046C7E" w:rsidRPr="006B1FB6">
        <w:rPr>
          <w:rStyle w:val="highlightedtextChar"/>
          <w:rFonts w:ascii="Arial" w:hAnsi="Arial" w:cs="Arial"/>
          <w:b w:val="0"/>
          <w:color w:val="000000" w:themeColor="text1"/>
          <w:sz w:val="20"/>
          <w:szCs w:val="20"/>
        </w:rPr>
        <w:t>state</w:t>
      </w:r>
      <w:r w:rsidRPr="006B1FB6">
        <w:rPr>
          <w:rStyle w:val="highlightedtextChar"/>
          <w:rFonts w:ascii="Arial" w:hAnsi="Arial" w:cs="Arial"/>
          <w:b w:val="0"/>
          <w:color w:val="000000" w:themeColor="text1"/>
          <w:sz w:val="20"/>
          <w:szCs w:val="20"/>
        </w:rPr>
        <w:t xml:space="preserve">, </w:t>
      </w:r>
      <w:r w:rsidR="00046C7E" w:rsidRPr="006B1FB6">
        <w:rPr>
          <w:rStyle w:val="highlightedtextChar"/>
          <w:rFonts w:ascii="Arial" w:hAnsi="Arial" w:cs="Arial"/>
          <w:b w:val="0"/>
          <w:color w:val="000000" w:themeColor="text1"/>
          <w:sz w:val="20"/>
          <w:szCs w:val="20"/>
        </w:rPr>
        <w:t xml:space="preserve">territory </w:t>
      </w:r>
      <w:r w:rsidRPr="006B1FB6">
        <w:rPr>
          <w:rStyle w:val="highlightedtextChar"/>
          <w:rFonts w:ascii="Arial" w:hAnsi="Arial" w:cs="Arial"/>
          <w:b w:val="0"/>
          <w:color w:val="000000" w:themeColor="text1"/>
          <w:sz w:val="20"/>
          <w:szCs w:val="20"/>
        </w:rPr>
        <w:t>or local government agencies in program reports and consultations</w:t>
      </w:r>
    </w:p>
    <w:p w14:paraId="640238D4" w14:textId="77777777" w:rsidR="007E6B1A" w:rsidRPr="006B1FB6" w:rsidRDefault="007E6B1A"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the Auditor-General, Ombudsman or Privacy Commissioner</w:t>
      </w:r>
    </w:p>
    <w:p w14:paraId="444AFC40" w14:textId="2A3B95E0" w:rsidR="007E6B1A" w:rsidRPr="006B1FB6" w:rsidRDefault="007E6B1A"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the responsible Minister or Parliamentary Secretary</w:t>
      </w:r>
    </w:p>
    <w:p w14:paraId="0BBBF7EC" w14:textId="77777777" w:rsidR="007E6B1A" w:rsidRPr="006B1FB6" w:rsidRDefault="007E6B1A" w:rsidP="006B1FB6">
      <w:pPr>
        <w:pStyle w:val="ListBullet"/>
        <w:numPr>
          <w:ilvl w:val="0"/>
          <w:numId w:val="48"/>
        </w:numPr>
        <w:ind w:left="426" w:hanging="426"/>
        <w:rPr>
          <w:rStyle w:val="highlightedtextChar"/>
          <w:rFonts w:ascii="Arial" w:hAnsi="Arial" w:cs="Arial"/>
          <w:b w:val="0"/>
          <w:color w:val="000000" w:themeColor="text1"/>
          <w:sz w:val="20"/>
          <w:szCs w:val="20"/>
        </w:rPr>
      </w:pPr>
      <w:r w:rsidRPr="006B1FB6">
        <w:rPr>
          <w:rStyle w:val="highlightedtextChar"/>
          <w:rFonts w:ascii="Arial" w:hAnsi="Arial" w:cs="Arial"/>
          <w:b w:val="0"/>
          <w:color w:val="000000" w:themeColor="text1"/>
          <w:sz w:val="20"/>
          <w:szCs w:val="20"/>
        </w:rPr>
        <w:t>a House or a Committee of the Australian Parliament.</w:t>
      </w:r>
    </w:p>
    <w:p w14:paraId="4522D5F3"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6476B47A" w14:textId="664F30ED" w:rsidR="004B1409" w:rsidRDefault="00072E8F" w:rsidP="00072E8F">
      <w:pPr>
        <w:pStyle w:val="Heading3"/>
        <w:ind w:left="1843" w:hanging="1134"/>
      </w:pPr>
      <w:bookmarkStart w:id="129" w:name="_Toc58939725"/>
      <w:r>
        <w:lastRenderedPageBreak/>
        <w:t xml:space="preserve">13.5 </w:t>
      </w:r>
      <w:r>
        <w:tab/>
      </w:r>
      <w:r w:rsidR="002D2607">
        <w:t>Freedom of information</w:t>
      </w:r>
      <w:bookmarkEnd w:id="129"/>
    </w:p>
    <w:p w14:paraId="38F6870F" w14:textId="2E93DC8E" w:rsidR="002D2607" w:rsidRPr="00B72EE8" w:rsidRDefault="002D2607" w:rsidP="002D2607">
      <w:r w:rsidRPr="00B72EE8">
        <w:t xml:space="preserve">All documents </w:t>
      </w:r>
      <w:r w:rsidR="00346B05">
        <w:t>that the</w:t>
      </w:r>
      <w:r w:rsidR="00346B05" w:rsidRPr="00B72EE8">
        <w:t xml:space="preserve"> </w:t>
      </w:r>
      <w:r>
        <w:t xml:space="preserve">Australian </w:t>
      </w:r>
      <w:r w:rsidR="00A7427F">
        <w:t>G</w:t>
      </w:r>
      <w:r w:rsidR="00A7427F" w:rsidRPr="00781E9D">
        <w:t>overnment</w:t>
      </w:r>
      <w:r w:rsidR="00A7427F">
        <w:t xml:space="preserve"> </w:t>
      </w:r>
      <w:r w:rsidR="00346B05">
        <w:t>has</w:t>
      </w:r>
      <w:r w:rsidRPr="00781E9D">
        <w:t xml:space="preserve">, including those </w:t>
      </w:r>
      <w:r>
        <w:t>about</w:t>
      </w:r>
      <w:r w:rsidR="00182EAC">
        <w:t xml:space="preserve"> this grant opportunity</w:t>
      </w:r>
      <w:r w:rsidRPr="00B72EE8">
        <w:t xml:space="preserve">, are subject to the </w:t>
      </w:r>
      <w:hyperlink r:id="rId52" w:history="1">
        <w:r w:rsidRPr="00443FC0">
          <w:rPr>
            <w:rStyle w:val="Hyperlink"/>
            <w:i/>
          </w:rPr>
          <w:t>Freedom of Information Act 1982</w:t>
        </w:r>
      </w:hyperlink>
      <w:r w:rsidRPr="00B72EE8">
        <w:t xml:space="preserve"> </w:t>
      </w:r>
      <w:r w:rsidRPr="0049044C">
        <w:t>(FOI Act)</w:t>
      </w:r>
      <w:r w:rsidRPr="00333BAC">
        <w:rPr>
          <w:i/>
        </w:rPr>
        <w:t>.</w:t>
      </w:r>
    </w:p>
    <w:p w14:paraId="64A82303" w14:textId="51CBA430"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370E02">
        <w:t xml:space="preserve">rmation held by the Australian </w:t>
      </w:r>
      <w:r w:rsidR="00A7427F">
        <w:t>G</w:t>
      </w:r>
      <w:r w:rsidR="00A7427F" w:rsidRPr="00B72EE8">
        <w:t xml:space="preserve">overnment </w:t>
      </w:r>
      <w:r w:rsidRPr="00B72EE8">
        <w:t xml:space="preserve">and its </w:t>
      </w:r>
      <w:r w:rsidR="00346B05">
        <w:t>organisations</w:t>
      </w:r>
      <w:r w:rsidRPr="00B72EE8">
        <w:t xml:space="preserve">. Under the FOI Act, </w:t>
      </w:r>
      <w:r w:rsidR="00346B05">
        <w:t>people can ask for</w:t>
      </w:r>
      <w:r w:rsidRPr="00B72EE8">
        <w:t xml:space="preserve"> documents the </w:t>
      </w:r>
      <w:r w:rsidR="00370E02">
        <w:t xml:space="preserve">Australian </w:t>
      </w:r>
      <w:r w:rsidR="00A7427F">
        <w:t xml:space="preserve">Government </w:t>
      </w:r>
      <w:r w:rsidR="00346B05">
        <w:t>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to</w:t>
      </w:r>
      <w:r w:rsidRPr="00B72EE8">
        <w:t>.</w:t>
      </w:r>
    </w:p>
    <w:p w14:paraId="21541EC1"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3243B12D" w:rsidR="002D2607" w:rsidRDefault="002D2607" w:rsidP="002D2607">
      <w:r w:rsidRPr="00122DEC">
        <w:t>By email:</w:t>
      </w:r>
      <w:r w:rsidRPr="00122DEC">
        <w:tab/>
      </w:r>
      <w:hyperlink r:id="rId53" w:history="1">
        <w:r w:rsidR="00C319D9" w:rsidRPr="00C42A3F">
          <w:rPr>
            <w:rStyle w:val="Hyperlink"/>
          </w:rPr>
          <w:t>foi@dss.gov.au</w:t>
        </w:r>
      </w:hyperlink>
      <w:r w:rsidR="00C319D9">
        <w:t xml:space="preserve"> </w:t>
      </w:r>
    </w:p>
    <w:p w14:paraId="2BBC7539" w14:textId="5EEDE316" w:rsidR="007A4B44" w:rsidRDefault="007A4B44">
      <w:pPr>
        <w:spacing w:before="0" w:after="0" w:line="240" w:lineRule="auto"/>
      </w:pPr>
      <w:r>
        <w:br w:type="page"/>
      </w:r>
    </w:p>
    <w:p w14:paraId="1464C1F4" w14:textId="77777777" w:rsidR="00D96D08" w:rsidRDefault="002D2607" w:rsidP="00451D54">
      <w:pPr>
        <w:pStyle w:val="Heading2"/>
        <w:numPr>
          <w:ilvl w:val="0"/>
          <w:numId w:val="49"/>
        </w:numPr>
        <w:ind w:left="1134" w:hanging="1134"/>
      </w:pPr>
      <w:bookmarkStart w:id="130" w:name="_Toc58939726"/>
      <w:bookmarkEnd w:id="104"/>
      <w:r w:rsidRPr="002D2607">
        <w:lastRenderedPageBreak/>
        <w:t>Glossary</w:t>
      </w:r>
      <w:bookmarkEnd w:id="130"/>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3B485F" w:rsidRDefault="002A7660" w:rsidP="004B1409">
            <w:pPr>
              <w:pStyle w:val="TableHeadingNumbered"/>
              <w:rPr>
                <w:b/>
              </w:rPr>
            </w:pPr>
            <w:r w:rsidRPr="003B485F">
              <w:rPr>
                <w:b/>
              </w:rPr>
              <w:t>Term</w:t>
            </w:r>
          </w:p>
        </w:tc>
        <w:tc>
          <w:tcPr>
            <w:tcW w:w="3157" w:type="pct"/>
            <w:shd w:val="clear" w:color="auto" w:fill="264F90"/>
          </w:tcPr>
          <w:p w14:paraId="20FC0D06" w14:textId="77777777" w:rsidR="002A7660" w:rsidRPr="003B485F" w:rsidRDefault="002A7660" w:rsidP="004B1409">
            <w:pPr>
              <w:pStyle w:val="TableHeadingNumbered"/>
              <w:rPr>
                <w:b/>
              </w:rPr>
            </w:pPr>
            <w:r w:rsidRPr="003B485F">
              <w:rPr>
                <w:b/>
              </w:rPr>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130F6504"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4" w:history="1">
              <w:r w:rsidR="00452C26" w:rsidRPr="00676247">
                <w:rPr>
                  <w:rStyle w:val="Hyperlink"/>
                  <w:i/>
                </w:rPr>
                <w:t>Public Governance, Performance and Accountability Act 2013</w:t>
              </w:r>
            </w:hyperlink>
            <w:r w:rsidR="004D6A47">
              <w:rPr>
                <w:rStyle w:val="Hyperlink"/>
                <w:i/>
              </w:rPr>
              <w:t>.</w:t>
            </w:r>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0A3CAB54"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4D6A47">
              <w:rPr>
                <w:rFonts w:cs="Arial"/>
                <w:lang w:eastAsia="en-AU"/>
              </w:rPr>
              <w:t>.</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59305866" w:rsidR="002D2607" w:rsidRPr="006C4678" w:rsidRDefault="001D76D4" w:rsidP="00A05845">
            <w:r>
              <w:t>t</w:t>
            </w:r>
            <w:r w:rsidR="002D2607" w:rsidRPr="00463AB3">
              <w:t>he expected start date for the grant activity</w:t>
            </w:r>
            <w:r w:rsidR="004D6A47">
              <w:t>.</w:t>
            </w:r>
            <w:r w:rsidR="002D2607" w:rsidRPr="00463AB3">
              <w:t xml:space="preserve"> </w:t>
            </w:r>
          </w:p>
        </w:tc>
      </w:tr>
      <w:tr w:rsidR="004D6A47" w:rsidRPr="009E3949" w14:paraId="150A8BC4" w14:textId="77777777" w:rsidTr="00FD6358">
        <w:trPr>
          <w:cantSplit/>
        </w:trPr>
        <w:tc>
          <w:tcPr>
            <w:tcW w:w="1843" w:type="pct"/>
          </w:tcPr>
          <w:p w14:paraId="27E0AA37" w14:textId="77777777" w:rsidR="004D6A47" w:rsidRDefault="004D6A47" w:rsidP="00FD6358">
            <w:r>
              <w:t xml:space="preserve">Commonwealth </w:t>
            </w:r>
            <w:r w:rsidRPr="001B21A4">
              <w:t>entity</w:t>
            </w:r>
          </w:p>
        </w:tc>
        <w:tc>
          <w:tcPr>
            <w:tcW w:w="3157" w:type="pct"/>
          </w:tcPr>
          <w:p w14:paraId="70EED266" w14:textId="2D3BAB87" w:rsidR="004D6A47" w:rsidRPr="00164671" w:rsidRDefault="004D6A47" w:rsidP="00FD6358">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4D6A47" w:rsidRPr="009E3949" w14:paraId="1E4AC181" w14:textId="77777777" w:rsidTr="00FD6358">
        <w:trPr>
          <w:cantSplit/>
        </w:trPr>
        <w:tc>
          <w:tcPr>
            <w:tcW w:w="1843" w:type="pct"/>
          </w:tcPr>
          <w:p w14:paraId="50A0A9A8" w14:textId="77777777" w:rsidR="004D6A47" w:rsidRDefault="00195558" w:rsidP="00FD6358">
            <w:hyperlink r:id="rId55" w:history="1">
              <w:r w:rsidR="004D6A47" w:rsidRPr="00FA5A51">
                <w:rPr>
                  <w:rStyle w:val="Hyperlink"/>
                  <w:i/>
                </w:rPr>
                <w:t>Commonwealth Grants Rules and Guidelines (CGRGs)</w:t>
              </w:r>
            </w:hyperlink>
            <w:r w:rsidR="004D6A47">
              <w:rPr>
                <w:rStyle w:val="Hyperlink"/>
                <w:i/>
              </w:rPr>
              <w:t xml:space="preserve"> </w:t>
            </w:r>
          </w:p>
        </w:tc>
        <w:tc>
          <w:tcPr>
            <w:tcW w:w="3157" w:type="pct"/>
          </w:tcPr>
          <w:p w14:paraId="3E996880" w14:textId="77777777" w:rsidR="004D6A47" w:rsidRPr="00164671" w:rsidRDefault="004D6A47" w:rsidP="00FD6358">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11C9B86" w14:textId="77777777" w:rsidTr="004960E4">
        <w:trPr>
          <w:cantSplit/>
        </w:trPr>
        <w:tc>
          <w:tcPr>
            <w:tcW w:w="1843" w:type="pct"/>
          </w:tcPr>
          <w:p w14:paraId="7724F397" w14:textId="77777777" w:rsidR="002D2607" w:rsidRDefault="002D2607" w:rsidP="002D2607">
            <w:r>
              <w:t>c</w:t>
            </w:r>
            <w:r w:rsidRPr="00463AB3">
              <w:t>ompletion date</w:t>
            </w:r>
          </w:p>
        </w:tc>
        <w:tc>
          <w:tcPr>
            <w:tcW w:w="3157" w:type="pct"/>
          </w:tcPr>
          <w:p w14:paraId="5FA1E6B5" w14:textId="2849FB20" w:rsidR="002D2607" w:rsidRPr="006C4678" w:rsidRDefault="001D76D4" w:rsidP="00A05845">
            <w:r>
              <w:t>t</w:t>
            </w:r>
            <w:r w:rsidR="002D2607" w:rsidRPr="00463AB3">
              <w:t>he expected date that the grant activity must be completed and the grant spent by</w:t>
            </w:r>
            <w:r w:rsidR="004D6A47">
              <w:t>.</w:t>
            </w:r>
            <w:r w:rsidR="002D2607" w:rsidRPr="00463AB3">
              <w:t xml:space="preserve"> </w:t>
            </w:r>
          </w:p>
        </w:tc>
      </w:tr>
      <w:tr w:rsidR="004960E4" w:rsidRPr="00274AE2" w14:paraId="553DF781" w14:textId="77777777" w:rsidTr="004960E4">
        <w:trPr>
          <w:cantSplit/>
        </w:trPr>
        <w:tc>
          <w:tcPr>
            <w:tcW w:w="1843" w:type="pct"/>
          </w:tcPr>
          <w:p w14:paraId="2187417E" w14:textId="77777777" w:rsidR="004960E4" w:rsidRPr="00274AE2" w:rsidRDefault="008463BB" w:rsidP="00455160">
            <w:r>
              <w:t>c</w:t>
            </w:r>
            <w:r w:rsidR="004960E4" w:rsidRPr="00274AE2">
              <w:t>o-sponsoring entity</w:t>
            </w:r>
          </w:p>
        </w:tc>
        <w:tc>
          <w:tcPr>
            <w:tcW w:w="3157" w:type="pct"/>
          </w:tcPr>
          <w:p w14:paraId="5CE84222" w14:textId="060463AA" w:rsidR="004960E4" w:rsidRPr="00274AE2" w:rsidRDefault="00A05845" w:rsidP="004D6A47">
            <w:pPr>
              <w:rPr>
                <w:rFonts w:cs="Arial"/>
                <w:lang w:eastAsia="en-AU"/>
              </w:rPr>
            </w:pPr>
            <w:r>
              <w:rPr>
                <w:rFonts w:cs="Arial"/>
                <w:lang w:eastAsia="en-AU"/>
              </w:rPr>
              <w:t>w</w:t>
            </w:r>
            <w:r w:rsidR="004960E4" w:rsidRPr="00274AE2">
              <w:rPr>
                <w:rFonts w:cs="Arial"/>
                <w:lang w:eastAsia="en-AU"/>
              </w:rPr>
              <w:t xml:space="preserve">hen </w:t>
            </w:r>
            <w:r w:rsidR="004D6A47">
              <w:rPr>
                <w:rFonts w:cs="Arial"/>
                <w:lang w:eastAsia="en-AU"/>
              </w:rPr>
              <w:t>2</w:t>
            </w:r>
            <w:r w:rsidR="004D6A47" w:rsidRPr="00274AE2">
              <w:rPr>
                <w:rFonts w:cs="Arial"/>
                <w:lang w:eastAsia="en-AU"/>
              </w:rPr>
              <w:t xml:space="preserve"> </w:t>
            </w:r>
            <w:r w:rsidR="004960E4" w:rsidRPr="00274AE2">
              <w:rPr>
                <w:rFonts w:cs="Arial"/>
                <w:lang w:eastAsia="en-AU"/>
              </w:rPr>
              <w:t>or more entities are responsible for the policy and the appropriation for outcomes associated with it</w:t>
            </w:r>
            <w:r w:rsidR="004D6A47">
              <w:rPr>
                <w:rFonts w:cs="Arial"/>
                <w:lang w:eastAsia="en-AU"/>
              </w:rPr>
              <w:t>.</w:t>
            </w:r>
          </w:p>
        </w:tc>
      </w:tr>
      <w:tr w:rsidR="002D2607" w:rsidRPr="009E3949" w14:paraId="4B4F6F2D" w14:textId="77777777" w:rsidTr="004960E4">
        <w:trPr>
          <w:cantSplit/>
        </w:trPr>
        <w:tc>
          <w:tcPr>
            <w:tcW w:w="1843" w:type="pct"/>
          </w:tcPr>
          <w:p w14:paraId="454CF1F2" w14:textId="77777777" w:rsidR="002D2607" w:rsidRDefault="002D2607" w:rsidP="002D2607">
            <w:r>
              <w:t>date of effect</w:t>
            </w:r>
          </w:p>
        </w:tc>
        <w:tc>
          <w:tcPr>
            <w:tcW w:w="3157" w:type="pct"/>
          </w:tcPr>
          <w:p w14:paraId="33EAA1D6"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979405B" w14:textId="77777777" w:rsidTr="004960E4">
        <w:trPr>
          <w:cantSplit/>
        </w:trPr>
        <w:tc>
          <w:tcPr>
            <w:tcW w:w="1843" w:type="pct"/>
          </w:tcPr>
          <w:p w14:paraId="4168E26C" w14:textId="77777777" w:rsidR="002D2607" w:rsidRDefault="002D2607" w:rsidP="002D2607">
            <w:r w:rsidRPr="001B21A4">
              <w:t>decision maker</w:t>
            </w:r>
          </w:p>
        </w:tc>
        <w:tc>
          <w:tcPr>
            <w:tcW w:w="3157" w:type="pct"/>
          </w:tcPr>
          <w:p w14:paraId="6FC3113D" w14:textId="1B10676C" w:rsidR="002D2607" w:rsidRPr="006C4678" w:rsidRDefault="00A05845" w:rsidP="00A05845">
            <w:r>
              <w:rPr>
                <w:rFonts w:cs="Arial"/>
                <w:lang w:eastAsia="en-AU"/>
              </w:rPr>
              <w:t>t</w:t>
            </w:r>
            <w:r w:rsidR="002D2607" w:rsidRPr="00710FAB">
              <w:rPr>
                <w:rFonts w:cs="Arial"/>
                <w:lang w:eastAsia="en-AU"/>
              </w:rPr>
              <w:t>he person who makes a decision to award a grant</w:t>
            </w:r>
            <w:r w:rsidR="004D6A47">
              <w:rPr>
                <w:rFonts w:cs="Arial"/>
                <w:lang w:eastAsia="en-AU"/>
              </w:rPr>
              <w:t>.</w:t>
            </w:r>
          </w:p>
        </w:tc>
      </w:tr>
      <w:tr w:rsidR="002D2607" w:rsidRPr="009E3949" w14:paraId="6C185C63" w14:textId="77777777" w:rsidTr="004960E4">
        <w:trPr>
          <w:cantSplit/>
        </w:trPr>
        <w:tc>
          <w:tcPr>
            <w:tcW w:w="1843" w:type="pct"/>
          </w:tcPr>
          <w:p w14:paraId="2BA6ABD1" w14:textId="77777777" w:rsidR="002D2607" w:rsidRDefault="002D2607" w:rsidP="002D2607">
            <w:r w:rsidRPr="001B21A4">
              <w:t>eligibility criteria</w:t>
            </w:r>
          </w:p>
        </w:tc>
        <w:tc>
          <w:tcPr>
            <w:tcW w:w="3157" w:type="pct"/>
          </w:tcPr>
          <w:p w14:paraId="341A32B7"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0476266A" w14:textId="77777777" w:rsidTr="004960E4">
        <w:trPr>
          <w:cantSplit/>
        </w:trPr>
        <w:tc>
          <w:tcPr>
            <w:tcW w:w="1843" w:type="pct"/>
          </w:tcPr>
          <w:p w14:paraId="15F1DBF5" w14:textId="761ACEC7" w:rsidR="001F45CE" w:rsidRPr="00463AB3" w:rsidRDefault="00370E02"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7A9014AD" w14:textId="49A75531" w:rsidR="001F45CE" w:rsidRDefault="00666176" w:rsidP="003B575D">
            <w:pPr>
              <w:suppressAutoHyphens/>
              <w:spacing w:before="60"/>
            </w:pPr>
            <w:r>
              <w:t>is t</w:t>
            </w:r>
            <w:r w:rsidR="009023CF">
              <w:t>he officer responsible for the ongoing management of the grantee and their compliance with the grant agreement.</w:t>
            </w:r>
          </w:p>
        </w:tc>
      </w:tr>
      <w:tr w:rsidR="002D2607" w:rsidRPr="009E3949" w14:paraId="4C8AA4B2" w14:textId="77777777" w:rsidTr="004960E4">
        <w:trPr>
          <w:cantSplit/>
        </w:trPr>
        <w:tc>
          <w:tcPr>
            <w:tcW w:w="1843" w:type="pct"/>
          </w:tcPr>
          <w:p w14:paraId="43AC63D5" w14:textId="77777777" w:rsidR="002D2607" w:rsidRPr="0007627E" w:rsidRDefault="002D2607" w:rsidP="002D2607">
            <w:r w:rsidRPr="00463AB3">
              <w:rPr>
                <w:rFonts w:cs="Arial"/>
                <w:lang w:eastAsia="en-AU"/>
              </w:rPr>
              <w:lastRenderedPageBreak/>
              <w:t xml:space="preserve">grant </w:t>
            </w:r>
          </w:p>
        </w:tc>
        <w:tc>
          <w:tcPr>
            <w:tcW w:w="3157" w:type="pct"/>
          </w:tcPr>
          <w:p w14:paraId="477ECC7A"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67745F3" w14:textId="3773B599"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4"/>
            </w:r>
            <w:r w:rsidRPr="00181A24">
              <w:rPr>
                <w:rFonts w:ascii="Arial" w:hAnsi="Arial" w:cs="Arial"/>
                <w:sz w:val="20"/>
                <w:szCs w:val="20"/>
              </w:rPr>
              <w:t xml:space="preserve"> or other</w:t>
            </w:r>
            <w:r w:rsidR="00A13E60">
              <w:rPr>
                <w:rFonts w:ascii="Arial" w:hAnsi="Arial" w:cs="Arial"/>
                <w:sz w:val="20"/>
                <w:szCs w:val="20"/>
              </w:rPr>
              <w:t xml:space="preserve"> </w:t>
            </w:r>
            <w:hyperlink r:id="rId56"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5"/>
            </w:r>
            <w:r w:rsidRPr="00181A24">
              <w:rPr>
                <w:rFonts w:ascii="Arial" w:hAnsi="Arial" w:cs="Arial"/>
                <w:sz w:val="20"/>
                <w:szCs w:val="20"/>
              </w:rPr>
              <w:t xml:space="preserve"> is to be paid to a grantee other than the Commonwealth; and</w:t>
            </w:r>
          </w:p>
          <w:p w14:paraId="08C36F1F" w14:textId="77777777" w:rsidR="002D2607" w:rsidRPr="00710FAB" w:rsidRDefault="00ED6108" w:rsidP="009668F6">
            <w:pPr>
              <w:pStyle w:val="NumberedList2"/>
              <w:numPr>
                <w:ilvl w:val="1"/>
                <w:numId w:val="18"/>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5DCFCB4E" w14:textId="77777777" w:rsidTr="004960E4">
        <w:trPr>
          <w:cantSplit/>
        </w:trPr>
        <w:tc>
          <w:tcPr>
            <w:tcW w:w="1843" w:type="pct"/>
          </w:tcPr>
          <w:p w14:paraId="7DDD0F7C"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24A80B8C" w14:textId="717E04CA" w:rsidR="002D2607" w:rsidRPr="00463AB3" w:rsidRDefault="00A05845" w:rsidP="001B7CCF">
            <w:pPr>
              <w:rPr>
                <w:rFonts w:cs="Arial"/>
                <w:lang w:eastAsia="en-AU"/>
              </w:rPr>
            </w:pPr>
            <w:r>
              <w:t>r</w:t>
            </w:r>
            <w:r w:rsidR="00A77F5D" w:rsidRPr="00A77F5D">
              <w:t>efers to the project/tasks/services that the grantee is required to undertake</w:t>
            </w:r>
            <w:r w:rsidR="008A59D2">
              <w:t>.</w:t>
            </w:r>
          </w:p>
        </w:tc>
      </w:tr>
      <w:tr w:rsidR="002D2607" w:rsidRPr="009E3949" w14:paraId="77C61F62" w14:textId="77777777" w:rsidTr="004960E4">
        <w:trPr>
          <w:cantSplit/>
        </w:trPr>
        <w:tc>
          <w:tcPr>
            <w:tcW w:w="1843" w:type="pct"/>
          </w:tcPr>
          <w:p w14:paraId="07B75A30" w14:textId="77777777" w:rsidR="002D2607" w:rsidRDefault="002D2607" w:rsidP="002D2607">
            <w:r w:rsidRPr="001B21A4">
              <w:t>grant agreement</w:t>
            </w:r>
          </w:p>
        </w:tc>
        <w:tc>
          <w:tcPr>
            <w:tcW w:w="3157" w:type="pct"/>
          </w:tcPr>
          <w:p w14:paraId="200B97AA" w14:textId="52F9993A" w:rsidR="002D2607" w:rsidRPr="00710FAB" w:rsidRDefault="00A05845" w:rsidP="00613D08">
            <w:r>
              <w:t>s</w:t>
            </w:r>
            <w:r w:rsidR="00A77F5D" w:rsidRPr="00A77F5D">
              <w:t>ets out the relationship between the parties to the agreement, and specifies the details of the grant</w:t>
            </w:r>
            <w:r w:rsidR="008A59D2">
              <w:t>.</w:t>
            </w:r>
          </w:p>
        </w:tc>
      </w:tr>
      <w:tr w:rsidR="004960E4" w:rsidRPr="009E3949" w14:paraId="780DF34B" w14:textId="77777777" w:rsidTr="004960E4">
        <w:trPr>
          <w:cantSplit/>
        </w:trPr>
        <w:tc>
          <w:tcPr>
            <w:tcW w:w="1843" w:type="pct"/>
          </w:tcPr>
          <w:p w14:paraId="06AEEF83" w14:textId="77777777" w:rsidR="004960E4" w:rsidRDefault="00195558" w:rsidP="004960E4">
            <w:hyperlink r:id="rId57" w:history="1">
              <w:r w:rsidR="004960E4" w:rsidRPr="00132512">
                <w:rPr>
                  <w:rStyle w:val="Hyperlink"/>
                </w:rPr>
                <w:t>GrantConnect</w:t>
              </w:r>
            </w:hyperlink>
          </w:p>
        </w:tc>
        <w:tc>
          <w:tcPr>
            <w:tcW w:w="3157" w:type="pct"/>
          </w:tcPr>
          <w:p w14:paraId="00272047" w14:textId="7CA9089D" w:rsidR="004960E4" w:rsidRPr="00710FAB" w:rsidRDefault="00A05845" w:rsidP="008A59D2">
            <w:r>
              <w:t>i</w:t>
            </w:r>
            <w:r w:rsidR="00370E02">
              <w:t xml:space="preserve">s the Australian </w:t>
            </w:r>
            <w:r w:rsidR="008A59D2">
              <w:t>G</w:t>
            </w:r>
            <w:r w:rsidR="008A59D2" w:rsidRPr="00A77F5D">
              <w:t xml:space="preserve">overnment’s </w:t>
            </w:r>
            <w:r w:rsidR="00A77F5D" w:rsidRPr="00A77F5D">
              <w:t>whole-of-government grants information system, which centralises the publication and reporting of Commonwealth grants in accordance with the CGRGs</w:t>
            </w:r>
            <w:r w:rsidR="008A59D2">
              <w:t>.</w:t>
            </w:r>
          </w:p>
        </w:tc>
      </w:tr>
      <w:tr w:rsidR="004D6A47" w:rsidRPr="009E3949" w14:paraId="6EC81D89" w14:textId="77777777" w:rsidTr="00FD6358">
        <w:trPr>
          <w:cantSplit/>
        </w:trPr>
        <w:tc>
          <w:tcPr>
            <w:tcW w:w="1843" w:type="pct"/>
          </w:tcPr>
          <w:p w14:paraId="20236F12" w14:textId="77777777" w:rsidR="004D6A47" w:rsidRPr="001B21A4" w:rsidRDefault="004D6A47" w:rsidP="00FD6358">
            <w:r>
              <w:t>grantee</w:t>
            </w:r>
          </w:p>
        </w:tc>
        <w:tc>
          <w:tcPr>
            <w:tcW w:w="3157" w:type="pct"/>
          </w:tcPr>
          <w:p w14:paraId="0A68BA84" w14:textId="0F4D3035" w:rsidR="004D6A47" w:rsidRPr="00710FAB" w:rsidRDefault="004D6A47" w:rsidP="00FD6358">
            <w:pPr>
              <w:rPr>
                <w:rFonts w:cs="Arial"/>
              </w:rPr>
            </w:pPr>
            <w:r>
              <w:t>the individual/organisation which has been selected to receive a grant</w:t>
            </w:r>
            <w:r w:rsidR="008A59D2">
              <w:t>.</w:t>
            </w:r>
          </w:p>
        </w:tc>
      </w:tr>
      <w:tr w:rsidR="002D2607" w:rsidRPr="009E3949" w14:paraId="74DE243D" w14:textId="77777777" w:rsidTr="004960E4">
        <w:trPr>
          <w:cantSplit/>
        </w:trPr>
        <w:tc>
          <w:tcPr>
            <w:tcW w:w="1843" w:type="pct"/>
          </w:tcPr>
          <w:p w14:paraId="4A3B8A98" w14:textId="77777777" w:rsidR="002D2607" w:rsidRPr="001B21A4" w:rsidRDefault="002D2607" w:rsidP="002D2607">
            <w:r>
              <w:t>grant opportunity</w:t>
            </w:r>
          </w:p>
        </w:tc>
        <w:tc>
          <w:tcPr>
            <w:tcW w:w="3157" w:type="pct"/>
          </w:tcPr>
          <w:p w14:paraId="6940C54E"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4EAB3E3" w14:textId="77777777" w:rsidTr="004960E4">
        <w:trPr>
          <w:cantSplit/>
        </w:trPr>
        <w:tc>
          <w:tcPr>
            <w:tcW w:w="1843" w:type="pct"/>
          </w:tcPr>
          <w:p w14:paraId="09212F60" w14:textId="77777777" w:rsidR="002D2607" w:rsidRDefault="002D2607" w:rsidP="002D2607">
            <w:r w:rsidRPr="001B21A4">
              <w:t xml:space="preserve">grant </w:t>
            </w:r>
            <w:r>
              <w:t>program</w:t>
            </w:r>
          </w:p>
        </w:tc>
        <w:tc>
          <w:tcPr>
            <w:tcW w:w="3157" w:type="pct"/>
          </w:tcPr>
          <w:p w14:paraId="5923290D"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6E56A418" w14:textId="77777777" w:rsidTr="004960E4">
        <w:trPr>
          <w:cantSplit/>
        </w:trPr>
        <w:tc>
          <w:tcPr>
            <w:tcW w:w="1843" w:type="pct"/>
          </w:tcPr>
          <w:p w14:paraId="08DA49B4" w14:textId="405DAA9B" w:rsidR="002D2607" w:rsidRDefault="003F1913" w:rsidP="002D2607">
            <w:r>
              <w:t>Portfolio Budget Statement (</w:t>
            </w:r>
            <w:r w:rsidR="002D2607" w:rsidRPr="00463AB3">
              <w:t>PBS</w:t>
            </w:r>
            <w:r>
              <w:t>)</w:t>
            </w:r>
            <w:r w:rsidR="002D2607" w:rsidRPr="00463AB3">
              <w:t xml:space="preserve"> Program</w:t>
            </w:r>
          </w:p>
        </w:tc>
        <w:tc>
          <w:tcPr>
            <w:tcW w:w="3157" w:type="pct"/>
          </w:tcPr>
          <w:p w14:paraId="394A316B" w14:textId="4AB62946" w:rsidR="002D2607" w:rsidRPr="00710FAB" w:rsidRDefault="00A05845" w:rsidP="008A59D2">
            <w:r>
              <w:rPr>
                <w:rFonts w:cs="Arial"/>
              </w:rPr>
              <w:t>d</w:t>
            </w:r>
            <w:r w:rsidR="002D2607" w:rsidRPr="00463AB3">
              <w:rPr>
                <w:rFonts w:cs="Arial"/>
              </w:rPr>
              <w:t xml:space="preserve">escribed within the entity’s </w:t>
            </w:r>
            <w:hyperlink r:id="rId58"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w:t>
            </w:r>
            <w:r w:rsidR="007A4B44">
              <w:t>p</w:t>
            </w:r>
            <w:r w:rsidR="007A4B44" w:rsidRPr="00463AB3">
              <w:t>rograms</w:t>
            </w:r>
            <w:r w:rsidR="002D2607" w:rsidRPr="00463AB3">
              <w:t xml:space="preserve">. A PBS </w:t>
            </w:r>
            <w:r w:rsidR="007A4B44">
              <w:t>p</w:t>
            </w:r>
            <w:r w:rsidR="007A4B44" w:rsidRPr="00463AB3">
              <w:t xml:space="preserve">rogram </w:t>
            </w:r>
            <w:r w:rsidR="002D2607" w:rsidRPr="00463AB3">
              <w:t xml:space="preserve">may have more than one </w:t>
            </w:r>
            <w:r w:rsidR="00370E02">
              <w:t>g</w:t>
            </w:r>
            <w:r w:rsidR="002D2607" w:rsidRPr="00463AB3">
              <w:t xml:space="preserve">rant </w:t>
            </w:r>
            <w:r w:rsidR="008A59D2">
              <w:t>p</w:t>
            </w:r>
            <w:r w:rsidR="008A59D2" w:rsidRPr="00463AB3">
              <w:t xml:space="preserve">rogram </w:t>
            </w:r>
            <w:r w:rsidR="002D2607" w:rsidRPr="00463AB3">
              <w:t xml:space="preserve">associated with it, and each of these may have </w:t>
            </w:r>
            <w:r w:rsidR="002D2607" w:rsidRPr="00463AB3">
              <w:rPr>
                <w:rFonts w:cs="Arial"/>
              </w:rPr>
              <w:t>one or more grant opportunities</w:t>
            </w:r>
            <w:r w:rsidR="001B7CCF">
              <w:rPr>
                <w:rFonts w:cs="Arial"/>
              </w:rPr>
              <w:t>.</w:t>
            </w:r>
          </w:p>
        </w:tc>
      </w:tr>
      <w:tr w:rsidR="004D6A47" w:rsidRPr="009E3949" w14:paraId="6464817A" w14:textId="77777777" w:rsidTr="00FD6358">
        <w:trPr>
          <w:cantSplit/>
          <w:trHeight w:val="1133"/>
        </w:trPr>
        <w:tc>
          <w:tcPr>
            <w:tcW w:w="1843" w:type="pct"/>
          </w:tcPr>
          <w:p w14:paraId="3F0F928B" w14:textId="77777777" w:rsidR="004D6A47" w:rsidRPr="001B21A4" w:rsidRDefault="004D6A47" w:rsidP="00FD6358">
            <w:r>
              <w:lastRenderedPageBreak/>
              <w:t xml:space="preserve">Selection Advisory Panel </w:t>
            </w:r>
          </w:p>
        </w:tc>
        <w:tc>
          <w:tcPr>
            <w:tcW w:w="3157" w:type="pct"/>
            <w:vAlign w:val="center"/>
          </w:tcPr>
          <w:p w14:paraId="5375AC6C" w14:textId="77777777" w:rsidR="004D6A47" w:rsidRPr="00117DE3" w:rsidRDefault="004D6A47" w:rsidP="00FD6358">
            <w:pPr>
              <w:pStyle w:val="BodyText"/>
              <w:spacing w:before="0" w:after="0"/>
              <w:rPr>
                <w:sz w:val="20"/>
                <w:szCs w:val="20"/>
                <w:lang w:eastAsia="en-US"/>
              </w:rPr>
            </w:pPr>
            <w:r w:rsidRPr="00117DE3">
              <w:rPr>
                <w:sz w:val="20"/>
                <w:szCs w:val="20"/>
                <w:lang w:eastAsia="en-US"/>
              </w:rPr>
              <w:t>provide</w:t>
            </w:r>
            <w:r>
              <w:rPr>
                <w:sz w:val="20"/>
                <w:szCs w:val="20"/>
                <w:lang w:eastAsia="en-US"/>
              </w:rPr>
              <w:t>s</w:t>
            </w:r>
            <w:r w:rsidRPr="00117DE3">
              <w:rPr>
                <w:sz w:val="20"/>
                <w:szCs w:val="20"/>
                <w:lang w:eastAsia="en-US"/>
              </w:rPr>
              <w:t xml:space="preserve"> strategic oversight, advice and recommendations to the </w:t>
            </w:r>
            <w:r>
              <w:rPr>
                <w:sz w:val="20"/>
                <w:szCs w:val="20"/>
                <w:lang w:eastAsia="en-US"/>
              </w:rPr>
              <w:t>d</w:t>
            </w:r>
            <w:r w:rsidRPr="00117DE3">
              <w:rPr>
                <w:sz w:val="20"/>
                <w:szCs w:val="20"/>
                <w:lang w:eastAsia="en-US"/>
              </w:rPr>
              <w:t xml:space="preserve">ecision </w:t>
            </w:r>
            <w:r>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2D2607" w:rsidRPr="009E3949" w14:paraId="12F52A9A" w14:textId="77777777" w:rsidTr="004960E4">
        <w:trPr>
          <w:cantSplit/>
        </w:trPr>
        <w:tc>
          <w:tcPr>
            <w:tcW w:w="1843" w:type="pct"/>
          </w:tcPr>
          <w:p w14:paraId="0CE21ED7" w14:textId="77777777" w:rsidR="002D2607" w:rsidRPr="00463AB3" w:rsidRDefault="002D2607" w:rsidP="002D2607">
            <w:r w:rsidRPr="001B21A4">
              <w:t>selection criteria</w:t>
            </w:r>
          </w:p>
        </w:tc>
        <w:tc>
          <w:tcPr>
            <w:tcW w:w="3157" w:type="pct"/>
          </w:tcPr>
          <w:p w14:paraId="59C5C3CB"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33AC9073" w14:textId="77777777" w:rsidTr="004960E4">
        <w:trPr>
          <w:cantSplit/>
        </w:trPr>
        <w:tc>
          <w:tcPr>
            <w:tcW w:w="1843" w:type="pct"/>
          </w:tcPr>
          <w:p w14:paraId="626FFFFA" w14:textId="77777777" w:rsidR="002D2607" w:rsidRPr="001B21A4" w:rsidRDefault="002D2607" w:rsidP="002D2607">
            <w:r w:rsidRPr="001B21A4">
              <w:t>selection process</w:t>
            </w:r>
          </w:p>
        </w:tc>
        <w:tc>
          <w:tcPr>
            <w:tcW w:w="3157" w:type="pct"/>
          </w:tcPr>
          <w:p w14:paraId="7DBC1633"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7A1E0C82" w14:textId="77777777" w:rsidTr="004960E4">
        <w:trPr>
          <w:cantSplit/>
        </w:trPr>
        <w:tc>
          <w:tcPr>
            <w:tcW w:w="1843" w:type="pct"/>
          </w:tcPr>
          <w:p w14:paraId="34A33047" w14:textId="77777777" w:rsidR="004960E4" w:rsidRPr="001B21A4" w:rsidRDefault="008463BB" w:rsidP="00D57F95">
            <w:r>
              <w:t>v</w:t>
            </w:r>
            <w:r w:rsidR="00D57F95">
              <w:t xml:space="preserve">alue with </w:t>
            </w:r>
            <w:r w:rsidR="004960E4" w:rsidRPr="00274AE2">
              <w:t>money</w:t>
            </w:r>
          </w:p>
        </w:tc>
        <w:tc>
          <w:tcPr>
            <w:tcW w:w="3157" w:type="pct"/>
          </w:tcPr>
          <w:p w14:paraId="737FD61A" w14:textId="24673294" w:rsidR="004960E4" w:rsidRPr="00274AE2" w:rsidRDefault="00D57F95" w:rsidP="007A4B44">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0A459A23" w14:textId="4DA285FC" w:rsidR="004960E4" w:rsidRPr="00274AE2" w:rsidRDefault="004960E4" w:rsidP="006904FB">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2B36D967" w14:textId="2F1EE0AB" w:rsidR="004960E4" w:rsidRPr="006904FB" w:rsidRDefault="004960E4" w:rsidP="00763287">
            <w:pPr>
              <w:pStyle w:val="ListBullet"/>
              <w:numPr>
                <w:ilvl w:val="0"/>
                <w:numId w:val="22"/>
              </w:numPr>
            </w:pPr>
            <w:r w:rsidRPr="006904FB">
              <w:t>quality of the project proposal and activities</w:t>
            </w:r>
          </w:p>
          <w:p w14:paraId="723F1018" w14:textId="4E9DCDE5" w:rsidR="004960E4" w:rsidRPr="006904FB" w:rsidRDefault="00370E02" w:rsidP="00763287">
            <w:pPr>
              <w:pStyle w:val="ListBullet"/>
              <w:numPr>
                <w:ilvl w:val="0"/>
                <w:numId w:val="22"/>
              </w:numPr>
            </w:pPr>
            <w:r w:rsidRPr="006904FB">
              <w:t>fit</w:t>
            </w:r>
            <w:r w:rsidR="004960E4" w:rsidRPr="006904FB">
              <w:t xml:space="preserve"> for purpose of the proposal in contributing to government objectives</w:t>
            </w:r>
          </w:p>
          <w:p w14:paraId="78595416" w14:textId="426190AC" w:rsidR="00D57F95" w:rsidRPr="00D57F95" w:rsidRDefault="004960E4" w:rsidP="00763287">
            <w:pPr>
              <w:pStyle w:val="ListBullet"/>
              <w:numPr>
                <w:ilvl w:val="0"/>
                <w:numId w:val="22"/>
              </w:numPr>
            </w:pPr>
            <w:r w:rsidRPr="006904FB">
              <w:t>absence of a grant is likely to prevent the grantee and gover</w:t>
            </w:r>
            <w:r w:rsidR="00370E02" w:rsidRPr="006904FB">
              <w:t>nment’s outcomes being achieved</w:t>
            </w:r>
          </w:p>
          <w:p w14:paraId="15FBDB70" w14:textId="3DF1D144" w:rsidR="004960E4" w:rsidRPr="00710FAB" w:rsidRDefault="004960E4" w:rsidP="00763287">
            <w:pPr>
              <w:pStyle w:val="ListBullet"/>
              <w:numPr>
                <w:ilvl w:val="0"/>
                <w:numId w:val="22"/>
              </w:numPr>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6DD2D999" w14:textId="77777777" w:rsidR="00230A2B" w:rsidRDefault="00230A2B" w:rsidP="00230A2B"/>
    <w:p w14:paraId="4CF2C4E2" w14:textId="77777777" w:rsidR="00843AF3" w:rsidRDefault="00843AF3" w:rsidP="00843AF3"/>
    <w:p w14:paraId="100D0803" w14:textId="77777777" w:rsidR="00763287" w:rsidRDefault="00763287">
      <w:pPr>
        <w:spacing w:before="0" w:after="0" w:line="240" w:lineRule="auto"/>
        <w:rPr>
          <w:rFonts w:cstheme="minorHAnsi"/>
          <w:bCs/>
          <w:iCs/>
          <w:color w:val="264F90"/>
          <w:sz w:val="32"/>
          <w:szCs w:val="32"/>
        </w:rPr>
      </w:pPr>
      <w:bookmarkStart w:id="131" w:name="_Toc58939727"/>
      <w:r>
        <w:br w:type="page"/>
      </w:r>
    </w:p>
    <w:p w14:paraId="0438EDC1" w14:textId="3ACAC5A4" w:rsidR="00157304" w:rsidRDefault="00230A2B" w:rsidP="00157304">
      <w:pPr>
        <w:pStyle w:val="Heading2Appendix"/>
        <w:rPr>
          <w:b/>
        </w:rPr>
      </w:pPr>
      <w:r>
        <w:lastRenderedPageBreak/>
        <w:t xml:space="preserve">Appendix </w:t>
      </w:r>
      <w:r w:rsidR="00182EAC">
        <w:t>A</w:t>
      </w:r>
      <w:r>
        <w:t xml:space="preserve">. </w:t>
      </w:r>
      <w:bookmarkStart w:id="132" w:name="_Toc460859906"/>
      <w:r w:rsidR="00157304" w:rsidRPr="00763287">
        <w:t>IPS Practice Principles</w:t>
      </w:r>
      <w:bookmarkEnd w:id="131"/>
      <w:bookmarkEnd w:id="132"/>
      <w:r w:rsidR="00157304" w:rsidRPr="00157304">
        <w:rPr>
          <w:b/>
        </w:rPr>
        <w:t xml:space="preserve"> </w:t>
      </w:r>
    </w:p>
    <w:p w14:paraId="4AEB5680" w14:textId="0E9E0C59" w:rsidR="00230A2B" w:rsidRPr="00925DD5" w:rsidRDefault="00230A2B" w:rsidP="00157304">
      <w:pPr>
        <w:pStyle w:val="Heading2Appendix"/>
        <w:rPr>
          <w:b/>
        </w:rPr>
      </w:pPr>
    </w:p>
    <w:p w14:paraId="16E88155" w14:textId="2551E537" w:rsidR="00157304" w:rsidRPr="00157304" w:rsidRDefault="00157304" w:rsidP="00157304">
      <w:pPr>
        <w:autoSpaceDE w:val="0"/>
        <w:autoSpaceDN w:val="0"/>
        <w:adjustRightInd w:val="0"/>
        <w:spacing w:before="120" w:line="276" w:lineRule="auto"/>
        <w:rPr>
          <w:rFonts w:eastAsia="Calibri" w:cs="Arial"/>
          <w:sz w:val="22"/>
          <w:szCs w:val="22"/>
        </w:rPr>
      </w:pPr>
      <w:r w:rsidRPr="00157304">
        <w:rPr>
          <w:rFonts w:eastAsia="Calibri" w:cs="Arial"/>
          <w:sz w:val="22"/>
          <w:szCs w:val="22"/>
        </w:rPr>
        <w:t xml:space="preserve">All IPS services must subscribe to a set of Practice Principles that underpin delivery of support to participants. IPS is a highly defined form of supported employment and has </w:t>
      </w:r>
      <w:r w:rsidR="006026A1">
        <w:rPr>
          <w:rFonts w:eastAsia="Calibri" w:cs="Arial"/>
          <w:sz w:val="22"/>
          <w:szCs w:val="22"/>
        </w:rPr>
        <w:t>8</w:t>
      </w:r>
      <w:r w:rsidRPr="00157304">
        <w:rPr>
          <w:rFonts w:eastAsia="Calibri" w:cs="Arial"/>
          <w:sz w:val="22"/>
          <w:szCs w:val="22"/>
        </w:rPr>
        <w:t xml:space="preserve"> core Practice Principles:</w:t>
      </w:r>
    </w:p>
    <w:p w14:paraId="70B66315" w14:textId="77777777" w:rsidR="00157304" w:rsidRPr="00157304" w:rsidRDefault="00157304" w:rsidP="006904FB">
      <w:pPr>
        <w:numPr>
          <w:ilvl w:val="0"/>
          <w:numId w:val="24"/>
        </w:numPr>
        <w:spacing w:before="120" w:after="200" w:line="276" w:lineRule="auto"/>
        <w:contextualSpacing/>
        <w:rPr>
          <w:rFonts w:eastAsia="Calibri"/>
          <w:sz w:val="22"/>
          <w:szCs w:val="22"/>
        </w:rPr>
      </w:pPr>
      <w:r w:rsidRPr="00157304">
        <w:rPr>
          <w:rFonts w:eastAsia="Calibri"/>
          <w:b/>
          <w:sz w:val="22"/>
          <w:szCs w:val="22"/>
        </w:rPr>
        <w:t>Focus on Competitive Employment</w:t>
      </w:r>
      <w:r w:rsidRPr="00157304">
        <w:rPr>
          <w:rFonts w:eastAsia="Calibri"/>
          <w:sz w:val="22"/>
          <w:szCs w:val="22"/>
        </w:rPr>
        <w:t xml:space="preserve">: IPS services are committed to competitive employment as an attainable goal for </w:t>
      </w:r>
      <w:r w:rsidRPr="00157304">
        <w:rPr>
          <w:rFonts w:eastAsia="Calibri" w:cs="Arial"/>
          <w:sz w:val="22"/>
          <w:szCs w:val="22"/>
        </w:rPr>
        <w:t>participants</w:t>
      </w:r>
      <w:r w:rsidRPr="00157304">
        <w:rPr>
          <w:rFonts w:eastAsia="Calibri"/>
          <w:sz w:val="22"/>
          <w:szCs w:val="22"/>
        </w:rPr>
        <w:t xml:space="preserve"> with mental illness seeking employment. </w:t>
      </w:r>
    </w:p>
    <w:p w14:paraId="2004083A" w14:textId="77777777" w:rsidR="00157304" w:rsidRPr="00157304" w:rsidRDefault="00157304" w:rsidP="00157304">
      <w:pPr>
        <w:spacing w:before="120" w:line="276" w:lineRule="auto"/>
        <w:ind w:left="720"/>
        <w:contextualSpacing/>
        <w:rPr>
          <w:rFonts w:eastAsia="Calibri"/>
          <w:sz w:val="22"/>
          <w:szCs w:val="22"/>
        </w:rPr>
      </w:pPr>
    </w:p>
    <w:p w14:paraId="55BC6C9D" w14:textId="77777777" w:rsidR="00157304" w:rsidRPr="00157304" w:rsidRDefault="00157304" w:rsidP="006904FB">
      <w:pPr>
        <w:numPr>
          <w:ilvl w:val="0"/>
          <w:numId w:val="24"/>
        </w:numPr>
        <w:spacing w:before="120" w:after="200" w:line="276" w:lineRule="auto"/>
        <w:contextualSpacing/>
        <w:rPr>
          <w:rFonts w:eastAsia="Calibri"/>
          <w:sz w:val="22"/>
          <w:szCs w:val="22"/>
        </w:rPr>
      </w:pPr>
      <w:r w:rsidRPr="00157304">
        <w:rPr>
          <w:rFonts w:eastAsia="Calibri"/>
          <w:b/>
          <w:sz w:val="22"/>
          <w:szCs w:val="22"/>
        </w:rPr>
        <w:t xml:space="preserve">Eligibility Based on </w:t>
      </w:r>
      <w:r w:rsidRPr="00157304">
        <w:rPr>
          <w:rFonts w:eastAsia="Calibri" w:cs="Arial"/>
          <w:b/>
          <w:sz w:val="22"/>
          <w:szCs w:val="22"/>
        </w:rPr>
        <w:t>Participants</w:t>
      </w:r>
      <w:r w:rsidRPr="00157304">
        <w:rPr>
          <w:rFonts w:eastAsia="Calibri"/>
          <w:b/>
          <w:sz w:val="22"/>
          <w:szCs w:val="22"/>
        </w:rPr>
        <w:t xml:space="preserve"> Choice: </w:t>
      </w:r>
      <w:r w:rsidRPr="00157304">
        <w:rPr>
          <w:rFonts w:eastAsia="Calibri" w:cs="Arial"/>
          <w:sz w:val="22"/>
          <w:szCs w:val="22"/>
        </w:rPr>
        <w:t>Participants</w:t>
      </w:r>
      <w:r w:rsidRPr="00157304">
        <w:rPr>
          <w:rFonts w:eastAsia="Calibri"/>
          <w:sz w:val="22"/>
          <w:szCs w:val="22"/>
        </w:rPr>
        <w:t xml:space="preserve"> are not excluded from the IPS service on the basis of readiness, diagnoses, symptoms, substance use history, psychiatric hospitalisations, level of disability, or legal system involvement.</w:t>
      </w:r>
    </w:p>
    <w:p w14:paraId="389FB12E" w14:textId="77777777" w:rsidR="00157304" w:rsidRPr="00157304" w:rsidRDefault="00157304" w:rsidP="00157304">
      <w:pPr>
        <w:spacing w:before="120" w:line="276" w:lineRule="auto"/>
        <w:ind w:left="720"/>
        <w:contextualSpacing/>
        <w:rPr>
          <w:rFonts w:eastAsia="Calibri"/>
          <w:sz w:val="22"/>
          <w:szCs w:val="22"/>
        </w:rPr>
      </w:pPr>
    </w:p>
    <w:p w14:paraId="615D0BFF" w14:textId="77777777" w:rsidR="00157304" w:rsidRPr="00157304" w:rsidRDefault="00157304" w:rsidP="006904FB">
      <w:pPr>
        <w:numPr>
          <w:ilvl w:val="0"/>
          <w:numId w:val="24"/>
        </w:numPr>
        <w:spacing w:before="120" w:after="200" w:line="276" w:lineRule="auto"/>
        <w:contextualSpacing/>
        <w:rPr>
          <w:rFonts w:eastAsia="Calibri"/>
          <w:b/>
          <w:sz w:val="22"/>
          <w:szCs w:val="22"/>
        </w:rPr>
      </w:pPr>
      <w:r w:rsidRPr="00157304">
        <w:rPr>
          <w:rFonts w:eastAsia="Calibri"/>
          <w:b/>
          <w:sz w:val="22"/>
          <w:szCs w:val="22"/>
        </w:rPr>
        <w:t xml:space="preserve">Integration of Rehabilitation and Mental Health Services: </w:t>
      </w:r>
      <w:r w:rsidRPr="00157304">
        <w:rPr>
          <w:rFonts w:eastAsia="Calibri"/>
          <w:sz w:val="22"/>
          <w:szCs w:val="22"/>
        </w:rPr>
        <w:t>The IPS model is based on a close integration of mental health treatment teams, including clinical care.</w:t>
      </w:r>
    </w:p>
    <w:p w14:paraId="49A2311E" w14:textId="77777777" w:rsidR="00157304" w:rsidRPr="00157304" w:rsidRDefault="00157304" w:rsidP="00157304">
      <w:pPr>
        <w:spacing w:before="120" w:line="276" w:lineRule="auto"/>
        <w:ind w:left="720"/>
        <w:contextualSpacing/>
        <w:rPr>
          <w:rFonts w:eastAsia="Calibri"/>
          <w:sz w:val="22"/>
          <w:szCs w:val="22"/>
        </w:rPr>
      </w:pPr>
    </w:p>
    <w:p w14:paraId="6E4332EC" w14:textId="77777777" w:rsidR="00157304" w:rsidRPr="00157304" w:rsidRDefault="00157304" w:rsidP="006904FB">
      <w:pPr>
        <w:numPr>
          <w:ilvl w:val="0"/>
          <w:numId w:val="24"/>
        </w:numPr>
        <w:spacing w:before="120" w:after="200" w:line="276" w:lineRule="auto"/>
        <w:contextualSpacing/>
        <w:rPr>
          <w:rFonts w:eastAsia="Calibri"/>
          <w:b/>
          <w:sz w:val="22"/>
          <w:szCs w:val="22"/>
        </w:rPr>
      </w:pPr>
      <w:r w:rsidRPr="00157304">
        <w:rPr>
          <w:rFonts w:eastAsia="Calibri"/>
          <w:b/>
          <w:sz w:val="22"/>
          <w:szCs w:val="22"/>
        </w:rPr>
        <w:t xml:space="preserve">Attention to </w:t>
      </w:r>
      <w:r w:rsidRPr="00157304">
        <w:rPr>
          <w:rFonts w:eastAsia="Calibri" w:cs="Arial"/>
          <w:b/>
          <w:sz w:val="22"/>
          <w:szCs w:val="22"/>
        </w:rPr>
        <w:t>Participant</w:t>
      </w:r>
      <w:r w:rsidRPr="00157304">
        <w:rPr>
          <w:rFonts w:eastAsia="Calibri"/>
          <w:b/>
          <w:sz w:val="22"/>
          <w:szCs w:val="22"/>
        </w:rPr>
        <w:t xml:space="preserve"> Preferences: </w:t>
      </w:r>
      <w:r w:rsidRPr="00157304">
        <w:rPr>
          <w:rFonts w:eastAsia="Calibri"/>
          <w:sz w:val="22"/>
          <w:szCs w:val="22"/>
        </w:rPr>
        <w:t>Services are based on participants’ preferences and choices, rather than headspaces’ judgments.</w:t>
      </w:r>
    </w:p>
    <w:p w14:paraId="23057E93" w14:textId="77777777" w:rsidR="00157304" w:rsidRPr="00157304" w:rsidRDefault="00157304" w:rsidP="00157304">
      <w:pPr>
        <w:spacing w:before="120" w:line="276" w:lineRule="auto"/>
        <w:ind w:left="720"/>
        <w:contextualSpacing/>
        <w:rPr>
          <w:rFonts w:eastAsia="Calibri"/>
          <w:sz w:val="22"/>
          <w:szCs w:val="22"/>
        </w:rPr>
      </w:pPr>
    </w:p>
    <w:p w14:paraId="24D5842D" w14:textId="46A9EDDA" w:rsidR="00157304" w:rsidRPr="00157304" w:rsidRDefault="00157304" w:rsidP="006904FB">
      <w:pPr>
        <w:numPr>
          <w:ilvl w:val="0"/>
          <w:numId w:val="24"/>
        </w:numPr>
        <w:spacing w:before="120" w:after="200" w:line="276" w:lineRule="auto"/>
        <w:contextualSpacing/>
        <w:rPr>
          <w:rFonts w:eastAsia="Calibri"/>
          <w:sz w:val="22"/>
          <w:szCs w:val="22"/>
        </w:rPr>
      </w:pPr>
      <w:r w:rsidRPr="00157304">
        <w:rPr>
          <w:rFonts w:eastAsia="Calibri"/>
          <w:b/>
          <w:sz w:val="22"/>
          <w:szCs w:val="22"/>
        </w:rPr>
        <w:t>Personalised Benefits Counselling: </w:t>
      </w:r>
      <w:r w:rsidRPr="00157304">
        <w:rPr>
          <w:rFonts w:eastAsia="Calibri"/>
          <w:sz w:val="22"/>
          <w:szCs w:val="22"/>
        </w:rPr>
        <w:t xml:space="preserve">Vocational specialists help </w:t>
      </w:r>
      <w:r w:rsidRPr="00157304">
        <w:rPr>
          <w:rFonts w:eastAsia="Calibri" w:cs="Arial"/>
          <w:sz w:val="22"/>
          <w:szCs w:val="22"/>
        </w:rPr>
        <w:t>participants</w:t>
      </w:r>
      <w:r w:rsidRPr="00157304">
        <w:rPr>
          <w:rFonts w:eastAsia="Calibri"/>
          <w:sz w:val="22"/>
          <w:szCs w:val="22"/>
        </w:rPr>
        <w:t xml:space="preserve"> obtain personalised, understandable, and accurate information about their government entitlements</w:t>
      </w:r>
      <w:r w:rsidR="00763287">
        <w:rPr>
          <w:rFonts w:eastAsia="Calibri"/>
          <w:sz w:val="22"/>
          <w:szCs w:val="22"/>
        </w:rPr>
        <w:t xml:space="preserve"> (f</w:t>
      </w:r>
      <w:r w:rsidRPr="00157304">
        <w:rPr>
          <w:rFonts w:eastAsia="Calibri"/>
          <w:sz w:val="22"/>
          <w:szCs w:val="22"/>
        </w:rPr>
        <w:t>ear of losing benefits is a major barrier to employment)</w:t>
      </w:r>
      <w:r w:rsidR="00763287">
        <w:rPr>
          <w:rFonts w:eastAsia="Calibri"/>
          <w:sz w:val="22"/>
          <w:szCs w:val="22"/>
        </w:rPr>
        <w:t>.</w:t>
      </w:r>
    </w:p>
    <w:p w14:paraId="2E3C83B9" w14:textId="77777777" w:rsidR="00157304" w:rsidRPr="00157304" w:rsidRDefault="00157304" w:rsidP="00157304">
      <w:pPr>
        <w:spacing w:before="120" w:line="276" w:lineRule="auto"/>
        <w:ind w:left="720"/>
        <w:contextualSpacing/>
        <w:rPr>
          <w:rFonts w:eastAsia="Calibri"/>
          <w:sz w:val="22"/>
          <w:szCs w:val="22"/>
        </w:rPr>
      </w:pPr>
    </w:p>
    <w:p w14:paraId="62960DB9" w14:textId="77777777" w:rsidR="00157304" w:rsidRPr="00157304" w:rsidRDefault="00157304" w:rsidP="006904FB">
      <w:pPr>
        <w:numPr>
          <w:ilvl w:val="0"/>
          <w:numId w:val="24"/>
        </w:numPr>
        <w:spacing w:before="120" w:after="200" w:line="276" w:lineRule="auto"/>
        <w:contextualSpacing/>
        <w:rPr>
          <w:rFonts w:eastAsia="Calibri"/>
          <w:sz w:val="22"/>
          <w:szCs w:val="22"/>
        </w:rPr>
      </w:pPr>
      <w:r w:rsidRPr="00157304">
        <w:rPr>
          <w:rFonts w:eastAsia="Calibri"/>
          <w:b/>
          <w:sz w:val="22"/>
          <w:szCs w:val="22"/>
        </w:rPr>
        <w:t>Rapid Job Search: </w:t>
      </w:r>
      <w:r w:rsidRPr="00157304">
        <w:rPr>
          <w:rFonts w:eastAsia="Calibri"/>
          <w:sz w:val="22"/>
          <w:szCs w:val="22"/>
        </w:rPr>
        <w:t xml:space="preserve">The IPS model is based on a rapid job search approach to help </w:t>
      </w:r>
      <w:r w:rsidRPr="00157304">
        <w:rPr>
          <w:rFonts w:eastAsia="Calibri" w:cs="Arial"/>
          <w:sz w:val="22"/>
          <w:szCs w:val="22"/>
        </w:rPr>
        <w:t>participants</w:t>
      </w:r>
      <w:r w:rsidRPr="00157304">
        <w:rPr>
          <w:rFonts w:eastAsia="Calibri"/>
          <w:sz w:val="22"/>
          <w:szCs w:val="22"/>
        </w:rPr>
        <w:t xml:space="preserve"> obtain jobs directly, rather than providing lengthy pre</w:t>
      </w:r>
      <w:r w:rsidRPr="00157304">
        <w:rPr>
          <w:rFonts w:eastAsia="Calibri"/>
          <w:sz w:val="22"/>
          <w:szCs w:val="22"/>
        </w:rPr>
        <w:noBreakHyphen/>
        <w:t>employment assessment, training, and counselling. </w:t>
      </w:r>
    </w:p>
    <w:p w14:paraId="319950EB" w14:textId="77777777" w:rsidR="00157304" w:rsidRPr="00157304" w:rsidRDefault="00157304" w:rsidP="00157304">
      <w:pPr>
        <w:spacing w:before="120" w:line="276" w:lineRule="auto"/>
        <w:ind w:left="720"/>
        <w:contextualSpacing/>
        <w:rPr>
          <w:rFonts w:eastAsia="Calibri"/>
          <w:sz w:val="22"/>
          <w:szCs w:val="22"/>
        </w:rPr>
      </w:pPr>
    </w:p>
    <w:p w14:paraId="61C211A0" w14:textId="77777777" w:rsidR="00157304" w:rsidRPr="00157304" w:rsidRDefault="00157304" w:rsidP="006904FB">
      <w:pPr>
        <w:numPr>
          <w:ilvl w:val="0"/>
          <w:numId w:val="24"/>
        </w:numPr>
        <w:spacing w:before="120" w:after="200" w:line="276" w:lineRule="auto"/>
        <w:contextualSpacing/>
        <w:rPr>
          <w:rFonts w:eastAsia="Calibri"/>
          <w:sz w:val="22"/>
          <w:szCs w:val="22"/>
        </w:rPr>
      </w:pPr>
      <w:r w:rsidRPr="00157304">
        <w:rPr>
          <w:rFonts w:eastAsia="Calibri"/>
          <w:b/>
          <w:sz w:val="22"/>
          <w:szCs w:val="22"/>
        </w:rPr>
        <w:t>Systematic Job Development: </w:t>
      </w:r>
      <w:r w:rsidRPr="00157304">
        <w:rPr>
          <w:rFonts w:eastAsia="Calibri"/>
          <w:sz w:val="22"/>
          <w:szCs w:val="22"/>
        </w:rPr>
        <w:t xml:space="preserve">Vocational specialists build an employer network based on </w:t>
      </w:r>
      <w:r w:rsidRPr="00157304">
        <w:rPr>
          <w:rFonts w:eastAsia="Calibri" w:cs="Arial"/>
          <w:sz w:val="22"/>
          <w:szCs w:val="22"/>
        </w:rPr>
        <w:t>participants’</w:t>
      </w:r>
      <w:r w:rsidRPr="00157304">
        <w:rPr>
          <w:rFonts w:eastAsia="Calibri"/>
          <w:sz w:val="22"/>
          <w:szCs w:val="22"/>
        </w:rPr>
        <w:t xml:space="preserve"> interests, developing relationships and partnerships with local employers.</w:t>
      </w:r>
    </w:p>
    <w:p w14:paraId="6D2B0130" w14:textId="77777777" w:rsidR="00157304" w:rsidRPr="00157304" w:rsidRDefault="00157304" w:rsidP="00157304">
      <w:pPr>
        <w:spacing w:before="120" w:line="276" w:lineRule="auto"/>
        <w:ind w:left="720"/>
        <w:contextualSpacing/>
        <w:rPr>
          <w:rFonts w:eastAsia="Calibri"/>
          <w:sz w:val="22"/>
          <w:szCs w:val="22"/>
        </w:rPr>
      </w:pPr>
    </w:p>
    <w:p w14:paraId="25D97504" w14:textId="77777777" w:rsidR="00157304" w:rsidRPr="00157304" w:rsidRDefault="00157304" w:rsidP="006904FB">
      <w:pPr>
        <w:numPr>
          <w:ilvl w:val="0"/>
          <w:numId w:val="24"/>
        </w:numPr>
        <w:spacing w:before="120" w:after="200" w:line="276" w:lineRule="auto"/>
        <w:contextualSpacing/>
        <w:rPr>
          <w:rFonts w:eastAsia="Calibri"/>
          <w:sz w:val="22"/>
          <w:szCs w:val="22"/>
        </w:rPr>
      </w:pPr>
      <w:r w:rsidRPr="00157304">
        <w:rPr>
          <w:rFonts w:eastAsia="Calibri"/>
          <w:b/>
          <w:sz w:val="22"/>
          <w:szCs w:val="22"/>
        </w:rPr>
        <w:t>Time-Unlimited and Individualised Support: </w:t>
      </w:r>
      <w:r w:rsidRPr="00157304">
        <w:rPr>
          <w:rFonts w:eastAsia="Calibri"/>
          <w:sz w:val="22"/>
          <w:szCs w:val="22"/>
        </w:rPr>
        <w:t xml:space="preserve">Follow-along supports are individualised and are continued for as long as the </w:t>
      </w:r>
      <w:r w:rsidRPr="00157304">
        <w:rPr>
          <w:rFonts w:eastAsia="Calibri" w:cs="Arial"/>
          <w:sz w:val="22"/>
          <w:szCs w:val="22"/>
        </w:rPr>
        <w:t>participant</w:t>
      </w:r>
      <w:r w:rsidRPr="00157304">
        <w:rPr>
          <w:rFonts w:eastAsia="Calibri"/>
          <w:sz w:val="22"/>
          <w:szCs w:val="22"/>
        </w:rPr>
        <w:t xml:space="preserve"> wants and needs the support.</w:t>
      </w:r>
    </w:p>
    <w:p w14:paraId="226AE78E" w14:textId="01F1FDFE" w:rsidR="00157304" w:rsidRPr="00157304" w:rsidRDefault="00157304" w:rsidP="00157304">
      <w:pPr>
        <w:spacing w:before="0" w:after="200" w:line="276" w:lineRule="auto"/>
        <w:rPr>
          <w:rFonts w:ascii="Times New Roman" w:eastAsiaTheme="minorHAnsi" w:hAnsi="Times New Roman"/>
          <w:sz w:val="24"/>
          <w:szCs w:val="24"/>
        </w:rPr>
      </w:pPr>
    </w:p>
    <w:p w14:paraId="71681254" w14:textId="31ABAFD6" w:rsidR="00387FC0" w:rsidRPr="00763287" w:rsidRDefault="00387FC0" w:rsidP="00E12D9B">
      <w:pPr>
        <w:spacing w:before="0" w:after="200" w:line="276" w:lineRule="auto"/>
        <w:rPr>
          <w:rFonts w:ascii="Times New Roman" w:eastAsiaTheme="minorHAnsi" w:hAnsi="Times New Roman"/>
          <w:sz w:val="24"/>
          <w:szCs w:val="24"/>
        </w:rPr>
      </w:pPr>
    </w:p>
    <w:sectPr w:rsidR="00387FC0" w:rsidRPr="00763287"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AC417" w14:textId="77777777" w:rsidR="00763287" w:rsidRDefault="00763287" w:rsidP="00077C3D">
      <w:r>
        <w:separator/>
      </w:r>
    </w:p>
  </w:endnote>
  <w:endnote w:type="continuationSeparator" w:id="0">
    <w:p w14:paraId="5CD948FF" w14:textId="77777777" w:rsidR="00763287" w:rsidRDefault="00763287" w:rsidP="00077C3D">
      <w:r>
        <w:continuationSeparator/>
      </w:r>
    </w:p>
  </w:endnote>
  <w:endnote w:type="continuationNotice" w:id="1">
    <w:p w14:paraId="1C7F52F5" w14:textId="77777777" w:rsidR="00763287" w:rsidRDefault="0076328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3F55A" w14:textId="77777777" w:rsidR="00195558" w:rsidRDefault="00195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8A0E" w14:textId="0AE077F1" w:rsidR="00763287" w:rsidRPr="009D195C" w:rsidRDefault="00763287" w:rsidP="0002331D">
    <w:pPr>
      <w:pStyle w:val="Footer"/>
      <w:tabs>
        <w:tab w:val="clear" w:pos="4153"/>
        <w:tab w:val="clear" w:pos="8306"/>
        <w:tab w:val="center" w:pos="6096"/>
        <w:tab w:val="right" w:pos="8789"/>
      </w:tabs>
      <w:rPr>
        <w:noProof/>
      </w:rPr>
    </w:pPr>
    <w:r w:rsidRPr="00763287">
      <w:t>IPS Workforce Development Guidelines</w:t>
    </w:r>
    <w:r w:rsidRPr="009D195C">
      <w:tab/>
      <w:t xml:space="preserve"> </w:t>
    </w:r>
    <w:r>
      <w:t>February</w:t>
    </w:r>
    <w:r w:rsidRPr="00763287">
      <w:t xml:space="preserve"> 202</w:t>
    </w:r>
    <w:r>
      <w:t>1</w:t>
    </w:r>
    <w:r w:rsidRPr="009D195C">
      <w:tab/>
      <w:t xml:space="preserve">Page </w:t>
    </w:r>
    <w:r w:rsidRPr="009D195C">
      <w:fldChar w:fldCharType="begin"/>
    </w:r>
    <w:r w:rsidRPr="009D195C">
      <w:instrText xml:space="preserve"> PAGE </w:instrText>
    </w:r>
    <w:r w:rsidRPr="009D195C">
      <w:fldChar w:fldCharType="separate"/>
    </w:r>
    <w:r w:rsidR="00195558">
      <w:rPr>
        <w:noProof/>
      </w:rPr>
      <w:t>20</w:t>
    </w:r>
    <w:r w:rsidRPr="009D195C">
      <w:fldChar w:fldCharType="end"/>
    </w:r>
    <w:r w:rsidRPr="009D195C">
      <w:t xml:space="preserve"> of </w:t>
    </w:r>
    <w:r w:rsidRPr="009D195C">
      <w:rPr>
        <w:noProof/>
      </w:rPr>
      <w:fldChar w:fldCharType="begin"/>
    </w:r>
    <w:r w:rsidRPr="009D195C">
      <w:rPr>
        <w:noProof/>
      </w:rPr>
      <w:instrText xml:space="preserve"> NUMPAGES </w:instrText>
    </w:r>
    <w:r w:rsidRPr="009D195C">
      <w:rPr>
        <w:noProof/>
      </w:rPr>
      <w:fldChar w:fldCharType="separate"/>
    </w:r>
    <w:r w:rsidR="00195558">
      <w:rPr>
        <w:noProof/>
      </w:rPr>
      <w:t>24</w:t>
    </w:r>
    <w:r w:rsidRPr="009D195C">
      <w:rPr>
        <w:noProof/>
      </w:rPr>
      <w:fldChar w:fldCharType="end"/>
    </w:r>
  </w:p>
  <w:p w14:paraId="6A080257" w14:textId="77777777" w:rsidR="00763287" w:rsidRDefault="00763287" w:rsidP="0002331D">
    <w:pPr>
      <w:pStyle w:val="Footer"/>
      <w:tabs>
        <w:tab w:val="clear" w:pos="4153"/>
        <w:tab w:val="clear" w:pos="8306"/>
        <w:tab w:val="center" w:pos="6096"/>
        <w:tab w:val="right" w:pos="8789"/>
      </w:tabs>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F4312" w14:textId="77777777" w:rsidR="00195558" w:rsidRDefault="00195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7DA08" w14:textId="77777777" w:rsidR="00763287" w:rsidRDefault="00763287" w:rsidP="00077C3D">
      <w:r>
        <w:separator/>
      </w:r>
    </w:p>
  </w:footnote>
  <w:footnote w:type="continuationSeparator" w:id="0">
    <w:p w14:paraId="1A9AF1E3" w14:textId="77777777" w:rsidR="00763287" w:rsidRDefault="00763287" w:rsidP="00077C3D">
      <w:r>
        <w:continuationSeparator/>
      </w:r>
    </w:p>
  </w:footnote>
  <w:footnote w:type="continuationNotice" w:id="1">
    <w:p w14:paraId="04E13572" w14:textId="77777777" w:rsidR="00763287" w:rsidRDefault="00763287" w:rsidP="00077C3D"/>
  </w:footnote>
  <w:footnote w:id="2">
    <w:p w14:paraId="29468978" w14:textId="1890672A" w:rsidR="00763287" w:rsidRDefault="00763287" w:rsidP="00732300">
      <w:pPr>
        <w:pStyle w:val="FootnoteText"/>
      </w:pPr>
      <w:r>
        <w:rPr>
          <w:rStyle w:val="FootnoteReference"/>
        </w:rPr>
        <w:footnoteRef/>
      </w:r>
      <w:r>
        <w:t xml:space="preserve"> Alterations and addenda </w:t>
      </w:r>
      <w:r w:rsidR="00E12D9B">
        <w:t xml:space="preserve">include but are not limited to </w:t>
      </w:r>
      <w:r>
        <w:t>corrections to currently published documents, changes to close times for applicatio</w:t>
      </w:r>
      <w:r w:rsidR="00E12D9B">
        <w:t xml:space="preserve">ns and Questions and Answers </w:t>
      </w:r>
      <w:r>
        <w:t>documents</w:t>
      </w:r>
      <w:r w:rsidR="00E12D9B">
        <w:t>.</w:t>
      </w:r>
      <w:r>
        <w:t xml:space="preserve"> </w:t>
      </w:r>
    </w:p>
  </w:footnote>
  <w:footnote w:id="3">
    <w:p w14:paraId="2C49477B" w14:textId="77777777" w:rsidR="00763287" w:rsidRDefault="00763287" w:rsidP="00C04594">
      <w:pPr>
        <w:pStyle w:val="FootnoteText"/>
      </w:pPr>
      <w:r>
        <w:rPr>
          <w:rStyle w:val="FootnoteReference"/>
        </w:rPr>
        <w:footnoteRef/>
      </w:r>
      <w:r>
        <w:t xml:space="preserve"> See glossary for an explanation of ‘value with money’.</w:t>
      </w:r>
    </w:p>
  </w:footnote>
  <w:footnote w:id="4">
    <w:p w14:paraId="63F1CA59" w14:textId="77777777" w:rsidR="00763287" w:rsidRPr="007133C2" w:rsidRDefault="00763287" w:rsidP="00732300">
      <w:pPr>
        <w:pStyle w:val="FootnoteText"/>
      </w:pPr>
      <w:r w:rsidRPr="007133C2">
        <w:rPr>
          <w:rStyle w:val="FootnoteReference"/>
        </w:rPr>
        <w:footnoteRef/>
      </w:r>
      <w:r w:rsidRPr="007133C2">
        <w:t xml:space="preserve"> Relevant money is defined in the PGPA Act. See section 8, Dictionary</w:t>
      </w:r>
      <w:r>
        <w:t>.</w:t>
      </w:r>
    </w:p>
  </w:footnote>
  <w:footnote w:id="5">
    <w:p w14:paraId="4DEC99AA" w14:textId="77777777" w:rsidR="00763287" w:rsidRPr="007133C2" w:rsidRDefault="00763287"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8771" w14:textId="77777777" w:rsidR="00195558" w:rsidRDefault="00195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2B69D176" w:rsidR="00763287" w:rsidRDefault="00763287"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E636" w14:textId="10526A5A" w:rsidR="00763287" w:rsidRDefault="00763287" w:rsidP="004E7872">
    <w:pPr>
      <w:pStyle w:val="Header"/>
    </w:pPr>
    <w:r>
      <w:rPr>
        <w:noProof/>
        <w:lang w:eastAsia="en-AU"/>
      </w:rPr>
      <w:drawing>
        <wp:anchor distT="0" distB="0" distL="114300" distR="114300" simplePos="0" relativeHeight="251683840" behindDoc="0" locked="0" layoutInCell="1" allowOverlap="1" wp14:anchorId="5C9E7F28" wp14:editId="44C6B086">
          <wp:simplePos x="0" y="0"/>
          <wp:positionH relativeFrom="column">
            <wp:posOffset>-1029896</wp:posOffset>
          </wp:positionH>
          <wp:positionV relativeFrom="paragraph">
            <wp:posOffset>-14848</wp:posOffset>
          </wp:positionV>
          <wp:extent cx="2895718" cy="837576"/>
          <wp:effectExtent l="0" t="0" r="0" b="635"/>
          <wp:wrapNone/>
          <wp:docPr id="1" name="Picture 1"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r w:rsidRPr="00DC2480">
      <w:rPr>
        <w:noProof/>
        <w:lang w:eastAsia="en-AU"/>
      </w:rPr>
      <w:drawing>
        <wp:anchor distT="0" distB="0" distL="114300" distR="114300" simplePos="0" relativeHeight="251686912" behindDoc="0" locked="0" layoutInCell="1" allowOverlap="1" wp14:anchorId="083D18B9" wp14:editId="319F263C">
          <wp:simplePos x="0" y="0"/>
          <wp:positionH relativeFrom="column">
            <wp:posOffset>1860698</wp:posOffset>
          </wp:positionH>
          <wp:positionV relativeFrom="paragraph">
            <wp:posOffset>242408</wp:posOffset>
          </wp:positionV>
          <wp:extent cx="1447800" cy="624840"/>
          <wp:effectExtent l="0" t="0" r="0" b="3810"/>
          <wp:wrapNone/>
          <wp:docPr id="4" name="Picture 4" descr="Community Grants Hub logo"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p w14:paraId="621819F1" w14:textId="31AE98E0" w:rsidR="00763287" w:rsidRDefault="00763287" w:rsidP="001361AF">
    <w:pPr>
      <w:pStyle w:val="Header"/>
    </w:pPr>
    <w:r w:rsidRPr="00DC2480">
      <w:rPr>
        <w:noProof/>
        <w:lang w:eastAsia="en-AU"/>
      </w:rPr>
      <w:drawing>
        <wp:anchor distT="0" distB="0" distL="114300" distR="114300" simplePos="0" relativeHeight="251685888" behindDoc="0" locked="0" layoutInCell="1" allowOverlap="1" wp14:anchorId="280B6B59" wp14:editId="789D5176">
          <wp:simplePos x="0" y="0"/>
          <wp:positionH relativeFrom="column">
            <wp:posOffset>3422798</wp:posOffset>
          </wp:positionH>
          <wp:positionV relativeFrom="paragraph">
            <wp:posOffset>20158</wp:posOffset>
          </wp:positionV>
          <wp:extent cx="3057525" cy="525780"/>
          <wp:effectExtent l="0" t="0" r="9525" b="7620"/>
          <wp:wrapNone/>
          <wp:docPr id="5" name="Picture 5" descr="part of Community Grants Hub logo" title="part of 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3">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82476BB"/>
    <w:multiLevelType w:val="multilevel"/>
    <w:tmpl w:val="5AFE31E4"/>
    <w:lvl w:ilvl="0">
      <w:start w:val="2020"/>
      <w:numFmt w:val="bullet"/>
      <w:lvlText w:val=""/>
      <w:lvlJc w:val="left"/>
      <w:pPr>
        <w:ind w:left="360" w:hanging="360"/>
      </w:pPr>
      <w:rPr>
        <w:rFonts w:ascii="Symbol" w:eastAsia="Times New Roman" w:hAnsi="Symbol" w:cs="Arial"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701E03"/>
    <w:multiLevelType w:val="hybridMultilevel"/>
    <w:tmpl w:val="39F25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4C6A27"/>
    <w:multiLevelType w:val="multilevel"/>
    <w:tmpl w:val="3496B734"/>
    <w:lvl w:ilvl="0">
      <w:start w:val="1"/>
      <w:numFmt w:val="decimal"/>
      <w:lvlText w:val="%1"/>
      <w:lvlJc w:val="left"/>
      <w:pPr>
        <w:ind w:left="1134" w:hanging="1134"/>
      </w:pPr>
      <w:rPr>
        <w:rFonts w:hint="default"/>
      </w:rPr>
    </w:lvl>
    <w:lvl w:ilvl="1">
      <w:start w:val="1"/>
      <w:numFmt w:val="decimal"/>
      <w:lvlText w:val="%1.%2"/>
      <w:lvlJc w:val="left"/>
      <w:pPr>
        <w:ind w:left="1843"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BB96233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1F497D"/>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0" w15:restartNumberingAfterBreak="0">
    <w:nsid w:val="20F51709"/>
    <w:multiLevelType w:val="hybridMultilevel"/>
    <w:tmpl w:val="BD90EBBC"/>
    <w:lvl w:ilvl="0" w:tplc="174AB1B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42D7A43"/>
    <w:multiLevelType w:val="hybridMultilevel"/>
    <w:tmpl w:val="51385002"/>
    <w:lvl w:ilvl="0" w:tplc="41AA9834">
      <w:start w:val="202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DC3562"/>
    <w:multiLevelType w:val="hybridMultilevel"/>
    <w:tmpl w:val="7E6218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5F6D62"/>
    <w:multiLevelType w:val="hybridMultilevel"/>
    <w:tmpl w:val="0FC20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37643516"/>
    <w:multiLevelType w:val="multilevel"/>
    <w:tmpl w:val="8B28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1F4F7D"/>
    <w:multiLevelType w:val="hybridMultilevel"/>
    <w:tmpl w:val="F646A6D6"/>
    <w:lvl w:ilvl="0" w:tplc="D526B790">
      <w:start w:val="1"/>
      <w:numFmt w:val="bullet"/>
      <w:lvlText w:val=""/>
      <w:lvlJc w:val="left"/>
      <w:pPr>
        <w:ind w:left="720" w:hanging="360"/>
      </w:pPr>
      <w:rPr>
        <w:rFonts w:ascii="Wingdings" w:hAnsi="Wingdings" w:hint="default"/>
        <w:color w:val="1F49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937CB4"/>
    <w:multiLevelType w:val="multilevel"/>
    <w:tmpl w:val="26B42F7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3F83F62"/>
    <w:multiLevelType w:val="multilevel"/>
    <w:tmpl w:val="8DBCE0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D536A"/>
    <w:multiLevelType w:val="hybridMultilevel"/>
    <w:tmpl w:val="66EE5624"/>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774239F"/>
    <w:multiLevelType w:val="hybridMultilevel"/>
    <w:tmpl w:val="DF22AED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2654D5D"/>
    <w:multiLevelType w:val="hybridMultilevel"/>
    <w:tmpl w:val="6A248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678354D"/>
    <w:multiLevelType w:val="hybridMultilevel"/>
    <w:tmpl w:val="33965BC0"/>
    <w:lvl w:ilvl="0" w:tplc="38BCD15C">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0"/>
  </w:num>
  <w:num w:numId="3">
    <w:abstractNumId w:val="15"/>
  </w:num>
  <w:num w:numId="4">
    <w:abstractNumId w:val="20"/>
  </w:num>
  <w:num w:numId="5">
    <w:abstractNumId w:val="30"/>
  </w:num>
  <w:num w:numId="6">
    <w:abstractNumId w:val="28"/>
  </w:num>
  <w:num w:numId="7">
    <w:abstractNumId w:val="8"/>
  </w:num>
  <w:num w:numId="8">
    <w:abstractNumId w:val="7"/>
  </w:num>
  <w:num w:numId="9">
    <w:abstractNumId w:val="4"/>
  </w:num>
  <w:num w:numId="10">
    <w:abstractNumId w:val="8"/>
  </w:num>
  <w:num w:numId="11">
    <w:abstractNumId w:val="7"/>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7"/>
  </w:num>
  <w:num w:numId="14">
    <w:abstractNumId w:val="23"/>
  </w:num>
  <w:num w:numId="15">
    <w:abstractNumId w:val="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1"/>
  </w:num>
  <w:num w:numId="24">
    <w:abstractNumId w:val="10"/>
  </w:num>
  <w:num w:numId="25">
    <w:abstractNumId w:val="18"/>
  </w:num>
  <w:num w:numId="26">
    <w:abstractNumId w:val="24"/>
  </w:num>
  <w:num w:numId="27">
    <w:abstractNumId w:val="6"/>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8"/>
  </w:num>
  <w:num w:numId="38">
    <w:abstractNumId w:val="16"/>
  </w:num>
  <w:num w:numId="39">
    <w:abstractNumId w:val="8"/>
  </w:num>
  <w:num w:numId="40">
    <w:abstractNumId w:val="8"/>
  </w:num>
  <w:num w:numId="41">
    <w:abstractNumId w:val="8"/>
  </w:num>
  <w:num w:numId="42">
    <w:abstractNumId w:val="8"/>
  </w:num>
  <w:num w:numId="43">
    <w:abstractNumId w:val="8"/>
  </w:num>
  <w:num w:numId="44">
    <w:abstractNumId w:val="8"/>
  </w:num>
  <w:num w:numId="45">
    <w:abstractNumId w:val="26"/>
  </w:num>
  <w:num w:numId="46">
    <w:abstractNumId w:val="3"/>
  </w:num>
  <w:num w:numId="47">
    <w:abstractNumId w:val="11"/>
  </w:num>
  <w:num w:numId="48">
    <w:abstractNumId w:val="17"/>
  </w:num>
  <w:num w:numId="49">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EEE"/>
    <w:rsid w:val="0000243E"/>
    <w:rsid w:val="0000314D"/>
    <w:rsid w:val="00003577"/>
    <w:rsid w:val="00003583"/>
    <w:rsid w:val="000035D8"/>
    <w:rsid w:val="0000459B"/>
    <w:rsid w:val="00005E68"/>
    <w:rsid w:val="00005FD8"/>
    <w:rsid w:val="000062D1"/>
    <w:rsid w:val="000067B0"/>
    <w:rsid w:val="0000687C"/>
    <w:rsid w:val="0000694F"/>
    <w:rsid w:val="000071CC"/>
    <w:rsid w:val="0000740C"/>
    <w:rsid w:val="00007C0D"/>
    <w:rsid w:val="00010CF8"/>
    <w:rsid w:val="00011AA7"/>
    <w:rsid w:val="00011DF1"/>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34A9"/>
    <w:rsid w:val="00024BA4"/>
    <w:rsid w:val="00024C55"/>
    <w:rsid w:val="00025467"/>
    <w:rsid w:val="00026A96"/>
    <w:rsid w:val="00027157"/>
    <w:rsid w:val="000273AD"/>
    <w:rsid w:val="0003065E"/>
    <w:rsid w:val="00031075"/>
    <w:rsid w:val="0003165D"/>
    <w:rsid w:val="0003249B"/>
    <w:rsid w:val="00032BB0"/>
    <w:rsid w:val="00034775"/>
    <w:rsid w:val="00034FFA"/>
    <w:rsid w:val="00036078"/>
    <w:rsid w:val="0003609A"/>
    <w:rsid w:val="0003626B"/>
    <w:rsid w:val="000363BF"/>
    <w:rsid w:val="00037556"/>
    <w:rsid w:val="00037E02"/>
    <w:rsid w:val="0004098F"/>
    <w:rsid w:val="00040A03"/>
    <w:rsid w:val="000419F8"/>
    <w:rsid w:val="0004214E"/>
    <w:rsid w:val="00042438"/>
    <w:rsid w:val="0004338B"/>
    <w:rsid w:val="00044DC0"/>
    <w:rsid w:val="00044EF8"/>
    <w:rsid w:val="0004553D"/>
    <w:rsid w:val="00046C7E"/>
    <w:rsid w:val="00046DBC"/>
    <w:rsid w:val="000525BC"/>
    <w:rsid w:val="00052C0D"/>
    <w:rsid w:val="00052E3E"/>
    <w:rsid w:val="0005371D"/>
    <w:rsid w:val="00055101"/>
    <w:rsid w:val="000553F2"/>
    <w:rsid w:val="00056158"/>
    <w:rsid w:val="00057B0D"/>
    <w:rsid w:val="00057E29"/>
    <w:rsid w:val="00060AD3"/>
    <w:rsid w:val="00060F83"/>
    <w:rsid w:val="00062B2E"/>
    <w:rsid w:val="00062F25"/>
    <w:rsid w:val="000635B2"/>
    <w:rsid w:val="0006399E"/>
    <w:rsid w:val="000644EE"/>
    <w:rsid w:val="0006586E"/>
    <w:rsid w:val="00065F24"/>
    <w:rsid w:val="00066214"/>
    <w:rsid w:val="000668C5"/>
    <w:rsid w:val="00066A84"/>
    <w:rsid w:val="0007009A"/>
    <w:rsid w:val="00071945"/>
    <w:rsid w:val="00071CC0"/>
    <w:rsid w:val="00072DD5"/>
    <w:rsid w:val="00072E8F"/>
    <w:rsid w:val="00073AC8"/>
    <w:rsid w:val="000741DE"/>
    <w:rsid w:val="000752EC"/>
    <w:rsid w:val="00076300"/>
    <w:rsid w:val="00077C3D"/>
    <w:rsid w:val="000805C4"/>
    <w:rsid w:val="00081379"/>
    <w:rsid w:val="0008289E"/>
    <w:rsid w:val="000833DF"/>
    <w:rsid w:val="00083CC7"/>
    <w:rsid w:val="0008479B"/>
    <w:rsid w:val="000849D6"/>
    <w:rsid w:val="0008697C"/>
    <w:rsid w:val="00090431"/>
    <w:rsid w:val="0009133F"/>
    <w:rsid w:val="00093BA1"/>
    <w:rsid w:val="000951B3"/>
    <w:rsid w:val="00096575"/>
    <w:rsid w:val="0009683F"/>
    <w:rsid w:val="000A2011"/>
    <w:rsid w:val="000A2037"/>
    <w:rsid w:val="000A4261"/>
    <w:rsid w:val="000A4490"/>
    <w:rsid w:val="000A4D8A"/>
    <w:rsid w:val="000A615C"/>
    <w:rsid w:val="000A6E25"/>
    <w:rsid w:val="000A79C0"/>
    <w:rsid w:val="000A7F58"/>
    <w:rsid w:val="000B035B"/>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C0B"/>
    <w:rsid w:val="000C07C6"/>
    <w:rsid w:val="000C0B3E"/>
    <w:rsid w:val="000C2B51"/>
    <w:rsid w:val="000C31F3"/>
    <w:rsid w:val="000C34B4"/>
    <w:rsid w:val="000C34D6"/>
    <w:rsid w:val="000C3B35"/>
    <w:rsid w:val="000C43A3"/>
    <w:rsid w:val="000C4A54"/>
    <w:rsid w:val="000C4E64"/>
    <w:rsid w:val="000C4F78"/>
    <w:rsid w:val="000C5F08"/>
    <w:rsid w:val="000C69AE"/>
    <w:rsid w:val="000C6A52"/>
    <w:rsid w:val="000C6B5E"/>
    <w:rsid w:val="000C756E"/>
    <w:rsid w:val="000C7FCC"/>
    <w:rsid w:val="000D0562"/>
    <w:rsid w:val="000D0903"/>
    <w:rsid w:val="000D0A9A"/>
    <w:rsid w:val="000D1B5E"/>
    <w:rsid w:val="000D1F5F"/>
    <w:rsid w:val="000D2187"/>
    <w:rsid w:val="000D27BA"/>
    <w:rsid w:val="000D3F05"/>
    <w:rsid w:val="000D4257"/>
    <w:rsid w:val="000D53D9"/>
    <w:rsid w:val="000D6D35"/>
    <w:rsid w:val="000E08D0"/>
    <w:rsid w:val="000E0C56"/>
    <w:rsid w:val="000E0E5D"/>
    <w:rsid w:val="000E11A2"/>
    <w:rsid w:val="000E167A"/>
    <w:rsid w:val="000E1E35"/>
    <w:rsid w:val="000E23A5"/>
    <w:rsid w:val="000E276D"/>
    <w:rsid w:val="000E2D44"/>
    <w:rsid w:val="000E2F40"/>
    <w:rsid w:val="000E4061"/>
    <w:rsid w:val="000E4949"/>
    <w:rsid w:val="000E4CD5"/>
    <w:rsid w:val="000E562C"/>
    <w:rsid w:val="000E57FF"/>
    <w:rsid w:val="000E620A"/>
    <w:rsid w:val="000E62C8"/>
    <w:rsid w:val="000E70D4"/>
    <w:rsid w:val="000F027E"/>
    <w:rsid w:val="000F10A1"/>
    <w:rsid w:val="000F18DD"/>
    <w:rsid w:val="000F2AE0"/>
    <w:rsid w:val="000F3424"/>
    <w:rsid w:val="000F48FA"/>
    <w:rsid w:val="000F7174"/>
    <w:rsid w:val="000F7621"/>
    <w:rsid w:val="000F7E57"/>
    <w:rsid w:val="00100216"/>
    <w:rsid w:val="00101B22"/>
    <w:rsid w:val="0010200A"/>
    <w:rsid w:val="00102271"/>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4F4C"/>
    <w:rsid w:val="00115A51"/>
    <w:rsid w:val="00115A9B"/>
    <w:rsid w:val="00115C6B"/>
    <w:rsid w:val="0011744A"/>
    <w:rsid w:val="00117DE3"/>
    <w:rsid w:val="00120961"/>
    <w:rsid w:val="0012298E"/>
    <w:rsid w:val="00122DEC"/>
    <w:rsid w:val="0012305A"/>
    <w:rsid w:val="00123536"/>
    <w:rsid w:val="00123A91"/>
    <w:rsid w:val="00123A99"/>
    <w:rsid w:val="001252AE"/>
    <w:rsid w:val="00125362"/>
    <w:rsid w:val="00125FE2"/>
    <w:rsid w:val="00126439"/>
    <w:rsid w:val="00126443"/>
    <w:rsid w:val="00127536"/>
    <w:rsid w:val="001279B3"/>
    <w:rsid w:val="001300A7"/>
    <w:rsid w:val="00130493"/>
    <w:rsid w:val="00130554"/>
    <w:rsid w:val="00130F17"/>
    <w:rsid w:val="001315FB"/>
    <w:rsid w:val="00131D3A"/>
    <w:rsid w:val="00131FCC"/>
    <w:rsid w:val="00132444"/>
    <w:rsid w:val="00132512"/>
    <w:rsid w:val="00132BFD"/>
    <w:rsid w:val="001338A2"/>
    <w:rsid w:val="001339E8"/>
    <w:rsid w:val="00133B5E"/>
    <w:rsid w:val="001347F8"/>
    <w:rsid w:val="0013514F"/>
    <w:rsid w:val="0013564A"/>
    <w:rsid w:val="00135C5C"/>
    <w:rsid w:val="001361AF"/>
    <w:rsid w:val="00136C23"/>
    <w:rsid w:val="00137190"/>
    <w:rsid w:val="0013734A"/>
    <w:rsid w:val="0014016C"/>
    <w:rsid w:val="00140DBC"/>
    <w:rsid w:val="00141149"/>
    <w:rsid w:val="001420AF"/>
    <w:rsid w:val="00142F95"/>
    <w:rsid w:val="00143EA2"/>
    <w:rsid w:val="0014408C"/>
    <w:rsid w:val="00144380"/>
    <w:rsid w:val="001450BD"/>
    <w:rsid w:val="001452A7"/>
    <w:rsid w:val="00146033"/>
    <w:rsid w:val="00146445"/>
    <w:rsid w:val="00151417"/>
    <w:rsid w:val="00151A65"/>
    <w:rsid w:val="0015405F"/>
    <w:rsid w:val="00154230"/>
    <w:rsid w:val="00155480"/>
    <w:rsid w:val="00157304"/>
    <w:rsid w:val="00160DFD"/>
    <w:rsid w:val="00161E9F"/>
    <w:rsid w:val="001624F7"/>
    <w:rsid w:val="00162BAC"/>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468"/>
    <w:rsid w:val="00177EA6"/>
    <w:rsid w:val="001803B9"/>
    <w:rsid w:val="00180B0E"/>
    <w:rsid w:val="001817F4"/>
    <w:rsid w:val="00181A24"/>
    <w:rsid w:val="0018250A"/>
    <w:rsid w:val="00182EAC"/>
    <w:rsid w:val="00183EED"/>
    <w:rsid w:val="0018511E"/>
    <w:rsid w:val="001867EC"/>
    <w:rsid w:val="001875DA"/>
    <w:rsid w:val="001907F9"/>
    <w:rsid w:val="00193926"/>
    <w:rsid w:val="00193BD1"/>
    <w:rsid w:val="0019423A"/>
    <w:rsid w:val="001948A9"/>
    <w:rsid w:val="00194969"/>
    <w:rsid w:val="00194ACD"/>
    <w:rsid w:val="00195558"/>
    <w:rsid w:val="001956C5"/>
    <w:rsid w:val="00195BF5"/>
    <w:rsid w:val="00195D42"/>
    <w:rsid w:val="00195E18"/>
    <w:rsid w:val="00197A10"/>
    <w:rsid w:val="001A11B0"/>
    <w:rsid w:val="001A1B7F"/>
    <w:rsid w:val="001A1C64"/>
    <w:rsid w:val="001A20AF"/>
    <w:rsid w:val="001A2806"/>
    <w:rsid w:val="001A28C0"/>
    <w:rsid w:val="001A368B"/>
    <w:rsid w:val="001A46FB"/>
    <w:rsid w:val="001A51FA"/>
    <w:rsid w:val="001A5D9B"/>
    <w:rsid w:val="001A6742"/>
    <w:rsid w:val="001A6862"/>
    <w:rsid w:val="001A76AA"/>
    <w:rsid w:val="001B0DE1"/>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6DF2"/>
    <w:rsid w:val="001C7328"/>
    <w:rsid w:val="001C7BBA"/>
    <w:rsid w:val="001C7F1A"/>
    <w:rsid w:val="001D09AC"/>
    <w:rsid w:val="001D0EC9"/>
    <w:rsid w:val="001D1340"/>
    <w:rsid w:val="001D1782"/>
    <w:rsid w:val="001D201F"/>
    <w:rsid w:val="001D27BB"/>
    <w:rsid w:val="001D2BB4"/>
    <w:rsid w:val="001D3896"/>
    <w:rsid w:val="001D40A1"/>
    <w:rsid w:val="001D4718"/>
    <w:rsid w:val="001D4DA5"/>
    <w:rsid w:val="001D513B"/>
    <w:rsid w:val="001D712A"/>
    <w:rsid w:val="001D76D4"/>
    <w:rsid w:val="001E282D"/>
    <w:rsid w:val="001E3267"/>
    <w:rsid w:val="001E465D"/>
    <w:rsid w:val="001E4DC2"/>
    <w:rsid w:val="001E52F4"/>
    <w:rsid w:val="001E5B24"/>
    <w:rsid w:val="001E5C44"/>
    <w:rsid w:val="001E5DE9"/>
    <w:rsid w:val="001E5E68"/>
    <w:rsid w:val="001E60B8"/>
    <w:rsid w:val="001E659F"/>
    <w:rsid w:val="001E6991"/>
    <w:rsid w:val="001E7CCD"/>
    <w:rsid w:val="001F00B7"/>
    <w:rsid w:val="001F1B51"/>
    <w:rsid w:val="001F2424"/>
    <w:rsid w:val="001F24BD"/>
    <w:rsid w:val="001F2ED0"/>
    <w:rsid w:val="001F3068"/>
    <w:rsid w:val="001F32A5"/>
    <w:rsid w:val="001F42E4"/>
    <w:rsid w:val="001F45CE"/>
    <w:rsid w:val="001F5D08"/>
    <w:rsid w:val="001F6379"/>
    <w:rsid w:val="00200152"/>
    <w:rsid w:val="002004E1"/>
    <w:rsid w:val="0020114E"/>
    <w:rsid w:val="002017E2"/>
    <w:rsid w:val="00202DFC"/>
    <w:rsid w:val="00203F73"/>
    <w:rsid w:val="002067C9"/>
    <w:rsid w:val="00207A20"/>
    <w:rsid w:val="00207C66"/>
    <w:rsid w:val="0021021D"/>
    <w:rsid w:val="00211AB8"/>
    <w:rsid w:val="00211D98"/>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4A47"/>
    <w:rsid w:val="00235894"/>
    <w:rsid w:val="00235F40"/>
    <w:rsid w:val="00236D85"/>
    <w:rsid w:val="00240385"/>
    <w:rsid w:val="00242EEE"/>
    <w:rsid w:val="00243BE9"/>
    <w:rsid w:val="00243EBD"/>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646"/>
    <w:rsid w:val="002547F6"/>
    <w:rsid w:val="00254F96"/>
    <w:rsid w:val="00256698"/>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EC3"/>
    <w:rsid w:val="00271FAE"/>
    <w:rsid w:val="00272178"/>
    <w:rsid w:val="00272AD7"/>
    <w:rsid w:val="00272EFB"/>
    <w:rsid w:val="00272F10"/>
    <w:rsid w:val="00274B8B"/>
    <w:rsid w:val="00276D9D"/>
    <w:rsid w:val="00276EDC"/>
    <w:rsid w:val="00277135"/>
    <w:rsid w:val="00281521"/>
    <w:rsid w:val="00282024"/>
    <w:rsid w:val="00282312"/>
    <w:rsid w:val="0028277B"/>
    <w:rsid w:val="0028417F"/>
    <w:rsid w:val="0028433B"/>
    <w:rsid w:val="002844C3"/>
    <w:rsid w:val="00284561"/>
    <w:rsid w:val="0028593B"/>
    <w:rsid w:val="00285F58"/>
    <w:rsid w:val="002862FD"/>
    <w:rsid w:val="002876F0"/>
    <w:rsid w:val="00287A58"/>
    <w:rsid w:val="00287AC7"/>
    <w:rsid w:val="00287D87"/>
    <w:rsid w:val="00290F12"/>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027"/>
    <w:rsid w:val="002A3E4D"/>
    <w:rsid w:val="002A3E56"/>
    <w:rsid w:val="002A45C1"/>
    <w:rsid w:val="002A47F4"/>
    <w:rsid w:val="002A51EB"/>
    <w:rsid w:val="002A535A"/>
    <w:rsid w:val="002A6142"/>
    <w:rsid w:val="002A6C6D"/>
    <w:rsid w:val="002A7660"/>
    <w:rsid w:val="002B0099"/>
    <w:rsid w:val="002B09B6"/>
    <w:rsid w:val="002B09ED"/>
    <w:rsid w:val="002B1AB0"/>
    <w:rsid w:val="002B1B66"/>
    <w:rsid w:val="002B2742"/>
    <w:rsid w:val="002B385D"/>
    <w:rsid w:val="002B4620"/>
    <w:rsid w:val="002B4C24"/>
    <w:rsid w:val="002B5660"/>
    <w:rsid w:val="002B5733"/>
    <w:rsid w:val="002B579C"/>
    <w:rsid w:val="002B5B15"/>
    <w:rsid w:val="002B5F43"/>
    <w:rsid w:val="002C00A0"/>
    <w:rsid w:val="002C0A35"/>
    <w:rsid w:val="002C0E1E"/>
    <w:rsid w:val="002C14B0"/>
    <w:rsid w:val="002C1DF7"/>
    <w:rsid w:val="002C2056"/>
    <w:rsid w:val="002C471C"/>
    <w:rsid w:val="002C5768"/>
    <w:rsid w:val="002C5AE5"/>
    <w:rsid w:val="002C5FE4"/>
    <w:rsid w:val="002C621C"/>
    <w:rsid w:val="002D0581"/>
    <w:rsid w:val="002D0F24"/>
    <w:rsid w:val="002D0FAF"/>
    <w:rsid w:val="002D13CB"/>
    <w:rsid w:val="002D1855"/>
    <w:rsid w:val="002D2607"/>
    <w:rsid w:val="002D2DC7"/>
    <w:rsid w:val="002D3517"/>
    <w:rsid w:val="002D6428"/>
    <w:rsid w:val="002D6748"/>
    <w:rsid w:val="002D720E"/>
    <w:rsid w:val="002E0040"/>
    <w:rsid w:val="002E18F3"/>
    <w:rsid w:val="002E2A0D"/>
    <w:rsid w:val="002E2BEC"/>
    <w:rsid w:val="002E367A"/>
    <w:rsid w:val="002E3A5A"/>
    <w:rsid w:val="002E3CA8"/>
    <w:rsid w:val="002E4ED1"/>
    <w:rsid w:val="002E5556"/>
    <w:rsid w:val="002F115B"/>
    <w:rsid w:val="002F28CA"/>
    <w:rsid w:val="002F2933"/>
    <w:rsid w:val="002F5D25"/>
    <w:rsid w:val="002F65BC"/>
    <w:rsid w:val="002F71EC"/>
    <w:rsid w:val="002F7D07"/>
    <w:rsid w:val="002F7E8A"/>
    <w:rsid w:val="003001C7"/>
    <w:rsid w:val="003005AC"/>
    <w:rsid w:val="00300D02"/>
    <w:rsid w:val="00301521"/>
    <w:rsid w:val="003015F1"/>
    <w:rsid w:val="003019AF"/>
    <w:rsid w:val="003027D2"/>
    <w:rsid w:val="00302AF5"/>
    <w:rsid w:val="003038C5"/>
    <w:rsid w:val="00307289"/>
    <w:rsid w:val="003100D0"/>
    <w:rsid w:val="003106BC"/>
    <w:rsid w:val="00311CBF"/>
    <w:rsid w:val="003133FB"/>
    <w:rsid w:val="00313B89"/>
    <w:rsid w:val="00313BBC"/>
    <w:rsid w:val="00313FA2"/>
    <w:rsid w:val="00314704"/>
    <w:rsid w:val="0031506C"/>
    <w:rsid w:val="003159B5"/>
    <w:rsid w:val="00315FB5"/>
    <w:rsid w:val="003161DC"/>
    <w:rsid w:val="003206C6"/>
    <w:rsid w:val="003208A4"/>
    <w:rsid w:val="003209F9"/>
    <w:rsid w:val="00320EA3"/>
    <w:rsid w:val="003211B4"/>
    <w:rsid w:val="00321B06"/>
    <w:rsid w:val="00322126"/>
    <w:rsid w:val="0032256A"/>
    <w:rsid w:val="00323F19"/>
    <w:rsid w:val="003240A3"/>
    <w:rsid w:val="00325582"/>
    <w:rsid w:val="003259F6"/>
    <w:rsid w:val="00326AD1"/>
    <w:rsid w:val="00326BF9"/>
    <w:rsid w:val="003271A6"/>
    <w:rsid w:val="003322E9"/>
    <w:rsid w:val="003327FA"/>
    <w:rsid w:val="00332F58"/>
    <w:rsid w:val="00333E81"/>
    <w:rsid w:val="003340F3"/>
    <w:rsid w:val="003349F3"/>
    <w:rsid w:val="00335039"/>
    <w:rsid w:val="00335B3C"/>
    <w:rsid w:val="003363C9"/>
    <w:rsid w:val="003364E6"/>
    <w:rsid w:val="0033741C"/>
    <w:rsid w:val="00337BCC"/>
    <w:rsid w:val="003420F9"/>
    <w:rsid w:val="00342D0A"/>
    <w:rsid w:val="00343643"/>
    <w:rsid w:val="0034447B"/>
    <w:rsid w:val="00344AF3"/>
    <w:rsid w:val="00344BC3"/>
    <w:rsid w:val="00346587"/>
    <w:rsid w:val="00346B05"/>
    <w:rsid w:val="00351215"/>
    <w:rsid w:val="00351B90"/>
    <w:rsid w:val="0035202F"/>
    <w:rsid w:val="003527CC"/>
    <w:rsid w:val="00352EA5"/>
    <w:rsid w:val="00352EF1"/>
    <w:rsid w:val="00353428"/>
    <w:rsid w:val="00353CBF"/>
    <w:rsid w:val="00354604"/>
    <w:rsid w:val="003549A0"/>
    <w:rsid w:val="003552BD"/>
    <w:rsid w:val="00355467"/>
    <w:rsid w:val="003560E1"/>
    <w:rsid w:val="003565D1"/>
    <w:rsid w:val="00356ED2"/>
    <w:rsid w:val="003576AB"/>
    <w:rsid w:val="00357E76"/>
    <w:rsid w:val="0036055C"/>
    <w:rsid w:val="0036071F"/>
    <w:rsid w:val="00363657"/>
    <w:rsid w:val="0036437D"/>
    <w:rsid w:val="00365288"/>
    <w:rsid w:val="00365CF4"/>
    <w:rsid w:val="00370341"/>
    <w:rsid w:val="003703B2"/>
    <w:rsid w:val="00370E02"/>
    <w:rsid w:val="0037141F"/>
    <w:rsid w:val="00372018"/>
    <w:rsid w:val="003728F9"/>
    <w:rsid w:val="00374A77"/>
    <w:rsid w:val="00375C2F"/>
    <w:rsid w:val="0037640A"/>
    <w:rsid w:val="003766D2"/>
    <w:rsid w:val="00377420"/>
    <w:rsid w:val="00381648"/>
    <w:rsid w:val="003816D7"/>
    <w:rsid w:val="003823AF"/>
    <w:rsid w:val="00383297"/>
    <w:rsid w:val="00383A3A"/>
    <w:rsid w:val="00383B40"/>
    <w:rsid w:val="003848A4"/>
    <w:rsid w:val="00385FC0"/>
    <w:rsid w:val="0038624E"/>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A0BCC"/>
    <w:rsid w:val="003A1AD0"/>
    <w:rsid w:val="003A270D"/>
    <w:rsid w:val="003A402D"/>
    <w:rsid w:val="003A48C0"/>
    <w:rsid w:val="003A4A83"/>
    <w:rsid w:val="003A5164"/>
    <w:rsid w:val="003A5754"/>
    <w:rsid w:val="003A5D94"/>
    <w:rsid w:val="003A638D"/>
    <w:rsid w:val="003A79AD"/>
    <w:rsid w:val="003B0568"/>
    <w:rsid w:val="003B0700"/>
    <w:rsid w:val="003B1653"/>
    <w:rsid w:val="003B18C7"/>
    <w:rsid w:val="003B29BA"/>
    <w:rsid w:val="003B2EF1"/>
    <w:rsid w:val="003B485F"/>
    <w:rsid w:val="003B4A52"/>
    <w:rsid w:val="003B50DD"/>
    <w:rsid w:val="003B558D"/>
    <w:rsid w:val="003B575D"/>
    <w:rsid w:val="003B6AC4"/>
    <w:rsid w:val="003C001C"/>
    <w:rsid w:val="003C09FA"/>
    <w:rsid w:val="003C19C8"/>
    <w:rsid w:val="003C2226"/>
    <w:rsid w:val="003C280B"/>
    <w:rsid w:val="003C2AB0"/>
    <w:rsid w:val="003C2F23"/>
    <w:rsid w:val="003C30E5"/>
    <w:rsid w:val="003C3144"/>
    <w:rsid w:val="003C451C"/>
    <w:rsid w:val="003C5275"/>
    <w:rsid w:val="003C5915"/>
    <w:rsid w:val="003C6EA3"/>
    <w:rsid w:val="003C6F1D"/>
    <w:rsid w:val="003D061B"/>
    <w:rsid w:val="003D09C5"/>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3392"/>
    <w:rsid w:val="003F385C"/>
    <w:rsid w:val="003F5421"/>
    <w:rsid w:val="003F5453"/>
    <w:rsid w:val="003F65A5"/>
    <w:rsid w:val="003F7220"/>
    <w:rsid w:val="003F745B"/>
    <w:rsid w:val="003F7476"/>
    <w:rsid w:val="003F7C5F"/>
    <w:rsid w:val="00400EC3"/>
    <w:rsid w:val="004023A1"/>
    <w:rsid w:val="004028F2"/>
    <w:rsid w:val="00402CA9"/>
    <w:rsid w:val="00403BBE"/>
    <w:rsid w:val="0040475A"/>
    <w:rsid w:val="00404C02"/>
    <w:rsid w:val="004053B6"/>
    <w:rsid w:val="00405D85"/>
    <w:rsid w:val="00407403"/>
    <w:rsid w:val="004102B0"/>
    <w:rsid w:val="004108DC"/>
    <w:rsid w:val="00411141"/>
    <w:rsid w:val="004131EC"/>
    <w:rsid w:val="00414211"/>
    <w:rsid w:val="004142C1"/>
    <w:rsid w:val="004149EB"/>
    <w:rsid w:val="004161D7"/>
    <w:rsid w:val="004223FA"/>
    <w:rsid w:val="004230D5"/>
    <w:rsid w:val="00423435"/>
    <w:rsid w:val="004234A1"/>
    <w:rsid w:val="0042461D"/>
    <w:rsid w:val="00424DCB"/>
    <w:rsid w:val="00425052"/>
    <w:rsid w:val="0042548E"/>
    <w:rsid w:val="004267B3"/>
    <w:rsid w:val="004277D9"/>
    <w:rsid w:val="00427819"/>
    <w:rsid w:val="00427AC0"/>
    <w:rsid w:val="00430ADC"/>
    <w:rsid w:val="00430D2E"/>
    <w:rsid w:val="00430F31"/>
    <w:rsid w:val="00431870"/>
    <w:rsid w:val="0043194E"/>
    <w:rsid w:val="00432095"/>
    <w:rsid w:val="004357C7"/>
    <w:rsid w:val="00436036"/>
    <w:rsid w:val="00436853"/>
    <w:rsid w:val="00437174"/>
    <w:rsid w:val="00437CDA"/>
    <w:rsid w:val="00441028"/>
    <w:rsid w:val="00441195"/>
    <w:rsid w:val="004411DB"/>
    <w:rsid w:val="0044125A"/>
    <w:rsid w:val="00441373"/>
    <w:rsid w:val="00443024"/>
    <w:rsid w:val="004431AE"/>
    <w:rsid w:val="004436AA"/>
    <w:rsid w:val="00443FC0"/>
    <w:rsid w:val="004450BE"/>
    <w:rsid w:val="00445D92"/>
    <w:rsid w:val="00451D54"/>
    <w:rsid w:val="00452841"/>
    <w:rsid w:val="00452B86"/>
    <w:rsid w:val="00452C26"/>
    <w:rsid w:val="00452C7A"/>
    <w:rsid w:val="00453537"/>
    <w:rsid w:val="00453DBA"/>
    <w:rsid w:val="00453E77"/>
    <w:rsid w:val="00453EFC"/>
    <w:rsid w:val="00453F62"/>
    <w:rsid w:val="004545F3"/>
    <w:rsid w:val="00455160"/>
    <w:rsid w:val="004552D7"/>
    <w:rsid w:val="0045629D"/>
    <w:rsid w:val="00456C04"/>
    <w:rsid w:val="00456C23"/>
    <w:rsid w:val="00456DA5"/>
    <w:rsid w:val="00457D2C"/>
    <w:rsid w:val="00457E6C"/>
    <w:rsid w:val="00461AAE"/>
    <w:rsid w:val="00461B27"/>
    <w:rsid w:val="004622C2"/>
    <w:rsid w:val="004639AD"/>
    <w:rsid w:val="00464E2C"/>
    <w:rsid w:val="00466F9B"/>
    <w:rsid w:val="004671DC"/>
    <w:rsid w:val="004678C6"/>
    <w:rsid w:val="00470E18"/>
    <w:rsid w:val="004710B7"/>
    <w:rsid w:val="004712C0"/>
    <w:rsid w:val="00471379"/>
    <w:rsid w:val="004714FC"/>
    <w:rsid w:val="00473161"/>
    <w:rsid w:val="004749FB"/>
    <w:rsid w:val="00475473"/>
    <w:rsid w:val="00475C18"/>
    <w:rsid w:val="00476546"/>
    <w:rsid w:val="00476D8E"/>
    <w:rsid w:val="00480913"/>
    <w:rsid w:val="00480B95"/>
    <w:rsid w:val="00480C37"/>
    <w:rsid w:val="00480CC8"/>
    <w:rsid w:val="00483121"/>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5FFE"/>
    <w:rsid w:val="004960E4"/>
    <w:rsid w:val="00496465"/>
    <w:rsid w:val="00496FF5"/>
    <w:rsid w:val="00497929"/>
    <w:rsid w:val="00497AEC"/>
    <w:rsid w:val="00497DE7"/>
    <w:rsid w:val="004A169C"/>
    <w:rsid w:val="004A2224"/>
    <w:rsid w:val="004A238A"/>
    <w:rsid w:val="004A2472"/>
    <w:rsid w:val="004A2CCD"/>
    <w:rsid w:val="004A3FAF"/>
    <w:rsid w:val="004A4010"/>
    <w:rsid w:val="004A500A"/>
    <w:rsid w:val="004A7109"/>
    <w:rsid w:val="004B0468"/>
    <w:rsid w:val="004B0ACE"/>
    <w:rsid w:val="004B1409"/>
    <w:rsid w:val="004B2923"/>
    <w:rsid w:val="004B3384"/>
    <w:rsid w:val="004B3CEA"/>
    <w:rsid w:val="004B43E7"/>
    <w:rsid w:val="004B44EC"/>
    <w:rsid w:val="004B7B2D"/>
    <w:rsid w:val="004B7F77"/>
    <w:rsid w:val="004C0140"/>
    <w:rsid w:val="004C02B1"/>
    <w:rsid w:val="004C0867"/>
    <w:rsid w:val="004C0932"/>
    <w:rsid w:val="004C0FA2"/>
    <w:rsid w:val="004C13C3"/>
    <w:rsid w:val="004C1646"/>
    <w:rsid w:val="004C1795"/>
    <w:rsid w:val="004C1C42"/>
    <w:rsid w:val="004C1FAF"/>
    <w:rsid w:val="004C1FCF"/>
    <w:rsid w:val="004C3151"/>
    <w:rsid w:val="004C368D"/>
    <w:rsid w:val="004C37F5"/>
    <w:rsid w:val="004C4D0B"/>
    <w:rsid w:val="004C6F6D"/>
    <w:rsid w:val="004D033A"/>
    <w:rsid w:val="004D0CF5"/>
    <w:rsid w:val="004D189E"/>
    <w:rsid w:val="004D19FC"/>
    <w:rsid w:val="004D2CBD"/>
    <w:rsid w:val="004D3D46"/>
    <w:rsid w:val="004D487F"/>
    <w:rsid w:val="004D58C0"/>
    <w:rsid w:val="004D5A91"/>
    <w:rsid w:val="004D5B78"/>
    <w:rsid w:val="004D5BB6"/>
    <w:rsid w:val="004D5BED"/>
    <w:rsid w:val="004D61B0"/>
    <w:rsid w:val="004D6A47"/>
    <w:rsid w:val="004D6A7F"/>
    <w:rsid w:val="004E0184"/>
    <w:rsid w:val="004E069C"/>
    <w:rsid w:val="004E0B0A"/>
    <w:rsid w:val="004E198D"/>
    <w:rsid w:val="004E31D8"/>
    <w:rsid w:val="004E4327"/>
    <w:rsid w:val="004E43BF"/>
    <w:rsid w:val="004E5976"/>
    <w:rsid w:val="004E5CBF"/>
    <w:rsid w:val="004E75D4"/>
    <w:rsid w:val="004E7872"/>
    <w:rsid w:val="004F12AC"/>
    <w:rsid w:val="004F222D"/>
    <w:rsid w:val="004F2FAF"/>
    <w:rsid w:val="004F3523"/>
    <w:rsid w:val="004F3711"/>
    <w:rsid w:val="004F3D4A"/>
    <w:rsid w:val="004F4C5B"/>
    <w:rsid w:val="004F5112"/>
    <w:rsid w:val="004F5841"/>
    <w:rsid w:val="004F75B8"/>
    <w:rsid w:val="004F76F0"/>
    <w:rsid w:val="00501068"/>
    <w:rsid w:val="0050156B"/>
    <w:rsid w:val="00501C36"/>
    <w:rsid w:val="00502558"/>
    <w:rsid w:val="00502D31"/>
    <w:rsid w:val="00506952"/>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0EA3"/>
    <w:rsid w:val="00521250"/>
    <w:rsid w:val="005224BF"/>
    <w:rsid w:val="0052269A"/>
    <w:rsid w:val="0052322E"/>
    <w:rsid w:val="005242BA"/>
    <w:rsid w:val="00525943"/>
    <w:rsid w:val="00526223"/>
    <w:rsid w:val="0052630B"/>
    <w:rsid w:val="00526413"/>
    <w:rsid w:val="005265DD"/>
    <w:rsid w:val="00526928"/>
    <w:rsid w:val="00527787"/>
    <w:rsid w:val="005277BC"/>
    <w:rsid w:val="00527857"/>
    <w:rsid w:val="005302E1"/>
    <w:rsid w:val="005304C8"/>
    <w:rsid w:val="00530547"/>
    <w:rsid w:val="0053072B"/>
    <w:rsid w:val="0053262C"/>
    <w:rsid w:val="00532882"/>
    <w:rsid w:val="0053412C"/>
    <w:rsid w:val="00534248"/>
    <w:rsid w:val="00534B4C"/>
    <w:rsid w:val="00535DC6"/>
    <w:rsid w:val="005365FF"/>
    <w:rsid w:val="00537A0D"/>
    <w:rsid w:val="0054009F"/>
    <w:rsid w:val="005409E2"/>
    <w:rsid w:val="00540F00"/>
    <w:rsid w:val="005410A3"/>
    <w:rsid w:val="00541A30"/>
    <w:rsid w:val="00542845"/>
    <w:rsid w:val="005430B0"/>
    <w:rsid w:val="00543A99"/>
    <w:rsid w:val="0054403B"/>
    <w:rsid w:val="00544300"/>
    <w:rsid w:val="005447D1"/>
    <w:rsid w:val="00544839"/>
    <w:rsid w:val="00544899"/>
    <w:rsid w:val="00544BAA"/>
    <w:rsid w:val="00545737"/>
    <w:rsid w:val="0054574E"/>
    <w:rsid w:val="0054620D"/>
    <w:rsid w:val="00546823"/>
    <w:rsid w:val="0054745E"/>
    <w:rsid w:val="005509F8"/>
    <w:rsid w:val="00550C6F"/>
    <w:rsid w:val="00551817"/>
    <w:rsid w:val="005526A5"/>
    <w:rsid w:val="00553DBD"/>
    <w:rsid w:val="00555308"/>
    <w:rsid w:val="005571C0"/>
    <w:rsid w:val="00557246"/>
    <w:rsid w:val="00557E0C"/>
    <w:rsid w:val="005616DA"/>
    <w:rsid w:val="00561C96"/>
    <w:rsid w:val="005632D8"/>
    <w:rsid w:val="00564451"/>
    <w:rsid w:val="005652A4"/>
    <w:rsid w:val="00565996"/>
    <w:rsid w:val="00565D77"/>
    <w:rsid w:val="00566834"/>
    <w:rsid w:val="00566D72"/>
    <w:rsid w:val="00567E5C"/>
    <w:rsid w:val="005716C1"/>
    <w:rsid w:val="00571845"/>
    <w:rsid w:val="005718EF"/>
    <w:rsid w:val="00572707"/>
    <w:rsid w:val="00572896"/>
    <w:rsid w:val="00572E54"/>
    <w:rsid w:val="0057327E"/>
    <w:rsid w:val="00573821"/>
    <w:rsid w:val="0057495B"/>
    <w:rsid w:val="005753B8"/>
    <w:rsid w:val="00577D3F"/>
    <w:rsid w:val="0058001F"/>
    <w:rsid w:val="0058223D"/>
    <w:rsid w:val="005822A9"/>
    <w:rsid w:val="005825AB"/>
    <w:rsid w:val="005832B1"/>
    <w:rsid w:val="00583750"/>
    <w:rsid w:val="00583D45"/>
    <w:rsid w:val="005842A6"/>
    <w:rsid w:val="00584325"/>
    <w:rsid w:val="00585950"/>
    <w:rsid w:val="0058635E"/>
    <w:rsid w:val="00587034"/>
    <w:rsid w:val="005873D4"/>
    <w:rsid w:val="005873E3"/>
    <w:rsid w:val="00587B4B"/>
    <w:rsid w:val="0059126E"/>
    <w:rsid w:val="00591C33"/>
    <w:rsid w:val="00591E81"/>
    <w:rsid w:val="00592DF7"/>
    <w:rsid w:val="00592E1B"/>
    <w:rsid w:val="00594E1F"/>
    <w:rsid w:val="005960C4"/>
    <w:rsid w:val="00597881"/>
    <w:rsid w:val="005A02A4"/>
    <w:rsid w:val="005A15E9"/>
    <w:rsid w:val="005A20F7"/>
    <w:rsid w:val="005A2169"/>
    <w:rsid w:val="005A229A"/>
    <w:rsid w:val="005A2A4A"/>
    <w:rsid w:val="005A38E6"/>
    <w:rsid w:val="005A4714"/>
    <w:rsid w:val="005A49DF"/>
    <w:rsid w:val="005A5E9D"/>
    <w:rsid w:val="005A670D"/>
    <w:rsid w:val="005A7373"/>
    <w:rsid w:val="005A7550"/>
    <w:rsid w:val="005B04D9"/>
    <w:rsid w:val="005B059A"/>
    <w:rsid w:val="005B05A1"/>
    <w:rsid w:val="005B150A"/>
    <w:rsid w:val="005B1696"/>
    <w:rsid w:val="005B19EE"/>
    <w:rsid w:val="005B2AC9"/>
    <w:rsid w:val="005B4ADF"/>
    <w:rsid w:val="005B5B57"/>
    <w:rsid w:val="005B5CC5"/>
    <w:rsid w:val="005B6028"/>
    <w:rsid w:val="005B6089"/>
    <w:rsid w:val="005B72F4"/>
    <w:rsid w:val="005B7D70"/>
    <w:rsid w:val="005C0699"/>
    <w:rsid w:val="005C0971"/>
    <w:rsid w:val="005C09CB"/>
    <w:rsid w:val="005C1BFA"/>
    <w:rsid w:val="005C20A0"/>
    <w:rsid w:val="005C2465"/>
    <w:rsid w:val="005C2EDB"/>
    <w:rsid w:val="005C30BA"/>
    <w:rsid w:val="005C3AAF"/>
    <w:rsid w:val="005C3CC7"/>
    <w:rsid w:val="005C7B4A"/>
    <w:rsid w:val="005D11BE"/>
    <w:rsid w:val="005D1222"/>
    <w:rsid w:val="005D186F"/>
    <w:rsid w:val="005D192C"/>
    <w:rsid w:val="005D19E6"/>
    <w:rsid w:val="005D2418"/>
    <w:rsid w:val="005D3AD3"/>
    <w:rsid w:val="005D4023"/>
    <w:rsid w:val="005D4034"/>
    <w:rsid w:val="005D5D1D"/>
    <w:rsid w:val="005D6405"/>
    <w:rsid w:val="005D716B"/>
    <w:rsid w:val="005D7385"/>
    <w:rsid w:val="005E00F1"/>
    <w:rsid w:val="005E08F7"/>
    <w:rsid w:val="005E1D73"/>
    <w:rsid w:val="005E1F31"/>
    <w:rsid w:val="005E3700"/>
    <w:rsid w:val="005E37A8"/>
    <w:rsid w:val="005E59E5"/>
    <w:rsid w:val="005E5C46"/>
    <w:rsid w:val="005E5DCD"/>
    <w:rsid w:val="005E5E12"/>
    <w:rsid w:val="005E75D9"/>
    <w:rsid w:val="005F1137"/>
    <w:rsid w:val="005F1CF2"/>
    <w:rsid w:val="005F1F5A"/>
    <w:rsid w:val="005F226D"/>
    <w:rsid w:val="005F2E39"/>
    <w:rsid w:val="005F48E9"/>
    <w:rsid w:val="005F5666"/>
    <w:rsid w:val="005F57FF"/>
    <w:rsid w:val="005F643A"/>
    <w:rsid w:val="005F69D2"/>
    <w:rsid w:val="005F69E4"/>
    <w:rsid w:val="005F7083"/>
    <w:rsid w:val="005F7B45"/>
    <w:rsid w:val="006014B6"/>
    <w:rsid w:val="00601F72"/>
    <w:rsid w:val="006026A1"/>
    <w:rsid w:val="00602898"/>
    <w:rsid w:val="00603548"/>
    <w:rsid w:val="006035A1"/>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275D"/>
    <w:rsid w:val="00622F42"/>
    <w:rsid w:val="00624853"/>
    <w:rsid w:val="00624C58"/>
    <w:rsid w:val="00626268"/>
    <w:rsid w:val="00626875"/>
    <w:rsid w:val="006268DB"/>
    <w:rsid w:val="00626B4F"/>
    <w:rsid w:val="0062711A"/>
    <w:rsid w:val="006276CC"/>
    <w:rsid w:val="006301B6"/>
    <w:rsid w:val="00632251"/>
    <w:rsid w:val="006323DB"/>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51A8"/>
    <w:rsid w:val="0065601D"/>
    <w:rsid w:val="00656393"/>
    <w:rsid w:val="006567FA"/>
    <w:rsid w:val="00660516"/>
    <w:rsid w:val="00660F26"/>
    <w:rsid w:val="006611B5"/>
    <w:rsid w:val="006622BE"/>
    <w:rsid w:val="006633E1"/>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40D4"/>
    <w:rsid w:val="00676423"/>
    <w:rsid w:val="00676604"/>
    <w:rsid w:val="006772FC"/>
    <w:rsid w:val="0068075B"/>
    <w:rsid w:val="00680B56"/>
    <w:rsid w:val="006816EA"/>
    <w:rsid w:val="00682BBD"/>
    <w:rsid w:val="00683955"/>
    <w:rsid w:val="00683C71"/>
    <w:rsid w:val="00684E39"/>
    <w:rsid w:val="00685918"/>
    <w:rsid w:val="006904FB"/>
    <w:rsid w:val="00690629"/>
    <w:rsid w:val="0069076A"/>
    <w:rsid w:val="006908DF"/>
    <w:rsid w:val="006933C7"/>
    <w:rsid w:val="006934C3"/>
    <w:rsid w:val="00694003"/>
    <w:rsid w:val="0069479D"/>
    <w:rsid w:val="00694E49"/>
    <w:rsid w:val="006962DA"/>
    <w:rsid w:val="006967FE"/>
    <w:rsid w:val="00696961"/>
    <w:rsid w:val="00696A50"/>
    <w:rsid w:val="00696B00"/>
    <w:rsid w:val="006A089A"/>
    <w:rsid w:val="006A0F3E"/>
    <w:rsid w:val="006A12C7"/>
    <w:rsid w:val="006A1491"/>
    <w:rsid w:val="006A1BE5"/>
    <w:rsid w:val="006A3852"/>
    <w:rsid w:val="006A3A6A"/>
    <w:rsid w:val="006A3ABC"/>
    <w:rsid w:val="006A3D2E"/>
    <w:rsid w:val="006A44FD"/>
    <w:rsid w:val="006A5C09"/>
    <w:rsid w:val="006A6E10"/>
    <w:rsid w:val="006B0D0E"/>
    <w:rsid w:val="006B0F80"/>
    <w:rsid w:val="006B167D"/>
    <w:rsid w:val="006B1F62"/>
    <w:rsid w:val="006B1FB6"/>
    <w:rsid w:val="006B2847"/>
    <w:rsid w:val="006B3737"/>
    <w:rsid w:val="006B3A15"/>
    <w:rsid w:val="006B3CDC"/>
    <w:rsid w:val="006B468C"/>
    <w:rsid w:val="006B6136"/>
    <w:rsid w:val="006B64E8"/>
    <w:rsid w:val="006B6532"/>
    <w:rsid w:val="006B6AFA"/>
    <w:rsid w:val="006B79F2"/>
    <w:rsid w:val="006C13FD"/>
    <w:rsid w:val="006C1680"/>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49B3"/>
    <w:rsid w:val="006D604A"/>
    <w:rsid w:val="006D68E6"/>
    <w:rsid w:val="006D6F93"/>
    <w:rsid w:val="006D7724"/>
    <w:rsid w:val="006D77A4"/>
    <w:rsid w:val="006E05A8"/>
    <w:rsid w:val="006E066F"/>
    <w:rsid w:val="006E0800"/>
    <w:rsid w:val="006E0B42"/>
    <w:rsid w:val="006E166D"/>
    <w:rsid w:val="006E1B88"/>
    <w:rsid w:val="006E2818"/>
    <w:rsid w:val="006E2EEE"/>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52F6"/>
    <w:rsid w:val="00705C93"/>
    <w:rsid w:val="00705F9A"/>
    <w:rsid w:val="00706C60"/>
    <w:rsid w:val="00707565"/>
    <w:rsid w:val="00707613"/>
    <w:rsid w:val="007101E7"/>
    <w:rsid w:val="00710311"/>
    <w:rsid w:val="00710F12"/>
    <w:rsid w:val="007114A2"/>
    <w:rsid w:val="007126B9"/>
    <w:rsid w:val="00712933"/>
    <w:rsid w:val="00712F06"/>
    <w:rsid w:val="00714386"/>
    <w:rsid w:val="007151C2"/>
    <w:rsid w:val="007152A4"/>
    <w:rsid w:val="00717725"/>
    <w:rsid w:val="007178EC"/>
    <w:rsid w:val="00717E7A"/>
    <w:rsid w:val="007203A0"/>
    <w:rsid w:val="00720C09"/>
    <w:rsid w:val="00720C1C"/>
    <w:rsid w:val="00722B13"/>
    <w:rsid w:val="00724B55"/>
    <w:rsid w:val="007254DD"/>
    <w:rsid w:val="0072568F"/>
    <w:rsid w:val="007256F7"/>
    <w:rsid w:val="00726387"/>
    <w:rsid w:val="00726444"/>
    <w:rsid w:val="0072723C"/>
    <w:rsid w:val="007279B3"/>
    <w:rsid w:val="0073036B"/>
    <w:rsid w:val="0073066C"/>
    <w:rsid w:val="00732300"/>
    <w:rsid w:val="00732C96"/>
    <w:rsid w:val="007331B0"/>
    <w:rsid w:val="00736393"/>
    <w:rsid w:val="00736E53"/>
    <w:rsid w:val="00737DEE"/>
    <w:rsid w:val="00741240"/>
    <w:rsid w:val="0074125C"/>
    <w:rsid w:val="00741F3C"/>
    <w:rsid w:val="00742B12"/>
    <w:rsid w:val="00743AC0"/>
    <w:rsid w:val="007447F0"/>
    <w:rsid w:val="00744DC9"/>
    <w:rsid w:val="00745C80"/>
    <w:rsid w:val="00746AF0"/>
    <w:rsid w:val="00747060"/>
    <w:rsid w:val="00747674"/>
    <w:rsid w:val="00747B26"/>
    <w:rsid w:val="00750459"/>
    <w:rsid w:val="00751049"/>
    <w:rsid w:val="00751645"/>
    <w:rsid w:val="00751B2D"/>
    <w:rsid w:val="00751F59"/>
    <w:rsid w:val="00752A83"/>
    <w:rsid w:val="00752E32"/>
    <w:rsid w:val="00753B54"/>
    <w:rsid w:val="00754A60"/>
    <w:rsid w:val="0075516C"/>
    <w:rsid w:val="00755EFE"/>
    <w:rsid w:val="00756BBB"/>
    <w:rsid w:val="00756EAF"/>
    <w:rsid w:val="007579D3"/>
    <w:rsid w:val="00757E26"/>
    <w:rsid w:val="00760012"/>
    <w:rsid w:val="007607C6"/>
    <w:rsid w:val="007610F4"/>
    <w:rsid w:val="007615E3"/>
    <w:rsid w:val="00761876"/>
    <w:rsid w:val="00762BB3"/>
    <w:rsid w:val="00763287"/>
    <w:rsid w:val="007639C3"/>
    <w:rsid w:val="007639F8"/>
    <w:rsid w:val="00763E50"/>
    <w:rsid w:val="007642DD"/>
    <w:rsid w:val="00767028"/>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D17"/>
    <w:rsid w:val="00783EC3"/>
    <w:rsid w:val="007848AF"/>
    <w:rsid w:val="007848C1"/>
    <w:rsid w:val="00784EA4"/>
    <w:rsid w:val="00784F9D"/>
    <w:rsid w:val="0078534D"/>
    <w:rsid w:val="0078618B"/>
    <w:rsid w:val="00786734"/>
    <w:rsid w:val="007867AB"/>
    <w:rsid w:val="007867C0"/>
    <w:rsid w:val="00786DEB"/>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4AF8"/>
    <w:rsid w:val="007A4B44"/>
    <w:rsid w:val="007A677A"/>
    <w:rsid w:val="007A6D0A"/>
    <w:rsid w:val="007B0213"/>
    <w:rsid w:val="007B025D"/>
    <w:rsid w:val="007B0F23"/>
    <w:rsid w:val="007B133B"/>
    <w:rsid w:val="007B1919"/>
    <w:rsid w:val="007B1A28"/>
    <w:rsid w:val="007B1AE7"/>
    <w:rsid w:val="007B37EA"/>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0860"/>
    <w:rsid w:val="007D363A"/>
    <w:rsid w:val="007D4984"/>
    <w:rsid w:val="007D59A6"/>
    <w:rsid w:val="007D715A"/>
    <w:rsid w:val="007D71FE"/>
    <w:rsid w:val="007D7B2C"/>
    <w:rsid w:val="007D7F3A"/>
    <w:rsid w:val="007E00D3"/>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8AC"/>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1304B"/>
    <w:rsid w:val="00821D5F"/>
    <w:rsid w:val="00822D7B"/>
    <w:rsid w:val="008241F3"/>
    <w:rsid w:val="00824B45"/>
    <w:rsid w:val="00825CFF"/>
    <w:rsid w:val="00826BA9"/>
    <w:rsid w:val="0082724F"/>
    <w:rsid w:val="008274BA"/>
    <w:rsid w:val="00827752"/>
    <w:rsid w:val="008314DD"/>
    <w:rsid w:val="00832270"/>
    <w:rsid w:val="008325C9"/>
    <w:rsid w:val="00832FC6"/>
    <w:rsid w:val="008334C2"/>
    <w:rsid w:val="00834959"/>
    <w:rsid w:val="00834FEE"/>
    <w:rsid w:val="00835324"/>
    <w:rsid w:val="00835746"/>
    <w:rsid w:val="00837A49"/>
    <w:rsid w:val="0084009C"/>
    <w:rsid w:val="00841AEC"/>
    <w:rsid w:val="0084226A"/>
    <w:rsid w:val="00842289"/>
    <w:rsid w:val="00843AF3"/>
    <w:rsid w:val="00843AFD"/>
    <w:rsid w:val="008454F0"/>
    <w:rsid w:val="008459C0"/>
    <w:rsid w:val="008463BB"/>
    <w:rsid w:val="00846BA0"/>
    <w:rsid w:val="00846DC0"/>
    <w:rsid w:val="00847CA7"/>
    <w:rsid w:val="0085055A"/>
    <w:rsid w:val="008517EA"/>
    <w:rsid w:val="008527CB"/>
    <w:rsid w:val="0085322B"/>
    <w:rsid w:val="008539BF"/>
    <w:rsid w:val="00853EB9"/>
    <w:rsid w:val="00855366"/>
    <w:rsid w:val="00855E37"/>
    <w:rsid w:val="008560F3"/>
    <w:rsid w:val="008561B5"/>
    <w:rsid w:val="00857103"/>
    <w:rsid w:val="00857133"/>
    <w:rsid w:val="0086014A"/>
    <w:rsid w:val="00861387"/>
    <w:rsid w:val="00862339"/>
    <w:rsid w:val="00862C18"/>
    <w:rsid w:val="00863265"/>
    <w:rsid w:val="00864671"/>
    <w:rsid w:val="00864C31"/>
    <w:rsid w:val="00865088"/>
    <w:rsid w:val="00866D16"/>
    <w:rsid w:val="00867F5B"/>
    <w:rsid w:val="008705F3"/>
    <w:rsid w:val="00870894"/>
    <w:rsid w:val="00871471"/>
    <w:rsid w:val="0087265C"/>
    <w:rsid w:val="008744C5"/>
    <w:rsid w:val="008748C8"/>
    <w:rsid w:val="00874AA7"/>
    <w:rsid w:val="00875229"/>
    <w:rsid w:val="00875816"/>
    <w:rsid w:val="00876342"/>
    <w:rsid w:val="0087656C"/>
    <w:rsid w:val="00876BEB"/>
    <w:rsid w:val="008778C3"/>
    <w:rsid w:val="00877D77"/>
    <w:rsid w:val="008815E1"/>
    <w:rsid w:val="0088267A"/>
    <w:rsid w:val="0088307E"/>
    <w:rsid w:val="008863EB"/>
    <w:rsid w:val="00886DE3"/>
    <w:rsid w:val="008900FD"/>
    <w:rsid w:val="0089043E"/>
    <w:rsid w:val="00891C1B"/>
    <w:rsid w:val="008922D3"/>
    <w:rsid w:val="00892698"/>
    <w:rsid w:val="008940F7"/>
    <w:rsid w:val="00894461"/>
    <w:rsid w:val="008947F2"/>
    <w:rsid w:val="00897183"/>
    <w:rsid w:val="008974DE"/>
    <w:rsid w:val="0089753F"/>
    <w:rsid w:val="008A010C"/>
    <w:rsid w:val="008A0771"/>
    <w:rsid w:val="008A18B2"/>
    <w:rsid w:val="008A272D"/>
    <w:rsid w:val="008A28C1"/>
    <w:rsid w:val="008A34DB"/>
    <w:rsid w:val="008A405F"/>
    <w:rsid w:val="008A499A"/>
    <w:rsid w:val="008A59D2"/>
    <w:rsid w:val="008A5CD2"/>
    <w:rsid w:val="008A6130"/>
    <w:rsid w:val="008A63F3"/>
    <w:rsid w:val="008A650B"/>
    <w:rsid w:val="008A6CA5"/>
    <w:rsid w:val="008B02D1"/>
    <w:rsid w:val="008B07C1"/>
    <w:rsid w:val="008B0BAD"/>
    <w:rsid w:val="008B587C"/>
    <w:rsid w:val="008B5AEB"/>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2E48"/>
    <w:rsid w:val="008D34C3"/>
    <w:rsid w:val="008D3DAD"/>
    <w:rsid w:val="008D433F"/>
    <w:rsid w:val="008D46B6"/>
    <w:rsid w:val="008D4AED"/>
    <w:rsid w:val="008D4B82"/>
    <w:rsid w:val="008D5401"/>
    <w:rsid w:val="008D579A"/>
    <w:rsid w:val="008D628B"/>
    <w:rsid w:val="008D7225"/>
    <w:rsid w:val="008D797F"/>
    <w:rsid w:val="008E04C9"/>
    <w:rsid w:val="008E0C53"/>
    <w:rsid w:val="008E10A8"/>
    <w:rsid w:val="008E13F7"/>
    <w:rsid w:val="008E1654"/>
    <w:rsid w:val="008E215B"/>
    <w:rsid w:val="008E2958"/>
    <w:rsid w:val="008E29C6"/>
    <w:rsid w:val="008E3209"/>
    <w:rsid w:val="008E3FD7"/>
    <w:rsid w:val="008E4D86"/>
    <w:rsid w:val="008E567E"/>
    <w:rsid w:val="008F09BF"/>
    <w:rsid w:val="008F3D49"/>
    <w:rsid w:val="008F4F41"/>
    <w:rsid w:val="008F6014"/>
    <w:rsid w:val="008F614C"/>
    <w:rsid w:val="008F61B1"/>
    <w:rsid w:val="008F67FF"/>
    <w:rsid w:val="008F74E2"/>
    <w:rsid w:val="008F767D"/>
    <w:rsid w:val="008F78AA"/>
    <w:rsid w:val="008F7952"/>
    <w:rsid w:val="009023CF"/>
    <w:rsid w:val="00903AB8"/>
    <w:rsid w:val="00904953"/>
    <w:rsid w:val="00906BA9"/>
    <w:rsid w:val="00907078"/>
    <w:rsid w:val="00907818"/>
    <w:rsid w:val="00910BB8"/>
    <w:rsid w:val="00910BD5"/>
    <w:rsid w:val="0091149E"/>
    <w:rsid w:val="00912D67"/>
    <w:rsid w:val="0091403C"/>
    <w:rsid w:val="00914A9A"/>
    <w:rsid w:val="00914E04"/>
    <w:rsid w:val="00915E73"/>
    <w:rsid w:val="0091651F"/>
    <w:rsid w:val="0091685B"/>
    <w:rsid w:val="00916B94"/>
    <w:rsid w:val="00916C21"/>
    <w:rsid w:val="009178E5"/>
    <w:rsid w:val="00917A23"/>
    <w:rsid w:val="00917DEA"/>
    <w:rsid w:val="009206D4"/>
    <w:rsid w:val="009208AF"/>
    <w:rsid w:val="00920C72"/>
    <w:rsid w:val="0092390C"/>
    <w:rsid w:val="00924419"/>
    <w:rsid w:val="00924820"/>
    <w:rsid w:val="00924F90"/>
    <w:rsid w:val="00925A1B"/>
    <w:rsid w:val="00925B33"/>
    <w:rsid w:val="00925DD5"/>
    <w:rsid w:val="00925EDA"/>
    <w:rsid w:val="0092692B"/>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9A7"/>
    <w:rsid w:val="00937C4F"/>
    <w:rsid w:val="00940134"/>
    <w:rsid w:val="00940682"/>
    <w:rsid w:val="0094135B"/>
    <w:rsid w:val="00941A1E"/>
    <w:rsid w:val="00941DA4"/>
    <w:rsid w:val="00941E10"/>
    <w:rsid w:val="009429C7"/>
    <w:rsid w:val="00942A4B"/>
    <w:rsid w:val="009433C0"/>
    <w:rsid w:val="00944130"/>
    <w:rsid w:val="0095009F"/>
    <w:rsid w:val="00950E19"/>
    <w:rsid w:val="00951FF3"/>
    <w:rsid w:val="0095200B"/>
    <w:rsid w:val="009534A2"/>
    <w:rsid w:val="0095373D"/>
    <w:rsid w:val="009539EF"/>
    <w:rsid w:val="00954932"/>
    <w:rsid w:val="00956979"/>
    <w:rsid w:val="009601F8"/>
    <w:rsid w:val="00961BC2"/>
    <w:rsid w:val="009627CE"/>
    <w:rsid w:val="009630DC"/>
    <w:rsid w:val="009667B7"/>
    <w:rsid w:val="00966811"/>
    <w:rsid w:val="009668F6"/>
    <w:rsid w:val="00966B9D"/>
    <w:rsid w:val="00966F25"/>
    <w:rsid w:val="00967F65"/>
    <w:rsid w:val="00971AA6"/>
    <w:rsid w:val="009733F1"/>
    <w:rsid w:val="00973EB0"/>
    <w:rsid w:val="00973FCA"/>
    <w:rsid w:val="009740C8"/>
    <w:rsid w:val="00974279"/>
    <w:rsid w:val="009746E2"/>
    <w:rsid w:val="00975DDF"/>
    <w:rsid w:val="00975F29"/>
    <w:rsid w:val="009760A8"/>
    <w:rsid w:val="00976EC0"/>
    <w:rsid w:val="00977334"/>
    <w:rsid w:val="0097736B"/>
    <w:rsid w:val="00980862"/>
    <w:rsid w:val="009820BB"/>
    <w:rsid w:val="009823AA"/>
    <w:rsid w:val="009824E3"/>
    <w:rsid w:val="00982519"/>
    <w:rsid w:val="0098264A"/>
    <w:rsid w:val="00982A88"/>
    <w:rsid w:val="00982D45"/>
    <w:rsid w:val="00982F1B"/>
    <w:rsid w:val="00985BEF"/>
    <w:rsid w:val="009861AE"/>
    <w:rsid w:val="0098645D"/>
    <w:rsid w:val="00987A7F"/>
    <w:rsid w:val="0099035D"/>
    <w:rsid w:val="009904C8"/>
    <w:rsid w:val="009904D7"/>
    <w:rsid w:val="009910AF"/>
    <w:rsid w:val="00991D44"/>
    <w:rsid w:val="00992C4C"/>
    <w:rsid w:val="00992D4E"/>
    <w:rsid w:val="0099324B"/>
    <w:rsid w:val="00993B6E"/>
    <w:rsid w:val="00995DF6"/>
    <w:rsid w:val="00996D67"/>
    <w:rsid w:val="00997A40"/>
    <w:rsid w:val="00997B09"/>
    <w:rsid w:val="00997DEE"/>
    <w:rsid w:val="009A014B"/>
    <w:rsid w:val="009A0540"/>
    <w:rsid w:val="009A054A"/>
    <w:rsid w:val="009A072D"/>
    <w:rsid w:val="009A0990"/>
    <w:rsid w:val="009A0BB2"/>
    <w:rsid w:val="009A0D24"/>
    <w:rsid w:val="009A4524"/>
    <w:rsid w:val="009A51AE"/>
    <w:rsid w:val="009A569A"/>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8E1"/>
    <w:rsid w:val="009B6938"/>
    <w:rsid w:val="009B6F79"/>
    <w:rsid w:val="009B74A8"/>
    <w:rsid w:val="009C047C"/>
    <w:rsid w:val="009C14A7"/>
    <w:rsid w:val="009C167A"/>
    <w:rsid w:val="009C2996"/>
    <w:rsid w:val="009C370B"/>
    <w:rsid w:val="009C3F2F"/>
    <w:rsid w:val="009C4CFB"/>
    <w:rsid w:val="009C66F8"/>
    <w:rsid w:val="009C70EE"/>
    <w:rsid w:val="009C7586"/>
    <w:rsid w:val="009C7D9F"/>
    <w:rsid w:val="009D0014"/>
    <w:rsid w:val="009D11E3"/>
    <w:rsid w:val="009D195C"/>
    <w:rsid w:val="009D20BA"/>
    <w:rsid w:val="009D234A"/>
    <w:rsid w:val="009D2A43"/>
    <w:rsid w:val="009D33F3"/>
    <w:rsid w:val="009D3692"/>
    <w:rsid w:val="009D51CA"/>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2F96"/>
    <w:rsid w:val="009F3218"/>
    <w:rsid w:val="009F3630"/>
    <w:rsid w:val="009F5482"/>
    <w:rsid w:val="009F55DE"/>
    <w:rsid w:val="009F5A19"/>
    <w:rsid w:val="009F5D4A"/>
    <w:rsid w:val="009F604C"/>
    <w:rsid w:val="009F628E"/>
    <w:rsid w:val="009F6788"/>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10050"/>
    <w:rsid w:val="00A12251"/>
    <w:rsid w:val="00A12913"/>
    <w:rsid w:val="00A129F8"/>
    <w:rsid w:val="00A13E60"/>
    <w:rsid w:val="00A14BA0"/>
    <w:rsid w:val="00A14D4B"/>
    <w:rsid w:val="00A15AC7"/>
    <w:rsid w:val="00A16576"/>
    <w:rsid w:val="00A2004F"/>
    <w:rsid w:val="00A216BE"/>
    <w:rsid w:val="00A21D9F"/>
    <w:rsid w:val="00A21E0A"/>
    <w:rsid w:val="00A229B7"/>
    <w:rsid w:val="00A22FD4"/>
    <w:rsid w:val="00A246C4"/>
    <w:rsid w:val="00A25594"/>
    <w:rsid w:val="00A255E2"/>
    <w:rsid w:val="00A2674E"/>
    <w:rsid w:val="00A2711B"/>
    <w:rsid w:val="00A30B20"/>
    <w:rsid w:val="00A30CD6"/>
    <w:rsid w:val="00A31174"/>
    <w:rsid w:val="00A318C7"/>
    <w:rsid w:val="00A3198C"/>
    <w:rsid w:val="00A32896"/>
    <w:rsid w:val="00A34253"/>
    <w:rsid w:val="00A3437C"/>
    <w:rsid w:val="00A355EF"/>
    <w:rsid w:val="00A35F51"/>
    <w:rsid w:val="00A3629B"/>
    <w:rsid w:val="00A36C10"/>
    <w:rsid w:val="00A3719C"/>
    <w:rsid w:val="00A40240"/>
    <w:rsid w:val="00A406CA"/>
    <w:rsid w:val="00A41003"/>
    <w:rsid w:val="00A4132D"/>
    <w:rsid w:val="00A4324A"/>
    <w:rsid w:val="00A439FB"/>
    <w:rsid w:val="00A44085"/>
    <w:rsid w:val="00A448BA"/>
    <w:rsid w:val="00A44ACB"/>
    <w:rsid w:val="00A4556A"/>
    <w:rsid w:val="00A45797"/>
    <w:rsid w:val="00A46AEA"/>
    <w:rsid w:val="00A473DA"/>
    <w:rsid w:val="00A47491"/>
    <w:rsid w:val="00A47BCC"/>
    <w:rsid w:val="00A5049E"/>
    <w:rsid w:val="00A50607"/>
    <w:rsid w:val="00A506DB"/>
    <w:rsid w:val="00A506FB"/>
    <w:rsid w:val="00A50ED4"/>
    <w:rsid w:val="00A51A3F"/>
    <w:rsid w:val="00A53C2A"/>
    <w:rsid w:val="00A546B0"/>
    <w:rsid w:val="00A5557D"/>
    <w:rsid w:val="00A569B0"/>
    <w:rsid w:val="00A572EB"/>
    <w:rsid w:val="00A60CA0"/>
    <w:rsid w:val="00A61E96"/>
    <w:rsid w:val="00A6379E"/>
    <w:rsid w:val="00A6498B"/>
    <w:rsid w:val="00A65BDC"/>
    <w:rsid w:val="00A664B4"/>
    <w:rsid w:val="00A66F26"/>
    <w:rsid w:val="00A6731F"/>
    <w:rsid w:val="00A7038C"/>
    <w:rsid w:val="00A706A8"/>
    <w:rsid w:val="00A710EE"/>
    <w:rsid w:val="00A71134"/>
    <w:rsid w:val="00A71206"/>
    <w:rsid w:val="00A71623"/>
    <w:rsid w:val="00A71806"/>
    <w:rsid w:val="00A71A06"/>
    <w:rsid w:val="00A71A81"/>
    <w:rsid w:val="00A71B4A"/>
    <w:rsid w:val="00A7228F"/>
    <w:rsid w:val="00A7274E"/>
    <w:rsid w:val="00A72D0E"/>
    <w:rsid w:val="00A73099"/>
    <w:rsid w:val="00A735FE"/>
    <w:rsid w:val="00A7398B"/>
    <w:rsid w:val="00A7427F"/>
    <w:rsid w:val="00A7453E"/>
    <w:rsid w:val="00A74B88"/>
    <w:rsid w:val="00A75841"/>
    <w:rsid w:val="00A764BA"/>
    <w:rsid w:val="00A76D68"/>
    <w:rsid w:val="00A776EB"/>
    <w:rsid w:val="00A77F5D"/>
    <w:rsid w:val="00A80296"/>
    <w:rsid w:val="00A815E0"/>
    <w:rsid w:val="00A81B7C"/>
    <w:rsid w:val="00A81C44"/>
    <w:rsid w:val="00A82234"/>
    <w:rsid w:val="00A8299A"/>
    <w:rsid w:val="00A82B3C"/>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5129"/>
    <w:rsid w:val="00A952FF"/>
    <w:rsid w:val="00A9533B"/>
    <w:rsid w:val="00A95AC8"/>
    <w:rsid w:val="00AA0375"/>
    <w:rsid w:val="00AA1213"/>
    <w:rsid w:val="00AA1B96"/>
    <w:rsid w:val="00AA2994"/>
    <w:rsid w:val="00AA2DD3"/>
    <w:rsid w:val="00AA496B"/>
    <w:rsid w:val="00AA4C10"/>
    <w:rsid w:val="00AA59BE"/>
    <w:rsid w:val="00AB0259"/>
    <w:rsid w:val="00AB11EB"/>
    <w:rsid w:val="00AB1646"/>
    <w:rsid w:val="00AB177E"/>
    <w:rsid w:val="00AB1D77"/>
    <w:rsid w:val="00AB219F"/>
    <w:rsid w:val="00AB2245"/>
    <w:rsid w:val="00AB2B56"/>
    <w:rsid w:val="00AB3499"/>
    <w:rsid w:val="00AB415C"/>
    <w:rsid w:val="00AB46C4"/>
    <w:rsid w:val="00AB4977"/>
    <w:rsid w:val="00AB7303"/>
    <w:rsid w:val="00AB7D85"/>
    <w:rsid w:val="00AB7E2C"/>
    <w:rsid w:val="00AC1603"/>
    <w:rsid w:val="00AC1BCE"/>
    <w:rsid w:val="00AC1D76"/>
    <w:rsid w:val="00AC289B"/>
    <w:rsid w:val="00AC3A64"/>
    <w:rsid w:val="00AC498F"/>
    <w:rsid w:val="00AC52E7"/>
    <w:rsid w:val="00AC60DD"/>
    <w:rsid w:val="00AC6930"/>
    <w:rsid w:val="00AC7B21"/>
    <w:rsid w:val="00AD0896"/>
    <w:rsid w:val="00AD2074"/>
    <w:rsid w:val="00AD24B5"/>
    <w:rsid w:val="00AD28FD"/>
    <w:rsid w:val="00AD31F2"/>
    <w:rsid w:val="00AD39D2"/>
    <w:rsid w:val="00AD6169"/>
    <w:rsid w:val="00AD6183"/>
    <w:rsid w:val="00AD742E"/>
    <w:rsid w:val="00AE0706"/>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367E"/>
    <w:rsid w:val="00AF405F"/>
    <w:rsid w:val="00AF4A76"/>
    <w:rsid w:val="00AF5606"/>
    <w:rsid w:val="00AF587F"/>
    <w:rsid w:val="00AF6B7A"/>
    <w:rsid w:val="00AF6C81"/>
    <w:rsid w:val="00AF74BF"/>
    <w:rsid w:val="00AF758E"/>
    <w:rsid w:val="00B019CB"/>
    <w:rsid w:val="00B01F98"/>
    <w:rsid w:val="00B02608"/>
    <w:rsid w:val="00B02C2A"/>
    <w:rsid w:val="00B05D29"/>
    <w:rsid w:val="00B060EE"/>
    <w:rsid w:val="00B10071"/>
    <w:rsid w:val="00B100EF"/>
    <w:rsid w:val="00B102D1"/>
    <w:rsid w:val="00B10524"/>
    <w:rsid w:val="00B10560"/>
    <w:rsid w:val="00B10A26"/>
    <w:rsid w:val="00B10D58"/>
    <w:rsid w:val="00B10D9B"/>
    <w:rsid w:val="00B117A9"/>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90D"/>
    <w:rsid w:val="00B21D4E"/>
    <w:rsid w:val="00B224B3"/>
    <w:rsid w:val="00B23AF1"/>
    <w:rsid w:val="00B241DA"/>
    <w:rsid w:val="00B24CFF"/>
    <w:rsid w:val="00B25B1D"/>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38B"/>
    <w:rsid w:val="00B4660B"/>
    <w:rsid w:val="00B46B9A"/>
    <w:rsid w:val="00B501CF"/>
    <w:rsid w:val="00B50288"/>
    <w:rsid w:val="00B50A70"/>
    <w:rsid w:val="00B51292"/>
    <w:rsid w:val="00B51861"/>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378F"/>
    <w:rsid w:val="00B737FE"/>
    <w:rsid w:val="00B73AB6"/>
    <w:rsid w:val="00B767AA"/>
    <w:rsid w:val="00B76F24"/>
    <w:rsid w:val="00B802F8"/>
    <w:rsid w:val="00B80A5A"/>
    <w:rsid w:val="00B80A92"/>
    <w:rsid w:val="00B80AF1"/>
    <w:rsid w:val="00B82734"/>
    <w:rsid w:val="00B82FF9"/>
    <w:rsid w:val="00B832A1"/>
    <w:rsid w:val="00B83CD5"/>
    <w:rsid w:val="00B83D23"/>
    <w:rsid w:val="00B8451B"/>
    <w:rsid w:val="00B84926"/>
    <w:rsid w:val="00B84964"/>
    <w:rsid w:val="00B850A9"/>
    <w:rsid w:val="00B85676"/>
    <w:rsid w:val="00B85896"/>
    <w:rsid w:val="00B8635D"/>
    <w:rsid w:val="00B90D14"/>
    <w:rsid w:val="00B94249"/>
    <w:rsid w:val="00B94276"/>
    <w:rsid w:val="00B94653"/>
    <w:rsid w:val="00B94CE2"/>
    <w:rsid w:val="00B956C0"/>
    <w:rsid w:val="00BA0783"/>
    <w:rsid w:val="00BA0B99"/>
    <w:rsid w:val="00BA14EF"/>
    <w:rsid w:val="00BA18AE"/>
    <w:rsid w:val="00BA1E6F"/>
    <w:rsid w:val="00BA2EE4"/>
    <w:rsid w:val="00BA32B4"/>
    <w:rsid w:val="00BA3F7E"/>
    <w:rsid w:val="00BA4B75"/>
    <w:rsid w:val="00BA53C3"/>
    <w:rsid w:val="00BA5EA6"/>
    <w:rsid w:val="00BA60DC"/>
    <w:rsid w:val="00BA65AC"/>
    <w:rsid w:val="00BA6D16"/>
    <w:rsid w:val="00BA7A88"/>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4ED"/>
    <w:rsid w:val="00BC56A8"/>
    <w:rsid w:val="00BC628E"/>
    <w:rsid w:val="00BC6B7C"/>
    <w:rsid w:val="00BC7029"/>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664"/>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4F59"/>
    <w:rsid w:val="00BF5118"/>
    <w:rsid w:val="00BF5228"/>
    <w:rsid w:val="00BF59DF"/>
    <w:rsid w:val="00BF68E0"/>
    <w:rsid w:val="00BF69A2"/>
    <w:rsid w:val="00BF6A6B"/>
    <w:rsid w:val="00BF6BD6"/>
    <w:rsid w:val="00BF7D58"/>
    <w:rsid w:val="00C004CC"/>
    <w:rsid w:val="00C006A3"/>
    <w:rsid w:val="00C00A9E"/>
    <w:rsid w:val="00C03D6D"/>
    <w:rsid w:val="00C04594"/>
    <w:rsid w:val="00C04F7C"/>
    <w:rsid w:val="00C05448"/>
    <w:rsid w:val="00C05A13"/>
    <w:rsid w:val="00C06276"/>
    <w:rsid w:val="00C06B9E"/>
    <w:rsid w:val="00C07D29"/>
    <w:rsid w:val="00C108BC"/>
    <w:rsid w:val="00C10924"/>
    <w:rsid w:val="00C116D9"/>
    <w:rsid w:val="00C12447"/>
    <w:rsid w:val="00C124EC"/>
    <w:rsid w:val="00C128FE"/>
    <w:rsid w:val="00C12EDE"/>
    <w:rsid w:val="00C131CE"/>
    <w:rsid w:val="00C147D1"/>
    <w:rsid w:val="00C15071"/>
    <w:rsid w:val="00C157E9"/>
    <w:rsid w:val="00C15AD1"/>
    <w:rsid w:val="00C166EB"/>
    <w:rsid w:val="00C169BF"/>
    <w:rsid w:val="00C17209"/>
    <w:rsid w:val="00C17E72"/>
    <w:rsid w:val="00C2211B"/>
    <w:rsid w:val="00C2349D"/>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565F"/>
    <w:rsid w:val="00C56F6A"/>
    <w:rsid w:val="00C572BF"/>
    <w:rsid w:val="00C57831"/>
    <w:rsid w:val="00C60088"/>
    <w:rsid w:val="00C60128"/>
    <w:rsid w:val="00C603E8"/>
    <w:rsid w:val="00C60E0F"/>
    <w:rsid w:val="00C6103E"/>
    <w:rsid w:val="00C628C6"/>
    <w:rsid w:val="00C62C59"/>
    <w:rsid w:val="00C63541"/>
    <w:rsid w:val="00C63EB5"/>
    <w:rsid w:val="00C649B9"/>
    <w:rsid w:val="00C65386"/>
    <w:rsid w:val="00C6593B"/>
    <w:rsid w:val="00C659C4"/>
    <w:rsid w:val="00C6715A"/>
    <w:rsid w:val="00C67C57"/>
    <w:rsid w:val="00C702A9"/>
    <w:rsid w:val="00C70C37"/>
    <w:rsid w:val="00C729AB"/>
    <w:rsid w:val="00C7383F"/>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5206"/>
    <w:rsid w:val="00C86224"/>
    <w:rsid w:val="00C867AD"/>
    <w:rsid w:val="00C86E8A"/>
    <w:rsid w:val="00C878B0"/>
    <w:rsid w:val="00C90253"/>
    <w:rsid w:val="00C9122C"/>
    <w:rsid w:val="00C91BE9"/>
    <w:rsid w:val="00C94785"/>
    <w:rsid w:val="00C94DB7"/>
    <w:rsid w:val="00C97389"/>
    <w:rsid w:val="00C97AC5"/>
    <w:rsid w:val="00C97EB3"/>
    <w:rsid w:val="00CA0E5D"/>
    <w:rsid w:val="00CA1CFF"/>
    <w:rsid w:val="00CA2823"/>
    <w:rsid w:val="00CA2FD7"/>
    <w:rsid w:val="00CA3900"/>
    <w:rsid w:val="00CA3DD9"/>
    <w:rsid w:val="00CA45F9"/>
    <w:rsid w:val="00CA4ADF"/>
    <w:rsid w:val="00CA4D1F"/>
    <w:rsid w:val="00CA5C20"/>
    <w:rsid w:val="00CB0A28"/>
    <w:rsid w:val="00CB0FBC"/>
    <w:rsid w:val="00CB2888"/>
    <w:rsid w:val="00CB3A14"/>
    <w:rsid w:val="00CB4EC9"/>
    <w:rsid w:val="00CB58C7"/>
    <w:rsid w:val="00CC0269"/>
    <w:rsid w:val="00CC084C"/>
    <w:rsid w:val="00CC1475"/>
    <w:rsid w:val="00CC3253"/>
    <w:rsid w:val="00CC3AA3"/>
    <w:rsid w:val="00CC4422"/>
    <w:rsid w:val="00CC5634"/>
    <w:rsid w:val="00CC5DD8"/>
    <w:rsid w:val="00CC5F62"/>
    <w:rsid w:val="00CC6169"/>
    <w:rsid w:val="00CC7563"/>
    <w:rsid w:val="00CC767D"/>
    <w:rsid w:val="00CD0A0F"/>
    <w:rsid w:val="00CD0B22"/>
    <w:rsid w:val="00CD1CD0"/>
    <w:rsid w:val="00CD1F17"/>
    <w:rsid w:val="00CD2CCD"/>
    <w:rsid w:val="00CD2F56"/>
    <w:rsid w:val="00CD42AF"/>
    <w:rsid w:val="00CD5027"/>
    <w:rsid w:val="00CD59FC"/>
    <w:rsid w:val="00CD5F15"/>
    <w:rsid w:val="00CD62FC"/>
    <w:rsid w:val="00CE01EF"/>
    <w:rsid w:val="00CE0274"/>
    <w:rsid w:val="00CE056C"/>
    <w:rsid w:val="00CE1A20"/>
    <w:rsid w:val="00CE252A"/>
    <w:rsid w:val="00CE2C23"/>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42C6"/>
    <w:rsid w:val="00CF57F4"/>
    <w:rsid w:val="00CF6AC6"/>
    <w:rsid w:val="00CF7284"/>
    <w:rsid w:val="00D00456"/>
    <w:rsid w:val="00D00EE1"/>
    <w:rsid w:val="00D015B4"/>
    <w:rsid w:val="00D032AF"/>
    <w:rsid w:val="00D035BF"/>
    <w:rsid w:val="00D03CEC"/>
    <w:rsid w:val="00D04FD6"/>
    <w:rsid w:val="00D057B9"/>
    <w:rsid w:val="00D0596C"/>
    <w:rsid w:val="00D062B9"/>
    <w:rsid w:val="00D0671C"/>
    <w:rsid w:val="00D070AB"/>
    <w:rsid w:val="00D072AE"/>
    <w:rsid w:val="00D0744A"/>
    <w:rsid w:val="00D074CB"/>
    <w:rsid w:val="00D07532"/>
    <w:rsid w:val="00D076E8"/>
    <w:rsid w:val="00D07A04"/>
    <w:rsid w:val="00D100A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6D6"/>
    <w:rsid w:val="00D22898"/>
    <w:rsid w:val="00D22A04"/>
    <w:rsid w:val="00D230B6"/>
    <w:rsid w:val="00D23CB8"/>
    <w:rsid w:val="00D2428E"/>
    <w:rsid w:val="00D242BE"/>
    <w:rsid w:val="00D24554"/>
    <w:rsid w:val="00D255E2"/>
    <w:rsid w:val="00D26AD5"/>
    <w:rsid w:val="00D26B94"/>
    <w:rsid w:val="00D27332"/>
    <w:rsid w:val="00D30C1B"/>
    <w:rsid w:val="00D30E2D"/>
    <w:rsid w:val="00D3117F"/>
    <w:rsid w:val="00D34386"/>
    <w:rsid w:val="00D34CAE"/>
    <w:rsid w:val="00D35A39"/>
    <w:rsid w:val="00D3694B"/>
    <w:rsid w:val="00D369C8"/>
    <w:rsid w:val="00D36DA9"/>
    <w:rsid w:val="00D37595"/>
    <w:rsid w:val="00D40F50"/>
    <w:rsid w:val="00D42E57"/>
    <w:rsid w:val="00D4387F"/>
    <w:rsid w:val="00D43B4E"/>
    <w:rsid w:val="00D44386"/>
    <w:rsid w:val="00D4478D"/>
    <w:rsid w:val="00D4499F"/>
    <w:rsid w:val="00D44B42"/>
    <w:rsid w:val="00D44C83"/>
    <w:rsid w:val="00D450B6"/>
    <w:rsid w:val="00D4528C"/>
    <w:rsid w:val="00D51281"/>
    <w:rsid w:val="00D534A3"/>
    <w:rsid w:val="00D537D5"/>
    <w:rsid w:val="00D539F8"/>
    <w:rsid w:val="00D53C64"/>
    <w:rsid w:val="00D5467F"/>
    <w:rsid w:val="00D54F36"/>
    <w:rsid w:val="00D54FEB"/>
    <w:rsid w:val="00D55D7C"/>
    <w:rsid w:val="00D562B3"/>
    <w:rsid w:val="00D571EA"/>
    <w:rsid w:val="00D5797E"/>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5C27"/>
    <w:rsid w:val="00D77D54"/>
    <w:rsid w:val="00D83E78"/>
    <w:rsid w:val="00D83EC2"/>
    <w:rsid w:val="00D83F8C"/>
    <w:rsid w:val="00D8494A"/>
    <w:rsid w:val="00D84E34"/>
    <w:rsid w:val="00D8507E"/>
    <w:rsid w:val="00D8714D"/>
    <w:rsid w:val="00D87689"/>
    <w:rsid w:val="00D902F3"/>
    <w:rsid w:val="00D90C20"/>
    <w:rsid w:val="00D913BC"/>
    <w:rsid w:val="00D92610"/>
    <w:rsid w:val="00D92B92"/>
    <w:rsid w:val="00D9367D"/>
    <w:rsid w:val="00D94719"/>
    <w:rsid w:val="00D94F47"/>
    <w:rsid w:val="00D95EA8"/>
    <w:rsid w:val="00D967B2"/>
    <w:rsid w:val="00D96D08"/>
    <w:rsid w:val="00DA100A"/>
    <w:rsid w:val="00DA11AC"/>
    <w:rsid w:val="00DA1437"/>
    <w:rsid w:val="00DA14AE"/>
    <w:rsid w:val="00DA1777"/>
    <w:rsid w:val="00DA182E"/>
    <w:rsid w:val="00DA21F6"/>
    <w:rsid w:val="00DA2DA7"/>
    <w:rsid w:val="00DA310C"/>
    <w:rsid w:val="00DA3BA1"/>
    <w:rsid w:val="00DA3DCF"/>
    <w:rsid w:val="00DA43F0"/>
    <w:rsid w:val="00DA6562"/>
    <w:rsid w:val="00DA6C40"/>
    <w:rsid w:val="00DA7801"/>
    <w:rsid w:val="00DB01ED"/>
    <w:rsid w:val="00DB06CD"/>
    <w:rsid w:val="00DB1C3E"/>
    <w:rsid w:val="00DB1F2B"/>
    <w:rsid w:val="00DB301D"/>
    <w:rsid w:val="00DB3B12"/>
    <w:rsid w:val="00DB3FAC"/>
    <w:rsid w:val="00DB426A"/>
    <w:rsid w:val="00DB4319"/>
    <w:rsid w:val="00DB4913"/>
    <w:rsid w:val="00DB5819"/>
    <w:rsid w:val="00DB5C42"/>
    <w:rsid w:val="00DB5CDD"/>
    <w:rsid w:val="00DB663D"/>
    <w:rsid w:val="00DB695B"/>
    <w:rsid w:val="00DB6E14"/>
    <w:rsid w:val="00DB71B6"/>
    <w:rsid w:val="00DB796E"/>
    <w:rsid w:val="00DB7F40"/>
    <w:rsid w:val="00DC1820"/>
    <w:rsid w:val="00DC19AF"/>
    <w:rsid w:val="00DC1B40"/>
    <w:rsid w:val="00DC1BCD"/>
    <w:rsid w:val="00DC2480"/>
    <w:rsid w:val="00DC39EE"/>
    <w:rsid w:val="00DC4884"/>
    <w:rsid w:val="00DC4AD7"/>
    <w:rsid w:val="00DC5301"/>
    <w:rsid w:val="00DC55D6"/>
    <w:rsid w:val="00DC56FC"/>
    <w:rsid w:val="00DC61A0"/>
    <w:rsid w:val="00DC73BD"/>
    <w:rsid w:val="00DC79B4"/>
    <w:rsid w:val="00DD0339"/>
    <w:rsid w:val="00DD0810"/>
    <w:rsid w:val="00DD092D"/>
    <w:rsid w:val="00DD0AC3"/>
    <w:rsid w:val="00DD1420"/>
    <w:rsid w:val="00DD159B"/>
    <w:rsid w:val="00DD2218"/>
    <w:rsid w:val="00DD22BF"/>
    <w:rsid w:val="00DD233E"/>
    <w:rsid w:val="00DD3280"/>
    <w:rsid w:val="00DD38DB"/>
    <w:rsid w:val="00DD3C0D"/>
    <w:rsid w:val="00DD3FD5"/>
    <w:rsid w:val="00DD5A96"/>
    <w:rsid w:val="00DD60E3"/>
    <w:rsid w:val="00DD61AF"/>
    <w:rsid w:val="00DD793E"/>
    <w:rsid w:val="00DD7F67"/>
    <w:rsid w:val="00DE070B"/>
    <w:rsid w:val="00DE0D43"/>
    <w:rsid w:val="00DE1724"/>
    <w:rsid w:val="00DE2867"/>
    <w:rsid w:val="00DE2868"/>
    <w:rsid w:val="00DE3E36"/>
    <w:rsid w:val="00DE445A"/>
    <w:rsid w:val="00DE4C18"/>
    <w:rsid w:val="00DE5CF4"/>
    <w:rsid w:val="00DE60BA"/>
    <w:rsid w:val="00DE6B9E"/>
    <w:rsid w:val="00DF0785"/>
    <w:rsid w:val="00DF0789"/>
    <w:rsid w:val="00DF2012"/>
    <w:rsid w:val="00DF2CD3"/>
    <w:rsid w:val="00DF38B2"/>
    <w:rsid w:val="00DF3C44"/>
    <w:rsid w:val="00DF5CED"/>
    <w:rsid w:val="00DF637B"/>
    <w:rsid w:val="00DF69C8"/>
    <w:rsid w:val="00DF6D96"/>
    <w:rsid w:val="00DF72B5"/>
    <w:rsid w:val="00E008C0"/>
    <w:rsid w:val="00E00BAF"/>
    <w:rsid w:val="00E00BF7"/>
    <w:rsid w:val="00E00D3D"/>
    <w:rsid w:val="00E02AC9"/>
    <w:rsid w:val="00E03219"/>
    <w:rsid w:val="00E045B5"/>
    <w:rsid w:val="00E04E9B"/>
    <w:rsid w:val="00E067F3"/>
    <w:rsid w:val="00E0741E"/>
    <w:rsid w:val="00E07AF4"/>
    <w:rsid w:val="00E10BD1"/>
    <w:rsid w:val="00E11EEE"/>
    <w:rsid w:val="00E12BEC"/>
    <w:rsid w:val="00E12D9B"/>
    <w:rsid w:val="00E1311F"/>
    <w:rsid w:val="00E14125"/>
    <w:rsid w:val="00E152D5"/>
    <w:rsid w:val="00E15BED"/>
    <w:rsid w:val="00E15E86"/>
    <w:rsid w:val="00E162FF"/>
    <w:rsid w:val="00E169A8"/>
    <w:rsid w:val="00E17E6C"/>
    <w:rsid w:val="00E20B50"/>
    <w:rsid w:val="00E2199E"/>
    <w:rsid w:val="00E22665"/>
    <w:rsid w:val="00E22A63"/>
    <w:rsid w:val="00E22AF5"/>
    <w:rsid w:val="00E233DB"/>
    <w:rsid w:val="00E23548"/>
    <w:rsid w:val="00E23858"/>
    <w:rsid w:val="00E240EB"/>
    <w:rsid w:val="00E24AAB"/>
    <w:rsid w:val="00E24BFE"/>
    <w:rsid w:val="00E24E99"/>
    <w:rsid w:val="00E253EF"/>
    <w:rsid w:val="00E25E4F"/>
    <w:rsid w:val="00E26C9F"/>
    <w:rsid w:val="00E2793F"/>
    <w:rsid w:val="00E31C36"/>
    <w:rsid w:val="00E31F9B"/>
    <w:rsid w:val="00E3290D"/>
    <w:rsid w:val="00E32BD7"/>
    <w:rsid w:val="00E348C0"/>
    <w:rsid w:val="00E3522D"/>
    <w:rsid w:val="00E356CC"/>
    <w:rsid w:val="00E37729"/>
    <w:rsid w:val="00E403B5"/>
    <w:rsid w:val="00E42771"/>
    <w:rsid w:val="00E42BB1"/>
    <w:rsid w:val="00E456FA"/>
    <w:rsid w:val="00E459C5"/>
    <w:rsid w:val="00E45AEC"/>
    <w:rsid w:val="00E45C5A"/>
    <w:rsid w:val="00E502CA"/>
    <w:rsid w:val="00E50C87"/>
    <w:rsid w:val="00E52139"/>
    <w:rsid w:val="00E52373"/>
    <w:rsid w:val="00E52797"/>
    <w:rsid w:val="00E5297C"/>
    <w:rsid w:val="00E535DB"/>
    <w:rsid w:val="00E54176"/>
    <w:rsid w:val="00E545FE"/>
    <w:rsid w:val="00E551A8"/>
    <w:rsid w:val="00E55EEF"/>
    <w:rsid w:val="00E55FCC"/>
    <w:rsid w:val="00E56300"/>
    <w:rsid w:val="00E56798"/>
    <w:rsid w:val="00E573C5"/>
    <w:rsid w:val="00E577B0"/>
    <w:rsid w:val="00E62D21"/>
    <w:rsid w:val="00E62F87"/>
    <w:rsid w:val="00E635C4"/>
    <w:rsid w:val="00E640A5"/>
    <w:rsid w:val="00E64282"/>
    <w:rsid w:val="00E65040"/>
    <w:rsid w:val="00E66F1B"/>
    <w:rsid w:val="00E67ACA"/>
    <w:rsid w:val="00E67FC6"/>
    <w:rsid w:val="00E70243"/>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431"/>
    <w:rsid w:val="00E96DD6"/>
    <w:rsid w:val="00E96FB9"/>
    <w:rsid w:val="00E97FAE"/>
    <w:rsid w:val="00EA01F0"/>
    <w:rsid w:val="00EA02F8"/>
    <w:rsid w:val="00EA1186"/>
    <w:rsid w:val="00EA1417"/>
    <w:rsid w:val="00EA1820"/>
    <w:rsid w:val="00EA2180"/>
    <w:rsid w:val="00EA2EDC"/>
    <w:rsid w:val="00EA3DBE"/>
    <w:rsid w:val="00EA4520"/>
    <w:rsid w:val="00EA45FB"/>
    <w:rsid w:val="00EA4D2A"/>
    <w:rsid w:val="00EA4EC1"/>
    <w:rsid w:val="00EA599F"/>
    <w:rsid w:val="00EA6497"/>
    <w:rsid w:val="00EA719A"/>
    <w:rsid w:val="00EA75E4"/>
    <w:rsid w:val="00EA7AD7"/>
    <w:rsid w:val="00EB04BE"/>
    <w:rsid w:val="00EB05E7"/>
    <w:rsid w:val="00EB08F2"/>
    <w:rsid w:val="00EB0B8E"/>
    <w:rsid w:val="00EB1075"/>
    <w:rsid w:val="00EB13B8"/>
    <w:rsid w:val="00EB18FF"/>
    <w:rsid w:val="00EB261E"/>
    <w:rsid w:val="00EB2820"/>
    <w:rsid w:val="00EB2D42"/>
    <w:rsid w:val="00EB38EC"/>
    <w:rsid w:val="00EB4357"/>
    <w:rsid w:val="00EB4BDD"/>
    <w:rsid w:val="00EB5DA7"/>
    <w:rsid w:val="00EB7255"/>
    <w:rsid w:val="00EB7A25"/>
    <w:rsid w:val="00EC04E1"/>
    <w:rsid w:val="00EC106D"/>
    <w:rsid w:val="00EC16AF"/>
    <w:rsid w:val="00EC1DAB"/>
    <w:rsid w:val="00EC29D6"/>
    <w:rsid w:val="00EC2B2A"/>
    <w:rsid w:val="00EC4044"/>
    <w:rsid w:val="00EC417F"/>
    <w:rsid w:val="00EC58D5"/>
    <w:rsid w:val="00EC61D9"/>
    <w:rsid w:val="00EC727B"/>
    <w:rsid w:val="00EC753F"/>
    <w:rsid w:val="00ED0DBE"/>
    <w:rsid w:val="00ED2E1A"/>
    <w:rsid w:val="00ED339D"/>
    <w:rsid w:val="00ED53C7"/>
    <w:rsid w:val="00ED5B16"/>
    <w:rsid w:val="00ED5B33"/>
    <w:rsid w:val="00ED5CE6"/>
    <w:rsid w:val="00ED5EB4"/>
    <w:rsid w:val="00ED6108"/>
    <w:rsid w:val="00EE0ABE"/>
    <w:rsid w:val="00EE0C10"/>
    <w:rsid w:val="00EE1D4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F0194C"/>
    <w:rsid w:val="00F01B33"/>
    <w:rsid w:val="00F01C31"/>
    <w:rsid w:val="00F02A17"/>
    <w:rsid w:val="00F04B89"/>
    <w:rsid w:val="00F053D4"/>
    <w:rsid w:val="00F05983"/>
    <w:rsid w:val="00F069A0"/>
    <w:rsid w:val="00F06FDE"/>
    <w:rsid w:val="00F07612"/>
    <w:rsid w:val="00F102F4"/>
    <w:rsid w:val="00F11248"/>
    <w:rsid w:val="00F113A1"/>
    <w:rsid w:val="00F12EF4"/>
    <w:rsid w:val="00F13000"/>
    <w:rsid w:val="00F13F1D"/>
    <w:rsid w:val="00F1475D"/>
    <w:rsid w:val="00F1542A"/>
    <w:rsid w:val="00F1569F"/>
    <w:rsid w:val="00F15E20"/>
    <w:rsid w:val="00F2002A"/>
    <w:rsid w:val="00F20775"/>
    <w:rsid w:val="00F22E66"/>
    <w:rsid w:val="00F22E7F"/>
    <w:rsid w:val="00F2323C"/>
    <w:rsid w:val="00F23464"/>
    <w:rsid w:val="00F234B6"/>
    <w:rsid w:val="00F2474E"/>
    <w:rsid w:val="00F24828"/>
    <w:rsid w:val="00F27C1B"/>
    <w:rsid w:val="00F3165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AA"/>
    <w:rsid w:val="00F454C2"/>
    <w:rsid w:val="00F4677D"/>
    <w:rsid w:val="00F4729F"/>
    <w:rsid w:val="00F52FEE"/>
    <w:rsid w:val="00F5448F"/>
    <w:rsid w:val="00F54561"/>
    <w:rsid w:val="00F5522D"/>
    <w:rsid w:val="00F55826"/>
    <w:rsid w:val="00F55CBB"/>
    <w:rsid w:val="00F608C8"/>
    <w:rsid w:val="00F61D4E"/>
    <w:rsid w:val="00F6297A"/>
    <w:rsid w:val="00F64B53"/>
    <w:rsid w:val="00F65053"/>
    <w:rsid w:val="00F653DE"/>
    <w:rsid w:val="00F6562F"/>
    <w:rsid w:val="00F65AF4"/>
    <w:rsid w:val="00F65C53"/>
    <w:rsid w:val="00F666FD"/>
    <w:rsid w:val="00F667BB"/>
    <w:rsid w:val="00F7098E"/>
    <w:rsid w:val="00F70AEF"/>
    <w:rsid w:val="00F713CF"/>
    <w:rsid w:val="00F716A4"/>
    <w:rsid w:val="00F721BB"/>
    <w:rsid w:val="00F72DA9"/>
    <w:rsid w:val="00F72ED1"/>
    <w:rsid w:val="00F730C8"/>
    <w:rsid w:val="00F7387D"/>
    <w:rsid w:val="00F73AC7"/>
    <w:rsid w:val="00F73E7E"/>
    <w:rsid w:val="00F74AB5"/>
    <w:rsid w:val="00F80064"/>
    <w:rsid w:val="00F80A76"/>
    <w:rsid w:val="00F813FD"/>
    <w:rsid w:val="00F8239C"/>
    <w:rsid w:val="00F842FB"/>
    <w:rsid w:val="00F85418"/>
    <w:rsid w:val="00F8543B"/>
    <w:rsid w:val="00F85DE5"/>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656F"/>
    <w:rsid w:val="00F9786A"/>
    <w:rsid w:val="00F97D9A"/>
    <w:rsid w:val="00F97F91"/>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358"/>
    <w:rsid w:val="00FB0C71"/>
    <w:rsid w:val="00FB0E5B"/>
    <w:rsid w:val="00FB12AC"/>
    <w:rsid w:val="00FB15FA"/>
    <w:rsid w:val="00FB1C0B"/>
    <w:rsid w:val="00FB1F46"/>
    <w:rsid w:val="00FB340B"/>
    <w:rsid w:val="00FB67ED"/>
    <w:rsid w:val="00FB6F5B"/>
    <w:rsid w:val="00FB7C51"/>
    <w:rsid w:val="00FC1B73"/>
    <w:rsid w:val="00FC279F"/>
    <w:rsid w:val="00FC2D7B"/>
    <w:rsid w:val="00FC2F26"/>
    <w:rsid w:val="00FC3F7B"/>
    <w:rsid w:val="00FC48E1"/>
    <w:rsid w:val="00FC4CDD"/>
    <w:rsid w:val="00FC511E"/>
    <w:rsid w:val="00FC5223"/>
    <w:rsid w:val="00FC5360"/>
    <w:rsid w:val="00FC5501"/>
    <w:rsid w:val="00FC5953"/>
    <w:rsid w:val="00FC6821"/>
    <w:rsid w:val="00FC7861"/>
    <w:rsid w:val="00FC7A6B"/>
    <w:rsid w:val="00FD0051"/>
    <w:rsid w:val="00FD08EE"/>
    <w:rsid w:val="00FD0D92"/>
    <w:rsid w:val="00FD2027"/>
    <w:rsid w:val="00FD20BD"/>
    <w:rsid w:val="00FD34AD"/>
    <w:rsid w:val="00FD35B3"/>
    <w:rsid w:val="00FD3E4E"/>
    <w:rsid w:val="00FD4083"/>
    <w:rsid w:val="00FD47D5"/>
    <w:rsid w:val="00FD4DDC"/>
    <w:rsid w:val="00FD514D"/>
    <w:rsid w:val="00FD5352"/>
    <w:rsid w:val="00FD6358"/>
    <w:rsid w:val="00FD6665"/>
    <w:rsid w:val="00FD6CEB"/>
    <w:rsid w:val="00FD6DCB"/>
    <w:rsid w:val="00FD6E7A"/>
    <w:rsid w:val="00FD707F"/>
    <w:rsid w:val="00FD7468"/>
    <w:rsid w:val="00FD7B9F"/>
    <w:rsid w:val="00FD7C21"/>
    <w:rsid w:val="00FE0420"/>
    <w:rsid w:val="00FE0716"/>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E7C43"/>
    <w:rsid w:val="00FF16C1"/>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3A8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outlineLvl w:val="2"/>
    </w:pPr>
    <w:rPr>
      <w:rFonts w:cs="Arial"/>
      <w:b/>
      <w:sz w:val="24"/>
    </w:rPr>
  </w:style>
  <w:style w:type="paragraph" w:styleId="Heading4">
    <w:name w:val="heading 4"/>
    <w:basedOn w:val="Heading3"/>
    <w:next w:val="Normal"/>
    <w:link w:val="Heading4Char"/>
    <w:autoRedefine/>
    <w:qFormat/>
    <w:rsid w:val="00E00BF7"/>
    <w:p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361AF"/>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8459C0"/>
  </w:style>
  <w:style w:type="paragraph" w:styleId="NormalWeb">
    <w:name w:val="Normal (Web)"/>
    <w:basedOn w:val="Normal"/>
    <w:uiPriority w:val="99"/>
    <w:semiHidden/>
    <w:unhideWhenUsed/>
    <w:rsid w:val="007B1919"/>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05936441">
      <w:bodyDiv w:val="1"/>
      <w:marLeft w:val="0"/>
      <w:marRight w:val="0"/>
      <w:marTop w:val="0"/>
      <w:marBottom w:val="0"/>
      <w:divBdr>
        <w:top w:val="none" w:sz="0" w:space="0" w:color="auto"/>
        <w:left w:val="none" w:sz="0" w:space="0" w:color="auto"/>
        <w:bottom w:val="none" w:sz="0" w:space="0" w:color="auto"/>
        <w:right w:val="none" w:sz="0" w:space="0" w:color="auto"/>
      </w:divBdr>
      <w:divsChild>
        <w:div w:id="31343670">
          <w:marLeft w:val="0"/>
          <w:marRight w:val="0"/>
          <w:marTop w:val="0"/>
          <w:marBottom w:val="0"/>
          <w:divBdr>
            <w:top w:val="none" w:sz="0" w:space="0" w:color="auto"/>
            <w:left w:val="none" w:sz="0" w:space="0" w:color="auto"/>
            <w:bottom w:val="none" w:sz="0" w:space="0" w:color="auto"/>
            <w:right w:val="none" w:sz="0" w:space="0" w:color="auto"/>
          </w:divBdr>
          <w:divsChild>
            <w:div w:id="2076317521">
              <w:marLeft w:val="0"/>
              <w:marRight w:val="0"/>
              <w:marTop w:val="0"/>
              <w:marBottom w:val="0"/>
              <w:divBdr>
                <w:top w:val="none" w:sz="0" w:space="0" w:color="auto"/>
                <w:left w:val="none" w:sz="0" w:space="0" w:color="auto"/>
                <w:bottom w:val="none" w:sz="0" w:space="0" w:color="auto"/>
                <w:right w:val="none" w:sz="0" w:space="0" w:color="auto"/>
              </w:divBdr>
              <w:divsChild>
                <w:div w:id="1397896105">
                  <w:marLeft w:val="0"/>
                  <w:marRight w:val="0"/>
                  <w:marTop w:val="0"/>
                  <w:marBottom w:val="0"/>
                  <w:divBdr>
                    <w:top w:val="none" w:sz="0" w:space="0" w:color="auto"/>
                    <w:left w:val="none" w:sz="0" w:space="0" w:color="auto"/>
                    <w:bottom w:val="none" w:sz="0" w:space="0" w:color="auto"/>
                    <w:right w:val="none" w:sz="0" w:space="0" w:color="auto"/>
                  </w:divBdr>
                  <w:divsChild>
                    <w:div w:id="1276793487">
                      <w:marLeft w:val="0"/>
                      <w:marRight w:val="0"/>
                      <w:marTop w:val="0"/>
                      <w:marBottom w:val="0"/>
                      <w:divBdr>
                        <w:top w:val="none" w:sz="0" w:space="0" w:color="auto"/>
                        <w:left w:val="none" w:sz="0" w:space="0" w:color="auto"/>
                        <w:bottom w:val="none" w:sz="0" w:space="0" w:color="auto"/>
                        <w:right w:val="none" w:sz="0" w:space="0" w:color="auto"/>
                      </w:divBdr>
                      <w:divsChild>
                        <w:div w:id="2104951280">
                          <w:marLeft w:val="0"/>
                          <w:marRight w:val="0"/>
                          <w:marTop w:val="0"/>
                          <w:marBottom w:val="0"/>
                          <w:divBdr>
                            <w:top w:val="none" w:sz="0" w:space="0" w:color="auto"/>
                            <w:left w:val="none" w:sz="0" w:space="0" w:color="auto"/>
                            <w:bottom w:val="none" w:sz="0" w:space="0" w:color="auto"/>
                            <w:right w:val="none" w:sz="0" w:space="0" w:color="auto"/>
                          </w:divBdr>
                          <w:divsChild>
                            <w:div w:id="66270668">
                              <w:marLeft w:val="0"/>
                              <w:marRight w:val="0"/>
                              <w:marTop w:val="0"/>
                              <w:marBottom w:val="0"/>
                              <w:divBdr>
                                <w:top w:val="none" w:sz="0" w:space="0" w:color="auto"/>
                                <w:left w:val="none" w:sz="0" w:space="0" w:color="auto"/>
                                <w:bottom w:val="none" w:sz="0" w:space="0" w:color="auto"/>
                                <w:right w:val="none" w:sz="0" w:space="0" w:color="auto"/>
                              </w:divBdr>
                              <w:divsChild>
                                <w:div w:id="1440295519">
                                  <w:marLeft w:val="0"/>
                                  <w:marRight w:val="0"/>
                                  <w:marTop w:val="0"/>
                                  <w:marBottom w:val="0"/>
                                  <w:divBdr>
                                    <w:top w:val="none" w:sz="0" w:space="0" w:color="auto"/>
                                    <w:left w:val="none" w:sz="0" w:space="0" w:color="auto"/>
                                    <w:bottom w:val="none" w:sz="0" w:space="0" w:color="auto"/>
                                    <w:right w:val="none" w:sz="0" w:space="0" w:color="auto"/>
                                  </w:divBdr>
                                  <w:divsChild>
                                    <w:div w:id="1800415674">
                                      <w:marLeft w:val="0"/>
                                      <w:marRight w:val="0"/>
                                      <w:marTop w:val="0"/>
                                      <w:marBottom w:val="0"/>
                                      <w:divBdr>
                                        <w:top w:val="none" w:sz="0" w:space="0" w:color="auto"/>
                                        <w:left w:val="none" w:sz="0" w:space="0" w:color="auto"/>
                                        <w:bottom w:val="none" w:sz="0" w:space="0" w:color="auto"/>
                                        <w:right w:val="none" w:sz="0" w:space="0" w:color="auto"/>
                                      </w:divBdr>
                                      <w:divsChild>
                                        <w:div w:id="7522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ommunitygrants.gov.au/" TargetMode="External"/><Relationship Id="rId26" Type="http://schemas.openxmlformats.org/officeDocument/2006/relationships/hyperlink" Target="http://www.grants.gov.au/" TargetMode="External"/><Relationship Id="rId39" Type="http://schemas.openxmlformats.org/officeDocument/2006/relationships/hyperlink" Target="https://www.communitygrants.gov.au/" TargetMode="External"/><Relationship Id="rId21" Type="http://schemas.openxmlformats.org/officeDocument/2006/relationships/hyperlink" Target="http://www.grants.gov.au/" TargetMode="External"/><Relationship Id="rId34" Type="http://schemas.openxmlformats.org/officeDocument/2006/relationships/hyperlink" Target="https://www.ato.gov.au/business/gst/tax-invoices/"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Series/C2004A00538" TargetMode="External"/><Relationship Id="rId50" Type="http://schemas.openxmlformats.org/officeDocument/2006/relationships/hyperlink" Target="https://www.oaic.gov.au/privacy-law/privacy-act/australian-privacy-principles" TargetMode="External"/><Relationship Id="rId55" Type="http://schemas.openxmlformats.org/officeDocument/2006/relationships/hyperlink" Target="https://www.finance.gov.au/sites/default/files/commonwealth-grants-rules-and-guidelines.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grants.gov.au/" TargetMode="External"/><Relationship Id="rId25" Type="http://schemas.openxmlformats.org/officeDocument/2006/relationships/hyperlink" Target="http://www.grants.gov.au/" TargetMode="External"/><Relationship Id="rId33" Type="http://schemas.openxmlformats.org/officeDocument/2006/relationships/hyperlink" Target="https://www.ato.gov.au/Business/GST/Registering-for-GST/" TargetMode="External"/><Relationship Id="rId38" Type="http://schemas.openxmlformats.org/officeDocument/2006/relationships/hyperlink" Target="https://www.grants.gov.au/?event=public.GO.list" TargetMode="External"/><Relationship Id="rId46" Type="http://schemas.openxmlformats.org/officeDocument/2006/relationships/hyperlink" Target="http://www8.austlii.edu.au/cgi-bin/viewdoc/au/legis/cth/consol_act/psa1999152/s13.html"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nance.gov.au/sites/default/files/2019-11/commonwealth-grants-rules-and-guidelines.pdf" TargetMode="External"/><Relationship Id="rId20" Type="http://schemas.openxmlformats.org/officeDocument/2006/relationships/hyperlink" Target="http://www.grants.gov.au/" TargetMode="External"/><Relationship Id="rId29" Type="http://schemas.openxmlformats.org/officeDocument/2006/relationships/hyperlink" Target="mailto:support@communitygrants.gov.au" TargetMode="External"/><Relationship Id="rId41" Type="http://schemas.openxmlformats.org/officeDocument/2006/relationships/hyperlink" Target="mailto:support@communitygrants.gov.au" TargetMode="External"/><Relationship Id="rId54" Type="http://schemas.openxmlformats.org/officeDocument/2006/relationships/hyperlink" Target="https://www.legislation.gov.au/Details/C2017C002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grants.gov.au/" TargetMode="External"/><Relationship Id="rId32" Type="http://schemas.openxmlformats.org/officeDocument/2006/relationships/hyperlink" Target="https://www.grants.gov.au/" TargetMode="External"/><Relationship Id="rId37" Type="http://schemas.openxmlformats.org/officeDocument/2006/relationships/hyperlink" Target="https://www.finance.gov.au/sites/default/files/2019-11/commonwealth-grants-rules-and-guidelines.pdf" TargetMode="External"/><Relationship Id="rId40" Type="http://schemas.openxmlformats.org/officeDocument/2006/relationships/hyperlink" Target="https://www.dss.gov.au/contact/feedback-compliments-complaints-and-enquiries/complaints-page"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mailto:foi@dss.gov.au" TargetMode="External"/><Relationship Id="rId58" Type="http://schemas.openxmlformats.org/officeDocument/2006/relationships/hyperlink" Target="https://budget.gov.au/2020-21/content/pbs/index.ht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http://www.grants.gov.au/" TargetMode="External"/><Relationship Id="rId49" Type="http://schemas.openxmlformats.org/officeDocument/2006/relationships/hyperlink" Target="https://www.legislation.gov.au/Details/C2020C00237" TargetMode="External"/><Relationship Id="rId57" Type="http://schemas.openxmlformats.org/officeDocument/2006/relationships/hyperlink" Target="http://www.grants.gov.au/" TargetMode="External"/><Relationship Id="rId10" Type="http://schemas.openxmlformats.org/officeDocument/2006/relationships/header" Target="header1.xml"/><Relationship Id="rId19" Type="http://schemas.openxmlformats.org/officeDocument/2006/relationships/hyperlink" Target="https://www.finance.gov.au/sites/default/files/2019-11/commonwealth-grants-rules-and-guidelines.pdf" TargetMode="External"/><Relationship Id="rId31" Type="http://schemas.openxmlformats.org/officeDocument/2006/relationships/hyperlink" Target="https://www.grants.gov.au/" TargetMode="External"/><Relationship Id="rId44" Type="http://schemas.openxmlformats.org/officeDocument/2006/relationships/hyperlink" Target="http://www.ombudsman.gov.au" TargetMode="External"/><Relationship Id="rId52" Type="http://schemas.openxmlformats.org/officeDocument/2006/relationships/hyperlink" Target="https://www.legislation.gov.au/Series/C2004A02562"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eader" Target="header3.xml"/><Relationship Id="rId22" Type="http://schemas.openxmlformats.org/officeDocument/2006/relationships/hyperlink" Target="https://www.grants.gov.au/?event=public.home"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mailto:support@communitygrants.gov.au" TargetMode="External"/><Relationship Id="rId35" Type="http://schemas.openxmlformats.org/officeDocument/2006/relationships/hyperlink" Target="https://www.ato.gov.au/" TargetMode="External"/><Relationship Id="rId43" Type="http://schemas.openxmlformats.org/officeDocument/2006/relationships/hyperlink" Target="mailto:ombudsman@ombudsman.gov.au" TargetMode="External"/><Relationship Id="rId48" Type="http://schemas.openxmlformats.org/officeDocument/2006/relationships/hyperlink" Target="https://www.communitygrants.gov.au/open-grants/how-apply/conflict-interest-policy-commonwealth-government-employee" TargetMode="External"/><Relationship Id="rId56" Type="http://schemas.openxmlformats.org/officeDocument/2006/relationships/hyperlink" Target="https://www.finance.gov.au/about-us/glossary/pgpa/term-consolidated-revenue-fund-crf" TargetMode="External"/><Relationship Id="rId8" Type="http://schemas.openxmlformats.org/officeDocument/2006/relationships/endnotes" Target="endnotes.xml"/><Relationship Id="rId51" Type="http://schemas.openxmlformats.org/officeDocument/2006/relationships/hyperlink" Target="http://www.grants.gov.au/" TargetMode="External"/><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5496AD1F-FBEC-4036-BAC8-966B9B7C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7172</Words>
  <Characters>44058</Characters>
  <Application>Microsoft Office Word</Application>
  <DocSecurity>0</DocSecurity>
  <Lines>367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2021-02-11T01:20:00Z</dcterms:created>
  <dcterms:modified xsi:type="dcterms:W3CDTF">2021-02-11T01:20:00Z</dcterms:modified>
</cp:coreProperties>
</file>