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369AFD44">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1">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08A3CBF7"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Agency</w:t>
      </w:r>
      <w:r w:rsidRPr="00BF3A67">
        <w:rPr>
          <w:rFonts w:ascii="Arial" w:hAnsi="Arial" w:cs="Arial"/>
          <w:sz w:val="52"/>
          <w:szCs w:val="52"/>
          <w:highlight w:val="cyan"/>
        </w:rPr>
        <w:t xml:space="preserve"> Name]</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3ADF1AAA"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4B8C7D2E"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1D5B028D"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477DA45A"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3A16F553"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75B2F579"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12CCD991"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57C35D9A"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52D39B16"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1AF18B89"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19ECDDFC"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188CEFD9"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3670DCE1"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35102744"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00C96A74">
        <w:rPr>
          <w:rFonts w:ascii="Arial" w:hAnsi="Arial" w:cs="Arial"/>
        </w:rPr>
        <w:t xml:space="preserve">Department of Veterans’ Affairs </w:t>
      </w:r>
      <w:r w:rsidRPr="003365B7">
        <w:rPr>
          <w:rFonts w:ascii="Arial" w:hAnsi="Arial" w:cs="Arial"/>
        </w:rPr>
        <w:br/>
      </w:r>
      <w:r w:rsidRPr="003365B7">
        <w:rPr>
          <w:rFonts w:ascii="Arial" w:hAnsi="Arial" w:cs="Arial"/>
        </w:rPr>
        <w:br/>
        <w:t xml:space="preserve">ABN </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Agreement and Program Schedule ID"/>
      </w:tblPr>
      <w:tblGrid>
        <w:gridCol w:w="2850"/>
        <w:gridCol w:w="2466"/>
      </w:tblGrid>
      <w:tr w:rsidR="00992C82" w:rsidRPr="00A15603" w14:paraId="417EC16D" w14:textId="77777777" w:rsidTr="00CC0A66">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053CE226"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CC0A66">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7A4899F9"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CC0A66">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736A21E3"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274B9E22" w14:textId="51D7613D" w:rsidR="00676729" w:rsidRDefault="00676729" w:rsidP="00392B72">
      <w:pPr>
        <w:rPr>
          <w:rFonts w:ascii="Arial" w:hAnsi="Arial" w:cs="Arial"/>
        </w:rPr>
      </w:pPr>
      <w:bookmarkStart w:id="6" w:name="_Toc317496305"/>
      <w:r>
        <w:rPr>
          <w:rFonts w:ascii="Arial" w:hAnsi="Arial" w:cs="Arial"/>
        </w:rPr>
        <w:t>A</w:t>
      </w:r>
      <w:r w:rsidRPr="00E62B8C">
        <w:rPr>
          <w:rFonts w:ascii="Arial" w:hAnsi="Arial" w:cs="Arial"/>
        </w:rPr>
        <w:t xml:space="preserve">cknowledge and commemorate the service and sacrifice of </w:t>
      </w:r>
      <w:r w:rsidRPr="000B005E">
        <w:rPr>
          <w:rFonts w:ascii="Arial" w:hAnsi="Arial" w:cs="Arial"/>
        </w:rPr>
        <w:t>Australia’s service personnel</w:t>
      </w:r>
      <w:r w:rsidRPr="00E62B8C">
        <w:rPr>
          <w:rFonts w:ascii="Arial" w:hAnsi="Arial" w:cs="Arial"/>
        </w:rPr>
        <w:t xml:space="preserve"> in wars, conflicts and peace operations.</w:t>
      </w:r>
    </w:p>
    <w:p w14:paraId="331AD677" w14:textId="67664B8D"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44FF2A" w14:textId="72B0C6F8"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00676729" w:rsidRPr="007C4D13">
        <w:rPr>
          <w:rFonts w:ascii="Arial" w:hAnsi="Arial" w:cs="Arial"/>
        </w:rPr>
        <w:t xml:space="preserve">Saluting Their Service </w:t>
      </w:r>
      <w:r w:rsidR="00676729" w:rsidRPr="00903689">
        <w:rPr>
          <w:rFonts w:ascii="Arial" w:hAnsi="Arial" w:cs="Arial"/>
        </w:rPr>
        <w:t>Commemorations</w:t>
      </w:r>
      <w:r w:rsidR="00E54046">
        <w:rPr>
          <w:rFonts w:ascii="Arial" w:hAnsi="Arial" w:cs="Arial"/>
        </w:rPr>
        <w:t xml:space="preserve"> program</w:t>
      </w:r>
      <w:r w:rsidRPr="00392B72">
        <w:rPr>
          <w:rFonts w:ascii="Arial" w:hAnsi="Arial" w:cs="Arial"/>
        </w:rPr>
        <w:t>.</w:t>
      </w:r>
      <w:r w:rsidR="00992C82" w:rsidRPr="007676DA">
        <w:rPr>
          <w:rFonts w:ascii="Arial" w:hAnsi="Arial" w:cs="Arial"/>
        </w:rPr>
        <w:br w:type="page"/>
      </w:r>
    </w:p>
    <w:p w14:paraId="00BDA1B0" w14:textId="77777777" w:rsidR="00EC7CB0" w:rsidRPr="00BB3A21" w:rsidRDefault="00EC7CB0" w:rsidP="00630F42">
      <w:pPr>
        <w:pStyle w:val="Heading2"/>
        <w:rPr>
          <w:rFonts w:ascii="Arial" w:hAnsi="Arial" w:cs="Arial"/>
          <w:color w:val="365F91"/>
        </w:rPr>
      </w:pPr>
      <w:r w:rsidRPr="00BB3A21">
        <w:rPr>
          <w:rFonts w:ascii="Arial" w:hAnsi="Arial" w:cs="Arial"/>
          <w:color w:val="365F91"/>
        </w:rPr>
        <w:lastRenderedPageBreak/>
        <w:t>B. Activity</w:t>
      </w:r>
      <w:bookmarkEnd w:id="6"/>
    </w:p>
    <w:p w14:paraId="5595E3EA" w14:textId="77777777" w:rsidR="00984A9B" w:rsidRPr="00984A9B" w:rsidRDefault="00984A9B" w:rsidP="00984A9B">
      <w:pPr>
        <w:pStyle w:val="ListParagraph"/>
        <w:ind w:left="0"/>
        <w:rPr>
          <w:rFonts w:ascii="Arial" w:hAnsi="Arial" w:cs="Arial"/>
          <w:b/>
          <w:bCs/>
        </w:rPr>
      </w:pPr>
      <w:bookmarkStart w:id="7" w:name="_Toc317496306"/>
      <w:r w:rsidRPr="005F1178">
        <w:rPr>
          <w:rFonts w:ascii="Arial" w:hAnsi="Arial" w:cs="Arial"/>
          <w:b/>
          <w:bCs/>
        </w:rPr>
        <w:t>B.1 Warranty</w:t>
      </w:r>
    </w:p>
    <w:p w14:paraId="725564FE" w14:textId="77777777" w:rsidR="00984A9B" w:rsidRDefault="00984A9B" w:rsidP="00984A9B">
      <w:pPr>
        <w:spacing w:before="120" w:after="120"/>
        <w:rPr>
          <w:rFonts w:ascii="Arial" w:hAnsi="Arial" w:cs="Arial"/>
        </w:rPr>
      </w:pPr>
      <w:r>
        <w:rPr>
          <w:rFonts w:ascii="Arial" w:hAnsi="Arial" w:cs="Arial"/>
        </w:rPr>
        <w:t xml:space="preserve">You warrant that you have the power to enter into this Agreement to deliver the funded Activity. </w:t>
      </w:r>
    </w:p>
    <w:p w14:paraId="08F8CCAE" w14:textId="7FCEB649" w:rsidR="00984A9B" w:rsidRPr="00984A9B" w:rsidRDefault="00984A9B" w:rsidP="00984A9B">
      <w:pPr>
        <w:spacing w:before="120" w:after="120"/>
        <w:rPr>
          <w:rFonts w:ascii="Arial" w:hAnsi="Arial" w:cs="Arial"/>
        </w:rPr>
      </w:pPr>
      <w:r>
        <w:rPr>
          <w:rFonts w:ascii="Arial" w:hAnsi="Arial" w:cs="Arial"/>
        </w:rPr>
        <w:t>In carrying out the Activity, you must:</w:t>
      </w:r>
    </w:p>
    <w:p w14:paraId="798FF4A8" w14:textId="76A6BFC4" w:rsidR="00984A9B" w:rsidRPr="00D62E00" w:rsidRDefault="00C96A74" w:rsidP="00E0120C">
      <w:pPr>
        <w:pStyle w:val="ListParagraph"/>
        <w:numPr>
          <w:ilvl w:val="0"/>
          <w:numId w:val="11"/>
        </w:numPr>
        <w:spacing w:before="120" w:after="120"/>
        <w:rPr>
          <w:rFonts w:ascii="Arial" w:hAnsi="Arial" w:cs="Arial"/>
        </w:rPr>
      </w:pPr>
      <w:r>
        <w:rPr>
          <w:rFonts w:ascii="Arial" w:hAnsi="Arial" w:cs="Arial"/>
        </w:rPr>
        <w:t>c</w:t>
      </w:r>
      <w:r w:rsidR="00984A9B" w:rsidRPr="00D62E00">
        <w:rPr>
          <w:rFonts w:ascii="Arial" w:hAnsi="Arial" w:cs="Arial"/>
        </w:rPr>
        <w:t xml:space="preserve">omply with any codes of ethics, regulations or other industry standards relevant to the </w:t>
      </w:r>
      <w:r w:rsidR="00984A9B" w:rsidRPr="00984A9B">
        <w:rPr>
          <w:rFonts w:ascii="Arial" w:hAnsi="Arial" w:cs="Arial"/>
        </w:rPr>
        <w:t>A</w:t>
      </w:r>
      <w:r w:rsidR="00984A9B" w:rsidRPr="00D62E00">
        <w:rPr>
          <w:rFonts w:ascii="Arial" w:hAnsi="Arial" w:cs="Arial"/>
        </w:rPr>
        <w:t>ctivity;</w:t>
      </w:r>
    </w:p>
    <w:p w14:paraId="22A9D55B" w14:textId="7617AE8C" w:rsidR="00984A9B" w:rsidRPr="00D62E00" w:rsidRDefault="00C96A74" w:rsidP="00E0120C">
      <w:pPr>
        <w:pStyle w:val="ListParagraph"/>
        <w:numPr>
          <w:ilvl w:val="0"/>
          <w:numId w:val="11"/>
        </w:numPr>
        <w:spacing w:before="120" w:after="120"/>
        <w:rPr>
          <w:rFonts w:ascii="Arial" w:hAnsi="Arial" w:cs="Arial"/>
        </w:rPr>
      </w:pPr>
      <w:r>
        <w:rPr>
          <w:rFonts w:ascii="Arial" w:hAnsi="Arial" w:cs="Arial"/>
        </w:rPr>
        <w:t>c</w:t>
      </w:r>
      <w:r w:rsidR="00984A9B" w:rsidRPr="00D62E00">
        <w:rPr>
          <w:rFonts w:ascii="Arial" w:hAnsi="Arial" w:cs="Arial"/>
        </w:rPr>
        <w:t>omply with all relevant laws and in particular, take all reasonable ac</w:t>
      </w:r>
      <w:r w:rsidR="00984A9B">
        <w:rPr>
          <w:rFonts w:ascii="Arial" w:hAnsi="Arial" w:cs="Arial"/>
        </w:rPr>
        <w:t xml:space="preserve">tions to ensure no fraud occurs; </w:t>
      </w:r>
      <w:r w:rsidR="00537AB8">
        <w:rPr>
          <w:rFonts w:ascii="Arial" w:hAnsi="Arial" w:cs="Arial"/>
        </w:rPr>
        <w:t>and</w:t>
      </w:r>
    </w:p>
    <w:p w14:paraId="686AD581" w14:textId="059023E1" w:rsidR="00984A9B" w:rsidRDefault="00C96A74" w:rsidP="00E0120C">
      <w:pPr>
        <w:pStyle w:val="ListParagraph"/>
        <w:numPr>
          <w:ilvl w:val="0"/>
          <w:numId w:val="11"/>
        </w:numPr>
        <w:spacing w:before="120" w:after="120"/>
        <w:rPr>
          <w:rFonts w:ascii="Arial" w:hAnsi="Arial" w:cs="Arial"/>
        </w:rPr>
      </w:pPr>
      <w:proofErr w:type="gramStart"/>
      <w:r>
        <w:rPr>
          <w:rFonts w:ascii="Arial" w:hAnsi="Arial" w:cs="Arial"/>
        </w:rPr>
        <w:t>c</w:t>
      </w:r>
      <w:r w:rsidR="00984A9B" w:rsidRPr="00D62E00">
        <w:rPr>
          <w:rFonts w:ascii="Arial" w:hAnsi="Arial" w:cs="Arial"/>
        </w:rPr>
        <w:t>omply</w:t>
      </w:r>
      <w:proofErr w:type="gramEnd"/>
      <w:r w:rsidR="00984A9B" w:rsidRPr="00D62E00">
        <w:rPr>
          <w:rFonts w:ascii="Arial" w:hAnsi="Arial" w:cs="Arial"/>
        </w:rPr>
        <w:t xml:space="preserve"> with any Commonwealth or departmental policy notified to you in writing; including any new or altered Comm</w:t>
      </w:r>
      <w:r w:rsidR="00537AB8">
        <w:rPr>
          <w:rFonts w:ascii="Arial" w:hAnsi="Arial" w:cs="Arial"/>
        </w:rPr>
        <w:t>onwealth or departmental policy.</w:t>
      </w:r>
    </w:p>
    <w:p w14:paraId="18CE2A63" w14:textId="64EB4126" w:rsidR="00984A9B" w:rsidRPr="00943A2E" w:rsidRDefault="00984A9B" w:rsidP="00984A9B">
      <w:pPr>
        <w:spacing w:before="60" w:after="240"/>
        <w:rPr>
          <w:rFonts w:ascii="Arial" w:hAnsi="Arial" w:cs="Arial"/>
        </w:rPr>
      </w:pPr>
      <w:r w:rsidRPr="00943A2E">
        <w:rPr>
          <w:rFonts w:ascii="Arial" w:hAnsi="Arial" w:cs="Arial"/>
        </w:rPr>
        <w:t xml:space="preserve">You agree to spend the Grant in compliance with COVID-19 restrictions imposed by the Australian or a State or Territory </w:t>
      </w:r>
      <w:r w:rsidR="00801DE2">
        <w:rPr>
          <w:rFonts w:ascii="Arial" w:hAnsi="Arial" w:cs="Arial"/>
        </w:rPr>
        <w:t>government</w:t>
      </w:r>
      <w:r w:rsidRPr="00943A2E">
        <w:rPr>
          <w:rFonts w:ascii="Arial" w:hAnsi="Arial" w:cs="Arial"/>
        </w:rPr>
        <w:t xml:space="preserve"> that are in place when the Grant Activity is undertaken. Applications to vary the terms of the Agreement for any reason, including to comply with COVID-19 restrictions, must be submitted in writing to the Community Grants Hub.</w:t>
      </w:r>
    </w:p>
    <w:p w14:paraId="383CC825" w14:textId="6D74616B" w:rsidR="00984A9B" w:rsidRPr="00BC6C00" w:rsidRDefault="00984A9B" w:rsidP="00984A9B">
      <w:pPr>
        <w:pStyle w:val="ListParagraph"/>
        <w:ind w:left="0"/>
        <w:rPr>
          <w:rFonts w:ascii="Arial" w:hAnsi="Arial" w:cs="Arial"/>
        </w:rPr>
      </w:pPr>
      <w:r w:rsidRPr="00BC6C00">
        <w:rPr>
          <w:rFonts w:ascii="Arial" w:hAnsi="Arial" w:cs="Arial"/>
          <w:b/>
          <w:bCs/>
        </w:rPr>
        <w:t xml:space="preserve">B.2 </w:t>
      </w:r>
      <w:r w:rsidR="00A70516">
        <w:rPr>
          <w:rFonts w:ascii="Arial" w:hAnsi="Arial" w:cs="Arial"/>
          <w:b/>
          <w:bCs/>
        </w:rPr>
        <w:t>Activity Details</w:t>
      </w:r>
      <w:r w:rsidR="00A70516" w:rsidRPr="00BC6C00">
        <w:rPr>
          <w:rFonts w:ascii="Arial" w:hAnsi="Arial" w:cs="Arial"/>
          <w:b/>
          <w:bCs/>
        </w:rPr>
        <w:t xml:space="preserve"> </w:t>
      </w:r>
      <w:r w:rsidR="003B525F" w:rsidRPr="003B525F">
        <w:rPr>
          <w:rFonts w:ascii="Arial" w:hAnsi="Arial" w:cs="Arial"/>
          <w:bCs/>
          <w:i/>
        </w:rPr>
        <w:t>[Major Grants]</w:t>
      </w:r>
    </w:p>
    <w:p w14:paraId="0ED7056B" w14:textId="77777777" w:rsidR="00984A9B" w:rsidRPr="00E62B8C" w:rsidRDefault="00984A9B" w:rsidP="00984A9B">
      <w:pPr>
        <w:spacing w:before="120" w:after="120"/>
        <w:rPr>
          <w:rFonts w:ascii="Arial" w:hAnsi="Arial" w:cs="Arial"/>
        </w:rPr>
      </w:pPr>
      <w:r w:rsidRPr="00C12230">
        <w:rPr>
          <w:rFonts w:ascii="Arial" w:hAnsi="Arial" w:cs="Arial"/>
        </w:rPr>
        <w:t>Your Grant Activity must:</w:t>
      </w:r>
    </w:p>
    <w:p w14:paraId="69F78268" w14:textId="77777777" w:rsidR="00984A9B" w:rsidRPr="00912D2F" w:rsidRDefault="00984A9B" w:rsidP="00E0120C">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d</w:t>
      </w:r>
      <w:r w:rsidRPr="00912D2F">
        <w:rPr>
          <w:rFonts w:ascii="Arial" w:hAnsi="Arial" w:cs="Arial"/>
          <w:b w:val="0"/>
          <w:color w:val="auto"/>
        </w:rPr>
        <w:t>irectly commemorate the involvement, service and sacrifice of Australia’s service personnel in wars, conflicts and peace operations</w:t>
      </w:r>
      <w:r>
        <w:rPr>
          <w:rFonts w:ascii="Arial" w:hAnsi="Arial" w:cs="Arial"/>
          <w:b w:val="0"/>
          <w:color w:val="auto"/>
        </w:rPr>
        <w:t>;</w:t>
      </w:r>
    </w:p>
    <w:p w14:paraId="5752B3E2" w14:textId="106AC5E5" w:rsidR="00984A9B" w:rsidRPr="00912D2F" w:rsidRDefault="00984A9B" w:rsidP="00E0120C">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p</w:t>
      </w:r>
      <w:r w:rsidRPr="00912D2F">
        <w:rPr>
          <w:rFonts w:ascii="Arial" w:hAnsi="Arial" w:cs="Arial"/>
          <w:b w:val="0"/>
          <w:color w:val="auto"/>
        </w:rPr>
        <w:t>romote appreciation and understanding of the experiences of service and roles that those who served have played in shaping the nation</w:t>
      </w:r>
      <w:r>
        <w:rPr>
          <w:rFonts w:ascii="Arial" w:hAnsi="Arial" w:cs="Arial"/>
          <w:b w:val="0"/>
          <w:color w:val="auto"/>
        </w:rPr>
        <w:t>; and/or</w:t>
      </w:r>
    </w:p>
    <w:p w14:paraId="1ACBD8B8" w14:textId="5E17EE41" w:rsidR="00984A9B" w:rsidRPr="00912D2F" w:rsidRDefault="00984A9B" w:rsidP="00E0120C">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proofErr w:type="gramStart"/>
      <w:r>
        <w:rPr>
          <w:rFonts w:ascii="Arial" w:hAnsi="Arial" w:cs="Arial"/>
          <w:b w:val="0"/>
          <w:color w:val="auto"/>
        </w:rPr>
        <w:t>a</w:t>
      </w:r>
      <w:r w:rsidRPr="00912D2F">
        <w:rPr>
          <w:rFonts w:ascii="Arial" w:hAnsi="Arial" w:cs="Arial"/>
          <w:b w:val="0"/>
          <w:color w:val="auto"/>
        </w:rPr>
        <w:t>dd</w:t>
      </w:r>
      <w:proofErr w:type="gramEnd"/>
      <w:r w:rsidRPr="00912D2F">
        <w:rPr>
          <w:rFonts w:ascii="Arial" w:hAnsi="Arial" w:cs="Arial"/>
          <w:b w:val="0"/>
          <w:color w:val="auto"/>
        </w:rPr>
        <w:t xml:space="preserve"> to the sum of knowledge on a particular topic or provide access to </w:t>
      </w:r>
      <w:r w:rsidR="00DC5F4A">
        <w:rPr>
          <w:rFonts w:ascii="Arial" w:hAnsi="Arial" w:cs="Arial"/>
          <w:b w:val="0"/>
          <w:color w:val="auto"/>
        </w:rPr>
        <w:t>information</w:t>
      </w:r>
      <w:r w:rsidRPr="00912D2F">
        <w:rPr>
          <w:rFonts w:ascii="Arial" w:hAnsi="Arial" w:cs="Arial"/>
          <w:b w:val="0"/>
          <w:color w:val="auto"/>
        </w:rPr>
        <w:t xml:space="preserve"> about Australia’s wartime heritage.</w:t>
      </w:r>
    </w:p>
    <w:p w14:paraId="1945C8BD" w14:textId="77777777" w:rsidR="00984A9B" w:rsidRDefault="00984A9B" w:rsidP="00984A9B">
      <w:pPr>
        <w:spacing w:before="120" w:after="120"/>
        <w:rPr>
          <w:rFonts w:ascii="Arial" w:hAnsi="Arial" w:cs="Arial"/>
        </w:rPr>
      </w:pPr>
      <w:r w:rsidRPr="00204992">
        <w:rPr>
          <w:rFonts w:ascii="Arial" w:hAnsi="Arial" w:cs="Arial"/>
        </w:rPr>
        <w:t>The project or activity must be commemorative of the service and sacrifice of service personnel beyond the local community, and/or consist of elements that are available to the whole nation, or residents of a state, territory, or regional area.</w:t>
      </w:r>
    </w:p>
    <w:p w14:paraId="2532AF7D" w14:textId="77777777" w:rsidR="00984A9B" w:rsidRDefault="00984A9B" w:rsidP="00984A9B">
      <w:pPr>
        <w:spacing w:before="120" w:after="120"/>
        <w:rPr>
          <w:rFonts w:ascii="Arial" w:hAnsi="Arial" w:cs="Arial"/>
        </w:rPr>
      </w:pPr>
      <w:r>
        <w:rPr>
          <w:rFonts w:ascii="Arial" w:hAnsi="Arial" w:cs="Arial"/>
        </w:rPr>
        <w:t>Funding for this Activity must only be spent on the approved purpose and funded item(s) listed below:</w:t>
      </w:r>
    </w:p>
    <w:p w14:paraId="24830410" w14:textId="77777777" w:rsidR="00984A9B" w:rsidRDefault="00984A9B" w:rsidP="00984A9B">
      <w:pPr>
        <w:spacing w:before="120" w:after="120"/>
        <w:rPr>
          <w:rFonts w:ascii="Arial" w:hAnsi="Arial" w:cs="Arial"/>
        </w:rPr>
      </w:pPr>
      <w:r>
        <w:rPr>
          <w:rFonts w:ascii="Arial" w:hAnsi="Arial" w:cs="Arial"/>
        </w:rPr>
        <w:t>Purpose:</w:t>
      </w:r>
    </w:p>
    <w:p w14:paraId="025EEC44" w14:textId="77777777" w:rsidR="005F1775" w:rsidRPr="005F1775" w:rsidRDefault="005F1775" w:rsidP="005F1775">
      <w:pPr>
        <w:spacing w:before="120" w:after="120"/>
        <w:ind w:firstLine="720"/>
        <w:rPr>
          <w:rFonts w:ascii="Arial" w:hAnsi="Arial" w:cs="Arial"/>
          <w:i/>
        </w:rPr>
      </w:pPr>
      <w:r w:rsidRPr="005F1775">
        <w:rPr>
          <w:rFonts w:ascii="Arial" w:hAnsi="Arial" w:cs="Arial"/>
          <w:i/>
        </w:rPr>
        <w:t>Approved purpose</w:t>
      </w:r>
    </w:p>
    <w:p w14:paraId="0E6C9DF0" w14:textId="77777777" w:rsidR="00984A9B" w:rsidRDefault="00984A9B" w:rsidP="00984A9B">
      <w:pPr>
        <w:spacing w:before="120" w:after="120"/>
        <w:rPr>
          <w:rFonts w:ascii="Arial" w:hAnsi="Arial" w:cs="Arial"/>
        </w:rPr>
      </w:pPr>
      <w:r>
        <w:rPr>
          <w:rFonts w:ascii="Arial" w:hAnsi="Arial" w:cs="Arial"/>
        </w:rPr>
        <w:t>Funded Items:</w:t>
      </w:r>
    </w:p>
    <w:p w14:paraId="77F3B2E9" w14:textId="4C0C01B2" w:rsidR="00984A9B" w:rsidRPr="003B525F" w:rsidRDefault="005F1775" w:rsidP="005F1775">
      <w:pPr>
        <w:spacing w:before="120" w:after="120"/>
        <w:ind w:firstLine="720"/>
        <w:rPr>
          <w:rFonts w:ascii="Arial" w:hAnsi="Arial" w:cs="Arial"/>
          <w:i/>
        </w:rPr>
      </w:pPr>
      <w:r>
        <w:rPr>
          <w:rFonts w:ascii="Arial" w:hAnsi="Arial" w:cs="Arial"/>
          <w:i/>
        </w:rPr>
        <w:t>A</w:t>
      </w:r>
      <w:r w:rsidR="00984A9B" w:rsidRPr="003B525F">
        <w:rPr>
          <w:rFonts w:ascii="Arial" w:hAnsi="Arial" w:cs="Arial"/>
          <w:i/>
        </w:rPr>
        <w:t>pproved funded item(s).</w:t>
      </w:r>
    </w:p>
    <w:p w14:paraId="5B2393B9" w14:textId="77777777" w:rsidR="00984A9B" w:rsidRDefault="00984A9B" w:rsidP="00984A9B">
      <w:pPr>
        <w:spacing w:after="0"/>
        <w:rPr>
          <w:rFonts w:ascii="Arial" w:hAnsi="Arial" w:cs="Arial"/>
        </w:rPr>
      </w:pPr>
    </w:p>
    <w:p w14:paraId="7EE6FC71" w14:textId="4D80EAF9" w:rsidR="00984A9B" w:rsidRPr="00BC6C00" w:rsidRDefault="00984A9B" w:rsidP="00984A9B">
      <w:pPr>
        <w:pStyle w:val="ListParagraph"/>
        <w:ind w:left="0"/>
        <w:rPr>
          <w:rFonts w:ascii="Arial" w:hAnsi="Arial" w:cs="Arial"/>
        </w:rPr>
      </w:pPr>
      <w:r w:rsidRPr="00BC6C00">
        <w:rPr>
          <w:rFonts w:ascii="Arial" w:hAnsi="Arial" w:cs="Arial"/>
          <w:b/>
          <w:bCs/>
        </w:rPr>
        <w:t xml:space="preserve">B.2 </w:t>
      </w:r>
      <w:r w:rsidR="00A70516">
        <w:rPr>
          <w:rFonts w:ascii="Arial" w:hAnsi="Arial" w:cs="Arial"/>
          <w:b/>
          <w:bCs/>
        </w:rPr>
        <w:t>Activity Details</w:t>
      </w:r>
      <w:r w:rsidR="00A70516" w:rsidRPr="00BC6C00">
        <w:rPr>
          <w:rFonts w:ascii="Arial" w:hAnsi="Arial" w:cs="Arial"/>
          <w:b/>
          <w:bCs/>
        </w:rPr>
        <w:t xml:space="preserve"> </w:t>
      </w:r>
      <w:r w:rsidR="003B525F" w:rsidRPr="003B525F">
        <w:rPr>
          <w:rFonts w:ascii="Arial" w:hAnsi="Arial" w:cs="Arial"/>
          <w:bCs/>
          <w:i/>
        </w:rPr>
        <w:t>[Community Grants]</w:t>
      </w:r>
    </w:p>
    <w:p w14:paraId="7E6F6BE4" w14:textId="77777777" w:rsidR="00984A9B" w:rsidRPr="00E62B8C" w:rsidRDefault="00984A9B" w:rsidP="00984A9B">
      <w:pPr>
        <w:spacing w:before="120" w:after="120"/>
        <w:rPr>
          <w:rFonts w:ascii="Arial" w:hAnsi="Arial" w:cs="Arial"/>
        </w:rPr>
      </w:pPr>
      <w:r w:rsidRPr="00C12230">
        <w:rPr>
          <w:rFonts w:ascii="Arial" w:hAnsi="Arial" w:cs="Arial"/>
        </w:rPr>
        <w:t>Your Grant Activity must:</w:t>
      </w:r>
    </w:p>
    <w:p w14:paraId="138AF8F3" w14:textId="05BD1B53" w:rsidR="00984A9B" w:rsidRPr="00912D2F" w:rsidRDefault="00984A9B" w:rsidP="00E0120C">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d</w:t>
      </w:r>
      <w:r w:rsidRPr="00912D2F">
        <w:rPr>
          <w:rFonts w:ascii="Arial" w:hAnsi="Arial" w:cs="Arial"/>
          <w:b w:val="0"/>
          <w:color w:val="auto"/>
        </w:rPr>
        <w:t>irectly commemorate the involvement, service and sacrifice of Australia’s service personnel in wars, conflicts and peace operations</w:t>
      </w:r>
    </w:p>
    <w:p w14:paraId="557D4423" w14:textId="397E551E" w:rsidR="00984A9B" w:rsidRPr="00912D2F" w:rsidRDefault="00984A9B" w:rsidP="00E0120C">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r>
        <w:rPr>
          <w:rFonts w:ascii="Arial" w:hAnsi="Arial" w:cs="Arial"/>
          <w:b w:val="0"/>
          <w:color w:val="auto"/>
        </w:rPr>
        <w:t>p</w:t>
      </w:r>
      <w:r w:rsidRPr="00912D2F">
        <w:rPr>
          <w:rFonts w:ascii="Arial" w:hAnsi="Arial" w:cs="Arial"/>
          <w:b w:val="0"/>
          <w:color w:val="auto"/>
        </w:rPr>
        <w:t>romote appreciation and understanding of the experiences of service and roles that those who served have played in shaping the nation</w:t>
      </w:r>
      <w:r>
        <w:rPr>
          <w:rFonts w:ascii="Arial" w:hAnsi="Arial" w:cs="Arial"/>
          <w:b w:val="0"/>
          <w:color w:val="auto"/>
        </w:rPr>
        <w:t>; and/or</w:t>
      </w:r>
    </w:p>
    <w:p w14:paraId="41ABE5F4" w14:textId="77777777" w:rsidR="00984A9B" w:rsidRPr="001C73E5" w:rsidRDefault="00984A9B" w:rsidP="00E0120C">
      <w:pPr>
        <w:pStyle w:val="highlightedtext"/>
        <w:numPr>
          <w:ilvl w:val="0"/>
          <w:numId w:val="10"/>
        </w:numPr>
        <w:pBdr>
          <w:top w:val="none" w:sz="0" w:space="0" w:color="auto"/>
          <w:left w:val="none" w:sz="0" w:space="0" w:color="auto"/>
          <w:bottom w:val="none" w:sz="0" w:space="0" w:color="auto"/>
          <w:right w:val="none" w:sz="0" w:space="0" w:color="auto"/>
        </w:pBdr>
        <w:spacing w:after="240"/>
        <w:jc w:val="left"/>
        <w:rPr>
          <w:rFonts w:ascii="Arial" w:hAnsi="Arial" w:cs="Arial"/>
          <w:b w:val="0"/>
          <w:color w:val="auto"/>
        </w:rPr>
      </w:pPr>
      <w:proofErr w:type="gramStart"/>
      <w:r>
        <w:rPr>
          <w:rFonts w:ascii="Arial" w:hAnsi="Arial" w:cs="Arial"/>
          <w:b w:val="0"/>
          <w:color w:val="auto"/>
        </w:rPr>
        <w:t>a</w:t>
      </w:r>
      <w:r w:rsidRPr="00912D2F">
        <w:rPr>
          <w:rFonts w:ascii="Arial" w:hAnsi="Arial" w:cs="Arial"/>
          <w:b w:val="0"/>
          <w:color w:val="auto"/>
        </w:rPr>
        <w:t>dd</w:t>
      </w:r>
      <w:proofErr w:type="gramEnd"/>
      <w:r w:rsidRPr="00912D2F">
        <w:rPr>
          <w:rFonts w:ascii="Arial" w:hAnsi="Arial" w:cs="Arial"/>
          <w:b w:val="0"/>
          <w:color w:val="auto"/>
        </w:rPr>
        <w:t xml:space="preserve"> to the sum of knowledge on a particular topic or provide access to information about Australia’s wartime heritage.</w:t>
      </w:r>
    </w:p>
    <w:p w14:paraId="7AA1A96A" w14:textId="77777777" w:rsidR="00984A9B" w:rsidRDefault="00984A9B" w:rsidP="00984A9B">
      <w:pPr>
        <w:spacing w:before="120" w:after="120"/>
        <w:rPr>
          <w:rFonts w:ascii="Arial" w:hAnsi="Arial" w:cs="Arial"/>
        </w:rPr>
      </w:pPr>
      <w:r>
        <w:rPr>
          <w:rFonts w:ascii="Arial" w:hAnsi="Arial" w:cs="Arial"/>
        </w:rPr>
        <w:lastRenderedPageBreak/>
        <w:t>Your Grant Activity must be a project or activity which is focused on the local community, commemorates the service and sacrifice of local community members, and is primarily accessed by the local community.</w:t>
      </w:r>
    </w:p>
    <w:p w14:paraId="26ED374D" w14:textId="77777777" w:rsidR="00984A9B" w:rsidRDefault="00984A9B" w:rsidP="00984A9B">
      <w:pPr>
        <w:spacing w:before="120" w:after="120"/>
        <w:rPr>
          <w:rFonts w:ascii="Arial" w:hAnsi="Arial" w:cs="Arial"/>
        </w:rPr>
      </w:pPr>
      <w:r>
        <w:rPr>
          <w:rFonts w:ascii="Arial" w:hAnsi="Arial" w:cs="Arial"/>
        </w:rPr>
        <w:t>Funding for this Activity must only be spent on the approved purpose and funded item(s) listed below:</w:t>
      </w:r>
    </w:p>
    <w:p w14:paraId="756F5F1C" w14:textId="77777777" w:rsidR="00984A9B" w:rsidRDefault="00984A9B" w:rsidP="00984A9B">
      <w:pPr>
        <w:spacing w:before="120" w:after="120"/>
        <w:rPr>
          <w:rFonts w:ascii="Arial" w:hAnsi="Arial" w:cs="Arial"/>
        </w:rPr>
      </w:pPr>
      <w:r>
        <w:rPr>
          <w:rFonts w:ascii="Arial" w:hAnsi="Arial" w:cs="Arial"/>
        </w:rPr>
        <w:t>Purpose:</w:t>
      </w:r>
    </w:p>
    <w:p w14:paraId="4CA0A2B7" w14:textId="77777777" w:rsidR="00984A9B" w:rsidRPr="003B525F" w:rsidRDefault="00984A9B" w:rsidP="00984A9B">
      <w:pPr>
        <w:spacing w:before="120" w:after="120"/>
        <w:rPr>
          <w:rFonts w:ascii="Arial" w:hAnsi="Arial" w:cs="Arial"/>
          <w:i/>
        </w:rPr>
      </w:pPr>
      <w:r w:rsidRPr="003B525F">
        <w:rPr>
          <w:rFonts w:ascii="Arial" w:hAnsi="Arial" w:cs="Arial"/>
          <w:i/>
        </w:rPr>
        <w:t>Insert approved purpose</w:t>
      </w:r>
    </w:p>
    <w:p w14:paraId="498F35E6" w14:textId="77777777" w:rsidR="00984A9B" w:rsidRDefault="00984A9B" w:rsidP="00984A9B">
      <w:pPr>
        <w:spacing w:before="120" w:after="120"/>
        <w:rPr>
          <w:rFonts w:ascii="Arial" w:hAnsi="Arial" w:cs="Arial"/>
        </w:rPr>
      </w:pPr>
      <w:r>
        <w:rPr>
          <w:rFonts w:ascii="Arial" w:hAnsi="Arial" w:cs="Arial"/>
        </w:rPr>
        <w:t>Funded Items:</w:t>
      </w:r>
    </w:p>
    <w:p w14:paraId="2BB89941" w14:textId="51DE1680" w:rsidR="00984A9B" w:rsidRPr="003B525F" w:rsidRDefault="00984A9B" w:rsidP="004D39C0">
      <w:pPr>
        <w:spacing w:before="120" w:after="120"/>
        <w:rPr>
          <w:rFonts w:ascii="Arial" w:hAnsi="Arial" w:cs="Arial"/>
          <w:i/>
        </w:rPr>
      </w:pPr>
      <w:r w:rsidRPr="003B525F">
        <w:rPr>
          <w:rFonts w:ascii="Arial" w:hAnsi="Arial" w:cs="Arial"/>
          <w:i/>
        </w:rPr>
        <w:t>Insert approved funded item(s).</w:t>
      </w:r>
    </w:p>
    <w:p w14:paraId="1978A190" w14:textId="77777777" w:rsidR="008A77AA" w:rsidRDefault="008A77AA" w:rsidP="008A77AA">
      <w:pPr>
        <w:spacing w:before="120" w:after="120"/>
        <w:rPr>
          <w:rFonts w:ascii="Arial" w:hAnsi="Arial" w:cs="Arial"/>
          <w:b/>
          <w:bCs/>
        </w:rPr>
      </w:pPr>
    </w:p>
    <w:p w14:paraId="0847B8D6" w14:textId="37D5A06F" w:rsidR="008A77AA" w:rsidRPr="008A77AA" w:rsidRDefault="008A77AA" w:rsidP="008A77AA">
      <w:pPr>
        <w:spacing w:before="120" w:after="120"/>
        <w:rPr>
          <w:rFonts w:ascii="Arial" w:hAnsi="Arial" w:cs="Arial"/>
          <w:b/>
        </w:rPr>
      </w:pPr>
      <w:r>
        <w:rPr>
          <w:rFonts w:ascii="Arial" w:hAnsi="Arial" w:cs="Arial"/>
          <w:b/>
          <w:bCs/>
        </w:rPr>
        <w:t>B.3</w:t>
      </w:r>
      <w:r w:rsidRPr="00BC6C00">
        <w:rPr>
          <w:rFonts w:ascii="Arial" w:hAnsi="Arial" w:cs="Arial"/>
          <w:b/>
          <w:bCs/>
        </w:rPr>
        <w:t xml:space="preserve"> </w:t>
      </w:r>
      <w:r w:rsidRPr="008A77AA">
        <w:rPr>
          <w:rFonts w:ascii="Arial" w:hAnsi="Arial" w:cs="Arial"/>
          <w:b/>
        </w:rPr>
        <w:t xml:space="preserve">Taxes, duties and government charges </w:t>
      </w:r>
    </w:p>
    <w:p w14:paraId="428A95CD" w14:textId="77777777" w:rsidR="008A77AA" w:rsidRPr="008A77AA" w:rsidRDefault="008A77AA" w:rsidP="008A77AA">
      <w:pPr>
        <w:spacing w:before="120" w:after="120"/>
        <w:rPr>
          <w:rFonts w:ascii="Arial" w:hAnsi="Arial" w:cs="Arial"/>
        </w:rPr>
      </w:pPr>
      <w:r w:rsidRPr="008A77AA">
        <w:rPr>
          <w:rFonts w:ascii="Arial" w:hAnsi="Arial" w:cs="Arial"/>
        </w:rPr>
        <w:t xml:space="preserve">The Australian Taxation Office (ATO) advises that Department of Veterans’ Affairs (DVA) grants are considered a Financial Assistance Payment and as such, are not subject to GST. </w:t>
      </w:r>
    </w:p>
    <w:p w14:paraId="59A1ABD1" w14:textId="77777777" w:rsidR="008A77AA" w:rsidRPr="008A77AA" w:rsidRDefault="008A77AA" w:rsidP="008A77AA">
      <w:pPr>
        <w:spacing w:before="120" w:after="120"/>
        <w:rPr>
          <w:rFonts w:ascii="Arial" w:hAnsi="Arial" w:cs="Arial"/>
          <w:u w:val="single"/>
        </w:rPr>
      </w:pPr>
      <w:r w:rsidRPr="008A77AA">
        <w:rPr>
          <w:rFonts w:ascii="Arial" w:hAnsi="Arial" w:cs="Arial"/>
          <w:u w:val="single"/>
        </w:rPr>
        <w:t>Organisations Registered for GST:</w:t>
      </w:r>
    </w:p>
    <w:p w14:paraId="2A4962AB" w14:textId="77777777" w:rsidR="008A77AA" w:rsidRPr="008A77AA" w:rsidRDefault="008A77AA" w:rsidP="008A77AA">
      <w:pPr>
        <w:spacing w:before="120" w:after="120"/>
        <w:rPr>
          <w:rFonts w:ascii="Arial" w:hAnsi="Arial" w:cs="Arial"/>
        </w:rPr>
      </w:pPr>
      <w:r w:rsidRPr="008A77AA">
        <w:rPr>
          <w:rFonts w:ascii="Arial" w:hAnsi="Arial" w:cs="Arial"/>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5C5B099E" w14:textId="77777777" w:rsidR="008A77AA" w:rsidRPr="008A77AA" w:rsidRDefault="008A77AA" w:rsidP="008A77AA">
      <w:pPr>
        <w:spacing w:before="120" w:after="120"/>
        <w:rPr>
          <w:rFonts w:ascii="Arial" w:hAnsi="Arial" w:cs="Arial"/>
          <w:u w:val="single"/>
        </w:rPr>
      </w:pPr>
      <w:r w:rsidRPr="008A77AA">
        <w:rPr>
          <w:rFonts w:ascii="Arial" w:hAnsi="Arial" w:cs="Arial"/>
          <w:u w:val="single"/>
        </w:rPr>
        <w:t>Organisations NOT Registered for GST:</w:t>
      </w:r>
    </w:p>
    <w:p w14:paraId="05E64360" w14:textId="22D4F582" w:rsidR="008A77AA" w:rsidRPr="00161D3C" w:rsidRDefault="008A77AA" w:rsidP="004D39C0">
      <w:pPr>
        <w:spacing w:before="120" w:after="120"/>
        <w:rPr>
          <w:rFonts w:ascii="Arial" w:hAnsi="Arial" w:cs="Arial"/>
        </w:rPr>
      </w:pPr>
      <w:r w:rsidRPr="008A77AA">
        <w:rPr>
          <w:rFonts w:ascii="Arial" w:hAnsi="Arial" w:cs="Arial"/>
        </w:rPr>
        <w:t>The full amount, including any GST component that may be paid to a third party, will be included in the grant amount. The total grant amount is a GST free payment.</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Table"/>
      </w:tblPr>
      <w:tblGrid>
        <w:gridCol w:w="4984"/>
        <w:gridCol w:w="4984"/>
      </w:tblGrid>
      <w:tr w:rsidR="004D39C0" w:rsidRPr="00D22CA9" w14:paraId="51E6460E" w14:textId="77777777" w:rsidTr="00CC0A66">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4D39C0" w:rsidRPr="00D22CA9" w14:paraId="35DF865D" w14:textId="77777777" w:rsidTr="00CC0A66">
        <w:trPr>
          <w:tblHeader/>
        </w:trPr>
        <w:tc>
          <w:tcPr>
            <w:tcW w:w="4984" w:type="dxa"/>
          </w:tcPr>
          <w:p w14:paraId="0A1A5F48" w14:textId="23065907" w:rsidR="004D39C0" w:rsidRPr="00D22CA9" w:rsidRDefault="00984A9B" w:rsidP="00B21B82">
            <w:pPr>
              <w:spacing w:before="60" w:after="60"/>
              <w:rPr>
                <w:rFonts w:ascii="Arial" w:hAnsi="Arial" w:cs="Arial"/>
                <w:sz w:val="22"/>
                <w:szCs w:val="22"/>
              </w:rPr>
            </w:pPr>
            <w:r>
              <w:rPr>
                <w:rFonts w:ascii="Arial" w:hAnsi="Arial" w:cs="Arial"/>
                <w:sz w:val="22"/>
              </w:rPr>
              <w:t>Not Applicable</w:t>
            </w:r>
          </w:p>
        </w:tc>
        <w:tc>
          <w:tcPr>
            <w:tcW w:w="4984" w:type="dxa"/>
          </w:tcPr>
          <w:p w14:paraId="30C5F89E" w14:textId="55C54C10" w:rsidR="004D39C0" w:rsidRPr="00D22CA9" w:rsidRDefault="00984A9B" w:rsidP="00B21B82">
            <w:pPr>
              <w:spacing w:before="60" w:after="60"/>
              <w:rPr>
                <w:rFonts w:ascii="Arial" w:hAnsi="Arial" w:cs="Arial"/>
                <w:sz w:val="22"/>
                <w:szCs w:val="22"/>
              </w:rPr>
            </w:pPr>
            <w:r>
              <w:rPr>
                <w:rFonts w:ascii="Arial" w:hAnsi="Arial" w:cs="Arial"/>
                <w:sz w:val="22"/>
              </w:rPr>
              <w:t>Not Applicable</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Table"/>
      </w:tblPr>
      <w:tblGrid>
        <w:gridCol w:w="380"/>
        <w:gridCol w:w="2592"/>
        <w:gridCol w:w="3260"/>
        <w:gridCol w:w="3686"/>
      </w:tblGrid>
      <w:tr w:rsidR="004D39C0" w:rsidRPr="00D22CA9" w14:paraId="40DE37D5" w14:textId="77777777" w:rsidTr="00613D3B">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613D3B">
        <w:trPr>
          <w:cantSplit/>
        </w:trPr>
        <w:tc>
          <w:tcPr>
            <w:tcW w:w="380" w:type="dxa"/>
          </w:tcPr>
          <w:p w14:paraId="2810AD1D" w14:textId="77777777" w:rsidR="004D39C0" w:rsidRPr="00D22CA9" w:rsidRDefault="004D39C0" w:rsidP="00E0120C">
            <w:pPr>
              <w:pStyle w:val="ListParagraph"/>
              <w:numPr>
                <w:ilvl w:val="0"/>
                <w:numId w:val="7"/>
              </w:numPr>
              <w:spacing w:before="120" w:after="120"/>
              <w:rPr>
                <w:rFonts w:ascii="Arial" w:hAnsi="Arial" w:cs="Arial"/>
                <w:sz w:val="22"/>
                <w:szCs w:val="22"/>
              </w:rPr>
            </w:pPr>
          </w:p>
        </w:tc>
        <w:tc>
          <w:tcPr>
            <w:tcW w:w="2592" w:type="dxa"/>
          </w:tcPr>
          <w:p w14:paraId="22CDF6FF" w14:textId="4D820C05" w:rsidR="004D39C0" w:rsidRPr="00D22CA9" w:rsidRDefault="004D39C0" w:rsidP="0038114C">
            <w:pPr>
              <w:spacing w:before="120" w:after="120"/>
              <w:rPr>
                <w:rFonts w:ascii="Arial" w:hAnsi="Arial" w:cs="Arial"/>
                <w:sz w:val="22"/>
                <w:szCs w:val="22"/>
              </w:rPr>
            </w:pPr>
          </w:p>
        </w:tc>
        <w:tc>
          <w:tcPr>
            <w:tcW w:w="3260" w:type="dxa"/>
          </w:tcPr>
          <w:p w14:paraId="528956B9" w14:textId="1113F8A8" w:rsidR="004D39C0" w:rsidRPr="00D22CA9" w:rsidRDefault="004D39C0" w:rsidP="004D39C0">
            <w:pPr>
              <w:spacing w:before="120" w:after="120"/>
              <w:rPr>
                <w:rFonts w:ascii="Arial" w:hAnsi="Arial" w:cs="Arial"/>
                <w:sz w:val="22"/>
                <w:szCs w:val="22"/>
              </w:rPr>
            </w:pPr>
          </w:p>
        </w:tc>
        <w:tc>
          <w:tcPr>
            <w:tcW w:w="3686" w:type="dxa"/>
          </w:tcPr>
          <w:p w14:paraId="79D0D8FC" w14:textId="4636FA88" w:rsidR="004D39C0" w:rsidRPr="00D22CA9" w:rsidRDefault="004D39C0" w:rsidP="004D39C0">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Table"/>
      </w:tblPr>
      <w:tblGrid>
        <w:gridCol w:w="392"/>
        <w:gridCol w:w="4788"/>
        <w:gridCol w:w="4788"/>
      </w:tblGrid>
      <w:tr w:rsidR="004D39C0" w:rsidRPr="00D22CA9" w14:paraId="0D829DAD" w14:textId="77777777" w:rsidTr="00CC0A66">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CC0A66">
        <w:trPr>
          <w:tblHeader/>
        </w:trPr>
        <w:tc>
          <w:tcPr>
            <w:tcW w:w="392" w:type="dxa"/>
          </w:tcPr>
          <w:p w14:paraId="66E7B1CA" w14:textId="77777777" w:rsidR="004D39C0" w:rsidRPr="00D22CA9" w:rsidRDefault="004D39C0" w:rsidP="00E0120C">
            <w:pPr>
              <w:pStyle w:val="ListParagraph"/>
              <w:numPr>
                <w:ilvl w:val="0"/>
                <w:numId w:val="8"/>
              </w:numPr>
              <w:spacing w:before="120" w:after="120"/>
              <w:rPr>
                <w:rFonts w:ascii="Arial" w:hAnsi="Arial" w:cs="Arial"/>
                <w:sz w:val="22"/>
                <w:szCs w:val="22"/>
              </w:rPr>
            </w:pPr>
          </w:p>
        </w:tc>
        <w:tc>
          <w:tcPr>
            <w:tcW w:w="4788" w:type="dxa"/>
          </w:tcPr>
          <w:p w14:paraId="619C7835" w14:textId="58C7F6AA" w:rsidR="004D39C0" w:rsidRPr="00D22CA9" w:rsidRDefault="00984A9B" w:rsidP="004D39C0">
            <w:pPr>
              <w:spacing w:before="120" w:after="120"/>
              <w:rPr>
                <w:rFonts w:ascii="Arial" w:hAnsi="Arial" w:cs="Arial"/>
                <w:sz w:val="22"/>
                <w:szCs w:val="22"/>
                <w:highlight w:val="cyan"/>
              </w:rPr>
            </w:pPr>
            <w:r>
              <w:rPr>
                <w:rFonts w:ascii="Arial" w:hAnsi="Arial" w:cs="Arial"/>
                <w:sz w:val="22"/>
              </w:rPr>
              <w:t>Not Applicable</w:t>
            </w:r>
          </w:p>
        </w:tc>
        <w:tc>
          <w:tcPr>
            <w:tcW w:w="4788" w:type="dxa"/>
          </w:tcPr>
          <w:p w14:paraId="4ABC83B0" w14:textId="6F2C6BE5" w:rsidR="004D39C0" w:rsidRPr="00D22CA9" w:rsidRDefault="00984A9B" w:rsidP="004D39C0">
            <w:pPr>
              <w:spacing w:before="120" w:after="120"/>
              <w:rPr>
                <w:rFonts w:ascii="Arial" w:hAnsi="Arial" w:cs="Arial"/>
                <w:sz w:val="22"/>
                <w:szCs w:val="22"/>
                <w:highlight w:val="cyan"/>
              </w:rPr>
            </w:pPr>
            <w:r>
              <w:rPr>
                <w:rFonts w:ascii="Arial" w:hAnsi="Arial" w:cs="Arial"/>
                <w:sz w:val="22"/>
              </w:rPr>
              <w:t>Not Applicable</w:t>
            </w: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7"/>
      <w:r w:rsidR="003523FA" w:rsidRPr="00BB3A21">
        <w:rPr>
          <w:rFonts w:ascii="Arial" w:hAnsi="Arial" w:cs="Arial"/>
          <w:b/>
          <w:bCs/>
          <w:color w:val="365F91"/>
          <w:sz w:val="26"/>
          <w:szCs w:val="26"/>
          <w:lang w:eastAsia="en-AU"/>
        </w:rPr>
        <w:t>Grant</w:t>
      </w:r>
    </w:p>
    <w:p w14:paraId="316C1D4F" w14:textId="05798724" w:rsidR="00B47BC1" w:rsidRPr="00161D3C" w:rsidRDefault="00B321F6" w:rsidP="004D39C0">
      <w:pPr>
        <w:rPr>
          <w:rFonts w:ascii="Arial" w:hAnsi="Arial" w:cs="Arial"/>
          <w:color w:val="000000"/>
        </w:rPr>
      </w:pPr>
      <w:bookmarkStart w:id="8" w:name="_Toc317496307"/>
      <w:r w:rsidRPr="00161D3C">
        <w:rPr>
          <w:rFonts w:ascii="Arial" w:hAnsi="Arial" w:cs="Arial"/>
          <w:color w:val="000000"/>
        </w:rPr>
        <w:t xml:space="preserve">The Activity starts on </w:t>
      </w:r>
      <w:r w:rsidR="0064259E" w:rsidRPr="00161D3C">
        <w:rPr>
          <w:rFonts w:ascii="Arial" w:hAnsi="Arial" w:cs="Arial"/>
          <w:color w:val="000000"/>
        </w:rPr>
        <w:t xml:space="preserve"> and ends on,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2DF93E8E"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lastRenderedPageBreak/>
        <w:t>D. Payment of the Grant</w:t>
      </w:r>
      <w:bookmarkEnd w:id="9"/>
      <w:r w:rsidRPr="00BB3A21">
        <w:rPr>
          <w:rFonts w:ascii="Arial" w:hAnsi="Arial" w:cs="Arial"/>
          <w:b/>
          <w:bCs/>
          <w:color w:val="365F91"/>
          <w:sz w:val="26"/>
          <w:szCs w:val="26"/>
          <w:lang w:eastAsia="en-AU"/>
        </w:rPr>
        <w:t xml:space="preserve"> </w:t>
      </w:r>
    </w:p>
    <w:p w14:paraId="7E809DD6" w14:textId="714719A2"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64AB449E" w14:textId="77777777" w:rsidTr="00623CBA">
        <w:tc>
          <w:tcPr>
            <w:tcW w:w="2558" w:type="pct"/>
            <w:tcMar>
              <w:top w:w="0" w:type="dxa"/>
              <w:left w:w="108" w:type="dxa"/>
              <w:bottom w:w="0" w:type="dxa"/>
              <w:right w:w="108" w:type="dxa"/>
            </w:tcMar>
            <w:hideMark/>
          </w:tcPr>
          <w:p w14:paraId="5F475AC4" w14:textId="6C9AC74D" w:rsidR="00623CBA" w:rsidRPr="00584877" w:rsidRDefault="00DC5F4A" w:rsidP="006857DD">
            <w:pPr>
              <w:spacing w:before="60" w:after="60"/>
              <w:rPr>
                <w:rFonts w:ascii="Arial" w:hAnsi="Arial" w:cs="Arial"/>
                <w:color w:val="000000"/>
                <w:lang w:eastAsia="en-AU"/>
              </w:rPr>
            </w:pPr>
            <w:r>
              <w:rPr>
                <w:rFonts w:ascii="Arial" w:hAnsi="Arial" w:cs="Arial"/>
                <w:color w:val="000000"/>
                <w:lang w:eastAsia="en-AU"/>
              </w:rPr>
              <w:t>2021-2022</w:t>
            </w:r>
          </w:p>
        </w:tc>
        <w:tc>
          <w:tcPr>
            <w:tcW w:w="2442" w:type="pct"/>
            <w:tcMar>
              <w:top w:w="0" w:type="dxa"/>
              <w:left w:w="108" w:type="dxa"/>
              <w:bottom w:w="0" w:type="dxa"/>
              <w:right w:w="108" w:type="dxa"/>
            </w:tcMar>
            <w:hideMark/>
          </w:tcPr>
          <w:p w14:paraId="4F72080A" w14:textId="092FBAD7" w:rsidR="00623CBA" w:rsidRPr="00584877" w:rsidRDefault="00623CBA" w:rsidP="00BB3A21">
            <w:pPr>
              <w:spacing w:before="60" w:after="60"/>
              <w:jc w:val="right"/>
              <w:rPr>
                <w:rFonts w:ascii="Arial" w:hAnsi="Arial" w:cs="Arial"/>
                <w:color w:val="000000"/>
                <w:lang w:eastAsia="en-AU"/>
              </w:rPr>
            </w:pPr>
          </w:p>
        </w:tc>
      </w:tr>
    </w:tbl>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071F781E"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5D4FB83D"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565BF5D8"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20F338B6" w:rsidR="004D39C0" w:rsidRPr="00584877" w:rsidRDefault="004D39C0" w:rsidP="00C96A74">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4A5347D7"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676729" w:rsidRPr="00584877" w14:paraId="3CA5F0C2" w14:textId="77777777" w:rsidTr="00984A9B">
        <w:trPr>
          <w:trHeight w:val="1274"/>
        </w:trPr>
        <w:tc>
          <w:tcPr>
            <w:tcW w:w="1973" w:type="dxa"/>
            <w:tcBorders>
              <w:top w:val="single" w:sz="4" w:space="0" w:color="auto"/>
              <w:left w:val="single" w:sz="4" w:space="0" w:color="auto"/>
              <w:bottom w:val="single" w:sz="4" w:space="0" w:color="auto"/>
              <w:right w:val="single" w:sz="4" w:space="0" w:color="auto"/>
            </w:tcBorders>
            <w:hideMark/>
          </w:tcPr>
          <w:p w14:paraId="77F7CE08" w14:textId="72D36899" w:rsidR="00676729" w:rsidRPr="00584877" w:rsidRDefault="00676729" w:rsidP="00801DE2">
            <w:pPr>
              <w:spacing w:after="0" w:line="240" w:lineRule="auto"/>
              <w:rPr>
                <w:rFonts w:ascii="Arial" w:hAnsi="Arial" w:cs="Arial"/>
                <w:color w:val="000000"/>
              </w:rPr>
            </w:pPr>
            <w:r>
              <w:rPr>
                <w:rFonts w:ascii="Arial" w:hAnsi="Arial" w:cs="Arial"/>
                <w:color w:val="000000"/>
              </w:rPr>
              <w:t xml:space="preserve">Full payment of </w:t>
            </w:r>
            <w:r w:rsidR="00801DE2">
              <w:rPr>
                <w:rFonts w:ascii="Arial" w:hAnsi="Arial" w:cs="Arial"/>
                <w:color w:val="000000"/>
              </w:rPr>
              <w:t>2021-22</w:t>
            </w:r>
            <w:r>
              <w:rPr>
                <w:rFonts w:ascii="Arial" w:hAnsi="Arial" w:cs="Arial"/>
                <w:color w:val="000000"/>
              </w:rPr>
              <w:t xml:space="preserve"> funds</w:t>
            </w:r>
          </w:p>
        </w:tc>
        <w:tc>
          <w:tcPr>
            <w:tcW w:w="2009" w:type="dxa"/>
            <w:tcBorders>
              <w:top w:val="single" w:sz="4" w:space="0" w:color="auto"/>
              <w:left w:val="single" w:sz="4" w:space="0" w:color="auto"/>
              <w:bottom w:val="single" w:sz="4" w:space="0" w:color="auto"/>
              <w:right w:val="single" w:sz="4" w:space="0" w:color="auto"/>
            </w:tcBorders>
            <w:hideMark/>
          </w:tcPr>
          <w:p w14:paraId="78A7FB52" w14:textId="2DD35E68" w:rsidR="00676729" w:rsidRPr="00584877" w:rsidRDefault="00676729" w:rsidP="00676729">
            <w:pPr>
              <w:spacing w:after="0" w:line="240" w:lineRule="auto"/>
              <w:rPr>
                <w:rFonts w:ascii="Arial" w:hAnsi="Arial" w:cs="Arial"/>
                <w:color w:val="000000"/>
              </w:rPr>
            </w:pPr>
          </w:p>
        </w:tc>
        <w:tc>
          <w:tcPr>
            <w:tcW w:w="2250" w:type="dxa"/>
            <w:tcBorders>
              <w:top w:val="single" w:sz="4" w:space="0" w:color="auto"/>
              <w:left w:val="single" w:sz="4" w:space="0" w:color="auto"/>
              <w:bottom w:val="single" w:sz="4" w:space="0" w:color="auto"/>
              <w:right w:val="single" w:sz="4" w:space="0" w:color="auto"/>
            </w:tcBorders>
            <w:hideMark/>
          </w:tcPr>
          <w:p w14:paraId="5F6160B7" w14:textId="20D98FC7" w:rsidR="00676729" w:rsidRPr="00584877" w:rsidRDefault="00676729" w:rsidP="00676729">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35C823EC" w14:textId="556D9085" w:rsidR="00676729" w:rsidRPr="00584877" w:rsidRDefault="00676729" w:rsidP="00676729">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hideMark/>
          </w:tcPr>
          <w:p w14:paraId="5A16ED99" w14:textId="674E263D" w:rsidR="00676729" w:rsidRPr="00584877" w:rsidRDefault="00676729" w:rsidP="00676729">
            <w:pPr>
              <w:spacing w:after="0" w:line="240" w:lineRule="auto"/>
              <w:rPr>
                <w:rFonts w:ascii="Arial" w:hAnsi="Arial" w:cs="Arial"/>
                <w:color w:val="000000"/>
              </w:rPr>
            </w:pPr>
          </w:p>
        </w:tc>
      </w:tr>
      <w:tr w:rsidR="00327534" w:rsidRPr="00584877" w14:paraId="2E2DBC0B" w14:textId="77777777" w:rsidTr="00C45326">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27534" w:rsidRPr="00696559"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14:paraId="59CE006B" w14:textId="6388CFB9" w:rsidR="00327534" w:rsidRPr="00696559" w:rsidRDefault="00327534" w:rsidP="00CD7360">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4EF2E961" w14:textId="06190132" w:rsidR="00327534" w:rsidRPr="00696559" w:rsidRDefault="00327534" w:rsidP="0001629D">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57F00647" w14:textId="46994085" w:rsidR="00327534" w:rsidRPr="00696559" w:rsidRDefault="00327534" w:rsidP="0001629D">
            <w:pPr>
              <w:spacing w:after="0" w:line="240" w:lineRule="auto"/>
              <w:rPr>
                <w:rFonts w:ascii="Arial" w:hAnsi="Arial" w:cs="Arial"/>
                <w:b/>
                <w:color w:val="000000"/>
                <w:highlight w:val="cyan"/>
              </w:rPr>
            </w:pPr>
          </w:p>
        </w:tc>
      </w:tr>
    </w:tbl>
    <w:p w14:paraId="0C37C3DF"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070711D3" w14:textId="77777777" w:rsidR="00676729" w:rsidRPr="00676729" w:rsidRDefault="00676729" w:rsidP="00676729">
      <w:pPr>
        <w:pStyle w:val="Heading1"/>
        <w:spacing w:before="120" w:after="120" w:line="240" w:lineRule="auto"/>
        <w:rPr>
          <w:rFonts w:ascii="Arial" w:hAnsi="Arial" w:cs="Arial"/>
          <w:b w:val="0"/>
          <w:bCs w:val="0"/>
          <w:color w:val="auto"/>
          <w:sz w:val="22"/>
          <w:szCs w:val="22"/>
        </w:rPr>
      </w:pPr>
      <w:r w:rsidRPr="00676729">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1F866682" w14:textId="77777777" w:rsidR="004D39C0" w:rsidRPr="00BB3A21" w:rsidRDefault="004D39C0" w:rsidP="004D39C0">
      <w:pPr>
        <w:pStyle w:val="Heading1"/>
        <w:spacing w:before="360" w:after="240"/>
        <w:rPr>
          <w:rFonts w:ascii="Arial" w:hAnsi="Arial" w:cs="Arial"/>
          <w:sz w:val="26"/>
          <w:szCs w:val="26"/>
        </w:rPr>
      </w:pPr>
      <w:bookmarkStart w:id="10" w:name="_Toc494986413"/>
      <w:bookmarkStart w:id="11" w:name="_Toc317496308"/>
      <w:r w:rsidRPr="00BB3A21">
        <w:rPr>
          <w:rFonts w:ascii="Arial" w:hAnsi="Arial" w:cs="Arial"/>
          <w:sz w:val="26"/>
          <w:szCs w:val="26"/>
        </w:rPr>
        <w:t>E. Reporting</w:t>
      </w:r>
      <w:bookmarkEnd w:id="10"/>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Table"/>
      </w:tblPr>
      <w:tblGrid>
        <w:gridCol w:w="2405"/>
        <w:gridCol w:w="4536"/>
        <w:gridCol w:w="3260"/>
      </w:tblGrid>
      <w:tr w:rsidR="0089127E" w:rsidRPr="000F4294" w14:paraId="0BC8818E" w14:textId="77777777" w:rsidTr="00CC0A66">
        <w:trPr>
          <w:cantSplit/>
          <w:tblHeader/>
        </w:trPr>
        <w:tc>
          <w:tcPr>
            <w:tcW w:w="2405" w:type="dxa"/>
          </w:tcPr>
          <w:p w14:paraId="56C6EC9C" w14:textId="77777777" w:rsidR="0089127E" w:rsidRPr="000F4294" w:rsidRDefault="0089127E" w:rsidP="00054179">
            <w:pPr>
              <w:rPr>
                <w:rFonts w:ascii="Arial" w:hAnsi="Arial" w:cs="Arial"/>
                <w:b/>
                <w:sz w:val="22"/>
                <w:szCs w:val="22"/>
              </w:rPr>
            </w:pPr>
            <w:bookmarkStart w:id="12" w:name="_Toc474419895"/>
            <w:r w:rsidRPr="000F4294">
              <w:rPr>
                <w:rFonts w:ascii="Arial" w:hAnsi="Arial" w:cs="Arial"/>
                <w:b/>
                <w:sz w:val="22"/>
                <w:szCs w:val="22"/>
              </w:rPr>
              <w:t>Milestone</w:t>
            </w:r>
          </w:p>
        </w:tc>
        <w:tc>
          <w:tcPr>
            <w:tcW w:w="4536" w:type="dxa"/>
          </w:tcPr>
          <w:p w14:paraId="28700666"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676729" w:rsidRPr="000F4294" w14:paraId="7D96FBFC" w14:textId="77777777" w:rsidTr="00CC0A66">
        <w:trPr>
          <w:cantSplit/>
          <w:trHeight w:val="695"/>
          <w:tblHeader/>
        </w:trPr>
        <w:tc>
          <w:tcPr>
            <w:tcW w:w="2405" w:type="dxa"/>
          </w:tcPr>
          <w:p w14:paraId="261ECF39" w14:textId="43530651" w:rsidR="00676729" w:rsidRPr="00676729" w:rsidRDefault="00676729" w:rsidP="00676729">
            <w:pPr>
              <w:rPr>
                <w:rFonts w:ascii="Arial" w:hAnsi="Arial" w:cs="Arial"/>
                <w:sz w:val="22"/>
                <w:szCs w:val="22"/>
              </w:rPr>
            </w:pPr>
            <w:r w:rsidRPr="007265B1">
              <w:rPr>
                <w:rFonts w:ascii="Arial" w:hAnsi="Arial" w:cs="Arial"/>
                <w:sz w:val="22"/>
                <w:szCs w:val="22"/>
              </w:rPr>
              <w:t xml:space="preserve">Final Report </w:t>
            </w:r>
          </w:p>
        </w:tc>
        <w:tc>
          <w:tcPr>
            <w:tcW w:w="4536" w:type="dxa"/>
          </w:tcPr>
          <w:p w14:paraId="07007EC0" w14:textId="6334A549" w:rsidR="00676729" w:rsidRPr="00676729" w:rsidRDefault="00676729" w:rsidP="00801DE2">
            <w:pPr>
              <w:spacing w:after="0" w:line="240" w:lineRule="auto"/>
              <w:rPr>
                <w:rFonts w:ascii="Arial" w:hAnsi="Arial" w:cs="Arial"/>
                <w:sz w:val="22"/>
                <w:szCs w:val="22"/>
              </w:rPr>
            </w:pPr>
            <w:r>
              <w:rPr>
                <w:rFonts w:ascii="Arial" w:hAnsi="Arial" w:cs="Arial"/>
                <w:sz w:val="22"/>
                <w:szCs w:val="22"/>
              </w:rPr>
              <w:t>A report of o</w:t>
            </w:r>
            <w:r w:rsidRPr="007265B1">
              <w:rPr>
                <w:rFonts w:ascii="Arial" w:hAnsi="Arial" w:cs="Arial"/>
                <w:sz w:val="22"/>
                <w:szCs w:val="22"/>
              </w:rPr>
              <w:t>utcomes for the funded Activity</w:t>
            </w:r>
            <w:r>
              <w:rPr>
                <w:rFonts w:ascii="Arial" w:hAnsi="Arial" w:cs="Arial"/>
                <w:sz w:val="22"/>
                <w:szCs w:val="22"/>
              </w:rPr>
              <w:t xml:space="preserve"> as per Item </w:t>
            </w:r>
            <w:r w:rsidR="00801DE2">
              <w:rPr>
                <w:rFonts w:ascii="Arial" w:hAnsi="Arial" w:cs="Arial"/>
                <w:sz w:val="22"/>
                <w:szCs w:val="22"/>
              </w:rPr>
              <w:t>E.4</w:t>
            </w:r>
          </w:p>
        </w:tc>
        <w:tc>
          <w:tcPr>
            <w:tcW w:w="3260" w:type="dxa"/>
          </w:tcPr>
          <w:p w14:paraId="390B3257" w14:textId="3CDF6C9D" w:rsidR="00676729" w:rsidRPr="003B525F" w:rsidRDefault="003B525F" w:rsidP="00676729">
            <w:pPr>
              <w:rPr>
                <w:rFonts w:ascii="Arial" w:hAnsi="Arial" w:cs="Arial"/>
                <w:i/>
                <w:sz w:val="22"/>
                <w:szCs w:val="22"/>
              </w:rPr>
            </w:pPr>
            <w:r w:rsidRPr="003B525F">
              <w:rPr>
                <w:rFonts w:ascii="Arial" w:hAnsi="Arial" w:cs="Arial"/>
                <w:i/>
                <w:sz w:val="22"/>
                <w:szCs w:val="22"/>
              </w:rPr>
              <w:t xml:space="preserve">[2 months after Activity </w:t>
            </w:r>
            <w:r w:rsidR="008A7E53">
              <w:rPr>
                <w:rFonts w:ascii="Arial" w:hAnsi="Arial" w:cs="Arial"/>
                <w:i/>
                <w:sz w:val="22"/>
                <w:szCs w:val="22"/>
              </w:rPr>
              <w:t>Completion</w:t>
            </w:r>
            <w:r w:rsidR="008A7E53" w:rsidRPr="003B525F">
              <w:rPr>
                <w:rFonts w:ascii="Arial" w:hAnsi="Arial" w:cs="Arial"/>
                <w:i/>
                <w:sz w:val="22"/>
                <w:szCs w:val="22"/>
              </w:rPr>
              <w:t xml:space="preserve"> </w:t>
            </w:r>
            <w:r w:rsidRPr="003B525F">
              <w:rPr>
                <w:rFonts w:ascii="Arial" w:hAnsi="Arial" w:cs="Arial"/>
                <w:i/>
                <w:sz w:val="22"/>
                <w:szCs w:val="22"/>
              </w:rPr>
              <w:t>Date]</w:t>
            </w:r>
          </w:p>
        </w:tc>
      </w:tr>
      <w:tr w:rsidR="003B525F" w:rsidRPr="000F4294" w14:paraId="28F80692" w14:textId="77777777" w:rsidTr="00CC0A66">
        <w:trPr>
          <w:cantSplit/>
          <w:tblHeader/>
        </w:trPr>
        <w:tc>
          <w:tcPr>
            <w:tcW w:w="2405" w:type="dxa"/>
          </w:tcPr>
          <w:p w14:paraId="69598FC2" w14:textId="331CE27F" w:rsidR="003B525F" w:rsidRPr="00676729" w:rsidRDefault="003B525F" w:rsidP="003B525F">
            <w:pPr>
              <w:rPr>
                <w:rFonts w:ascii="Arial" w:hAnsi="Arial" w:cs="Arial"/>
                <w:sz w:val="22"/>
                <w:szCs w:val="22"/>
              </w:rPr>
            </w:pPr>
            <w:r w:rsidRPr="00E619C1">
              <w:rPr>
                <w:rFonts w:ascii="Arial" w:hAnsi="Arial" w:cs="Arial"/>
                <w:sz w:val="22"/>
                <w:szCs w:val="22"/>
              </w:rPr>
              <w:t>Financial Acquittal Report</w:t>
            </w:r>
          </w:p>
        </w:tc>
        <w:tc>
          <w:tcPr>
            <w:tcW w:w="4536" w:type="dxa"/>
          </w:tcPr>
          <w:p w14:paraId="2BECE35D" w14:textId="1763E705" w:rsidR="003B525F" w:rsidRPr="00676729" w:rsidRDefault="003B525F" w:rsidP="003B525F">
            <w:pPr>
              <w:rPr>
                <w:rFonts w:ascii="Arial" w:hAnsi="Arial" w:cs="Arial"/>
                <w:sz w:val="22"/>
                <w:szCs w:val="22"/>
              </w:rPr>
            </w:pPr>
            <w:r w:rsidRPr="00CE1178">
              <w:rPr>
                <w:rFonts w:ascii="Arial" w:hAnsi="Arial" w:cs="Arial"/>
                <w:sz w:val="22"/>
                <w:szCs w:val="22"/>
              </w:rPr>
              <w:t xml:space="preserve">Financial Acquittal covering the entire period of the Activity as per Item </w:t>
            </w:r>
            <w:r>
              <w:rPr>
                <w:rFonts w:ascii="Arial" w:hAnsi="Arial" w:cs="Arial"/>
                <w:sz w:val="22"/>
                <w:szCs w:val="22"/>
              </w:rPr>
              <w:t>E.3</w:t>
            </w:r>
          </w:p>
        </w:tc>
        <w:tc>
          <w:tcPr>
            <w:tcW w:w="3260" w:type="dxa"/>
          </w:tcPr>
          <w:p w14:paraId="39DB311D" w14:textId="79B9B43E" w:rsidR="003B525F" w:rsidRPr="003B525F" w:rsidRDefault="003B525F" w:rsidP="008A7E53">
            <w:pPr>
              <w:rPr>
                <w:rFonts w:ascii="Arial" w:hAnsi="Arial" w:cs="Arial"/>
                <w:i/>
              </w:rPr>
            </w:pPr>
            <w:r w:rsidRPr="003B525F">
              <w:rPr>
                <w:rFonts w:ascii="Arial" w:hAnsi="Arial" w:cs="Arial"/>
                <w:i/>
                <w:sz w:val="22"/>
                <w:szCs w:val="22"/>
              </w:rPr>
              <w:t xml:space="preserve">[2 months after Activity </w:t>
            </w:r>
            <w:r w:rsidR="008A7E53">
              <w:rPr>
                <w:rFonts w:ascii="Arial" w:hAnsi="Arial" w:cs="Arial"/>
                <w:i/>
                <w:sz w:val="22"/>
                <w:szCs w:val="22"/>
              </w:rPr>
              <w:t>Completion</w:t>
            </w:r>
            <w:r w:rsidRPr="003B525F">
              <w:rPr>
                <w:rFonts w:ascii="Arial" w:hAnsi="Arial" w:cs="Arial"/>
                <w:i/>
                <w:sz w:val="22"/>
                <w:szCs w:val="22"/>
              </w:rPr>
              <w:t xml:space="preserve"> Date]</w:t>
            </w:r>
          </w:p>
        </w:tc>
      </w:tr>
    </w:tbl>
    <w:p w14:paraId="27A24229" w14:textId="77777777" w:rsidR="00B669DA" w:rsidRPr="00440A6B" w:rsidRDefault="00B669DA" w:rsidP="00B669DA">
      <w:pPr>
        <w:pStyle w:val="Heading3"/>
        <w:spacing w:before="360" w:line="360" w:lineRule="auto"/>
        <w:rPr>
          <w:rFonts w:ascii="Arial" w:hAnsi="Arial" w:cs="Arial"/>
          <w:color w:val="365F91"/>
          <w:sz w:val="24"/>
        </w:rPr>
      </w:pPr>
      <w:bookmarkStart w:id="13" w:name="_Toc494986414"/>
      <w:bookmarkEnd w:id="11"/>
      <w:bookmarkEnd w:id="12"/>
      <w:r w:rsidRPr="00440A6B">
        <w:rPr>
          <w:rFonts w:ascii="Arial" w:hAnsi="Arial" w:cs="Arial"/>
          <w:color w:val="365F91"/>
          <w:sz w:val="24"/>
        </w:rPr>
        <w:lastRenderedPageBreak/>
        <w:t>E.1 Performance Reports</w:t>
      </w:r>
    </w:p>
    <w:p w14:paraId="5D525C2E" w14:textId="7CAA51C5" w:rsidR="00676729" w:rsidRPr="00161D3C" w:rsidRDefault="00676729" w:rsidP="00B669DA">
      <w:pPr>
        <w:rPr>
          <w:rFonts w:ascii="Arial" w:hAnsi="Arial" w:cs="Arial"/>
        </w:rPr>
      </w:pPr>
      <w:bookmarkStart w:id="14" w:name="_Toc474419896"/>
      <w:r>
        <w:rPr>
          <w:rFonts w:ascii="Arial" w:hAnsi="Arial" w:cs="Arial"/>
          <w:bCs/>
        </w:rPr>
        <w:t>None Sp</w:t>
      </w:r>
      <w:r w:rsidRPr="00C63185">
        <w:rPr>
          <w:rFonts w:ascii="Arial" w:hAnsi="Arial" w:cs="Arial"/>
          <w:bCs/>
        </w:rPr>
        <w:t>ecified</w:t>
      </w:r>
    </w:p>
    <w:p w14:paraId="681A0A88" w14:textId="77777777" w:rsidR="00B669DA" w:rsidRPr="00440A6B" w:rsidRDefault="00B669DA" w:rsidP="00B669DA">
      <w:pPr>
        <w:pStyle w:val="Heading3"/>
        <w:spacing w:line="360" w:lineRule="auto"/>
        <w:rPr>
          <w:rFonts w:ascii="Arial" w:hAnsi="Arial" w:cs="Arial"/>
          <w:color w:val="365F91"/>
          <w:sz w:val="24"/>
        </w:rPr>
      </w:pPr>
      <w:bookmarkStart w:id="15" w:name="_Toc474419898"/>
      <w:bookmarkEnd w:id="14"/>
      <w:r w:rsidRPr="00440A6B">
        <w:rPr>
          <w:rFonts w:ascii="Arial" w:hAnsi="Arial" w:cs="Arial"/>
          <w:color w:val="365F91"/>
          <w:sz w:val="24"/>
        </w:rPr>
        <w:t xml:space="preserve">E.2 </w:t>
      </w:r>
      <w:bookmarkEnd w:id="15"/>
      <w:r w:rsidRPr="00440A6B">
        <w:rPr>
          <w:rFonts w:ascii="Arial" w:hAnsi="Arial" w:cs="Arial"/>
          <w:color w:val="365F91"/>
          <w:sz w:val="24"/>
        </w:rPr>
        <w:t xml:space="preserve">Activity Work Plan </w:t>
      </w:r>
    </w:p>
    <w:p w14:paraId="34CAD714" w14:textId="3211C223" w:rsidR="00676729" w:rsidRPr="00676729" w:rsidRDefault="00676729" w:rsidP="00B669DA">
      <w:pPr>
        <w:rPr>
          <w:rFonts w:ascii="Arial" w:hAnsi="Arial" w:cs="Arial"/>
        </w:rPr>
      </w:pPr>
      <w:bookmarkStart w:id="16" w:name="_Toc474419899"/>
      <w:r>
        <w:rPr>
          <w:rFonts w:ascii="Arial" w:hAnsi="Arial" w:cs="Arial"/>
          <w:bCs/>
        </w:rPr>
        <w:t>None Sp</w:t>
      </w:r>
      <w:r w:rsidRPr="00C63185">
        <w:rPr>
          <w:rFonts w:ascii="Arial" w:hAnsi="Arial" w:cs="Arial"/>
          <w:bCs/>
        </w:rPr>
        <w:t>ecified</w:t>
      </w:r>
    </w:p>
    <w:p w14:paraId="51232708" w14:textId="21097EA0"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166F5157" w14:textId="004D0A1C" w:rsidR="007D74F7" w:rsidRPr="00984A9B" w:rsidRDefault="00DC5F4A" w:rsidP="00984A9B">
      <w:pPr>
        <w:spacing w:before="120" w:after="120"/>
        <w:rPr>
          <w:rFonts w:ascii="Arial" w:hAnsi="Arial" w:cs="Arial"/>
        </w:rPr>
      </w:pPr>
      <w:r w:rsidRPr="00A20903">
        <w:rPr>
          <w:rFonts w:ascii="Arial" w:hAnsi="Arial" w:cs="Arial"/>
        </w:rPr>
        <w:t xml:space="preserve">A Financial Declaration </w:t>
      </w:r>
      <w:r w:rsidR="00614B1B">
        <w:rPr>
          <w:rFonts w:ascii="Arial" w:hAnsi="Arial" w:cs="Arial"/>
        </w:rPr>
        <w:t xml:space="preserve">covering the entire period of the Activity </w:t>
      </w:r>
      <w:r w:rsidRPr="00A20903">
        <w:rPr>
          <w:rFonts w:ascii="Arial" w:hAnsi="Arial" w:cs="Arial"/>
        </w:rPr>
        <w:t>must be submitted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w:t>
      </w:r>
      <w:r>
        <w:rPr>
          <w:rFonts w:ascii="Arial" w:hAnsi="Arial" w:cs="Arial"/>
        </w:rPr>
        <w:t>ance with the Grant Agreement.</w:t>
      </w:r>
    </w:p>
    <w:p w14:paraId="47C0BCED"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E.4 Other Reports</w:t>
      </w:r>
      <w:bookmarkEnd w:id="16"/>
    </w:p>
    <w:p w14:paraId="5F7F27CD" w14:textId="77777777" w:rsidR="00984A9B" w:rsidRPr="00984A9B" w:rsidRDefault="00984A9B" w:rsidP="00984A9B">
      <w:pPr>
        <w:spacing w:before="120" w:after="120"/>
        <w:rPr>
          <w:rFonts w:ascii="Arial" w:hAnsi="Arial" w:cs="Arial"/>
          <w:b/>
        </w:rPr>
      </w:pPr>
      <w:r w:rsidRPr="00984A9B">
        <w:rPr>
          <w:rFonts w:ascii="Arial" w:hAnsi="Arial" w:cs="Arial"/>
          <w:b/>
        </w:rPr>
        <w:t xml:space="preserve">Final Report </w:t>
      </w:r>
    </w:p>
    <w:p w14:paraId="63C5635F" w14:textId="262CABF2" w:rsidR="00984A9B" w:rsidRPr="00984A9B" w:rsidRDefault="00984A9B" w:rsidP="00984A9B">
      <w:pPr>
        <w:spacing w:before="120" w:after="120"/>
        <w:rPr>
          <w:rFonts w:ascii="Arial" w:hAnsi="Arial" w:cs="Arial"/>
        </w:rPr>
      </w:pPr>
      <w:r w:rsidRPr="00984A9B">
        <w:rPr>
          <w:rFonts w:ascii="Arial" w:hAnsi="Arial" w:cs="Arial"/>
        </w:rPr>
        <w:t>For the purposes of this Agreement, Final Report means a document to be completed by you, on a template provided by us.</w:t>
      </w:r>
    </w:p>
    <w:p w14:paraId="7FCC37D1"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t>F. Party representatives and address for notices</w:t>
      </w:r>
      <w:bookmarkEnd w:id="13"/>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638B7765"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05F2185B" w:rsidR="00E804E5" w:rsidRPr="00665C72" w:rsidRDefault="00E804E5" w:rsidP="00C96A74">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339D0C70" w:rsidR="00E804E5" w:rsidRPr="007676DA" w:rsidRDefault="00E804E5" w:rsidP="00C96A74">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2AF2F310"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286EBD37"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0D17BBCD"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Agreement and Program Schedule ID"/>
      </w:tblPr>
      <w:tblGrid>
        <w:gridCol w:w="2768"/>
        <w:gridCol w:w="2050"/>
      </w:tblGrid>
      <w:tr w:rsidR="003778C3" w:rsidRPr="00043178" w14:paraId="3EDCC338" w14:textId="77777777" w:rsidTr="00CC0A66">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14:paraId="49939C37" w14:textId="613D60C5"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CC0A66">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hideMark/>
          </w:tcPr>
          <w:p w14:paraId="6F3707A1" w14:textId="74A48DC6"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CC0A66">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0ECFAE13"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7" w:name="_Toc524515444"/>
      <w:bookmarkStart w:id="18" w:name="_Toc525119555"/>
      <w:bookmarkStart w:id="19"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3452B640"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 xml:space="preserve">Agency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 xml:space="preserve">Agency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3A731B44" w:rsidR="00297723" w:rsidRPr="00161D3C" w:rsidRDefault="00297723" w:rsidP="00C96A74">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E0120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E0120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E0120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E0120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E0120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E0120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E0120C">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7"/>
      <w:bookmarkEnd w:id="18"/>
      <w:bookmarkEnd w:id="19"/>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default" r:id="rId12"/>
          <w:footerReference w:type="default" r:id="rId13"/>
          <w:pgSz w:w="11906" w:h="16838"/>
          <w:pgMar w:top="720" w:right="720" w:bottom="720" w:left="720" w:header="567" w:footer="283" w:gutter="0"/>
          <w:pgNumType w:start="1"/>
          <w:cols w:space="720"/>
          <w:docGrid w:linePitch="299"/>
        </w:sectPr>
      </w:pPr>
      <w:bookmarkStart w:id="20" w:name="_GoBack"/>
      <w:bookmarkEnd w:id="20"/>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1" w:name="_Toc524515446"/>
      <w:bookmarkStart w:id="22" w:name="_Toc531079402"/>
      <w:r w:rsidRPr="001E6ADA">
        <w:rPr>
          <w:rFonts w:ascii="Arial" w:hAnsi="Arial" w:cs="Arial"/>
          <w:b/>
          <w:bCs/>
          <w:color w:val="000000" w:themeColor="text1"/>
        </w:rPr>
        <w:lastRenderedPageBreak/>
        <w:t>1. Undertaking the Activity</w:t>
      </w:r>
      <w:bookmarkEnd w:id="21"/>
      <w:bookmarkEnd w:id="22"/>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1E6ADA">
        <w:rPr>
          <w:rFonts w:ascii="Arial" w:hAnsi="Arial" w:cs="Arial"/>
          <w:b/>
          <w:bCs/>
          <w:color w:val="000000" w:themeColor="text1"/>
        </w:rPr>
        <w:t>2. Acknowledgements</w:t>
      </w:r>
      <w:bookmarkEnd w:id="23"/>
      <w:bookmarkEnd w:id="24"/>
      <w:bookmarkEnd w:id="25"/>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1E6ADA">
        <w:rPr>
          <w:rFonts w:ascii="Arial" w:hAnsi="Arial" w:cs="Arial"/>
          <w:b/>
          <w:bCs/>
          <w:color w:val="000000" w:themeColor="text1"/>
        </w:rPr>
        <w:t>3. Notices</w:t>
      </w:r>
      <w:bookmarkEnd w:id="26"/>
      <w:bookmarkEnd w:id="27"/>
      <w:bookmarkEnd w:id="28"/>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1E6ADA">
        <w:rPr>
          <w:rFonts w:ascii="Arial" w:hAnsi="Arial" w:cs="Arial"/>
          <w:b/>
          <w:bCs/>
          <w:color w:val="000000" w:themeColor="text1"/>
        </w:rPr>
        <w:t>4. Relationship between the Parties</w:t>
      </w:r>
      <w:bookmarkEnd w:id="29"/>
      <w:bookmarkEnd w:id="30"/>
      <w:bookmarkEnd w:id="31"/>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1E6ADA">
        <w:rPr>
          <w:rFonts w:ascii="Arial" w:hAnsi="Arial" w:cs="Arial"/>
          <w:b/>
          <w:bCs/>
          <w:color w:val="000000" w:themeColor="text1"/>
        </w:rPr>
        <w:t>5. Subcontracting</w:t>
      </w:r>
      <w:bookmarkEnd w:id="32"/>
      <w:bookmarkEnd w:id="33"/>
      <w:bookmarkEnd w:id="34"/>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1E6ADA">
        <w:rPr>
          <w:rFonts w:ascii="Arial" w:hAnsi="Arial" w:cs="Arial"/>
          <w:b/>
          <w:bCs/>
          <w:color w:val="000000" w:themeColor="text1"/>
        </w:rPr>
        <w:t>6. Conflict of interest</w:t>
      </w:r>
      <w:bookmarkEnd w:id="35"/>
      <w:bookmarkEnd w:id="36"/>
      <w:bookmarkEnd w:id="37"/>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1E6ADA">
        <w:rPr>
          <w:rFonts w:ascii="Arial" w:hAnsi="Arial" w:cs="Arial"/>
          <w:b/>
          <w:bCs/>
          <w:color w:val="000000" w:themeColor="text1"/>
        </w:rPr>
        <w:t>7. Variation</w:t>
      </w:r>
      <w:bookmarkEnd w:id="38"/>
      <w:bookmarkEnd w:id="39"/>
      <w:bookmarkEnd w:id="40"/>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1E6ADA">
        <w:rPr>
          <w:rFonts w:ascii="Arial" w:hAnsi="Arial" w:cs="Arial"/>
          <w:b/>
          <w:bCs/>
          <w:color w:val="000000" w:themeColor="text1"/>
        </w:rPr>
        <w:t>8. Payment of the Grant</w:t>
      </w:r>
      <w:bookmarkEnd w:id="41"/>
      <w:bookmarkEnd w:id="42"/>
      <w:bookmarkEnd w:id="43"/>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1E6ADA">
        <w:rPr>
          <w:rFonts w:ascii="Arial" w:hAnsi="Arial" w:cs="Arial"/>
          <w:b/>
          <w:bCs/>
          <w:color w:val="000000" w:themeColor="text1"/>
        </w:rPr>
        <w:t>9. Spending the Grant</w:t>
      </w:r>
      <w:bookmarkEnd w:id="44"/>
      <w:bookmarkEnd w:id="45"/>
      <w:bookmarkEnd w:id="46"/>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1E6ADA">
        <w:rPr>
          <w:rFonts w:ascii="Arial" w:hAnsi="Arial" w:cs="Arial"/>
          <w:b/>
          <w:bCs/>
          <w:color w:val="000000" w:themeColor="text1"/>
        </w:rPr>
        <w:t>10. Repayment</w:t>
      </w:r>
      <w:bookmarkEnd w:id="47"/>
      <w:bookmarkEnd w:id="48"/>
      <w:bookmarkEnd w:id="49"/>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1E6ADA">
        <w:rPr>
          <w:rFonts w:ascii="Arial" w:hAnsi="Arial" w:cs="Arial"/>
          <w:b/>
          <w:bCs/>
          <w:color w:val="000000" w:themeColor="text1"/>
        </w:rPr>
        <w:t>11. Record keeping</w:t>
      </w:r>
      <w:bookmarkEnd w:id="50"/>
      <w:bookmarkEnd w:id="51"/>
      <w:bookmarkEnd w:id="52"/>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1E6ADA">
        <w:rPr>
          <w:rFonts w:ascii="Arial" w:hAnsi="Arial" w:cs="Arial"/>
          <w:b/>
          <w:bCs/>
          <w:color w:val="000000" w:themeColor="text1"/>
        </w:rPr>
        <w:t>12. Intellectual Property</w:t>
      </w:r>
      <w:bookmarkEnd w:id="53"/>
      <w:bookmarkEnd w:id="54"/>
      <w:bookmarkEnd w:id="55"/>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1E6ADA">
        <w:rPr>
          <w:rFonts w:ascii="Arial" w:hAnsi="Arial" w:cs="Arial"/>
          <w:b/>
          <w:bCs/>
          <w:color w:val="000000" w:themeColor="text1"/>
        </w:rPr>
        <w:t>13. Privacy</w:t>
      </w:r>
      <w:bookmarkEnd w:id="56"/>
      <w:bookmarkEnd w:id="57"/>
      <w:bookmarkEnd w:id="58"/>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1E6ADA">
        <w:rPr>
          <w:rFonts w:ascii="Arial" w:hAnsi="Arial" w:cs="Arial"/>
          <w:b/>
          <w:bCs/>
          <w:color w:val="000000" w:themeColor="text1"/>
        </w:rPr>
        <w:t>14. Confidentiality</w:t>
      </w:r>
      <w:bookmarkEnd w:id="59"/>
      <w:bookmarkEnd w:id="60"/>
      <w:bookmarkEnd w:id="61"/>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1E6ADA">
        <w:rPr>
          <w:rFonts w:ascii="Arial" w:hAnsi="Arial" w:cs="Arial"/>
          <w:b/>
          <w:bCs/>
          <w:color w:val="000000" w:themeColor="text1"/>
        </w:rPr>
        <w:t>15. Insurance</w:t>
      </w:r>
      <w:bookmarkEnd w:id="62"/>
      <w:bookmarkEnd w:id="63"/>
      <w:bookmarkEnd w:id="64"/>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1E6ADA">
        <w:rPr>
          <w:rFonts w:ascii="Arial" w:hAnsi="Arial" w:cs="Arial"/>
          <w:b/>
          <w:bCs/>
          <w:color w:val="000000" w:themeColor="text1"/>
        </w:rPr>
        <w:lastRenderedPageBreak/>
        <w:t>16. Indemnities</w:t>
      </w:r>
      <w:bookmarkEnd w:id="65"/>
      <w:bookmarkEnd w:id="66"/>
      <w:bookmarkEnd w:id="67"/>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1E6ADA">
        <w:rPr>
          <w:rFonts w:ascii="Arial" w:hAnsi="Arial" w:cs="Arial"/>
          <w:b/>
          <w:bCs/>
          <w:color w:val="000000" w:themeColor="text1"/>
        </w:rPr>
        <w:t>17. Dispute resolution</w:t>
      </w:r>
      <w:bookmarkEnd w:id="68"/>
      <w:bookmarkEnd w:id="69"/>
      <w:bookmarkEnd w:id="70"/>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1E6ADA">
        <w:rPr>
          <w:rFonts w:ascii="Arial" w:hAnsi="Arial" w:cs="Arial"/>
          <w:b/>
          <w:bCs/>
          <w:color w:val="000000" w:themeColor="text1"/>
        </w:rPr>
        <w:t>18. Termination for default</w:t>
      </w:r>
      <w:bookmarkEnd w:id="71"/>
      <w:bookmarkEnd w:id="72"/>
      <w:bookmarkEnd w:id="73"/>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E0120C">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E0120C">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E0120C">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1E6ADA">
        <w:rPr>
          <w:rFonts w:ascii="Arial" w:hAnsi="Arial" w:cs="Arial"/>
          <w:b/>
          <w:bCs/>
          <w:color w:val="000000" w:themeColor="text1"/>
        </w:rPr>
        <w:t>19. Cancellation for convenience</w:t>
      </w:r>
      <w:bookmarkEnd w:id="74"/>
      <w:bookmarkEnd w:id="75"/>
      <w:bookmarkEnd w:id="76"/>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E0120C">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E0120C">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E0120C">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E0120C">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E0120C">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E0120C">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E0120C">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E0120C">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1E6ADA">
        <w:rPr>
          <w:rFonts w:ascii="Arial" w:hAnsi="Arial" w:cs="Arial"/>
          <w:b/>
          <w:bCs/>
          <w:color w:val="000000" w:themeColor="text1"/>
        </w:rPr>
        <w:t>20. Survival</w:t>
      </w:r>
      <w:bookmarkEnd w:id="77"/>
      <w:bookmarkEnd w:id="78"/>
      <w:bookmarkEnd w:id="79"/>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1E6ADA">
        <w:rPr>
          <w:rFonts w:ascii="Arial" w:hAnsi="Arial" w:cs="Arial"/>
          <w:b/>
          <w:bCs/>
          <w:color w:val="000000" w:themeColor="text1"/>
        </w:rPr>
        <w:t>21. Definitions</w:t>
      </w:r>
      <w:bookmarkEnd w:id="80"/>
      <w:bookmarkEnd w:id="81"/>
      <w:bookmarkEnd w:id="82"/>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E0120C">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E0120C">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E0120C">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E0120C">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E0120C">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E0120C">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E0120C">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E0120C">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E0120C">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E0120C">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default" r:id="rId14"/>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4012" w14:textId="77777777" w:rsidR="004500FD" w:rsidRDefault="004500FD" w:rsidP="00685263">
      <w:pPr>
        <w:spacing w:after="0" w:line="240" w:lineRule="auto"/>
      </w:pPr>
      <w:r>
        <w:separator/>
      </w:r>
    </w:p>
  </w:endnote>
  <w:endnote w:type="continuationSeparator" w:id="0">
    <w:p w14:paraId="15FC317B" w14:textId="77777777" w:rsidR="004500FD" w:rsidRDefault="004500FD"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3FD7917D"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Commonwealth Simple Grant Agreement</w:t>
    </w:r>
    <w:r w:rsidR="00CC0A66">
      <w:rPr>
        <w:rFonts w:ascii="Arial" w:hAnsi="Arial" w:cs="Arial"/>
        <w:sz w:val="20"/>
        <w:szCs w:val="20"/>
      </w:rPr>
      <w:t xml:space="preserve"> and Grant Conditions</w:t>
    </w:r>
    <w:r w:rsidR="008A7E53">
      <w:rPr>
        <w:rFonts w:ascii="Arial" w:hAnsi="Arial" w:cs="Arial"/>
        <w:sz w:val="20"/>
        <w:szCs w:val="20"/>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E6F7F">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2E6F7F">
      <w:rPr>
        <w:rFonts w:ascii="Arial" w:hAnsi="Arial" w:cs="Arial"/>
        <w:noProof/>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028F" w14:textId="77777777" w:rsidR="004500FD" w:rsidRDefault="004500FD" w:rsidP="00685263">
      <w:pPr>
        <w:spacing w:after="0" w:line="240" w:lineRule="auto"/>
      </w:pPr>
      <w:r>
        <w:separator/>
      </w:r>
    </w:p>
  </w:footnote>
  <w:footnote w:type="continuationSeparator" w:id="0">
    <w:p w14:paraId="1A5FDFE4" w14:textId="77777777" w:rsidR="004500FD" w:rsidRDefault="004500FD"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19851"/>
      <w:docPartObj>
        <w:docPartGallery w:val="Watermarks"/>
        <w:docPartUnique/>
      </w:docPartObj>
    </w:sdtPr>
    <w:sdtEndPr/>
    <w:sdtContent>
      <w:p w14:paraId="7D961F5A" w14:textId="184CBDA2" w:rsidR="00E47226" w:rsidRPr="00BD3B7E" w:rsidRDefault="002E6F7F" w:rsidP="00E47226">
        <w:pPr>
          <w:pStyle w:val="Header"/>
          <w:jc w:val="center"/>
        </w:pPr>
        <w:r>
          <w:rPr>
            <w:noProof/>
            <w:lang w:val="en-US"/>
          </w:rPr>
          <w:pict w14:anchorId="1C12F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230F63C5" w:rsidR="000E3836" w:rsidRPr="000E3836" w:rsidRDefault="002E6F7F" w:rsidP="000E3836">
    <w:pPr>
      <w:pStyle w:val="Heading1"/>
      <w:spacing w:before="0" w:after="120"/>
    </w:pPr>
    <w:r>
      <w:rPr>
        <w:rFonts w:ascii="Arial" w:hAnsi="Arial" w:cs="Arial"/>
        <w:noProof/>
        <w:sz w:val="20"/>
        <w:szCs w:val="20"/>
        <w:lang w:eastAsia="en-AU"/>
      </w:rPr>
      <w:pict w14:anchorId="1C12F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42.7pt;margin-top:311.35pt;width:461.85pt;height:197.95pt;rotation:315;z-index:-251657728;mso-position-horizontal-relative:margin;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BC0E1E" w:rsidRPr="00AB55FA">
      <w:tab/>
    </w:r>
    <w:r w:rsidR="00BC0E1E" w:rsidRPr="00AB55FA">
      <w:tab/>
    </w:r>
    <w:r w:rsidR="00BC0E1E" w:rsidRPr="00AB55FA">
      <w:tab/>
    </w:r>
    <w:r w:rsidR="00BC0E1E" w:rsidRPr="00AB55FA">
      <w:tab/>
    </w:r>
    <w:r w:rsidR="00BC0E1E"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75AA7"/>
    <w:multiLevelType w:val="hybridMultilevel"/>
    <w:tmpl w:val="78FA70BA"/>
    <w:lvl w:ilvl="0" w:tplc="31E0CF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D5A40E5"/>
    <w:multiLevelType w:val="hybridMultilevel"/>
    <w:tmpl w:val="83E8C2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AD4F2B"/>
    <w:multiLevelType w:val="hybridMultilevel"/>
    <w:tmpl w:val="D360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D7F76F7"/>
    <w:multiLevelType w:val="hybridMultilevel"/>
    <w:tmpl w:val="817E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4"/>
  </w:num>
  <w:num w:numId="6">
    <w:abstractNumId w:val="1"/>
  </w:num>
  <w:num w:numId="7">
    <w:abstractNumId w:val="7"/>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27475"/>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0131"/>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E6F7F"/>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2A9"/>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25F"/>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0FD"/>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37AB8"/>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1775"/>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4B1B"/>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5C72"/>
    <w:rsid w:val="00666093"/>
    <w:rsid w:val="006668D4"/>
    <w:rsid w:val="00666F4F"/>
    <w:rsid w:val="0066727D"/>
    <w:rsid w:val="00667B86"/>
    <w:rsid w:val="00667CF3"/>
    <w:rsid w:val="00667F2D"/>
    <w:rsid w:val="00667F85"/>
    <w:rsid w:val="006707AA"/>
    <w:rsid w:val="00671193"/>
    <w:rsid w:val="00672874"/>
    <w:rsid w:val="006728DC"/>
    <w:rsid w:val="00676729"/>
    <w:rsid w:val="00676A6D"/>
    <w:rsid w:val="00677004"/>
    <w:rsid w:val="00680F91"/>
    <w:rsid w:val="0068386D"/>
    <w:rsid w:val="00685263"/>
    <w:rsid w:val="006857DD"/>
    <w:rsid w:val="00691911"/>
    <w:rsid w:val="006926AA"/>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3D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37A17"/>
    <w:rsid w:val="007408CA"/>
    <w:rsid w:val="007425B2"/>
    <w:rsid w:val="00742623"/>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01EF"/>
    <w:rsid w:val="007A38CD"/>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D74F7"/>
    <w:rsid w:val="007E0C1C"/>
    <w:rsid w:val="007E0D33"/>
    <w:rsid w:val="007E3225"/>
    <w:rsid w:val="007E3E39"/>
    <w:rsid w:val="007E437D"/>
    <w:rsid w:val="007E6085"/>
    <w:rsid w:val="007E7119"/>
    <w:rsid w:val="007F0FE8"/>
    <w:rsid w:val="007F2E92"/>
    <w:rsid w:val="007F3D85"/>
    <w:rsid w:val="007F494D"/>
    <w:rsid w:val="007F749C"/>
    <w:rsid w:val="00801110"/>
    <w:rsid w:val="00801DE2"/>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1F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A77AA"/>
    <w:rsid w:val="008A7E5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8F7FEC"/>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4A9B"/>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DD2"/>
    <w:rsid w:val="00A65F70"/>
    <w:rsid w:val="00A70516"/>
    <w:rsid w:val="00A71E70"/>
    <w:rsid w:val="00A7219E"/>
    <w:rsid w:val="00A72A7F"/>
    <w:rsid w:val="00A731B1"/>
    <w:rsid w:val="00A80D39"/>
    <w:rsid w:val="00A82C31"/>
    <w:rsid w:val="00A84BD3"/>
    <w:rsid w:val="00A86647"/>
    <w:rsid w:val="00A86A78"/>
    <w:rsid w:val="00A92929"/>
    <w:rsid w:val="00A938DD"/>
    <w:rsid w:val="00A939B4"/>
    <w:rsid w:val="00A95438"/>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8B5"/>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287"/>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96A74"/>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A66"/>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548B"/>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43D6C"/>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5F4A"/>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120C"/>
    <w:rsid w:val="00E02587"/>
    <w:rsid w:val="00E02927"/>
    <w:rsid w:val="00E03A98"/>
    <w:rsid w:val="00E04AD0"/>
    <w:rsid w:val="00E06104"/>
    <w:rsid w:val="00E069D0"/>
    <w:rsid w:val="00E06A4C"/>
    <w:rsid w:val="00E06A79"/>
    <w:rsid w:val="00E07302"/>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5FC5"/>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2E4"/>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paragraph" w:customStyle="1" w:styleId="highlightedtext">
    <w:name w:val="highlighted text"/>
    <w:basedOn w:val="Normal"/>
    <w:link w:val="highlightedtextChar"/>
    <w:qFormat/>
    <w:rsid w:val="00984A9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984A9B"/>
    <w:rPr>
      <w:rFonts w:asciiTheme="minorHAnsi" w:eastAsiaTheme="minorHAnsi" w:hAnsiTheme="minorHAnsi" w:cstheme="minorBidi"/>
      <w:b/>
      <w:iCs/>
      <w:color w:val="4F6228" w:themeColor="accent3" w:themeShade="80"/>
      <w:lang w:eastAsia="en-US"/>
    </w:rPr>
  </w:style>
  <w:style w:type="paragraph" w:customStyle="1" w:styleId="Note">
    <w:name w:val="Note"/>
    <w:basedOn w:val="Normal"/>
    <w:rsid w:val="007D74F7"/>
    <w:pPr>
      <w:spacing w:before="120" w:after="0" w:line="220" w:lineRule="exact"/>
      <w:ind w:left="964"/>
      <w:jc w:val="both"/>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12969A71F284D8BB3A9B08D5AD297" ma:contentTypeVersion="7" ma:contentTypeDescription="Create a new document." ma:contentTypeScope="" ma:versionID="502a6735298cd6ac1e67bd1d72fe8653">
  <xsd:schema xmlns:xsd="http://www.w3.org/2001/XMLSchema" xmlns:xs="http://www.w3.org/2001/XMLSchema" xmlns:p="http://schemas.microsoft.com/office/2006/metadata/properties" xmlns:ns2="67842ff6-543f-4836-999b-e469ce2843e7" xmlns:ns3="90727b59-a69f-4ede-bf9c-5088122fd0ad" targetNamespace="http://schemas.microsoft.com/office/2006/metadata/properties" ma:root="true" ma:fieldsID="bc0226c69cc58890406996bad2814363" ns2:_="" ns3:_="">
    <xsd:import namespace="67842ff6-543f-4836-999b-e469ce2843e7"/>
    <xsd:import namespace="90727b59-a69f-4ede-bf9c-5088122fd0ad"/>
    <xsd:element name="properties">
      <xsd:complexType>
        <xsd:sequence>
          <xsd:element name="documentManagement">
            <xsd:complexType>
              <xsd:all>
                <xsd:element ref="ns2:Category" minOccurs="0"/>
                <xsd:element ref="ns2:Agency_x0020_vs_x0020_Hub_x0020_users" minOccurs="0"/>
                <xsd:element ref="ns2:j6in"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2ff6-543f-4836-999b-e469ce2843e7" elementFormDefault="qualified">
    <xsd:import namespace="http://schemas.microsoft.com/office/2006/documentManagement/types"/>
    <xsd:import namespace="http://schemas.microsoft.com/office/infopath/2007/PartnerControls"/>
    <xsd:element name="Category" ma:index="8" nillable="true" ma:displayName="Category" ma:default="Uncategorised" ma:format="Dropdown" ma:internalName="Category">
      <xsd:simpleType>
        <xsd:restriction base="dms:Choice">
          <xsd:enumeration value="Uncategorised"/>
          <xsd:enumeration value="Qlik Report Requests"/>
          <xsd:enumeration value="User Guides"/>
          <xsd:enumeration value="Task Cards - Querying"/>
          <xsd:enumeration value="Task Cards - Customising"/>
          <xsd:enumeration value="Task Cards - Other"/>
          <xsd:enumeration value="Task Cards - Create an Agreement Record"/>
          <xsd:enumeration value="Task Cards - Create a Program Schedule Record"/>
          <xsd:enumeration value="Task Cards - Create an Activity Record"/>
          <xsd:enumeration value="Task Cards - Approve Agreement Records"/>
          <xsd:enumeration value="Mapping Documents - Document Production"/>
          <xsd:enumeration value="Task Cards - Milestones and Payments"/>
          <xsd:enumeration value="Task Cards - Reviews"/>
          <xsd:enumeration value="Task Cards - Variations"/>
          <xsd:enumeration value="Mapping Documents"/>
          <xsd:enumeration value="Task Cards - End an Agreement"/>
          <xsd:enumeration value="Task Cards - Funding Rounds"/>
          <xsd:enumeration value="Task Cards - Risk Profiles"/>
          <xsd:enumeration value="Task Cards - Administration Roles"/>
          <xsd:enumeration value="Task Cards - Interactions"/>
          <xsd:enumeration value="Interactions - Additional Resources"/>
          <xsd:enumeration value="Data Exchange"/>
          <xsd:enumeration value="Grant Recipient Portal"/>
          <xsd:enumeration value="Task Cards - Qlik Sense"/>
          <xsd:enumeration value="Task Cards and Tip Sheets - End of Financial Year"/>
        </xsd:restriction>
      </xsd:simpleType>
    </xsd:element>
    <xsd:element name="Agency_x0020_vs_x0020_Hub_x0020_users" ma:index="9" nillable="true" ma:displayName="Agency vs Hub users" ma:default="Agency Users" ma:format="Dropdown" ma:internalName="Agency_x0020_vs_x0020_Hub_x0020_users">
      <xsd:simpleType>
        <xsd:restriction base="dms:Choice">
          <xsd:enumeration value="Agency Users"/>
          <xsd:enumeration value="Hub Users"/>
        </xsd:restriction>
      </xsd:simpleType>
    </xsd:element>
    <xsd:element name="j6in" ma:index="10" nillable="true" ma:displayName="Person or Group" ma:list="UserInfo" ma:internalName="j6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1"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0727b59-a69f-4ede-bf9c-5088122fd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67842ff6-543f-4836-999b-e469ce2843e7" xsi:nil="true"/>
    <j6in xmlns="67842ff6-543f-4836-999b-e469ce2843e7">
      <UserInfo>
        <DisplayName/>
        <AccountId xsi:nil="true"/>
        <AccountType/>
      </UserInfo>
    </j6in>
    <Agency_x0020_vs_x0020_Hub_x0020_users xmlns="67842ff6-543f-4836-999b-e469ce2843e7">Agency Users</Agency_x0020_vs_x0020_Hub_x0020_users>
    <Category xmlns="67842ff6-543f-4836-999b-e469ce2843e7">Mapping Documents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8C85-BD4C-45D7-B073-3B676AF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42ff6-543f-4836-999b-e469ce2843e7"/>
    <ds:schemaRef ds:uri="90727b59-a69f-4ede-bf9c-5088122f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9C84B-A0CF-4D9D-B87F-646EE77CFFAB}">
  <ds:schemaRefs>
    <ds:schemaRef ds:uri="http://purl.org/dc/terms/"/>
    <ds:schemaRef ds:uri="67842ff6-543f-4836-999b-e469ce2843e7"/>
    <ds:schemaRef ds:uri="http://schemas.microsoft.com/office/2006/documentManagement/types"/>
    <ds:schemaRef ds:uri="http://schemas.microsoft.com/office/infopath/2007/PartnerControls"/>
    <ds:schemaRef ds:uri="90727b59-a69f-4ede-bf9c-5088122fd0ad"/>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6E0A5D1-B322-407A-94F4-A2475BBB5C47}">
  <ds:schemaRefs>
    <ds:schemaRef ds:uri="http://schemas.microsoft.com/sharepoint/v3/contenttype/forms"/>
  </ds:schemaRefs>
</ds:datastoreItem>
</file>

<file path=customXml/itemProps4.xml><?xml version="1.0" encoding="utf-8"?>
<ds:datastoreItem xmlns:ds="http://schemas.openxmlformats.org/officeDocument/2006/customXml" ds:itemID="{765E1FB1-DB1F-417D-A516-5C112AD8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3446</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11</cp:revision>
  <cp:lastPrinted>2019-04-30T21:58:00Z</cp:lastPrinted>
  <dcterms:created xsi:type="dcterms:W3CDTF">2021-02-02T05:32:00Z</dcterms:created>
  <dcterms:modified xsi:type="dcterms:W3CDTF">2021-02-11T01:10:00Z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ContentTypeId">
    <vt:lpwstr>0x0101009B212969A71F284D8BB3A9B08D5AD297</vt:lpwstr>
  </property>
</Properties>
</file>