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D541" w14:textId="686572D8" w:rsidR="00FB4A09" w:rsidRPr="004528D4" w:rsidRDefault="00FB4A09" w:rsidP="002A1D64">
      <w:pPr>
        <w:pStyle w:val="Heading2"/>
      </w:pPr>
      <w:bookmarkStart w:id="0" w:name="_GoBack"/>
      <w:bookmarkEnd w:id="0"/>
      <w:r w:rsidRPr="004528D4">
        <w:t>1. Undertaking the Activity</w:t>
      </w:r>
    </w:p>
    <w:p w14:paraId="366EECB1"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587B001E"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01C0531F"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4A418608"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4EBFBC78" w14:textId="77777777" w:rsidR="00FB4A09" w:rsidRPr="004528D4" w:rsidRDefault="00FB4A09" w:rsidP="002A1D64">
      <w:pPr>
        <w:pStyle w:val="Heading2"/>
      </w:pPr>
      <w:r w:rsidRPr="004528D4">
        <w:t>2. Payment of the Grant</w:t>
      </w:r>
    </w:p>
    <w:p w14:paraId="2CAE3717"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32842B9F"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138A4A6E"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3B56255E"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72E464F5" w14:textId="77777777" w:rsidR="00FB4A09" w:rsidRPr="004528D4" w:rsidRDefault="00FB4A09" w:rsidP="00A840FD">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3F01F4BA"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491668CC"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1B3FC0B3" w14:textId="732769EE" w:rsidR="00FB4A09" w:rsidRPr="004528D4" w:rsidRDefault="00FB4A09" w:rsidP="002A1D64">
      <w:pPr>
        <w:pStyle w:val="Heading2"/>
      </w:pPr>
      <w:r w:rsidRPr="004528D4">
        <w:t xml:space="preserve">3. Acknowledgements </w:t>
      </w:r>
    </w:p>
    <w:p w14:paraId="77D048BF"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0C83D0A9"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7E88DE1" w14:textId="77777777" w:rsidR="00FB4A09" w:rsidRPr="004528D4" w:rsidRDefault="00FB4A09" w:rsidP="00A840FD">
      <w:pPr>
        <w:spacing w:after="120" w:line="240" w:lineRule="auto"/>
        <w:rPr>
          <w:rFonts w:eastAsia="Calibri"/>
        </w:rPr>
      </w:pPr>
      <w:r w:rsidRPr="004528D4">
        <w:rPr>
          <w:rFonts w:eastAsia="Calibri"/>
        </w:rPr>
        <w:t xml:space="preserve">3.3 The Grantee agrees not to use the Commonwealth Coat of Arms in connection with the Grant or the Activity </w:t>
      </w:r>
      <w:proofErr w:type="gramStart"/>
      <w:r w:rsidRPr="004528D4">
        <w:rPr>
          <w:rFonts w:eastAsia="Calibri"/>
        </w:rPr>
        <w:t>without</w:t>
      </w:r>
      <w:proofErr w:type="gramEnd"/>
      <w:r w:rsidRPr="004528D4">
        <w:rPr>
          <w:rFonts w:eastAsia="Calibri"/>
        </w:rPr>
        <w:t xml:space="preserve"> the Commonwealth’s prior written approval.</w:t>
      </w:r>
    </w:p>
    <w:p w14:paraId="6F97CA33" w14:textId="77777777" w:rsidR="00FB4A09" w:rsidRPr="004528D4" w:rsidRDefault="00FB4A09" w:rsidP="002A1D64">
      <w:pPr>
        <w:pStyle w:val="Heading2"/>
      </w:pPr>
      <w:r w:rsidRPr="004528D4">
        <w:t>4. Notices</w:t>
      </w:r>
    </w:p>
    <w:p w14:paraId="2D350216"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659DCDB2"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4BD8DD1A" w14:textId="77777777" w:rsidR="00FB4A09" w:rsidRPr="004528D4" w:rsidRDefault="00FB4A09" w:rsidP="002A1D64">
      <w:pPr>
        <w:pStyle w:val="Heading2"/>
      </w:pPr>
      <w:r w:rsidRPr="004528D4">
        <w:t>5. Relationship between the Parties</w:t>
      </w:r>
    </w:p>
    <w:p w14:paraId="59A6FF5E"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2359B019" w14:textId="4768F424" w:rsidR="00FB4A09" w:rsidRPr="004528D4" w:rsidRDefault="00FB4A09" w:rsidP="002A1D64">
      <w:pPr>
        <w:pStyle w:val="Heading2"/>
      </w:pPr>
      <w:r w:rsidRPr="004528D4">
        <w:t xml:space="preserve">6. Subcontracting </w:t>
      </w:r>
    </w:p>
    <w:p w14:paraId="42C57C42"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2D3CCD44"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109B62A7" w14:textId="77777777" w:rsidR="00FB4A09" w:rsidRPr="004528D4" w:rsidRDefault="00FB4A09" w:rsidP="00A840FD">
      <w:pPr>
        <w:spacing w:afterLines="60" w:after="144" w:line="60" w:lineRule="atLeast"/>
        <w:rPr>
          <w:rFonts w:eastAsia="Calibri"/>
        </w:rPr>
      </w:pPr>
      <w:r w:rsidRPr="004528D4">
        <w:rPr>
          <w:rFonts w:eastAsia="Calibri"/>
        </w:rPr>
        <w:lastRenderedPageBreak/>
        <w:t>6.3 The Grantee agrees not to subcontract any part of the performance of the Activity without the Commonwealth’s prior written consent. The Commonwealth may impose any conditions it considers reasonable and appropriate when giving its consent.</w:t>
      </w:r>
    </w:p>
    <w:p w14:paraId="342455F1"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7101DE02" w14:textId="77777777" w:rsidR="00FB4A09" w:rsidRPr="004528D4" w:rsidRDefault="00FB4A09" w:rsidP="002A1D64">
      <w:pPr>
        <w:pStyle w:val="Heading2"/>
      </w:pPr>
      <w:r w:rsidRPr="004528D4">
        <w:t>7. Conflict of interest</w:t>
      </w:r>
    </w:p>
    <w:p w14:paraId="6FAEDC4C" w14:textId="1FFD219D" w:rsidR="00FB4A09" w:rsidRPr="004528D4" w:rsidRDefault="00FB4A09" w:rsidP="00FB4A09">
      <w:pPr>
        <w:spacing w:after="120" w:line="240" w:lineRule="auto"/>
        <w:rPr>
          <w:rFonts w:eastAsia="Calibri"/>
        </w:rPr>
      </w:pPr>
      <w:r w:rsidRPr="004528D4">
        <w:rPr>
          <w:rFonts w:eastAsia="Calibri"/>
        </w:rPr>
        <w:t>7.1 Other than those which have already been disclosed to the Commonwealth, the Grantee warrants that, to the best of its knowledge, at the date of this Agreement neither it nor its officers have any actual, perceived or potential conflicts of interest in relation</w:t>
      </w:r>
      <w:r w:rsidR="007879FE">
        <w:rPr>
          <w:rFonts w:eastAsia="Calibri"/>
        </w:rPr>
        <w:t xml:space="preserve"> to</w:t>
      </w:r>
      <w:r w:rsidRPr="004528D4">
        <w:rPr>
          <w:rFonts w:eastAsia="Calibri"/>
        </w:rPr>
        <w:t xml:space="preserve"> the Activity. </w:t>
      </w:r>
    </w:p>
    <w:p w14:paraId="22464D44"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7E0EF4B4"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ECE96C7"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767B0DA8" w14:textId="77777777" w:rsidR="00FB4A09" w:rsidRPr="004528D4" w:rsidRDefault="00FB4A09" w:rsidP="002A1D64">
      <w:pPr>
        <w:pStyle w:val="Heading2"/>
      </w:pPr>
      <w:r w:rsidRPr="004528D4">
        <w:t>8. Variation, assignment and waiver</w:t>
      </w:r>
    </w:p>
    <w:p w14:paraId="69C7DD2A"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337C8D4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4C4450F4"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73E28604"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0017EC79" w14:textId="69F35136" w:rsidR="00FB4A09" w:rsidRPr="004528D4" w:rsidRDefault="00FB4A09" w:rsidP="002A1D64">
      <w:pPr>
        <w:pStyle w:val="Heading2"/>
      </w:pPr>
      <w:r w:rsidRPr="004528D4">
        <w:t xml:space="preserve">9. Taxes, duties and government charges </w:t>
      </w:r>
    </w:p>
    <w:p w14:paraId="30D7860C"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573E34A7" w14:textId="77777777"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876DE49"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533A5469"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7FC51B5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47B667E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3BBC71C4" w14:textId="77777777"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765412C" w14:textId="77777777"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12820E14" w14:textId="77777777"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14:paraId="2262C79F"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4290D4A3"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41A712FF" w14:textId="2ADF1D3B" w:rsidR="007A5FDD" w:rsidRPr="004528D4" w:rsidRDefault="00FB4A09" w:rsidP="002A1D64">
      <w:pPr>
        <w:pStyle w:val="Heading2"/>
      </w:pPr>
      <w:r w:rsidRPr="004528D4">
        <w:t xml:space="preserve">10. Spending the Grant </w:t>
      </w:r>
    </w:p>
    <w:p w14:paraId="1D731262" w14:textId="77777777" w:rsidR="007A3033" w:rsidRPr="004528D4" w:rsidRDefault="007A3033" w:rsidP="007A3033">
      <w:pPr>
        <w:spacing w:afterLines="60" w:after="144" w:line="60" w:lineRule="atLeast"/>
        <w:ind w:left="142"/>
        <w:rPr>
          <w:rFonts w:eastAsia="Calibri"/>
        </w:rPr>
      </w:pPr>
      <w:r w:rsidRPr="004528D4">
        <w:rPr>
          <w:rFonts w:eastAsia="Calibri"/>
        </w:rPr>
        <w:t>10.1 The Grantee agrees to spend the Grant for the purpose of performing the Activity and otherwise in accordance with this Agreement.</w:t>
      </w:r>
    </w:p>
    <w:p w14:paraId="6294EA87" w14:textId="10850C70" w:rsidR="007A3033" w:rsidRPr="004528D4" w:rsidRDefault="007A3033" w:rsidP="007A3033">
      <w:pPr>
        <w:spacing w:afterLines="60" w:after="144" w:line="60" w:lineRule="atLeast"/>
        <w:ind w:left="142"/>
        <w:rPr>
          <w:rFonts w:eastAsia="Calibri"/>
        </w:rPr>
      </w:pPr>
      <w:r w:rsidRPr="004528D4">
        <w:rPr>
          <w:rFonts w:eastAsia="Calibri"/>
        </w:rPr>
        <w:lastRenderedPageBreak/>
        <w:t>10.2 Within the timeframe specified by the Commonwealth (and if no timeframe is specified, three months) after the Activity Completion Date, the Grantee agrees to provide the Commonwealth with an independently audited financial acquittal report verifying that the Grant has been spent in accordance with this Agreement.</w:t>
      </w:r>
    </w:p>
    <w:p w14:paraId="05F62E57" w14:textId="77777777" w:rsidR="007A3033" w:rsidRPr="004528D4" w:rsidRDefault="007A3033" w:rsidP="007A3033">
      <w:pPr>
        <w:spacing w:afterLines="60" w:after="144" w:line="60" w:lineRule="atLeast"/>
        <w:ind w:left="142"/>
        <w:rPr>
          <w:rFonts w:eastAsia="Calibri"/>
        </w:rPr>
      </w:pPr>
      <w:r w:rsidRPr="004528D4">
        <w:rPr>
          <w:rFonts w:eastAsia="Calibri"/>
        </w:rPr>
        <w:t>10.3 The reports under clause 10.2 must be audited by:</w:t>
      </w:r>
    </w:p>
    <w:p w14:paraId="505C654B" w14:textId="77777777" w:rsidR="007A3033" w:rsidRPr="004528D4" w:rsidRDefault="007A3033" w:rsidP="007A3033">
      <w:pPr>
        <w:spacing w:afterLines="60" w:after="144" w:line="60" w:lineRule="atLeast"/>
        <w:ind w:left="567"/>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r w:rsidRPr="004528D4">
        <w:rPr>
          <w:rFonts w:eastAsia="Calibri"/>
        </w:rPr>
        <w:t>; or</w:t>
      </w:r>
    </w:p>
    <w:p w14:paraId="03A6D61A" w14:textId="77777777" w:rsidR="007A3033" w:rsidRPr="004528D4" w:rsidRDefault="007A3033" w:rsidP="007A3033">
      <w:pPr>
        <w:spacing w:afterLines="60" w:after="144" w:line="60" w:lineRule="atLeast"/>
        <w:ind w:left="567"/>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 or</w:t>
      </w:r>
    </w:p>
    <w:p w14:paraId="32704D7B" w14:textId="77777777" w:rsidR="007A3033" w:rsidRPr="004528D4" w:rsidRDefault="007A3033" w:rsidP="007A3033">
      <w:pPr>
        <w:spacing w:afterLines="60" w:after="144" w:line="60" w:lineRule="atLeast"/>
        <w:ind w:left="567"/>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 or</w:t>
      </w:r>
    </w:p>
    <w:p w14:paraId="19593DB4" w14:textId="77777777" w:rsidR="007A3033" w:rsidRPr="004528D4" w:rsidRDefault="007A3033" w:rsidP="007A3033">
      <w:pPr>
        <w:spacing w:afterLines="60" w:after="144" w:line="60" w:lineRule="atLeast"/>
        <w:ind w:left="567"/>
        <w:rPr>
          <w:rFonts w:eastAsia="Calibri"/>
        </w:rPr>
      </w:pPr>
      <w:r w:rsidRPr="004528D4">
        <w:rPr>
          <w:rFonts w:eastAsia="Calibri"/>
        </w:rPr>
        <w:t xml:space="preserve">(d) </w:t>
      </w:r>
      <w:proofErr w:type="gramStart"/>
      <w:r w:rsidRPr="004528D4">
        <w:rPr>
          <w:rFonts w:eastAsia="Calibri"/>
        </w:rPr>
        <w:t>a</w:t>
      </w:r>
      <w:proofErr w:type="gramEnd"/>
      <w:r w:rsidRPr="004528D4">
        <w:rPr>
          <w:rFonts w:eastAsia="Calibri"/>
        </w:rPr>
        <w:t xml:space="preserve"> member of the Institute of Chartered Accountants;</w:t>
      </w:r>
    </w:p>
    <w:p w14:paraId="4627DCF3" w14:textId="74E5761B" w:rsidR="00FB4A09" w:rsidRPr="004528D4" w:rsidRDefault="007A3033" w:rsidP="00A840FD">
      <w:pPr>
        <w:spacing w:afterLines="60" w:after="144" w:line="60" w:lineRule="atLeast"/>
        <w:ind w:left="142"/>
        <w:rPr>
          <w:rFonts w:eastAsia="Calibri"/>
        </w:rPr>
      </w:pPr>
      <w:proofErr w:type="gramStart"/>
      <w:r w:rsidRPr="004528D4">
        <w:rPr>
          <w:rFonts w:eastAsia="Calibri"/>
        </w:rPr>
        <w:t>who</w:t>
      </w:r>
      <w:proofErr w:type="gramEnd"/>
      <w:r w:rsidRPr="004528D4">
        <w:rPr>
          <w:rFonts w:eastAsia="Calibri"/>
        </w:rPr>
        <w:t xml:space="preserve"> is not a principal member, shareholder, officer or employee of the Grantee or a related body corporate.</w:t>
      </w:r>
    </w:p>
    <w:p w14:paraId="29432A3E" w14:textId="3F7E6890" w:rsidR="00FB4A09" w:rsidRPr="004528D4" w:rsidRDefault="00FB4A09" w:rsidP="002A1D64">
      <w:pPr>
        <w:pStyle w:val="Heading2"/>
      </w:pPr>
      <w:r w:rsidRPr="004528D4">
        <w:t>11. Repayment</w:t>
      </w:r>
    </w:p>
    <w:p w14:paraId="10B8488B"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8C3C2E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5919F469"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53C232B7"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5C2076C3"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4790056"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110ED9DB"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C86EA5"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1495962"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75F6A2DF"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11D34489"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4955E3C0" w14:textId="535A86F1" w:rsidR="00FB4A09" w:rsidRPr="004528D4" w:rsidRDefault="00FB4A09" w:rsidP="002A1D64">
      <w:pPr>
        <w:pStyle w:val="Heading2"/>
      </w:pPr>
      <w:r w:rsidRPr="004528D4">
        <w:t xml:space="preserve">12. Record keeping </w:t>
      </w:r>
    </w:p>
    <w:p w14:paraId="7F0F23B3"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02D979E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6C26275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EC157E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2A563B85"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12F55D0" w14:textId="72C4748F" w:rsidR="00FB4A09" w:rsidRPr="004528D4" w:rsidRDefault="00FB4A09" w:rsidP="002A1D64">
      <w:pPr>
        <w:pStyle w:val="Heading2"/>
      </w:pPr>
      <w:bookmarkStart w:id="2" w:name="_Ref455666301"/>
      <w:bookmarkStart w:id="3" w:name="_Ref269304058"/>
      <w:r w:rsidRPr="004528D4">
        <w:t xml:space="preserve">13. Reporting and liaison </w:t>
      </w:r>
    </w:p>
    <w:p w14:paraId="1FFBF7CA"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205DB117"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455F756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A26E2A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40D20765"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14:paraId="547288BA" w14:textId="77777777" w:rsidR="00FB4A09" w:rsidRPr="004528D4" w:rsidRDefault="00FB4A09" w:rsidP="00A840FD">
      <w:pPr>
        <w:spacing w:afterLines="60" w:after="144" w:line="60" w:lineRule="atLeast"/>
        <w:rPr>
          <w:rFonts w:eastAsia="Calibri"/>
        </w:rPr>
      </w:pPr>
      <w:r w:rsidRPr="004528D4">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8F43C02"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bookmarkEnd w:id="2"/>
    <w:bookmarkEnd w:id="3"/>
    <w:p w14:paraId="6B00C643" w14:textId="331E6337" w:rsidR="00FB4A09" w:rsidRPr="004528D4" w:rsidRDefault="00FB4A09" w:rsidP="002A1D64">
      <w:pPr>
        <w:pStyle w:val="Heading2"/>
      </w:pPr>
      <w:r w:rsidRPr="004528D4">
        <w:t xml:space="preserve">14. Privacy </w:t>
      </w:r>
    </w:p>
    <w:p w14:paraId="17C2D8A0" w14:textId="77777777"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14:paraId="28FD355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14F3FB7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6F02A1D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14:paraId="5307123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28769F15" w14:textId="77777777" w:rsidR="00FB4A09" w:rsidRPr="004528D4" w:rsidRDefault="00FB4A09" w:rsidP="002A1D64">
      <w:pPr>
        <w:pStyle w:val="Heading2"/>
      </w:pPr>
      <w:r w:rsidRPr="004528D4">
        <w:t>15. Confidentiality</w:t>
      </w:r>
    </w:p>
    <w:p w14:paraId="69C1B8E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7DE57D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37DBE317"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09A3ADFE"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6756AB6F"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08E3E2FE" w14:textId="516DFBAB" w:rsidR="00FB4A09" w:rsidRPr="004528D4" w:rsidRDefault="00FB4A09" w:rsidP="002A1D64">
      <w:pPr>
        <w:pStyle w:val="Heading2"/>
      </w:pPr>
      <w:r w:rsidRPr="004528D4">
        <w:t xml:space="preserve">16. Insurance </w:t>
      </w:r>
    </w:p>
    <w:p w14:paraId="2987EF36" w14:textId="77777777" w:rsidR="00FB4A09" w:rsidRPr="004528D4" w:rsidRDefault="00FB4A09" w:rsidP="00A840FD">
      <w:pPr>
        <w:spacing w:afterLines="60" w:after="144" w:line="60" w:lineRule="atLeast"/>
        <w:rPr>
          <w:rFonts w:eastAsia="Calibri"/>
        </w:rPr>
      </w:pPr>
      <w:r w:rsidRPr="004528D4">
        <w:rPr>
          <w:rFonts w:eastAsia="Calibri"/>
        </w:rPr>
        <w:t>16.1 The Grantee agrees to:</w:t>
      </w:r>
    </w:p>
    <w:p w14:paraId="5EF0A24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508EC92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10C78F99" w14:textId="77777777"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52DC9D6C" w14:textId="77777777" w:rsidR="00FB4A09" w:rsidRPr="004528D4" w:rsidRDefault="00FB4A09" w:rsidP="002A1D64">
      <w:pPr>
        <w:pStyle w:val="Heading2"/>
      </w:pPr>
      <w:r w:rsidRPr="004528D4">
        <w:t>17. Intellectual property</w:t>
      </w:r>
    </w:p>
    <w:p w14:paraId="749024F4"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58E693F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20C8016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33EA20D0"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37F989FB" w14:textId="77777777" w:rsidR="00FB4A09" w:rsidRPr="004528D4" w:rsidRDefault="00FB4A09" w:rsidP="002A1D64">
      <w:pPr>
        <w:pStyle w:val="Heading2"/>
      </w:pPr>
      <w:r w:rsidRPr="004528D4">
        <w:t>18. Dispute resolution</w:t>
      </w:r>
    </w:p>
    <w:p w14:paraId="7B2F216B"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5A2211C3" w14:textId="77777777" w:rsidR="00FB4A09" w:rsidRPr="004528D4" w:rsidRDefault="00FB4A09" w:rsidP="00FB4A09">
      <w:pPr>
        <w:spacing w:after="120" w:line="240" w:lineRule="auto"/>
        <w:rPr>
          <w:rFonts w:eastAsia="Calibri"/>
        </w:rPr>
      </w:pPr>
      <w:r w:rsidRPr="004528D4">
        <w:rPr>
          <w:rFonts w:eastAsia="Calibri"/>
        </w:rPr>
        <w:lastRenderedPageBreak/>
        <w:t>18.2 Unless clause 18.3 applies, the Parties agree to continue to perform their respective obligations under this Agreement when a dispute exists.</w:t>
      </w:r>
    </w:p>
    <w:p w14:paraId="68104479"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531FBF9B"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04067B7F"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07BC76FB"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42D255E" w14:textId="77777777" w:rsidR="00FB4A09" w:rsidRPr="004528D4" w:rsidRDefault="00FB4A09" w:rsidP="002A1D64">
      <w:pPr>
        <w:pStyle w:val="Heading2"/>
      </w:pPr>
      <w:r w:rsidRPr="004528D4">
        <w:t>19. Reduction, Suspension and Termination</w:t>
      </w:r>
    </w:p>
    <w:p w14:paraId="32FF6B1B"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BBCAA20"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FD753C2"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2B513E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57C9DB1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75E5D39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CF365C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09565C7"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E6E6A3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5CEEBC8A" w14:textId="77777777" w:rsidR="00FB4A09" w:rsidRPr="004528D4" w:rsidRDefault="00FB4A09" w:rsidP="00FB4A09">
      <w:pPr>
        <w:spacing w:after="120" w:line="240" w:lineRule="auto"/>
        <w:rPr>
          <w:rFonts w:eastAsia="Calibri"/>
        </w:rPr>
      </w:pPr>
      <w:r w:rsidRPr="004528D4">
        <w:rPr>
          <w:rFonts w:eastAsia="Calibri"/>
        </w:rPr>
        <w:t>19.2.1 If:</w:t>
      </w:r>
    </w:p>
    <w:p w14:paraId="4DC3E92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FD5448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63B2DF6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603290D8"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0EEBA16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009C05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C7A7745" w14:textId="77777777" w:rsidR="00FB4A09" w:rsidRPr="004528D4" w:rsidRDefault="00FB4A09" w:rsidP="00FB4A09">
      <w:pPr>
        <w:spacing w:after="120" w:line="240" w:lineRule="auto"/>
        <w:rPr>
          <w:rFonts w:eastAsia="Calibri"/>
        </w:rPr>
      </w:pPr>
      <w:r w:rsidRPr="004528D4">
        <w:rPr>
          <w:rFonts w:eastAsia="Calibri"/>
        </w:rPr>
        <w:t>19.2.2 If the Grantee:</w:t>
      </w:r>
    </w:p>
    <w:p w14:paraId="013E91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850406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w:t>
      </w:r>
      <w:r w:rsidRPr="004528D4">
        <w:rPr>
          <w:rFonts w:eastAsia="Calibri"/>
        </w:rPr>
        <w:lastRenderedPageBreak/>
        <w:t xml:space="preserve">Agreement in accordance with clause 19.1 or terminate the Agreement immediately by giving a second notice in accordance with clause 19.3. </w:t>
      </w:r>
    </w:p>
    <w:p w14:paraId="19C443C2"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968243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B4261C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4CAD8BD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38DAD00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3D6BB8B2"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8994CD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5C24EB0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0F5A5EF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8F9EC45" w14:textId="77777777" w:rsidR="00FB4A09" w:rsidRPr="004528D4" w:rsidRDefault="00FB4A09" w:rsidP="002A1D64">
      <w:pPr>
        <w:pStyle w:val="Heading2"/>
      </w:pPr>
      <w:r w:rsidRPr="004528D4">
        <w:t>20. Cancellation or reduction for convenience</w:t>
      </w:r>
    </w:p>
    <w:p w14:paraId="46E9D1EE"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327808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6D79EE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79BB5322"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271334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6BC8918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884532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5777722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C636B0F"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2D0EE1F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EFF671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1722DD90"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2F9A889F"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5678152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57D047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C4FB971"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498A1664"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189DB5C" w14:textId="77777777" w:rsidR="00FB4A09" w:rsidRPr="004528D4" w:rsidRDefault="00FB4A09" w:rsidP="002A1D64">
      <w:pPr>
        <w:pStyle w:val="Heading2"/>
        <w:keepNext/>
      </w:pPr>
      <w:r w:rsidRPr="004528D4">
        <w:lastRenderedPageBreak/>
        <w:t>21. Survival</w:t>
      </w:r>
    </w:p>
    <w:p w14:paraId="30B13AE1" w14:textId="77777777" w:rsidR="00FB4A09" w:rsidRPr="004528D4" w:rsidRDefault="00FB4A09" w:rsidP="002A1D64">
      <w:pPr>
        <w:keepNext/>
        <w:spacing w:after="120" w:line="240" w:lineRule="auto"/>
        <w:rPr>
          <w:rFonts w:eastAsia="Calibri"/>
        </w:rPr>
      </w:pPr>
      <w:r w:rsidRPr="004528D4">
        <w:rPr>
          <w:rFonts w:eastAsia="Calibri"/>
        </w:rPr>
        <w:t>The following clauses survive termination, cancellation or expiry of this Agreement:</w:t>
      </w:r>
    </w:p>
    <w:p w14:paraId="1A2C972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3BAF0BE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4568963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58580BD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44CABF4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3118B28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1B86A81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7EA235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0C59821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60DF7D0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78CC2784" w14:textId="2BF27F3E"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r w:rsidR="00AA79DD" w:rsidRPr="004528D4">
        <w:rPr>
          <w:rFonts w:eastAsia="Calibri"/>
        </w:rPr>
        <w:t>and</w:t>
      </w:r>
    </w:p>
    <w:p w14:paraId="7EA42D2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7B646C61" w14:textId="77777777" w:rsidR="00FB4A09" w:rsidRPr="004528D4" w:rsidRDefault="00FB4A09" w:rsidP="002A1D64">
      <w:pPr>
        <w:pStyle w:val="Heading2"/>
      </w:pPr>
      <w:r w:rsidRPr="004528D4">
        <w:t>22. Definitions</w:t>
      </w:r>
    </w:p>
    <w:p w14:paraId="569ECF5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584C0B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70E2790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3B4A237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263F53F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683F18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6ED4E17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7DA78E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135C4A4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56992C2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4D3EAE47"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78B0ADC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2D07E99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2399ED9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633CDDF2"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11B852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07D0D74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1DFA70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2C1737B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11C0693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D91AD7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78B77395"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30DA096D"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7A85C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50EFE7B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1E9A4B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05AC0E8"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pgNumType w:fmt="numberInDash" w:start="1"/>
      <w:cols w:space="601"/>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F22B4" w16cex:dateUtc="2021-09-29T07:36:00Z"/>
  <w16cex:commentExtensible w16cex:durableId="24F574A9" w16cex:dateUtc="2021-09-21T23:23:00Z"/>
  <w16cex:commentExtensible w16cex:durableId="24F70355" w16cex:dateUtc="2021-09-23T03:44:00Z"/>
  <w16cex:commentExtensible w16cex:durableId="24FF2183" w16cex:dateUtc="2021-09-29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4CF46" w16cid:durableId="24FF22B4"/>
  <w16cid:commentId w16cid:paraId="567F67C7" w16cid:durableId="24F574A9"/>
  <w16cid:commentId w16cid:paraId="5D0037DF" w16cid:durableId="24F70355"/>
  <w16cid:commentId w16cid:paraId="31A3BFB7" w16cid:durableId="24FF2180"/>
  <w16cid:commentId w16cid:paraId="7CB718E0" w16cid:durableId="24FF2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DDED" w14:textId="77777777" w:rsidR="0071103C" w:rsidRDefault="0071103C" w:rsidP="00B969E2">
      <w:pPr>
        <w:spacing w:after="0" w:line="240" w:lineRule="auto"/>
      </w:pPr>
      <w:r>
        <w:separator/>
      </w:r>
    </w:p>
  </w:endnote>
  <w:endnote w:type="continuationSeparator" w:id="0">
    <w:p w14:paraId="73A637E8" w14:textId="77777777" w:rsidR="0071103C" w:rsidRDefault="0071103C"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A2FF" w14:textId="77777777" w:rsidR="002A1D64" w:rsidRDefault="002A1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FD096D3" w14:textId="4A118551" w:rsidR="008322FD" w:rsidRDefault="00F74D19" w:rsidP="00F74D19">
        <w:pPr>
          <w:pStyle w:val="Footer"/>
          <w:jc w:val="center"/>
        </w:pPr>
        <w:r>
          <w:t xml:space="preserve">Version </w:t>
        </w:r>
        <w:r w:rsidR="004528D4">
          <w:t>2 December</w:t>
        </w:r>
        <w:r>
          <w:t xml:space="preserve"> 2018</w:t>
        </w:r>
        <w:r>
          <w:tab/>
        </w:r>
        <w:r>
          <w:tab/>
        </w:r>
        <w:r>
          <w:tab/>
        </w:r>
        <w:r w:rsidR="008322FD">
          <w:fldChar w:fldCharType="begin"/>
        </w:r>
        <w:r w:rsidR="008322FD">
          <w:instrText xml:space="preserve"> PAGE   \* MERGEFORMAT </w:instrText>
        </w:r>
        <w:r w:rsidR="008322FD">
          <w:fldChar w:fldCharType="separate"/>
        </w:r>
        <w:r w:rsidR="002A1D64">
          <w:rPr>
            <w:noProof/>
          </w:rPr>
          <w:t>- 8 -</w:t>
        </w:r>
        <w:r w:rsidR="008322FD">
          <w:rPr>
            <w:noProof/>
          </w:rPr>
          <w:fldChar w:fldCharType="end"/>
        </w:r>
      </w:p>
    </w:sdtContent>
  </w:sdt>
  <w:p w14:paraId="10370C86" w14:textId="77777777" w:rsidR="0040536E" w:rsidRPr="001B69BC" w:rsidRDefault="002A1D64" w:rsidP="008322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8638" w14:textId="1395B234" w:rsidR="001B69BC" w:rsidRDefault="009C05FD" w:rsidP="009C05FD">
    <w:pPr>
      <w:pStyle w:val="Footer"/>
      <w:tabs>
        <w:tab w:val="clear" w:pos="9026"/>
        <w:tab w:val="right" w:pos="9498"/>
      </w:tabs>
    </w:pPr>
    <w:r>
      <w:rPr>
        <w:rFonts w:ascii="Arial" w:hAnsi="Arial" w:cs="Arial"/>
        <w:sz w:val="18"/>
        <w:szCs w:val="18"/>
      </w:rPr>
      <w:t>Commonwealth Standard Grant Conditions – Version 1 – August 2018</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2A1D64">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2A1D64">
      <w:rPr>
        <w:rFonts w:ascii="Arial" w:hAnsi="Arial" w:cs="Arial"/>
        <w:bCs/>
        <w:noProof/>
        <w:sz w:val="18"/>
        <w:szCs w:val="18"/>
      </w:rPr>
      <w:t>8</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B4AC" w14:textId="77777777" w:rsidR="0071103C" w:rsidRDefault="0071103C" w:rsidP="00B969E2">
      <w:pPr>
        <w:spacing w:after="0" w:line="240" w:lineRule="auto"/>
      </w:pPr>
      <w:r>
        <w:separator/>
      </w:r>
    </w:p>
  </w:footnote>
  <w:footnote w:type="continuationSeparator" w:id="0">
    <w:p w14:paraId="617CFE6A" w14:textId="77777777" w:rsidR="0071103C" w:rsidRDefault="0071103C"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3E0D" w14:textId="2195D074" w:rsidR="002A1D64" w:rsidRDefault="002A1D64">
    <w:pPr>
      <w:pStyle w:val="Header"/>
    </w:pPr>
    <w:r>
      <w:rPr>
        <w:noProof/>
      </w:rPr>
      <w:pict w14:anchorId="23F8F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82047" o:spid="_x0000_s6146"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D43B" w14:textId="410A3301" w:rsidR="0040536E" w:rsidRPr="00AB55FA" w:rsidRDefault="002A1D64" w:rsidP="006055C9">
    <w:pPr>
      <w:pStyle w:val="Heading1"/>
      <w:spacing w:before="0" w:after="120"/>
    </w:pPr>
    <w:r>
      <w:rPr>
        <w:noProof/>
      </w:rPr>
      <w:pict w14:anchorId="33222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82048" o:spid="_x0000_s6147"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B7A9" w14:textId="680C9C41" w:rsidR="001B69BC" w:rsidRPr="00AB55FA" w:rsidRDefault="002A1D64" w:rsidP="001B69BC">
    <w:pPr>
      <w:pStyle w:val="Heading1"/>
      <w:spacing w:before="0" w:after="120"/>
    </w:pPr>
    <w:r>
      <w:rPr>
        <w:noProof/>
      </w:rPr>
      <w:pict w14:anchorId="5CBD5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82046" o:spid="_x0000_s6145"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14:paraId="735097AC"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A25C7"/>
    <w:rsid w:val="00150EB2"/>
    <w:rsid w:val="001B69BC"/>
    <w:rsid w:val="001B7349"/>
    <w:rsid w:val="001E630D"/>
    <w:rsid w:val="002076E7"/>
    <w:rsid w:val="00255F40"/>
    <w:rsid w:val="00284DC9"/>
    <w:rsid w:val="002A1D64"/>
    <w:rsid w:val="003737F7"/>
    <w:rsid w:val="003B2BB8"/>
    <w:rsid w:val="003C3322"/>
    <w:rsid w:val="003D34FF"/>
    <w:rsid w:val="004528D4"/>
    <w:rsid w:val="004B54CA"/>
    <w:rsid w:val="004C0743"/>
    <w:rsid w:val="004E5CBF"/>
    <w:rsid w:val="00503F42"/>
    <w:rsid w:val="00552083"/>
    <w:rsid w:val="00554CDC"/>
    <w:rsid w:val="00581319"/>
    <w:rsid w:val="005C3AA9"/>
    <w:rsid w:val="00621FC5"/>
    <w:rsid w:val="00627705"/>
    <w:rsid w:val="00637B02"/>
    <w:rsid w:val="006A4CE7"/>
    <w:rsid w:val="0071103C"/>
    <w:rsid w:val="00717826"/>
    <w:rsid w:val="0074641A"/>
    <w:rsid w:val="00785261"/>
    <w:rsid w:val="007879FE"/>
    <w:rsid w:val="007A3033"/>
    <w:rsid w:val="007A5FDD"/>
    <w:rsid w:val="007B0256"/>
    <w:rsid w:val="007F16F5"/>
    <w:rsid w:val="0083177B"/>
    <w:rsid w:val="008322FD"/>
    <w:rsid w:val="00832E01"/>
    <w:rsid w:val="008841EB"/>
    <w:rsid w:val="008B63A9"/>
    <w:rsid w:val="008D12DD"/>
    <w:rsid w:val="009225F0"/>
    <w:rsid w:val="00926CB7"/>
    <w:rsid w:val="0093462C"/>
    <w:rsid w:val="00953795"/>
    <w:rsid w:val="00974189"/>
    <w:rsid w:val="00994653"/>
    <w:rsid w:val="009C05FD"/>
    <w:rsid w:val="009D312F"/>
    <w:rsid w:val="009E1903"/>
    <w:rsid w:val="009E58FA"/>
    <w:rsid w:val="009F17CF"/>
    <w:rsid w:val="009F7AA1"/>
    <w:rsid w:val="00A53727"/>
    <w:rsid w:val="00A70B3C"/>
    <w:rsid w:val="00A840FD"/>
    <w:rsid w:val="00AA79DD"/>
    <w:rsid w:val="00B91E3E"/>
    <w:rsid w:val="00B969E2"/>
    <w:rsid w:val="00BA2DB9"/>
    <w:rsid w:val="00BB2B9F"/>
    <w:rsid w:val="00BE7148"/>
    <w:rsid w:val="00C84DD7"/>
    <w:rsid w:val="00CB0EBB"/>
    <w:rsid w:val="00CB5863"/>
    <w:rsid w:val="00CC30E0"/>
    <w:rsid w:val="00D72E5F"/>
    <w:rsid w:val="00DA243A"/>
    <w:rsid w:val="00E201A3"/>
    <w:rsid w:val="00E273E4"/>
    <w:rsid w:val="00E61B88"/>
    <w:rsid w:val="00F57566"/>
    <w:rsid w:val="00F674BF"/>
    <w:rsid w:val="00F74D19"/>
    <w:rsid w:val="00FA443C"/>
    <w:rsid w:val="00FB4A09"/>
    <w:rsid w:val="00FF6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7937B8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 w:id="13570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130D933C4D42C24E98906C48D50DA7A5" ma:contentTypeVersion="20" ma:contentTypeDescription="SPIRE Document" ma:contentTypeScope="" ma:versionID="e90b6d70d2f0badadfbf4188440e2e30">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 xsi:nil="true"/>
    <IconOverlay xmlns="http://schemas.microsoft.com/sharepoint/v4" xsi:nil="true"/>
    <RecordNumber xmlns="93cc3ca4-c67b-4ca4-a4dc-1d5e058702b3" xsi:nil="true"/>
    <Function xmlns="93cc3ca4-c67b-4ca4-a4dc-1d5e058702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http://150320.spire.environment.gov.au</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70C5-8234-464D-BF6C-9AB72379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7B159-3317-4483-810F-7ECE25338BFD}">
  <ds:schemaRefs>
    <ds:schemaRef ds:uri="93cc3ca4-c67b-4ca4-a4dc-1d5e058702b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1A2786-3A64-41A5-9ACE-B4514E9DA1FD}">
  <ds:schemaRefs>
    <ds:schemaRef ds:uri="http://schemas.microsoft.com/sharepoint/v3/contenttype/forms"/>
  </ds:schemaRefs>
</ds:datastoreItem>
</file>

<file path=customXml/itemProps4.xml><?xml version="1.0" encoding="utf-8"?>
<ds:datastoreItem xmlns:ds="http://schemas.openxmlformats.org/officeDocument/2006/customXml" ds:itemID="{218F9528-70ED-45DF-AE57-8C1B48D5C9D1}">
  <ds:schemaRefs>
    <ds:schemaRef ds:uri="http://schemas.microsoft.com/office/2006/metadata/customXsn"/>
  </ds:schemaRefs>
</ds:datastoreItem>
</file>

<file path=customXml/itemProps5.xml><?xml version="1.0" encoding="utf-8"?>
<ds:datastoreItem xmlns:ds="http://schemas.openxmlformats.org/officeDocument/2006/customXml" ds:itemID="{95A1C104-9BB0-48C4-B051-659C88AD6A1C}">
  <ds:schemaRefs>
    <ds:schemaRef ds:uri="http://schemas.microsoft.com/sharepoint/events"/>
  </ds:schemaRefs>
</ds:datastoreItem>
</file>

<file path=customXml/itemProps6.xml><?xml version="1.0" encoding="utf-8"?>
<ds:datastoreItem xmlns:ds="http://schemas.openxmlformats.org/officeDocument/2006/customXml" ds:itemID="{E6320301-5031-4421-B897-1F948499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3621</Words>
  <Characters>19264</Characters>
  <Application>Microsoft Office Word</Application>
  <DocSecurity>0</DocSecurity>
  <Lines>310</Lines>
  <Paragraphs>202</Paragraphs>
  <ScaleCrop>false</ScaleCrop>
  <HeadingPairs>
    <vt:vector size="2" baseType="variant">
      <vt:variant>
        <vt:lpstr>Title</vt:lpstr>
      </vt:variant>
      <vt:variant>
        <vt:i4>1</vt:i4>
      </vt:variant>
    </vt:vector>
  </HeadingPairs>
  <TitlesOfParts>
    <vt:vector size="1" baseType="lpstr">
      <vt:lpstr>2020-5029 - Standard Grant Conditions</vt:lpstr>
    </vt:vector>
  </TitlesOfParts>
  <Company>Australian Government</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2020-5029 - Standard Grant Conditions</dc:title>
  <dc:subject/>
  <dc:creator>Community Grants Hub</dc:creator>
  <cp:keywords> [SEC=OFFICIAL]</cp:keywords>
  <dc:description/>
  <cp:lastModifiedBy>WOOD, Sue</cp:lastModifiedBy>
  <cp:revision>6</cp:revision>
  <dcterms:created xsi:type="dcterms:W3CDTF">2021-09-30T01:25:00Z</dcterms:created>
  <dcterms:modified xsi:type="dcterms:W3CDTF">2021-10-15T00:24:00Z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0x0101007C0004DA9EDBA64DAB573F3C63F0454700130D933C4D42C24E98906C48D50DA7A5</vt:lpwstr>
  </property>
  <property fmtid="{D5CDD505-2E9C-101B-9397-08002B2CF9AE}" pid="3" name="RecordPoint_WorkflowType">
    <vt:lpwstr>ActiveSubmitStub</vt:lpwstr>
  </property>
  <property fmtid="{D5CDD505-2E9C-101B-9397-08002B2CF9AE}" pid="4" name="RecordPoint_ActiveItemSiteId">
    <vt:lpwstr>{816c799e-9604-4c19-885c-90faa75a3875}</vt:lpwstr>
  </property>
  <property fmtid="{D5CDD505-2E9C-101B-9397-08002B2CF9AE}" pid="5" name="RecordPoint_ActiveItemListId">
    <vt:lpwstr>{c8833d11-5c75-4b7a-b61b-448e8453a2a8}</vt:lpwstr>
  </property>
  <property fmtid="{D5CDD505-2E9C-101B-9397-08002B2CF9AE}" pid="6" name="RecordPoint_ActiveItemUniqueId">
    <vt:lpwstr>{59462403-bae9-4c27-83b9-cc635c7a5e81}</vt:lpwstr>
  </property>
  <property fmtid="{D5CDD505-2E9C-101B-9397-08002B2CF9AE}" pid="7" name="RecordPoint_ActiveItemWebId">
    <vt:lpwstr>{6ef79021-12ca-435d-9bff-85b6bd6ac8aa}</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BCFA93555B1C457CB14602BCF2D1B76A</vt:lpwstr>
  </property>
  <property fmtid="{D5CDD505-2E9C-101B-9397-08002B2CF9AE}" pid="15" name="PM_ProtectiveMarkingValue_Footer">
    <vt:lpwstr>OFFICIAL</vt:lpwstr>
  </property>
  <property fmtid="{D5CDD505-2E9C-101B-9397-08002B2CF9AE}" pid="16" name="PM_Originator_Hash_SHA1">
    <vt:lpwstr>8F5AB1464C784087F80A21B2BDCD01F4DB429B6A</vt:lpwstr>
  </property>
  <property fmtid="{D5CDD505-2E9C-101B-9397-08002B2CF9AE}" pid="17" name="PM_OriginationTimeStamp">
    <vt:lpwstr>2021-10-15T00:23:56Z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2018.0</vt:lpwstr>
  </property>
  <property fmtid="{D5CDD505-2E9C-101B-9397-08002B2CF9AE}" pid="25" name="PM_Hash_Salt_Prev">
    <vt:lpwstr>49270988639509AD0F18E14BE696369F</vt:lpwstr>
  </property>
  <property fmtid="{D5CDD505-2E9C-101B-9397-08002B2CF9AE}" pid="26" name="PM_Hash_Salt">
    <vt:lpwstr>EB7B0F7D810B0E1B37FF43ED086D7F7A</vt:lpwstr>
  </property>
  <property fmtid="{D5CDD505-2E9C-101B-9397-08002B2CF9AE}" pid="27" name="PM_Hash_SHA1">
    <vt:lpwstr>6F5F368F44EB67AFF28E4EE414AAAC9FED6A621B</vt:lpwstr>
  </property>
  <property fmtid="{D5CDD505-2E9C-101B-9397-08002B2CF9AE}" pid="28" name="PM_SecurityClassification_Prev">
    <vt:lpwstr>OFFICIAL</vt:lpwstr>
  </property>
  <property fmtid="{D5CDD505-2E9C-101B-9397-08002B2CF9AE}" pid="29" name="PM_Qualifier_Prev">
    <vt:lpwstr/>
  </property>
</Properties>
</file>