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58D75644" wp14:editId="581554D4">
            <wp:extent cx="7541998" cy="1436353"/>
            <wp:effectExtent l="0" t="0" r="1905" b="0"/>
            <wp:docPr id="1" name="Picture 1" descr="Department of Social Services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61" w:rsidRPr="009B083C" w:rsidRDefault="008E3B61" w:rsidP="008E3B61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9B083C">
        <w:rPr>
          <w:rFonts w:asciiTheme="minorHAnsi" w:hAnsiTheme="minorHAnsi" w:cstheme="minorHAnsi"/>
          <w:sz w:val="56"/>
          <w:szCs w:val="56"/>
        </w:rPr>
        <w:t>Information, Linkages and Capacity Building</w:t>
      </w:r>
      <w:r w:rsidR="00D66E1C" w:rsidRPr="009B083C">
        <w:rPr>
          <w:rFonts w:asciiTheme="minorHAnsi" w:hAnsiTheme="minorHAnsi" w:cstheme="minorHAnsi"/>
          <w:sz w:val="56"/>
          <w:szCs w:val="56"/>
        </w:rPr>
        <w:t xml:space="preserve"> </w:t>
      </w:r>
      <w:r w:rsidRPr="009B083C">
        <w:rPr>
          <w:rFonts w:asciiTheme="minorHAnsi" w:hAnsiTheme="minorHAnsi" w:cstheme="minorHAnsi"/>
          <w:sz w:val="56"/>
          <w:szCs w:val="56"/>
        </w:rPr>
        <w:t xml:space="preserve">– </w:t>
      </w:r>
      <w:r w:rsidR="008007FF" w:rsidRPr="009B083C">
        <w:rPr>
          <w:rFonts w:asciiTheme="minorHAnsi" w:hAnsiTheme="minorHAnsi" w:cstheme="minorHAnsi"/>
          <w:sz w:val="56"/>
          <w:szCs w:val="56"/>
        </w:rPr>
        <w:t>Economic Participation</w:t>
      </w:r>
      <w:r w:rsidRPr="009B083C">
        <w:rPr>
          <w:rFonts w:asciiTheme="minorHAnsi" w:hAnsiTheme="minorHAnsi" w:cstheme="minorHAnsi"/>
          <w:sz w:val="56"/>
          <w:szCs w:val="56"/>
        </w:rPr>
        <w:t>– Successful Applicants</w:t>
      </w:r>
    </w:p>
    <w:tbl>
      <w:tblPr>
        <w:tblStyle w:val="TableGrid"/>
        <w:tblpPr w:leftFromText="180" w:rightFromText="180" w:vertAnchor="text" w:tblpY="1"/>
        <w:tblOverlap w:val="never"/>
        <w:tblW w:w="15157" w:type="dxa"/>
        <w:tblInd w:w="0" w:type="dxa"/>
        <w:tblLook w:val="04A0" w:firstRow="1" w:lastRow="0" w:firstColumn="1" w:lastColumn="0" w:noHBand="0" w:noVBand="1"/>
        <w:tblCaption w:val="Sucessful Applicants"/>
        <w:tblDescription w:val="The table includes information about the successful applicants for Information, Linkages and Capacity Building - Economic Participation  including the legal entity name, project, service delivery area, and the total recommended funding (GST Exclusive)"/>
      </w:tblPr>
      <w:tblGrid>
        <w:gridCol w:w="3256"/>
        <w:gridCol w:w="3543"/>
        <w:gridCol w:w="3686"/>
        <w:gridCol w:w="2834"/>
        <w:gridCol w:w="1838"/>
      </w:tblGrid>
      <w:tr w:rsidR="00EA20FE" w:rsidRPr="009B083C" w:rsidTr="001C6BB8">
        <w:trPr>
          <w:tblHeader/>
        </w:trPr>
        <w:tc>
          <w:tcPr>
            <w:tcW w:w="3256" w:type="dxa"/>
            <w:shd w:val="clear" w:color="auto" w:fill="275D38" w:themeFill="accent1"/>
          </w:tcPr>
          <w:p w:rsidR="00EA20FE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</w:p>
          <w:p w:rsidR="00EA20FE" w:rsidRPr="007F1F84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  <w:r w:rsidRPr="007F1F84"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  <w:t>Legal Entity Name</w:t>
            </w:r>
          </w:p>
        </w:tc>
        <w:tc>
          <w:tcPr>
            <w:tcW w:w="3543" w:type="dxa"/>
            <w:shd w:val="clear" w:color="auto" w:fill="275D38" w:themeFill="accent1"/>
          </w:tcPr>
          <w:p w:rsidR="00EA20FE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</w:p>
          <w:p w:rsidR="00EA20FE" w:rsidRPr="007F1F84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  <w:r w:rsidRPr="007F1F84"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  <w:t>Project Title</w:t>
            </w:r>
          </w:p>
        </w:tc>
        <w:tc>
          <w:tcPr>
            <w:tcW w:w="3686" w:type="dxa"/>
            <w:shd w:val="clear" w:color="auto" w:fill="275D38" w:themeFill="accent1"/>
          </w:tcPr>
          <w:p w:rsidR="00EA20FE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</w:p>
          <w:p w:rsidR="00EA20FE" w:rsidRPr="007F1F84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  <w:r w:rsidRPr="007F1F84"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  <w:t>Project</w:t>
            </w:r>
          </w:p>
        </w:tc>
        <w:tc>
          <w:tcPr>
            <w:tcW w:w="2834" w:type="dxa"/>
            <w:shd w:val="clear" w:color="auto" w:fill="275D38" w:themeFill="accent1"/>
          </w:tcPr>
          <w:p w:rsidR="00EA20FE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</w:p>
          <w:p w:rsidR="00EA20FE" w:rsidRPr="007F1F84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  <w:r w:rsidRPr="007F1F84"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  <w:t>Service Delivery Area</w:t>
            </w:r>
          </w:p>
        </w:tc>
        <w:tc>
          <w:tcPr>
            <w:tcW w:w="1838" w:type="dxa"/>
            <w:shd w:val="clear" w:color="auto" w:fill="275D38" w:themeFill="accent1"/>
          </w:tcPr>
          <w:p w:rsidR="00EA20FE" w:rsidRPr="007F1F84" w:rsidRDefault="00EA20FE" w:rsidP="001C6B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</w:pPr>
            <w:r w:rsidRPr="007F1F84"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  <w:t>Total Funding Recommended</w:t>
            </w:r>
            <w:r w:rsidR="00B94A0E">
              <w:rPr>
                <w:rFonts w:asciiTheme="minorHAnsi" w:hAnsiTheme="minorHAnsi" w:cstheme="minorHAnsi"/>
                <w:b/>
                <w:color w:val="FFFFFF" w:themeColor="background1"/>
                <w:spacing w:val="0"/>
                <w:sz w:val="22"/>
                <w:szCs w:val="22"/>
              </w:rPr>
              <w:t xml:space="preserve"> (GST Excl.)</w:t>
            </w:r>
          </w:p>
        </w:tc>
      </w:tr>
      <w:tr w:rsidR="004A58A8" w:rsidRPr="009B083C" w:rsidTr="001C6BB8"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Accessible Arts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Creative Industries Access Consultant Development Program</w:t>
            </w:r>
          </w:p>
        </w:tc>
        <w:tc>
          <w:tcPr>
            <w:tcW w:w="3686" w:type="dxa"/>
          </w:tcPr>
          <w:p w:rsidR="004A58A8" w:rsidRPr="009B083C" w:rsidRDefault="00D75F72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="001135F8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rovide training, professional development, professional networking and employment pathways for </w:t>
            </w:r>
            <w:r w:rsid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cultural and linguistically diverse community a</w:t>
            </w:r>
            <w:r w:rsidR="001135F8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rtists </w:t>
            </w:r>
            <w:r w:rsid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living </w:t>
            </w:r>
            <w:r w:rsidR="001135F8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with disability across NSW and the</w:t>
            </w:r>
            <w:r w:rsidR="00052D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1135F8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ACT</w:t>
            </w:r>
            <w:r w:rsid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  <w:r w:rsidR="001135F8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Australian Capital Territory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$266,470.00</w:t>
            </w:r>
          </w:p>
        </w:tc>
      </w:tr>
      <w:tr w:rsidR="004A58A8" w:rsidRPr="009B083C" w:rsidTr="001C6BB8">
        <w:trPr>
          <w:trHeight w:val="1602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Australian Refugee Association Incorporated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Inclusive Employability</w:t>
            </w:r>
          </w:p>
        </w:tc>
        <w:tc>
          <w:tcPr>
            <w:tcW w:w="3686" w:type="dxa"/>
          </w:tcPr>
          <w:p w:rsidR="004A58A8" w:rsidRPr="009B083C" w:rsidRDefault="001135F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</w:t>
            </w:r>
            <w:r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 employment project supporting people </w:t>
            </w:r>
            <w:r w:rsidR="009B59CB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living with</w:t>
            </w:r>
            <w:r w:rsidR="001313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disability from refugee and culturally and linguistically diverse backgrounds. Career planning and mentoring support with individual participants will be complemented by a range of targeted group programs and increased access to employment</w:t>
            </w:r>
            <w:r w:rsidR="00052D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opportunities. 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$297,338.00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Autism Queensland Limited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Autism EmployABLE 2</w:t>
            </w:r>
          </w:p>
        </w:tc>
        <w:tc>
          <w:tcPr>
            <w:tcW w:w="3686" w:type="dxa"/>
          </w:tcPr>
          <w:p w:rsidR="001135F8" w:rsidRPr="009B083C" w:rsidRDefault="009B59CB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</w:t>
            </w:r>
            <w:r w:rsidR="0013132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 inclusive participant-led </w:t>
            </w:r>
            <w:r w:rsidR="0013132E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autism-specific employment access program for young people to explore, navigate, gain </w:t>
            </w:r>
            <w:r w:rsidR="003E4C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and</w:t>
            </w:r>
            <w:r w:rsidR="0013132E" w:rsidRPr="001135F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sustain work.</w:t>
            </w:r>
            <w:r w:rsidRPr="009B59CB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</w:tc>
        <w:tc>
          <w:tcPr>
            <w:tcW w:w="1838" w:type="dxa"/>
            <w:shd w:val="clear" w:color="auto" w:fill="auto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$981,294.50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Avon Community Employment Support Centre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Employment Buddy Program </w:t>
            </w:r>
          </w:p>
        </w:tc>
        <w:tc>
          <w:tcPr>
            <w:tcW w:w="3686" w:type="dxa"/>
          </w:tcPr>
          <w:p w:rsidR="007F0CD6" w:rsidRDefault="009B59CB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Deliver </w:t>
            </w:r>
            <w:r w:rsidR="003E4C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projects:</w:t>
            </w:r>
          </w:p>
          <w:p w:rsidR="009B59CB" w:rsidRDefault="009B59CB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:rsidR="007F0CD6" w:rsidRDefault="006A1DFB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(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Project</w:t>
            </w:r>
            <w:r w:rsid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) Provide y</w:t>
            </w:r>
            <w:r w:rsid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oung people living with disability 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with interpersonal and industry related skills training alongside real experience. </w:t>
            </w:r>
          </w:p>
          <w:p w:rsidR="007F0CD6" w:rsidRPr="007F0CD6" w:rsidRDefault="007F0CD6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</w:p>
          <w:p w:rsidR="004A58A8" w:rsidRPr="009B083C" w:rsidRDefault="00DB1BE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(</w:t>
            </w:r>
            <w:r w:rsid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Project 2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)</w:t>
            </w:r>
            <w:r w:rsid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- 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Buddy leadership </w:t>
            </w:r>
            <w:r w:rsidR="006A1DFB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rogram for employees. Participating organisations will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also 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be provided with leadership skills and disability awareness training to support </w:t>
            </w:r>
            <w:r w:rsid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young people living with disability.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Western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$431,392.00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Bedford Phoenix Incorporated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'My Creative Enterprise' Micro-Enterprise Incubator Pilot.</w:t>
            </w:r>
          </w:p>
        </w:tc>
        <w:tc>
          <w:tcPr>
            <w:tcW w:w="3686" w:type="dxa"/>
            <w:shd w:val="clear" w:color="auto" w:fill="auto"/>
          </w:tcPr>
          <w:p w:rsidR="004A58A8" w:rsidRPr="009B083C" w:rsidRDefault="00FA7FC3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Provide people living with disability with business training and business to business networking opportunities. 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</w:t>
            </w:r>
            <w:r w:rsidR="00B16F9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p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ilot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aims to </w:t>
            </w:r>
            <w:r w:rsidR="007F0CD6" w:rsidRPr="007F0CD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develop a sustainable business model, build a referral network and build partnership</w:t>
            </w:r>
            <w:r w:rsidR="00877677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with Rapid Enterprise Development. 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$415,000.00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Belonging Matters Inc.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Community Employment Partnerships - Phase 2</w:t>
            </w:r>
          </w:p>
        </w:tc>
        <w:tc>
          <w:tcPr>
            <w:tcW w:w="3686" w:type="dxa"/>
          </w:tcPr>
          <w:p w:rsidR="004016E5" w:rsidRDefault="004016E5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Phase 2 of the </w:t>
            </w:r>
            <w:r w:rsidR="003412F2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Rotary Employment Partnership</w:t>
            </w:r>
            <w:r w:rsid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initiative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EB7B57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4A58A8" w:rsidRPr="009B083C" w:rsidRDefault="00EB7B57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</w:t>
            </w:r>
            <w:r w:rsidR="00D3021F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stablish</w:t>
            </w:r>
            <w:r w:rsidR="004016E5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D3021F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partnerships with Rotary Clubs, establish steering committees</w:t>
            </w:r>
            <w:r w:rsid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and create a linkage between the busin</w:t>
            </w:r>
            <w:r w:rsidR="00D3021F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ess networks of Rotarians </w:t>
            </w:r>
            <w:r w:rsid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to </w:t>
            </w:r>
            <w:r w:rsidR="00D3021F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secure </w:t>
            </w:r>
            <w:r w:rsid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employment for p</w:t>
            </w:r>
            <w:r w:rsidR="00D3021F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eople </w:t>
            </w:r>
            <w:r w:rsid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living </w:t>
            </w:r>
            <w:r w:rsidR="00D3021F" w:rsidRPr="00D3021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with intellectual disability and/or Autism. 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shd w:val="clear" w:color="auto" w:fill="auto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$315,036.75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Blind Citizens Australia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An Eye to the Future 2.0. </w:t>
            </w:r>
          </w:p>
        </w:tc>
        <w:tc>
          <w:tcPr>
            <w:tcW w:w="3686" w:type="dxa"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Moving beyond changing perceptions to changing behaviours within the workplace for people who are blind or vision impaired. Eye to the Future 2.0 also includes a youth focus component - A Youth Eye to the Future.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Tasmania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$575,338.00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Brain Injury Association of Tasmania Inc.</w:t>
            </w:r>
          </w:p>
        </w:tc>
        <w:tc>
          <w:tcPr>
            <w:tcW w:w="3543" w:type="dxa"/>
            <w:hideMark/>
          </w:tcPr>
          <w:p w:rsidR="004A58A8" w:rsidRPr="009B083C" w:rsidRDefault="00D979D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Employ Me</w:t>
            </w:r>
          </w:p>
        </w:tc>
        <w:tc>
          <w:tcPr>
            <w:tcW w:w="3686" w:type="dxa"/>
          </w:tcPr>
          <w:p w:rsidR="004A58A8" w:rsidRPr="009B083C" w:rsidRDefault="00D979D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xpand the scale and scope of ILC 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conomic Participation 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Disclosure Project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, including </w:t>
            </w:r>
            <w:r w:rsidR="00A8473A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sustainable and efficient rollout of this project in other locations, to other cohorts and to people with other disabilities.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Tasmania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$682,762.00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Canberra Blind Society Inc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Mentoring Program to Enhance Em</w:t>
            </w:r>
            <w:r w:rsidR="00F21D9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ployment Opportunities for </w:t>
            </w:r>
            <w:r w:rsidR="00D82748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Visually Impaired P</w:t>
            </w:r>
            <w:r w:rsidR="00F21D9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ersons.</w:t>
            </w:r>
          </w:p>
        </w:tc>
        <w:tc>
          <w:tcPr>
            <w:tcW w:w="3686" w:type="dxa"/>
          </w:tcPr>
          <w:p w:rsidR="00F21D90" w:rsidRDefault="004A0F13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</w:t>
            </w:r>
            <w:r w:rsidR="006F193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mentoring </w:t>
            </w:r>
            <w:r w:rsidRPr="004A0F13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program </w:t>
            </w:r>
            <w:r w:rsidR="006F1931" w:rsidRPr="004A0F13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for potential employers of </w:t>
            </w:r>
            <w:r w:rsidR="006F193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people living with </w:t>
            </w:r>
            <w:r w:rsidR="006F1931" w:rsidRPr="004A0F13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vis</w:t>
            </w:r>
            <w:r w:rsidR="006F193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ual impairment, </w:t>
            </w:r>
            <w:r w:rsidRPr="004A0F13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delivered by mentors living with visual impairment</w:t>
            </w:r>
            <w:r w:rsidR="006F193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. </w:t>
            </w:r>
            <w:r w:rsidR="00F21D9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program aims to </w:t>
            </w:r>
          </w:p>
          <w:p w:rsidR="004A58A8" w:rsidRPr="009B083C" w:rsidRDefault="006F1931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create linkages</w:t>
            </w:r>
            <w:r w:rsidR="00F21D9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, break down barriers and increase employment opportunities for young people living with </w:t>
            </w:r>
            <w:r w:rsidR="00F21D90" w:rsidRPr="004A0F13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vis</w:t>
            </w:r>
            <w:r w:rsidR="00F21D9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ual impairment.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Australian Capital Territory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$277,932.00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Centre for Participation Inc.</w:t>
            </w:r>
          </w:p>
        </w:tc>
        <w:tc>
          <w:tcPr>
            <w:tcW w:w="3543" w:type="dxa"/>
            <w:hideMark/>
          </w:tcPr>
          <w:p w:rsidR="004A58A8" w:rsidRPr="009B083C" w:rsidRDefault="00D8274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Let's Get Working</w:t>
            </w:r>
          </w:p>
        </w:tc>
        <w:tc>
          <w:tcPr>
            <w:tcW w:w="3686" w:type="dxa"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 Victorian Wimmera Southern Mallee initiative for people </w:t>
            </w:r>
            <w:r w:rsidR="00175E9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with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C22CA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 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disability to gain work, employment and enterprise experience in the </w:t>
            </w:r>
            <w:r w:rsidR="003E4C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f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arm to </w:t>
            </w:r>
            <w:r w:rsidR="003E4C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able sector including production, supply chains, marketing, ecommerce and hospitality.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$369,190.50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Challenge Community Services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Start Up Wollotuka</w:t>
            </w:r>
          </w:p>
        </w:tc>
        <w:tc>
          <w:tcPr>
            <w:tcW w:w="3686" w:type="dxa"/>
          </w:tcPr>
          <w:p w:rsidR="00C22CAE" w:rsidRDefault="00C22CAE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</w:t>
            </w:r>
            <w:r w:rsidR="003412F2" w:rsidRP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partnership-led </w:t>
            </w:r>
            <w:r w:rsidR="003412F2" w:rsidRP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self-employment program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delivering training and mentoring </w:t>
            </w:r>
            <w:r w:rsid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for young Aboriginal people living with </w:t>
            </w:r>
            <w:r w:rsidR="003412F2" w:rsidRPr="003412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disability. </w:t>
            </w:r>
          </w:p>
          <w:p w:rsidR="007D13A4" w:rsidRPr="009B083C" w:rsidRDefault="00C22CAE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program </w:t>
            </w:r>
            <w:r w:rsidRPr="00C22CA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focus</w:t>
            </w:r>
            <w:r w:rsidR="007D13A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es</w:t>
            </w:r>
            <w:r w:rsidRPr="00C22CA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on work readiness, </w:t>
            </w:r>
            <w:r w:rsidR="007D13A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employability, skill identification, </w:t>
            </w:r>
            <w:r w:rsidRPr="00C22CA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self-determination, </w:t>
            </w:r>
            <w:r w:rsidR="007D13A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networking </w:t>
            </w:r>
            <w:r w:rsidRPr="00C22CA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and self-efficacy.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$491,220.00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Community Bridging Services (CBS) Incorporated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Aim Higher </w:t>
            </w:r>
          </w:p>
        </w:tc>
        <w:tc>
          <w:tcPr>
            <w:tcW w:w="3686" w:type="dxa"/>
          </w:tcPr>
          <w:p w:rsidR="004A58A8" w:rsidRPr="009B083C" w:rsidRDefault="00C95CF2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L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ift student job expectations earlier, setting higher achievable career goals and income. In-kind support with </w:t>
            </w:r>
            <w:r w:rsidR="003E4C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Disability Employment Services (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DES</w:t>
            </w:r>
            <w:r w:rsidR="003E4C5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)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will increase open employment, work experience and job placements, reducing reliability on income support.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$460,375.00</w:t>
            </w:r>
          </w:p>
        </w:tc>
      </w:tr>
      <w:tr w:rsidR="004A58A8" w:rsidRPr="009B083C" w:rsidTr="001C6BB8">
        <w:trPr>
          <w:cantSplit/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Community Bridging Services (CBS) Incorporated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hospitably inclusive project </w:t>
            </w:r>
          </w:p>
        </w:tc>
        <w:tc>
          <w:tcPr>
            <w:tcW w:w="3686" w:type="dxa"/>
          </w:tcPr>
          <w:p w:rsidR="00C95CF2" w:rsidRPr="009B083C" w:rsidRDefault="00C95CF2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</w:t>
            </w:r>
            <w:r w:rsidRPr="00C95C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 collaboration with Sprout Cooking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School and Flinders University, i</w:t>
            </w:r>
            <w:r w:rsidRPr="00C95CF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ncrease employment in hospitality and inclusive dining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through developing and delivering specialised training to young people with disability.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$379,000.00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Community Media Training Organisation Ltd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Audio Ability Program</w:t>
            </w:r>
          </w:p>
        </w:tc>
        <w:tc>
          <w:tcPr>
            <w:tcW w:w="3686" w:type="dxa"/>
          </w:tcPr>
          <w:p w:rsidR="00E85CA5" w:rsidRPr="00E85CA5" w:rsidRDefault="00CB357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Pr="00CB357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rovide people with disability with free training, mentoring and work placement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</w:t>
            </w:r>
            <w:r w:rsidRPr="00CB357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in media and creative industries, including making a radio show or podcast, recording and editing audio, researching, scripting and social media skills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E85CA5" w:rsidRPr="00E85CA5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to build</w:t>
            </w:r>
          </w:p>
          <w:p w:rsidR="004A58A8" w:rsidRPr="009B083C" w:rsidRDefault="00CB357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</w:t>
            </w:r>
            <w:r w:rsidR="00E85CA5" w:rsidRPr="00E85CA5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olunteering and employment skills.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$478,836.00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Down Syndrome Australia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Employment Connections for People with Down syndrome</w:t>
            </w:r>
          </w:p>
        </w:tc>
        <w:tc>
          <w:tcPr>
            <w:tcW w:w="3686" w:type="dxa"/>
          </w:tcPr>
          <w:p w:rsidR="004A58A8" w:rsidRPr="009B083C" w:rsidRDefault="00CB357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</w:t>
            </w:r>
            <w:r w:rsidR="001D2ED2" w:rsidRPr="001D2ED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upport young people with Down syndrome to develop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1D2ED2" w:rsidRPr="001D2ED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workplace skills and apply for jobs.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program will also address barriers to employment by </w:t>
            </w:r>
            <w:r w:rsidR="001D2ED2" w:rsidRPr="001D2ED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ing</w:t>
            </w:r>
            <w:r w:rsidR="001D2ED2" w:rsidRPr="001D2ED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employers who are interested in employing a person</w:t>
            </w:r>
            <w:r w:rsidR="001D2ED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1D2ED2" w:rsidRPr="001D2ED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with Down syndrome and connect them to young people looking for a job. 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National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$800,000.00</w:t>
            </w:r>
          </w:p>
        </w:tc>
      </w:tr>
    </w:tbl>
    <w:p w:rsidR="006D0491" w:rsidRDefault="006D049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157" w:type="dxa"/>
        <w:tblInd w:w="0" w:type="dxa"/>
        <w:tblLook w:val="04A0" w:firstRow="1" w:lastRow="0" w:firstColumn="1" w:lastColumn="0" w:noHBand="0" w:noVBand="1"/>
        <w:tblCaption w:val="Sucessful Applicants"/>
        <w:tblDescription w:val="The table includes information about the successful applicants for Information, Linkages and Capacity Building - Economic Participation  including the legal entity name, project, service delivery area, and the total recommended funding (GST Exclusive)"/>
      </w:tblPr>
      <w:tblGrid>
        <w:gridCol w:w="3256"/>
        <w:gridCol w:w="3543"/>
        <w:gridCol w:w="3686"/>
        <w:gridCol w:w="2834"/>
        <w:gridCol w:w="1838"/>
      </w:tblGrid>
      <w:tr w:rsidR="004A58A8" w:rsidRPr="009B083C" w:rsidTr="006D0491">
        <w:trPr>
          <w:trHeight w:val="1245"/>
          <w:tblHeader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Empowering People In Communities (EPIC) Inc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Empowering Employment Pathways</w:t>
            </w:r>
          </w:p>
        </w:tc>
        <w:tc>
          <w:tcPr>
            <w:tcW w:w="3686" w:type="dxa"/>
            <w:shd w:val="clear" w:color="auto" w:fill="auto"/>
          </w:tcPr>
          <w:p w:rsidR="004A58A8" w:rsidRPr="009B083C" w:rsidRDefault="00FB39C4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ncrease</w:t>
            </w:r>
            <w:r w:rsidR="00B318D1" w:rsidRPr="00B318D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employment opportunities and 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</w:t>
            </w:r>
            <w:r w:rsidR="00B318D1" w:rsidRPr="00B318D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evelop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skills </w:t>
            </w:r>
            <w:r w:rsidR="00B318D1" w:rsidRPr="00B318D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for people living with disability by operating a canteen. 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Canteen will </w:t>
            </w:r>
            <w:r w:rsidR="00B318D1" w:rsidRPr="00B318D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provide a work place where people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living with disability</w:t>
            </w:r>
            <w:r w:rsidR="00B318D1" w:rsidRPr="00B318D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build their employability</w:t>
            </w:r>
            <w:r w:rsidR="00DB3AA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B318D1" w:rsidRPr="00B318D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and capacity to reach their future career aspirations.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Western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$256,020.00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Equity Works Assoc. Inc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Sunshine Coast Intentional Partnerships for Employment </w:t>
            </w:r>
          </w:p>
        </w:tc>
        <w:tc>
          <w:tcPr>
            <w:tcW w:w="3686" w:type="dxa"/>
            <w:shd w:val="clear" w:color="auto" w:fill="auto"/>
          </w:tcPr>
          <w:p w:rsidR="004A58A8" w:rsidRPr="009B083C" w:rsidRDefault="005727B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</w:t>
            </w:r>
            <w:r w:rsidR="0072338F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mprove</w:t>
            </w:r>
            <w:r w:rsidR="004A58A8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access to employment for young people with disability</w:t>
            </w:r>
            <w:r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through </w:t>
            </w:r>
            <w:r w:rsidR="0072338F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person-</w:t>
            </w:r>
            <w:r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centred careers action plans</w:t>
            </w:r>
            <w:r w:rsidR="0072338F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. </w:t>
            </w:r>
            <w:r w:rsidR="003C0672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 project also includes</w:t>
            </w:r>
            <w:r w:rsidR="00DE36BE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workshops and training sessions to employers</w:t>
            </w:r>
            <w:r w:rsidR="003C0672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to increase </w:t>
            </w:r>
            <w:r w:rsidR="00DE36BE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opportunities for plac</w:t>
            </w:r>
            <w:r w:rsidR="003C0672" w:rsidRPr="003C067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ement of trainees in businesses.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$699,960.00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Generation Australia Ltd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Generation Australia Junior Web Developer </w:t>
            </w:r>
          </w:p>
        </w:tc>
        <w:tc>
          <w:tcPr>
            <w:tcW w:w="3686" w:type="dxa"/>
          </w:tcPr>
          <w:p w:rsidR="00E53246" w:rsidRPr="009B083C" w:rsidRDefault="00256169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 demand-led program, developed with student, employer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and industry engagement. </w:t>
            </w:r>
            <w:r w:rsidR="0060410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program is adapted and </w:t>
            </w:r>
            <w:r w:rsidR="00E53246" w:rsidRPr="00E5324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co-designed with each cohort </w:t>
            </w:r>
            <w:r w:rsidR="0060410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and involves intensive training, </w:t>
            </w:r>
            <w:r w:rsidR="00E3463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coaching and </w:t>
            </w:r>
            <w:r w:rsidR="0060410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job placement</w:t>
            </w:r>
            <w:r w:rsidR="00E3463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 </w:t>
            </w:r>
            <w:r w:rsidR="0060410E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to support young people with disability into employment.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$603,330.00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Holmesglen Institute of Tafe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Growing and sustaining the Integrated Practical Placement Program for young adults with disability.</w:t>
            </w:r>
          </w:p>
        </w:tc>
        <w:tc>
          <w:tcPr>
            <w:tcW w:w="3686" w:type="dxa"/>
          </w:tcPr>
          <w:p w:rsidR="00256169" w:rsidRPr="00256169" w:rsidRDefault="00E3463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="00256169"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rovide young adults with disability the opportunity to complete a course in work education whilst being immersed in an authentic</w:t>
            </w:r>
          </w:p>
          <w:p w:rsidR="004A58A8" w:rsidRPr="009B083C" w:rsidRDefault="00256169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work-based environment.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$250,000.00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Mental Health And Wellbeing Australia Limited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Mental Health, Work and You  </w:t>
            </w:r>
          </w:p>
        </w:tc>
        <w:tc>
          <w:tcPr>
            <w:tcW w:w="3686" w:type="dxa"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Collaborative coaching </w:t>
            </w:r>
            <w:r w:rsidR="00E3463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sessions 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for individuals and organisations to support employment outcomes for </w:t>
            </w:r>
            <w:r w:rsidR="00E3463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people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with experience of mental ill health.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New South Wales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Queensland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South Australia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Western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$882,400.00</w:t>
            </w:r>
          </w:p>
        </w:tc>
      </w:tr>
    </w:tbl>
    <w:p w:rsidR="006D0491" w:rsidRDefault="006D049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157" w:type="dxa"/>
        <w:tblInd w:w="0" w:type="dxa"/>
        <w:tblLook w:val="04A0" w:firstRow="1" w:lastRow="0" w:firstColumn="1" w:lastColumn="0" w:noHBand="0" w:noVBand="1"/>
        <w:tblCaption w:val="Sucessful Applicants"/>
        <w:tblDescription w:val="The table includes information about the successful applicants for Information, Linkages and Capacity Building - Economic Participation  including the legal entity name, project, service delivery area, and the total recommended funding (GST Exclusive)"/>
      </w:tblPr>
      <w:tblGrid>
        <w:gridCol w:w="3256"/>
        <w:gridCol w:w="3543"/>
        <w:gridCol w:w="3686"/>
        <w:gridCol w:w="2834"/>
        <w:gridCol w:w="1838"/>
      </w:tblGrid>
      <w:tr w:rsidR="004A58A8" w:rsidRPr="009B083C" w:rsidTr="006D0491">
        <w:trPr>
          <w:trHeight w:val="701"/>
          <w:tblHeader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Mirri Mirri Productions Pty Ltd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Ngiyani Working Together</w:t>
            </w:r>
          </w:p>
        </w:tc>
        <w:tc>
          <w:tcPr>
            <w:tcW w:w="3686" w:type="dxa"/>
          </w:tcPr>
          <w:p w:rsidR="004A58A8" w:rsidRPr="009B083C" w:rsidRDefault="00E3463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</w:t>
            </w:r>
            <w:r w:rsidR="00C9031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upport</w:t>
            </w:r>
            <w:r w:rsidR="00256169"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Aboriginal and Torres Strait Islander people with disability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by a</w:t>
            </w:r>
            <w:r w:rsidR="00256169"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ddress</w:t>
            </w:r>
            <w:r w:rsid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ing</w:t>
            </w:r>
            <w:r w:rsidR="00256169"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work readiness</w:t>
            </w:r>
            <w:r w:rsidR="00264B6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and </w:t>
            </w:r>
            <w:r w:rsidR="00C9031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building work</w:t>
            </w:r>
            <w:r w:rsidR="00256169" w:rsidRPr="0025616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related skills, competency and knowledge</w:t>
            </w:r>
            <w:r w:rsidR="00264B6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, and </w:t>
            </w:r>
            <w:r w:rsidR="00264B62" w:rsidRPr="00264B6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changing the attitudes</w:t>
            </w:r>
            <w:r w:rsidR="00264B6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of employers and organisations </w:t>
            </w:r>
            <w:r w:rsidR="00264B62" w:rsidRPr="00264B6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by improving their knowledge and willingness to employ Aboriginal people with disability</w:t>
            </w:r>
            <w:r w:rsidR="00264B62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$359,171.00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Orange Local Aboriginal Land Council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Support for young Aboriginal People with Disability</w:t>
            </w:r>
          </w:p>
        </w:tc>
        <w:tc>
          <w:tcPr>
            <w:tcW w:w="3686" w:type="dxa"/>
          </w:tcPr>
          <w:p w:rsidR="004A58A8" w:rsidRPr="009B083C" w:rsidRDefault="00264B62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evelop skills and confidence to participate in work through one-on-one and group skills development activities including </w:t>
            </w:r>
            <w:r w:rsidR="00E4618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2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-way peer mentorship groups and employer networking opportunities.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$942,000.00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People with Disabilities (W.A.)</w:t>
            </w:r>
          </w:p>
        </w:tc>
        <w:tc>
          <w:tcPr>
            <w:tcW w:w="3543" w:type="dxa"/>
            <w:hideMark/>
          </w:tcPr>
          <w:p w:rsidR="00264B62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Employ-Ability</w:t>
            </w:r>
          </w:p>
        </w:tc>
        <w:tc>
          <w:tcPr>
            <w:tcW w:w="3686" w:type="dxa"/>
          </w:tcPr>
          <w:p w:rsidR="005A6DB6" w:rsidRPr="009B083C" w:rsidRDefault="00264B62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Build the</w:t>
            </w:r>
            <w:r w:rsidR="005A6DB6" w:rsidRPr="005A6DB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capacity and confidence of small to</w:t>
            </w:r>
            <w:r w:rsidR="005A6DB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5A6DB6" w:rsidRPr="005A6DB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medium-sized businesses to be more welcoming, confident and accessible to people with disability, and to link these businesses to young people with disability seeking employment</w:t>
            </w:r>
            <w:r w:rsidR="005A6DB6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Western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$443,074.00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Running Wild...Youth Conservation Culture Inc.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Running Wild Conservation Cadetships</w:t>
            </w:r>
          </w:p>
        </w:tc>
        <w:tc>
          <w:tcPr>
            <w:tcW w:w="3686" w:type="dxa"/>
          </w:tcPr>
          <w:p w:rsidR="00C21355" w:rsidRPr="00C21355" w:rsidRDefault="00C21355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C21355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Cadets will gain essential work readiness skills through on-the-job learning and experiences that enhance personal and social</w:t>
            </w:r>
          </w:p>
          <w:p w:rsidR="004A58A8" w:rsidRPr="009B083C" w:rsidRDefault="00C21355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C21355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development, whilst interacting with potential employers via project delivery</w:t>
            </w:r>
            <w:r w:rsidR="0072338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$498,000.00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Settlement Services International Limited</w:t>
            </w:r>
          </w:p>
        </w:tc>
        <w:tc>
          <w:tcPr>
            <w:tcW w:w="3543" w:type="dxa"/>
            <w:hideMark/>
          </w:tcPr>
          <w:p w:rsidR="004A58A8" w:rsidRPr="009B083C" w:rsidRDefault="00086297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IgniteAbility EDUCATE</w:t>
            </w:r>
          </w:p>
        </w:tc>
        <w:tc>
          <w:tcPr>
            <w:tcW w:w="3686" w:type="dxa"/>
          </w:tcPr>
          <w:p w:rsidR="008E6354" w:rsidRPr="009B083C" w:rsidRDefault="00086297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This course t</w:t>
            </w:r>
            <w:r w:rsidRPr="00086297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eaches the fundamental skills of entrepreneurship, building the capacity of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people with disability </w:t>
            </w:r>
            <w:r w:rsidRPr="00086297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to engage and participate in the economy with agency and independence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$600,000.00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Spinal Cord Injuries Australia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National expansion of SCIA Employment Service</w:t>
            </w:r>
          </w:p>
        </w:tc>
        <w:tc>
          <w:tcPr>
            <w:tcW w:w="3686" w:type="dxa"/>
          </w:tcPr>
          <w:p w:rsidR="004A58A8" w:rsidRPr="009B083C" w:rsidRDefault="007179D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Expansion of Employment Service t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hrough virtual platforms and local community connections for people with a spinal cord injury or other physical disabilities.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Victoria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Australian Capital Territory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Western Australia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South Australia</w:t>
            </w:r>
          </w:p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Queensland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$354,900.00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shd w:val="clear" w:color="auto" w:fill="auto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Swinburne University of Technology</w:t>
            </w:r>
          </w:p>
        </w:tc>
        <w:tc>
          <w:tcPr>
            <w:tcW w:w="3543" w:type="dxa"/>
            <w:shd w:val="clear" w:color="auto" w:fill="auto"/>
            <w:hideMark/>
          </w:tcPr>
          <w:p w:rsidR="004A58A8" w:rsidRPr="009B083C" w:rsidRDefault="007179D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Implementation of the Work Integrated Social Enterprise</w:t>
            </w:r>
            <w:r w:rsidR="00B239F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(WISE) 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model.</w:t>
            </w:r>
          </w:p>
        </w:tc>
        <w:tc>
          <w:tcPr>
            <w:tcW w:w="3686" w:type="dxa"/>
            <w:shd w:val="clear" w:color="auto" w:fill="auto"/>
          </w:tcPr>
          <w:p w:rsidR="007179D0" w:rsidRPr="009B083C" w:rsidRDefault="00B239FF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B239F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This project will work with </w:t>
            </w:r>
            <w:r w:rsidR="006F613B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Australia Disability Enterprise</w:t>
            </w:r>
            <w:r w:rsidRPr="00B239F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to implement the new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WISE</w:t>
            </w:r>
            <w:r w:rsidRPr="00B239F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model that supports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</w:t>
            </w:r>
            <w:r w:rsidRPr="00B239FF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development of employment opportunities in the mainstream labour market for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young people with disability.</w:t>
            </w:r>
          </w:p>
        </w:tc>
        <w:tc>
          <w:tcPr>
            <w:tcW w:w="2834" w:type="dxa"/>
            <w:shd w:val="clear" w:color="auto" w:fill="auto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shd w:val="clear" w:color="auto" w:fill="auto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$375,056.00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Sydwest Multicultural Services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Western Sydney Backswing Program</w:t>
            </w:r>
          </w:p>
        </w:tc>
        <w:tc>
          <w:tcPr>
            <w:tcW w:w="3686" w:type="dxa"/>
          </w:tcPr>
          <w:p w:rsidR="008E6354" w:rsidRPr="009B083C" w:rsidRDefault="0035627D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</w:t>
            </w:r>
            <w:r w:rsidR="008E6354" w:rsidRPr="008E635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ob preparation, employer engagement and capacity building program for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="008E6354" w:rsidRPr="008E635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eople with </w:t>
            </w:r>
            <w:r w:rsidR="008E635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</w:t>
            </w:r>
            <w:r w:rsidR="008E6354" w:rsidRPr="008E635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isability from culturally and ling</w:t>
            </w:r>
            <w:r w:rsidR="008E635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uistically diverse backgrounds </w:t>
            </w:r>
            <w:r w:rsidR="008E6354" w:rsidRPr="008E635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in Western Sydney.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$361,794.00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 Northcott Society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Life After School </w:t>
            </w:r>
          </w:p>
        </w:tc>
        <w:tc>
          <w:tcPr>
            <w:tcW w:w="3686" w:type="dxa"/>
          </w:tcPr>
          <w:p w:rsidR="004A58A8" w:rsidRPr="009B083C" w:rsidRDefault="0035627D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Skills development program, e</w:t>
            </w:r>
            <w:r w:rsidR="004A58A8"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mpowering potential and employment opportunities for young people with disability in NSW</w:t>
            </w:r>
            <w:r w:rsidR="00A2243D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$860,030.00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 Personnel Group Limited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Shared Experience</w:t>
            </w:r>
          </w:p>
        </w:tc>
        <w:tc>
          <w:tcPr>
            <w:tcW w:w="3686" w:type="dxa"/>
          </w:tcPr>
          <w:p w:rsidR="004A58A8" w:rsidRPr="009B083C" w:rsidRDefault="00532310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53231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Provide structured accredited training, work experience and casual and ongoing employment for people with disability to support community services within Young.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New South Wales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$259,000.00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Top End Mental Health Consumers Organisation Inc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NT Peer Workforce </w:t>
            </w:r>
          </w:p>
        </w:tc>
        <w:tc>
          <w:tcPr>
            <w:tcW w:w="3686" w:type="dxa"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Expanding peer supports for </w:t>
            </w:r>
            <w:r w:rsidR="00387CB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people </w:t>
            </w: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experiencing mental health challenges</w:t>
            </w:r>
            <w:r w:rsidR="00387CB9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in the Northern Territory.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Northern Territory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$324,685.53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Vietnamese Community in Australia/South Australia Chapter Incorporated</w:t>
            </w:r>
          </w:p>
        </w:tc>
        <w:tc>
          <w:tcPr>
            <w:tcW w:w="3543" w:type="dxa"/>
            <w:hideMark/>
          </w:tcPr>
          <w:p w:rsidR="009F1F14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Pathways to Employment for Culturally and Linguistically Diverse people with a disability</w:t>
            </w:r>
            <w:r w:rsidR="009F1F14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4A58A8" w:rsidRPr="009B083C" w:rsidRDefault="009F1F14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</w:t>
            </w:r>
            <w:r w:rsidRPr="0053231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ncrease job readiness and employment related skills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through workshops and job readiness programs, </w:t>
            </w:r>
            <w:r w:rsidRPr="0053231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and increase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Pr="00532310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access to employment groups and support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networking opportunities.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South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$485,495.00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lastRenderedPageBreak/>
              <w:t>WISE Employment Ltd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 Journey of Work</w:t>
            </w:r>
          </w:p>
        </w:tc>
        <w:tc>
          <w:tcPr>
            <w:tcW w:w="3686" w:type="dxa"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Helping Aboriginal and Torres Strait Islander people with psychosocial disability develop vocational confidence and knowledge of work to pursue their employment and other vocational goals.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$399,449.00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World Vision Australia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IMPACT Young People's Economic Participation in Derby and Mowanjum</w:t>
            </w:r>
          </w:p>
        </w:tc>
        <w:tc>
          <w:tcPr>
            <w:tcW w:w="3686" w:type="dxa"/>
          </w:tcPr>
          <w:p w:rsidR="004A58A8" w:rsidRPr="009B083C" w:rsidRDefault="00AD433E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rovid</w:t>
            </w:r>
            <w:r w:rsid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e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weekly opportunities for groups of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vulnerable young people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with disability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to build confidence and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develop employment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skills to participate in</w:t>
            </w:r>
            <w:r w:rsid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paid employment or start their own small businesses</w:t>
            </w:r>
            <w:r w:rsidR="006F613B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These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activities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will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also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help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develop relationships with local employer</w:t>
            </w:r>
            <w:r w:rsid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groups and support networks through forums and business mentors</w:t>
            </w:r>
            <w:r w:rsid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Western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$400,000.00</w:t>
            </w:r>
          </w:p>
        </w:tc>
      </w:tr>
      <w:tr w:rsidR="004A58A8" w:rsidRPr="009B083C" w:rsidTr="001C6BB8">
        <w:trPr>
          <w:trHeight w:val="1245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Youth Disability Advocacy Network Inc.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UNLEASHED 2021</w:t>
            </w:r>
          </w:p>
        </w:tc>
        <w:tc>
          <w:tcPr>
            <w:tcW w:w="3686" w:type="dxa"/>
          </w:tcPr>
          <w:p w:rsidR="004A58A8" w:rsidRPr="009B083C" w:rsidRDefault="006F613B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Job-readiness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program</w:t>
            </w:r>
            <w:r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, which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teaches skills and knowledge regarding employment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to y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oung people with disability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. They</w:t>
            </w:r>
            <w:r w:rsid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will also have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the opportunity to network with potential employers and partake in self-employment opportunities.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Western Australia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$285,800.00</w:t>
            </w:r>
          </w:p>
        </w:tc>
      </w:tr>
      <w:tr w:rsidR="004A58A8" w:rsidRPr="009B083C" w:rsidTr="001C6BB8">
        <w:trPr>
          <w:trHeight w:val="560"/>
        </w:trPr>
        <w:tc>
          <w:tcPr>
            <w:tcW w:w="3256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Youth Projects Limited</w:t>
            </w:r>
          </w:p>
        </w:tc>
        <w:tc>
          <w:tcPr>
            <w:tcW w:w="3543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Here 4 Hospitality</w:t>
            </w:r>
          </w:p>
        </w:tc>
        <w:tc>
          <w:tcPr>
            <w:tcW w:w="3686" w:type="dxa"/>
          </w:tcPr>
          <w:p w:rsidR="004A58A8" w:rsidRPr="009B083C" w:rsidRDefault="00D42387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I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ndustry targeted employment program focused on young people with a disability.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articipants will engage in an intensive pre-readiness program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and connect with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an industry mentor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to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prepare for place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ment into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a paid traineeship in</w:t>
            </w:r>
            <w:r w:rsidR="000F6DF1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 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the </w:t>
            </w:r>
            <w:r w:rsidR="00E4618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h</w:t>
            </w:r>
            <w:r w:rsidR="00957F9C" w:rsidRPr="00957F9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ospitality industry.</w:t>
            </w:r>
          </w:p>
        </w:tc>
        <w:tc>
          <w:tcPr>
            <w:tcW w:w="2834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 xml:space="preserve">Victoria </w:t>
            </w:r>
          </w:p>
        </w:tc>
        <w:tc>
          <w:tcPr>
            <w:tcW w:w="1838" w:type="dxa"/>
            <w:hideMark/>
          </w:tcPr>
          <w:p w:rsidR="004A58A8" w:rsidRPr="009B083C" w:rsidRDefault="004A58A8" w:rsidP="001C6BB8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9B083C"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  <w:t>$279,737.69</w:t>
            </w:r>
          </w:p>
        </w:tc>
      </w:tr>
    </w:tbl>
    <w:p w:rsidR="00CB05BE" w:rsidRPr="009B083C" w:rsidRDefault="00CB05BE" w:rsidP="00BD1E6F">
      <w:pPr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sectPr w:rsidR="00CB05BE" w:rsidRPr="009B083C" w:rsidSect="004A5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112" w:bottom="851" w:left="1134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5A" w:rsidRDefault="00FE335A">
      <w:r>
        <w:separator/>
      </w:r>
    </w:p>
  </w:endnote>
  <w:endnote w:type="continuationSeparator" w:id="0">
    <w:p w:rsidR="00FE335A" w:rsidRDefault="00F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1F" w:rsidRDefault="00D9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91" w:rsidRPr="006D0491" w:rsidRDefault="006D0491">
    <w:pPr>
      <w:pStyle w:val="Footer"/>
      <w:rPr>
        <w:sz w:val="20"/>
      </w:rPr>
    </w:pPr>
    <w:r w:rsidRPr="00293B60">
      <w:rPr>
        <w:sz w:val="20"/>
      </w:rPr>
      <w:t>List of Successful Applicants</w:t>
    </w:r>
    <w:r w:rsidRPr="00293B60">
      <w:rPr>
        <w:sz w:val="20"/>
      </w:rPr>
      <w:ptab w:relativeTo="margin" w:alignment="center" w:leader="none"/>
    </w:r>
    <w:r w:rsidRPr="00293B60">
      <w:rPr>
        <w:sz w:val="20"/>
      </w:rPr>
      <w:ptab w:relativeTo="margin" w:alignment="right" w:leader="none"/>
    </w:r>
    <w:r w:rsidRPr="00293B60">
      <w:rPr>
        <w:sz w:val="20"/>
      </w:rPr>
      <w:fldChar w:fldCharType="begin"/>
    </w:r>
    <w:r w:rsidRPr="00293B60">
      <w:rPr>
        <w:sz w:val="20"/>
      </w:rPr>
      <w:instrText xml:space="preserve"> PAGE   \* MERGEFORMAT </w:instrText>
    </w:r>
    <w:r w:rsidRPr="00293B60">
      <w:rPr>
        <w:sz w:val="20"/>
      </w:rPr>
      <w:fldChar w:fldCharType="separate"/>
    </w:r>
    <w:r w:rsidR="00D9071F">
      <w:rPr>
        <w:noProof/>
        <w:sz w:val="20"/>
      </w:rPr>
      <w:t>2</w:t>
    </w:r>
    <w:r w:rsidRPr="00293B60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91" w:rsidRPr="006D0491" w:rsidRDefault="006D0491">
    <w:pPr>
      <w:pStyle w:val="Footer"/>
      <w:rPr>
        <w:sz w:val="20"/>
      </w:rPr>
    </w:pPr>
    <w:r w:rsidRPr="00293B60">
      <w:rPr>
        <w:sz w:val="20"/>
      </w:rPr>
      <w:t>List of Successful Applicants</w:t>
    </w:r>
    <w:r w:rsidRPr="00293B60">
      <w:rPr>
        <w:sz w:val="20"/>
      </w:rPr>
      <w:ptab w:relativeTo="margin" w:alignment="center" w:leader="none"/>
    </w:r>
    <w:r w:rsidRPr="00293B60">
      <w:rPr>
        <w:sz w:val="20"/>
      </w:rPr>
      <w:ptab w:relativeTo="margin" w:alignment="right" w:leader="none"/>
    </w:r>
    <w:r w:rsidRPr="00293B60">
      <w:rPr>
        <w:sz w:val="20"/>
      </w:rPr>
      <w:fldChar w:fldCharType="begin"/>
    </w:r>
    <w:r w:rsidRPr="00293B60">
      <w:rPr>
        <w:sz w:val="20"/>
      </w:rPr>
      <w:instrText xml:space="preserve"> PAGE   \* MERGEFORMAT </w:instrText>
    </w:r>
    <w:r w:rsidRPr="00293B60">
      <w:rPr>
        <w:sz w:val="20"/>
      </w:rPr>
      <w:fldChar w:fldCharType="separate"/>
    </w:r>
    <w:r w:rsidR="00D9071F">
      <w:rPr>
        <w:noProof/>
        <w:sz w:val="20"/>
      </w:rPr>
      <w:t>1</w:t>
    </w:r>
    <w:r w:rsidRPr="00293B60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5A" w:rsidRDefault="00FE335A">
      <w:r>
        <w:separator/>
      </w:r>
    </w:p>
  </w:footnote>
  <w:footnote w:type="continuationSeparator" w:id="0">
    <w:p w:rsidR="00FE335A" w:rsidRDefault="00FE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1F" w:rsidRDefault="00D90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1F" w:rsidRDefault="00D9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1F" w:rsidRDefault="00D9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61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2D56"/>
    <w:rsid w:val="000547EF"/>
    <w:rsid w:val="00054B89"/>
    <w:rsid w:val="00067CD0"/>
    <w:rsid w:val="000708DB"/>
    <w:rsid w:val="00080F2E"/>
    <w:rsid w:val="00081CEB"/>
    <w:rsid w:val="00082B73"/>
    <w:rsid w:val="00083791"/>
    <w:rsid w:val="00086297"/>
    <w:rsid w:val="00086BD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F6DF1"/>
    <w:rsid w:val="00104669"/>
    <w:rsid w:val="00110028"/>
    <w:rsid w:val="001135F8"/>
    <w:rsid w:val="00116EDF"/>
    <w:rsid w:val="00124B26"/>
    <w:rsid w:val="00130C4E"/>
    <w:rsid w:val="0013132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5E90"/>
    <w:rsid w:val="00180353"/>
    <w:rsid w:val="00185F6A"/>
    <w:rsid w:val="001943DD"/>
    <w:rsid w:val="00195374"/>
    <w:rsid w:val="001A127F"/>
    <w:rsid w:val="001A1F53"/>
    <w:rsid w:val="001A3CA4"/>
    <w:rsid w:val="001A3EA4"/>
    <w:rsid w:val="001B0CBA"/>
    <w:rsid w:val="001B3AEC"/>
    <w:rsid w:val="001B5000"/>
    <w:rsid w:val="001B6F28"/>
    <w:rsid w:val="001C20E7"/>
    <w:rsid w:val="001C6BB8"/>
    <w:rsid w:val="001D2ED2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472"/>
    <w:rsid w:val="00222C8D"/>
    <w:rsid w:val="00222E33"/>
    <w:rsid w:val="00227B95"/>
    <w:rsid w:val="0023523A"/>
    <w:rsid w:val="002353DF"/>
    <w:rsid w:val="00235F71"/>
    <w:rsid w:val="0025272A"/>
    <w:rsid w:val="002538AB"/>
    <w:rsid w:val="00256169"/>
    <w:rsid w:val="00264B62"/>
    <w:rsid w:val="00271922"/>
    <w:rsid w:val="0027204E"/>
    <w:rsid w:val="00273412"/>
    <w:rsid w:val="00274ACF"/>
    <w:rsid w:val="00283050"/>
    <w:rsid w:val="00285F1B"/>
    <w:rsid w:val="00295831"/>
    <w:rsid w:val="00296F1B"/>
    <w:rsid w:val="002A6DF5"/>
    <w:rsid w:val="002D00B0"/>
    <w:rsid w:val="002D2E16"/>
    <w:rsid w:val="002F19EF"/>
    <w:rsid w:val="002F5E6B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12F2"/>
    <w:rsid w:val="00342476"/>
    <w:rsid w:val="00347104"/>
    <w:rsid w:val="00351AEF"/>
    <w:rsid w:val="0035213F"/>
    <w:rsid w:val="003555D2"/>
    <w:rsid w:val="0035627D"/>
    <w:rsid w:val="00363DF3"/>
    <w:rsid w:val="0036569F"/>
    <w:rsid w:val="003656B1"/>
    <w:rsid w:val="0037056B"/>
    <w:rsid w:val="00377173"/>
    <w:rsid w:val="003774DA"/>
    <w:rsid w:val="00387CB9"/>
    <w:rsid w:val="00392557"/>
    <w:rsid w:val="003945C0"/>
    <w:rsid w:val="003A06C2"/>
    <w:rsid w:val="003A60C9"/>
    <w:rsid w:val="003B4CEF"/>
    <w:rsid w:val="003B6D2E"/>
    <w:rsid w:val="003C0672"/>
    <w:rsid w:val="003C430D"/>
    <w:rsid w:val="003C7404"/>
    <w:rsid w:val="003D3C5A"/>
    <w:rsid w:val="003D404A"/>
    <w:rsid w:val="003E4C56"/>
    <w:rsid w:val="003E6FDA"/>
    <w:rsid w:val="003F3072"/>
    <w:rsid w:val="004016E5"/>
    <w:rsid w:val="00401A2A"/>
    <w:rsid w:val="004103D7"/>
    <w:rsid w:val="0041307C"/>
    <w:rsid w:val="004167B4"/>
    <w:rsid w:val="00430D7E"/>
    <w:rsid w:val="00433B04"/>
    <w:rsid w:val="00440BD3"/>
    <w:rsid w:val="00446F93"/>
    <w:rsid w:val="00453343"/>
    <w:rsid w:val="004649E2"/>
    <w:rsid w:val="00464E8C"/>
    <w:rsid w:val="00466D36"/>
    <w:rsid w:val="00467185"/>
    <w:rsid w:val="0047050C"/>
    <w:rsid w:val="00475504"/>
    <w:rsid w:val="00480F21"/>
    <w:rsid w:val="00484FED"/>
    <w:rsid w:val="004875DF"/>
    <w:rsid w:val="00495AF1"/>
    <w:rsid w:val="004A0F13"/>
    <w:rsid w:val="004A58A8"/>
    <w:rsid w:val="004D44E8"/>
    <w:rsid w:val="004E012F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310"/>
    <w:rsid w:val="00532B56"/>
    <w:rsid w:val="00535463"/>
    <w:rsid w:val="00537B50"/>
    <w:rsid w:val="00540AD0"/>
    <w:rsid w:val="0054322A"/>
    <w:rsid w:val="00543923"/>
    <w:rsid w:val="00544C62"/>
    <w:rsid w:val="005519C9"/>
    <w:rsid w:val="005523D1"/>
    <w:rsid w:val="00554A9C"/>
    <w:rsid w:val="00557624"/>
    <w:rsid w:val="0056023E"/>
    <w:rsid w:val="005658EF"/>
    <w:rsid w:val="005727B0"/>
    <w:rsid w:val="005822A3"/>
    <w:rsid w:val="0059070B"/>
    <w:rsid w:val="00594445"/>
    <w:rsid w:val="005A6DB6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329"/>
    <w:rsid w:val="005F6BD6"/>
    <w:rsid w:val="00601C99"/>
    <w:rsid w:val="0060410E"/>
    <w:rsid w:val="00606559"/>
    <w:rsid w:val="00607597"/>
    <w:rsid w:val="006255E4"/>
    <w:rsid w:val="006325E2"/>
    <w:rsid w:val="006362C1"/>
    <w:rsid w:val="00641020"/>
    <w:rsid w:val="006410C1"/>
    <w:rsid w:val="00645AE0"/>
    <w:rsid w:val="00647F05"/>
    <w:rsid w:val="006530EF"/>
    <w:rsid w:val="00654D06"/>
    <w:rsid w:val="00661536"/>
    <w:rsid w:val="006678ED"/>
    <w:rsid w:val="00667CCF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1DFB"/>
    <w:rsid w:val="006B05E3"/>
    <w:rsid w:val="006B09BC"/>
    <w:rsid w:val="006B42A0"/>
    <w:rsid w:val="006B4E59"/>
    <w:rsid w:val="006C3402"/>
    <w:rsid w:val="006C3622"/>
    <w:rsid w:val="006C395C"/>
    <w:rsid w:val="006C45D4"/>
    <w:rsid w:val="006D0491"/>
    <w:rsid w:val="006E1F3C"/>
    <w:rsid w:val="006E6073"/>
    <w:rsid w:val="006F1931"/>
    <w:rsid w:val="006F613B"/>
    <w:rsid w:val="006F7300"/>
    <w:rsid w:val="00703C09"/>
    <w:rsid w:val="00704211"/>
    <w:rsid w:val="00712300"/>
    <w:rsid w:val="007179D0"/>
    <w:rsid w:val="00720739"/>
    <w:rsid w:val="00721695"/>
    <w:rsid w:val="0072338F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57593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13A4"/>
    <w:rsid w:val="007D39EB"/>
    <w:rsid w:val="007F0A47"/>
    <w:rsid w:val="007F0CD6"/>
    <w:rsid w:val="007F1F84"/>
    <w:rsid w:val="007F6887"/>
    <w:rsid w:val="008007FF"/>
    <w:rsid w:val="00800A4D"/>
    <w:rsid w:val="00802E3B"/>
    <w:rsid w:val="008131E7"/>
    <w:rsid w:val="00813711"/>
    <w:rsid w:val="00814279"/>
    <w:rsid w:val="008263C2"/>
    <w:rsid w:val="00842959"/>
    <w:rsid w:val="008451FE"/>
    <w:rsid w:val="00845A88"/>
    <w:rsid w:val="008466A1"/>
    <w:rsid w:val="00846C1D"/>
    <w:rsid w:val="00851758"/>
    <w:rsid w:val="00856D5A"/>
    <w:rsid w:val="008609EB"/>
    <w:rsid w:val="00862B28"/>
    <w:rsid w:val="00862D6D"/>
    <w:rsid w:val="008653E0"/>
    <w:rsid w:val="008657FB"/>
    <w:rsid w:val="00865F69"/>
    <w:rsid w:val="00871D4F"/>
    <w:rsid w:val="00872731"/>
    <w:rsid w:val="00874FB3"/>
    <w:rsid w:val="00877677"/>
    <w:rsid w:val="00880BE3"/>
    <w:rsid w:val="00882588"/>
    <w:rsid w:val="00890FBA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3B61"/>
    <w:rsid w:val="008E6354"/>
    <w:rsid w:val="008E6E9D"/>
    <w:rsid w:val="008F0515"/>
    <w:rsid w:val="008F1897"/>
    <w:rsid w:val="008F4774"/>
    <w:rsid w:val="008F68F7"/>
    <w:rsid w:val="008F7480"/>
    <w:rsid w:val="009037B6"/>
    <w:rsid w:val="00906CBE"/>
    <w:rsid w:val="00906CD3"/>
    <w:rsid w:val="00906FFA"/>
    <w:rsid w:val="00910384"/>
    <w:rsid w:val="009139C0"/>
    <w:rsid w:val="009161C8"/>
    <w:rsid w:val="009164AD"/>
    <w:rsid w:val="00922289"/>
    <w:rsid w:val="00936F46"/>
    <w:rsid w:val="00940573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57F9C"/>
    <w:rsid w:val="0096485D"/>
    <w:rsid w:val="00973A7E"/>
    <w:rsid w:val="009900F0"/>
    <w:rsid w:val="00991769"/>
    <w:rsid w:val="00994E9F"/>
    <w:rsid w:val="00996931"/>
    <w:rsid w:val="009A0F18"/>
    <w:rsid w:val="009A4CD8"/>
    <w:rsid w:val="009A6AFA"/>
    <w:rsid w:val="009B083C"/>
    <w:rsid w:val="009B3ED1"/>
    <w:rsid w:val="009B59CB"/>
    <w:rsid w:val="009C07EC"/>
    <w:rsid w:val="009C206F"/>
    <w:rsid w:val="009C433C"/>
    <w:rsid w:val="009D28B7"/>
    <w:rsid w:val="009D7E1A"/>
    <w:rsid w:val="009E167A"/>
    <w:rsid w:val="009E2162"/>
    <w:rsid w:val="009F1F14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243D"/>
    <w:rsid w:val="00A34A74"/>
    <w:rsid w:val="00A35351"/>
    <w:rsid w:val="00A42ADE"/>
    <w:rsid w:val="00A42B80"/>
    <w:rsid w:val="00A5002B"/>
    <w:rsid w:val="00A60693"/>
    <w:rsid w:val="00A61146"/>
    <w:rsid w:val="00A67728"/>
    <w:rsid w:val="00A81A4F"/>
    <w:rsid w:val="00A82E14"/>
    <w:rsid w:val="00A8473A"/>
    <w:rsid w:val="00A901E9"/>
    <w:rsid w:val="00A915BF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433E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6F9F"/>
    <w:rsid w:val="00B23267"/>
    <w:rsid w:val="00B239FF"/>
    <w:rsid w:val="00B25891"/>
    <w:rsid w:val="00B27149"/>
    <w:rsid w:val="00B318D1"/>
    <w:rsid w:val="00B40D26"/>
    <w:rsid w:val="00B43929"/>
    <w:rsid w:val="00B4451B"/>
    <w:rsid w:val="00B51316"/>
    <w:rsid w:val="00B72D62"/>
    <w:rsid w:val="00B76920"/>
    <w:rsid w:val="00B843C8"/>
    <w:rsid w:val="00B94A0E"/>
    <w:rsid w:val="00B951E2"/>
    <w:rsid w:val="00B96F37"/>
    <w:rsid w:val="00BA607C"/>
    <w:rsid w:val="00BB3E2A"/>
    <w:rsid w:val="00BC16F5"/>
    <w:rsid w:val="00BC287D"/>
    <w:rsid w:val="00BC4A76"/>
    <w:rsid w:val="00BD1E6F"/>
    <w:rsid w:val="00BD32E5"/>
    <w:rsid w:val="00BD7ADD"/>
    <w:rsid w:val="00BE41C3"/>
    <w:rsid w:val="00BE6767"/>
    <w:rsid w:val="00BE68D7"/>
    <w:rsid w:val="00BE6C63"/>
    <w:rsid w:val="00BF0784"/>
    <w:rsid w:val="00BF7763"/>
    <w:rsid w:val="00C02ED3"/>
    <w:rsid w:val="00C04D5E"/>
    <w:rsid w:val="00C21355"/>
    <w:rsid w:val="00C22CAE"/>
    <w:rsid w:val="00C24211"/>
    <w:rsid w:val="00C24EA2"/>
    <w:rsid w:val="00C24F70"/>
    <w:rsid w:val="00C25D5B"/>
    <w:rsid w:val="00C265AC"/>
    <w:rsid w:val="00C2730B"/>
    <w:rsid w:val="00C325C4"/>
    <w:rsid w:val="00C33479"/>
    <w:rsid w:val="00C47BA2"/>
    <w:rsid w:val="00C612DC"/>
    <w:rsid w:val="00C622CB"/>
    <w:rsid w:val="00C64D15"/>
    <w:rsid w:val="00C67BBB"/>
    <w:rsid w:val="00C74F74"/>
    <w:rsid w:val="00C7554B"/>
    <w:rsid w:val="00C80192"/>
    <w:rsid w:val="00C83E31"/>
    <w:rsid w:val="00C90310"/>
    <w:rsid w:val="00C916A4"/>
    <w:rsid w:val="00C95CF2"/>
    <w:rsid w:val="00CA2A52"/>
    <w:rsid w:val="00CA2B15"/>
    <w:rsid w:val="00CA6490"/>
    <w:rsid w:val="00CB05BE"/>
    <w:rsid w:val="00CB3570"/>
    <w:rsid w:val="00CB5744"/>
    <w:rsid w:val="00CB7022"/>
    <w:rsid w:val="00CD1937"/>
    <w:rsid w:val="00CE214C"/>
    <w:rsid w:val="00CE6858"/>
    <w:rsid w:val="00CF50BE"/>
    <w:rsid w:val="00CF553B"/>
    <w:rsid w:val="00CF6A52"/>
    <w:rsid w:val="00CF7CCE"/>
    <w:rsid w:val="00D03583"/>
    <w:rsid w:val="00D117B4"/>
    <w:rsid w:val="00D169F7"/>
    <w:rsid w:val="00D21382"/>
    <w:rsid w:val="00D26D01"/>
    <w:rsid w:val="00D3021F"/>
    <w:rsid w:val="00D3339C"/>
    <w:rsid w:val="00D33DA3"/>
    <w:rsid w:val="00D42387"/>
    <w:rsid w:val="00D45D9D"/>
    <w:rsid w:val="00D4723B"/>
    <w:rsid w:val="00D55EE8"/>
    <w:rsid w:val="00D5785A"/>
    <w:rsid w:val="00D64C48"/>
    <w:rsid w:val="00D66E1C"/>
    <w:rsid w:val="00D731C4"/>
    <w:rsid w:val="00D75F72"/>
    <w:rsid w:val="00D76BB8"/>
    <w:rsid w:val="00D81BAA"/>
    <w:rsid w:val="00D82748"/>
    <w:rsid w:val="00D85BE0"/>
    <w:rsid w:val="00D874E8"/>
    <w:rsid w:val="00D87C1A"/>
    <w:rsid w:val="00D87F42"/>
    <w:rsid w:val="00D87FD7"/>
    <w:rsid w:val="00D9071F"/>
    <w:rsid w:val="00D92167"/>
    <w:rsid w:val="00D9502B"/>
    <w:rsid w:val="00D97047"/>
    <w:rsid w:val="00D97108"/>
    <w:rsid w:val="00D979D0"/>
    <w:rsid w:val="00DA17EB"/>
    <w:rsid w:val="00DB1BE0"/>
    <w:rsid w:val="00DB3AA0"/>
    <w:rsid w:val="00DC5665"/>
    <w:rsid w:val="00DD46FC"/>
    <w:rsid w:val="00DD4F44"/>
    <w:rsid w:val="00DD5B58"/>
    <w:rsid w:val="00DD5D8B"/>
    <w:rsid w:val="00DE0F9E"/>
    <w:rsid w:val="00DE36BE"/>
    <w:rsid w:val="00DE5D76"/>
    <w:rsid w:val="00DF7B2D"/>
    <w:rsid w:val="00E04C8D"/>
    <w:rsid w:val="00E128D8"/>
    <w:rsid w:val="00E30D45"/>
    <w:rsid w:val="00E34630"/>
    <w:rsid w:val="00E42FE4"/>
    <w:rsid w:val="00E4618C"/>
    <w:rsid w:val="00E46FAA"/>
    <w:rsid w:val="00E50FB5"/>
    <w:rsid w:val="00E53246"/>
    <w:rsid w:val="00E5750B"/>
    <w:rsid w:val="00E60E2E"/>
    <w:rsid w:val="00E63A24"/>
    <w:rsid w:val="00E65D1B"/>
    <w:rsid w:val="00E67913"/>
    <w:rsid w:val="00E71A2D"/>
    <w:rsid w:val="00E85CA5"/>
    <w:rsid w:val="00E8698A"/>
    <w:rsid w:val="00E923F2"/>
    <w:rsid w:val="00EA20FE"/>
    <w:rsid w:val="00EA31CC"/>
    <w:rsid w:val="00EA3F18"/>
    <w:rsid w:val="00EB14DF"/>
    <w:rsid w:val="00EB2B64"/>
    <w:rsid w:val="00EB3A07"/>
    <w:rsid w:val="00EB4143"/>
    <w:rsid w:val="00EB4728"/>
    <w:rsid w:val="00EB7B57"/>
    <w:rsid w:val="00EC207A"/>
    <w:rsid w:val="00EC2D00"/>
    <w:rsid w:val="00EC3F31"/>
    <w:rsid w:val="00ED0C02"/>
    <w:rsid w:val="00ED3C91"/>
    <w:rsid w:val="00ED4112"/>
    <w:rsid w:val="00EF1347"/>
    <w:rsid w:val="00EF2BEB"/>
    <w:rsid w:val="00F01129"/>
    <w:rsid w:val="00F03D93"/>
    <w:rsid w:val="00F03D9E"/>
    <w:rsid w:val="00F21D90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A7FC3"/>
    <w:rsid w:val="00FB13C1"/>
    <w:rsid w:val="00FB39C4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E335A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72731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72731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872731"/>
    <w:pPr>
      <w:spacing w:before="240" w:line="240" w:lineRule="auto"/>
      <w:contextualSpacing/>
      <w:outlineLvl w:val="0"/>
    </w:pPr>
    <w:rPr>
      <w:rFonts w:ascii="Georgia" w:hAnsi="Georgia" w:cs="Arial"/>
      <w:bCs/>
      <w:color w:val="275D3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E65D1B"/>
    <w:rPr>
      <w:rFonts w:ascii="Arial" w:hAnsi="Arial"/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72731"/>
    <w:pPr>
      <w:spacing w:before="120" w:after="120"/>
      <w:ind w:left="397"/>
      <w:contextualSpacing/>
    </w:pPr>
    <w:rPr>
      <w:rFonts w:ascii="Georgia" w:hAnsi="Georgia" w:cs="Arial"/>
      <w:bCs/>
      <w:iCs/>
      <w:color w:val="275D3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72731"/>
    <w:rPr>
      <w:rFonts w:ascii="Georgia" w:hAnsi="Georgia" w:cs="Arial"/>
      <w:bCs/>
      <w:iCs/>
      <w:color w:val="275D3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72731"/>
    <w:rPr>
      <w:rFonts w:ascii="Georgia" w:hAnsi="Georgia" w:cs="Arial"/>
      <w:bCs/>
      <w:iCs/>
      <w:color w:val="275D3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72731"/>
    <w:rPr>
      <w:rFonts w:ascii="Georgia" w:hAnsi="Georgia" w:cs="Arial"/>
      <w:bCs/>
      <w:color w:val="275D3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2731"/>
    <w:rPr>
      <w:rFonts w:ascii="Georgia" w:hAnsi="Georgia" w:cs="Arial"/>
      <w:bCs/>
      <w:color w:val="275D3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DD5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58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TableClassic2">
    <w:name w:val="Table Classic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5D1B"/>
    <w:pPr>
      <w:spacing w:before="120" w:after="180" w:line="280" w:lineRule="atLeast"/>
    </w:pPr>
    <w:rPr>
      <w:rFonts w:asciiTheme="minorHAnsi" w:hAnsiTheme="minorHAnsi"/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D1B"/>
    <w:pPr>
      <w:spacing w:before="120" w:after="180" w:line="280" w:lineRule="atLeast"/>
    </w:pPr>
    <w:rPr>
      <w:rFonts w:ascii="Arial" w:hAnsi="Arial"/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D1B"/>
    <w:pPr>
      <w:spacing w:before="120" w:after="180" w:line="280" w:lineRule="atLeast"/>
    </w:pPr>
    <w:rPr>
      <w:rFonts w:ascii="Arial" w:hAnsi="Arial"/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C369-2F50-46E9-8919-30112A09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2021-04-12T06:45:00Z</dcterms:created>
  <dcterms:modified xsi:type="dcterms:W3CDTF">2021-04-12T06:45:00Z</dcterms:modified>
</cp:coreProperties>
</file>