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BE" w:rsidRDefault="00CF553B" w:rsidP="00537B50">
      <w:pPr>
        <w:spacing w:before="0" w:after="0"/>
        <w:ind w:left="-850"/>
      </w:pPr>
      <w:bookmarkStart w:id="0" w:name="_GoBack"/>
      <w:bookmarkEnd w:id="0"/>
      <w:r>
        <w:rPr>
          <w:noProof/>
        </w:rPr>
        <w:drawing>
          <wp:inline distT="0" distB="0" distL="0" distR="0" wp14:anchorId="58D75644" wp14:editId="581554D4">
            <wp:extent cx="7541998" cy="1436353"/>
            <wp:effectExtent l="0" t="0" r="1905" b="0"/>
            <wp:docPr id="1" name="Picture 1" descr="Department of Social Services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B61" w:rsidRPr="009B083C" w:rsidRDefault="008E3B61" w:rsidP="008E3B61">
      <w:pPr>
        <w:pStyle w:val="Title"/>
        <w:rPr>
          <w:rFonts w:asciiTheme="minorHAnsi" w:hAnsiTheme="minorHAnsi" w:cstheme="minorHAnsi"/>
          <w:sz w:val="56"/>
          <w:szCs w:val="56"/>
        </w:rPr>
      </w:pPr>
      <w:r w:rsidRPr="009B083C">
        <w:rPr>
          <w:rFonts w:asciiTheme="minorHAnsi" w:hAnsiTheme="minorHAnsi" w:cstheme="minorHAnsi"/>
          <w:sz w:val="56"/>
          <w:szCs w:val="56"/>
        </w:rPr>
        <w:t>Information, Linkages and Capacity Building</w:t>
      </w:r>
      <w:r w:rsidR="00D66E1C" w:rsidRPr="009B083C">
        <w:rPr>
          <w:rFonts w:asciiTheme="minorHAnsi" w:hAnsiTheme="minorHAnsi" w:cstheme="minorHAnsi"/>
          <w:sz w:val="56"/>
          <w:szCs w:val="56"/>
        </w:rPr>
        <w:t xml:space="preserve"> </w:t>
      </w:r>
      <w:r w:rsidRPr="009B083C">
        <w:rPr>
          <w:rFonts w:asciiTheme="minorHAnsi" w:hAnsiTheme="minorHAnsi" w:cstheme="minorHAnsi"/>
          <w:sz w:val="56"/>
          <w:szCs w:val="56"/>
        </w:rPr>
        <w:t xml:space="preserve">– </w:t>
      </w:r>
      <w:r w:rsidR="008007FF" w:rsidRPr="009B083C">
        <w:rPr>
          <w:rFonts w:asciiTheme="minorHAnsi" w:hAnsiTheme="minorHAnsi" w:cstheme="minorHAnsi"/>
          <w:sz w:val="56"/>
          <w:szCs w:val="56"/>
        </w:rPr>
        <w:t>Economic Participation</w:t>
      </w:r>
      <w:r w:rsidRPr="009B083C">
        <w:rPr>
          <w:rFonts w:asciiTheme="minorHAnsi" w:hAnsiTheme="minorHAnsi" w:cstheme="minorHAnsi"/>
          <w:sz w:val="56"/>
          <w:szCs w:val="56"/>
        </w:rPr>
        <w:t>– Successful Applicants</w:t>
      </w:r>
    </w:p>
    <w:tbl>
      <w:tblPr>
        <w:tblStyle w:val="TableGrid"/>
        <w:tblpPr w:leftFromText="180" w:rightFromText="180" w:vertAnchor="text" w:tblpY="1"/>
        <w:tblOverlap w:val="never"/>
        <w:tblW w:w="15157" w:type="dxa"/>
        <w:tblInd w:w="0" w:type="dxa"/>
        <w:tblLook w:val="04A0" w:firstRow="1" w:lastRow="0" w:firstColumn="1" w:lastColumn="0" w:noHBand="0" w:noVBand="1"/>
        <w:tblCaption w:val="Sucessful Applicants"/>
        <w:tblDescription w:val="The table includes information about the successful applicants for Information, Linkages and Capacity Building - Economic Participation  including the legal entity name, project, service delivery area, and the total recommended funding (GST Exclusive)"/>
      </w:tblPr>
      <w:tblGrid>
        <w:gridCol w:w="3256"/>
        <w:gridCol w:w="3543"/>
        <w:gridCol w:w="3686"/>
        <w:gridCol w:w="2834"/>
        <w:gridCol w:w="1838"/>
      </w:tblGrid>
      <w:tr w:rsidR="00EA20FE" w:rsidRPr="009B083C" w:rsidTr="001C6BB8">
        <w:trPr>
          <w:tblHeader/>
        </w:trPr>
        <w:tc>
          <w:tcPr>
            <w:tcW w:w="3256" w:type="dxa"/>
            <w:shd w:val="clear" w:color="auto" w:fill="275D38" w:themeFill="accent1"/>
          </w:tcPr>
          <w:p w:rsidR="00EA20FE" w:rsidRDefault="00EA20FE" w:rsidP="001C6BB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0"/>
                <w:sz w:val="22"/>
                <w:szCs w:val="22"/>
              </w:rPr>
            </w:pPr>
          </w:p>
          <w:p w:rsidR="00EA20FE" w:rsidRPr="007F1F84" w:rsidRDefault="00EA20FE" w:rsidP="001C6BB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0"/>
                <w:sz w:val="22"/>
                <w:szCs w:val="22"/>
              </w:rPr>
            </w:pPr>
            <w:r w:rsidRPr="007F1F84">
              <w:rPr>
                <w:rFonts w:asciiTheme="minorHAnsi" w:hAnsiTheme="minorHAnsi" w:cstheme="minorHAnsi"/>
                <w:b/>
                <w:color w:val="FFFFFF" w:themeColor="background1"/>
                <w:spacing w:val="0"/>
                <w:sz w:val="22"/>
                <w:szCs w:val="22"/>
              </w:rPr>
              <w:t>Legal Entity Name</w:t>
            </w:r>
          </w:p>
        </w:tc>
        <w:tc>
          <w:tcPr>
            <w:tcW w:w="3543" w:type="dxa"/>
            <w:shd w:val="clear" w:color="auto" w:fill="275D38" w:themeFill="accent1"/>
          </w:tcPr>
          <w:p w:rsidR="00EA20FE" w:rsidRDefault="00EA20FE" w:rsidP="001C6BB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0"/>
                <w:sz w:val="22"/>
                <w:szCs w:val="22"/>
              </w:rPr>
            </w:pPr>
          </w:p>
          <w:p w:rsidR="00EA20FE" w:rsidRPr="007F1F84" w:rsidRDefault="00EA20FE" w:rsidP="001C6BB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0"/>
                <w:sz w:val="22"/>
                <w:szCs w:val="22"/>
              </w:rPr>
            </w:pPr>
            <w:r w:rsidRPr="007F1F84">
              <w:rPr>
                <w:rFonts w:asciiTheme="minorHAnsi" w:hAnsiTheme="minorHAnsi" w:cstheme="minorHAnsi"/>
                <w:b/>
                <w:color w:val="FFFFFF" w:themeColor="background1"/>
                <w:spacing w:val="0"/>
                <w:sz w:val="22"/>
                <w:szCs w:val="22"/>
              </w:rPr>
              <w:t>Project Title</w:t>
            </w:r>
          </w:p>
        </w:tc>
        <w:tc>
          <w:tcPr>
            <w:tcW w:w="3686" w:type="dxa"/>
            <w:shd w:val="clear" w:color="auto" w:fill="275D38" w:themeFill="accent1"/>
          </w:tcPr>
          <w:p w:rsidR="00EA20FE" w:rsidRDefault="00EA20FE" w:rsidP="001C6BB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0"/>
                <w:sz w:val="22"/>
                <w:szCs w:val="22"/>
              </w:rPr>
            </w:pPr>
          </w:p>
          <w:p w:rsidR="00EA20FE" w:rsidRPr="007F1F84" w:rsidRDefault="00EA20FE" w:rsidP="001C6BB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0"/>
                <w:sz w:val="22"/>
                <w:szCs w:val="22"/>
              </w:rPr>
            </w:pPr>
            <w:r w:rsidRPr="007F1F84">
              <w:rPr>
                <w:rFonts w:asciiTheme="minorHAnsi" w:hAnsiTheme="minorHAnsi" w:cstheme="minorHAnsi"/>
                <w:b/>
                <w:color w:val="FFFFFF" w:themeColor="background1"/>
                <w:spacing w:val="0"/>
                <w:sz w:val="22"/>
                <w:szCs w:val="22"/>
              </w:rPr>
              <w:t>Project</w:t>
            </w:r>
          </w:p>
        </w:tc>
        <w:tc>
          <w:tcPr>
            <w:tcW w:w="2834" w:type="dxa"/>
            <w:shd w:val="clear" w:color="auto" w:fill="275D38" w:themeFill="accent1"/>
          </w:tcPr>
          <w:p w:rsidR="00EA20FE" w:rsidRDefault="00EA20FE" w:rsidP="001C6BB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0"/>
                <w:sz w:val="22"/>
                <w:szCs w:val="22"/>
              </w:rPr>
            </w:pPr>
          </w:p>
          <w:p w:rsidR="00EA20FE" w:rsidRPr="007F1F84" w:rsidRDefault="00EA20FE" w:rsidP="001C6BB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0"/>
                <w:sz w:val="22"/>
                <w:szCs w:val="22"/>
              </w:rPr>
            </w:pPr>
            <w:r w:rsidRPr="007F1F84">
              <w:rPr>
                <w:rFonts w:asciiTheme="minorHAnsi" w:hAnsiTheme="minorHAnsi" w:cstheme="minorHAnsi"/>
                <w:b/>
                <w:color w:val="FFFFFF" w:themeColor="background1"/>
                <w:spacing w:val="0"/>
                <w:sz w:val="22"/>
                <w:szCs w:val="22"/>
              </w:rPr>
              <w:t>Service Delivery Area</w:t>
            </w:r>
          </w:p>
        </w:tc>
        <w:tc>
          <w:tcPr>
            <w:tcW w:w="1838" w:type="dxa"/>
            <w:shd w:val="clear" w:color="auto" w:fill="275D38" w:themeFill="accent1"/>
          </w:tcPr>
          <w:p w:rsidR="00EA20FE" w:rsidRPr="007F1F84" w:rsidRDefault="00EA20FE" w:rsidP="001C6BB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0"/>
                <w:sz w:val="22"/>
                <w:szCs w:val="22"/>
              </w:rPr>
            </w:pPr>
            <w:r w:rsidRPr="007F1F84">
              <w:rPr>
                <w:rFonts w:asciiTheme="minorHAnsi" w:hAnsiTheme="minorHAnsi" w:cstheme="minorHAnsi"/>
                <w:b/>
                <w:color w:val="FFFFFF" w:themeColor="background1"/>
                <w:spacing w:val="0"/>
                <w:sz w:val="22"/>
                <w:szCs w:val="22"/>
              </w:rPr>
              <w:t>Total Funding Recommended</w:t>
            </w:r>
            <w:r w:rsidR="00B94A0E">
              <w:rPr>
                <w:rFonts w:asciiTheme="minorHAnsi" w:hAnsiTheme="minorHAnsi" w:cstheme="minorHAnsi"/>
                <w:b/>
                <w:color w:val="FFFFFF" w:themeColor="background1"/>
                <w:spacing w:val="0"/>
                <w:sz w:val="22"/>
                <w:szCs w:val="22"/>
              </w:rPr>
              <w:t xml:space="preserve"> (GST Excl.)</w:t>
            </w:r>
          </w:p>
        </w:tc>
      </w:tr>
      <w:tr w:rsidR="004A58A8" w:rsidRPr="009B083C" w:rsidTr="001C6BB8"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Accessible Arts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Creative Industries Access Consultant Development Program</w:t>
            </w:r>
          </w:p>
        </w:tc>
        <w:tc>
          <w:tcPr>
            <w:tcW w:w="3686" w:type="dxa"/>
          </w:tcPr>
          <w:p w:rsidR="004A58A8" w:rsidRPr="009B083C" w:rsidRDefault="00D75F72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</w:t>
            </w:r>
            <w:r w:rsidR="001135F8" w:rsidRPr="001135F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rovide training, professional development, professional networking and employment pathways for </w:t>
            </w:r>
            <w:r w:rsidR="001135F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cultural and linguistically diverse community a</w:t>
            </w:r>
            <w:r w:rsidR="001135F8" w:rsidRPr="001135F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rtists </w:t>
            </w:r>
            <w:r w:rsidR="001135F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living </w:t>
            </w:r>
            <w:r w:rsidR="001135F8" w:rsidRPr="001135F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with disability across NSW and the</w:t>
            </w:r>
            <w:r w:rsidR="00052D5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="001135F8" w:rsidRPr="001135F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ACT</w:t>
            </w:r>
            <w:r w:rsidR="001135F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.</w:t>
            </w:r>
            <w:r w:rsidR="001135F8" w:rsidRPr="001135F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New South Wales 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Australian Capital Territory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$266,470.00</w:t>
            </w:r>
          </w:p>
        </w:tc>
      </w:tr>
      <w:tr w:rsidR="004A58A8" w:rsidRPr="009B083C" w:rsidTr="001C6BB8">
        <w:trPr>
          <w:trHeight w:val="1602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Australian Refugee Association Incorporated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Inclusive Employability</w:t>
            </w:r>
          </w:p>
        </w:tc>
        <w:tc>
          <w:tcPr>
            <w:tcW w:w="3686" w:type="dxa"/>
          </w:tcPr>
          <w:p w:rsidR="004A58A8" w:rsidRPr="009B083C" w:rsidRDefault="001135F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</w:t>
            </w:r>
            <w:r w:rsidRPr="001135F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 employment project supporting people </w:t>
            </w:r>
            <w:r w:rsidR="009B59CB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living with</w:t>
            </w:r>
            <w:r w:rsidR="001313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Pr="001135F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disability from refugee and culturally and linguistically diverse backgrounds. Career planning and mentoring support with individual participants will be complemented by a range of targeted group programs and increased access to employment</w:t>
            </w:r>
            <w:r w:rsidR="00052D5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Pr="001135F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opportunities. 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South Australia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$297,338.00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lastRenderedPageBreak/>
              <w:t>Autism Queensland Limited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Autism EmployABLE 2</w:t>
            </w:r>
          </w:p>
        </w:tc>
        <w:tc>
          <w:tcPr>
            <w:tcW w:w="3686" w:type="dxa"/>
          </w:tcPr>
          <w:p w:rsidR="001135F8" w:rsidRPr="009B083C" w:rsidRDefault="009B59CB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</w:t>
            </w:r>
            <w:r w:rsidR="001313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 inclusive participant-led </w:t>
            </w:r>
            <w:r w:rsidR="0013132E" w:rsidRPr="001135F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autism-specific employment access program for young people to explore, navigate, gain </w:t>
            </w:r>
            <w:r w:rsidR="003E4C5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and</w:t>
            </w:r>
            <w:r w:rsidR="0013132E" w:rsidRPr="001135F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sustain work.</w:t>
            </w:r>
            <w:r w:rsidRPr="009B59CB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Queensland </w:t>
            </w:r>
          </w:p>
        </w:tc>
        <w:tc>
          <w:tcPr>
            <w:tcW w:w="1838" w:type="dxa"/>
            <w:shd w:val="clear" w:color="auto" w:fill="auto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$981,294.50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Avon Community Employment Support Centre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Employment Buddy Program </w:t>
            </w:r>
          </w:p>
        </w:tc>
        <w:tc>
          <w:tcPr>
            <w:tcW w:w="3686" w:type="dxa"/>
          </w:tcPr>
          <w:p w:rsidR="007F0CD6" w:rsidRDefault="009B59CB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Deliver </w:t>
            </w:r>
            <w:r w:rsidR="003E4C5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projects:</w:t>
            </w:r>
          </w:p>
          <w:p w:rsidR="009B59CB" w:rsidRDefault="009B59CB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</w:p>
          <w:p w:rsidR="007F0CD6" w:rsidRDefault="006A1DFB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(</w:t>
            </w:r>
            <w:r w:rsidR="007F0CD6" w:rsidRPr="007F0CD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Project</w:t>
            </w:r>
            <w:r w:rsidR="007F0CD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) Provide y</w:t>
            </w:r>
            <w:r w:rsidR="007F0CD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oung people living with disability </w:t>
            </w:r>
            <w:r w:rsidR="007F0CD6" w:rsidRPr="007F0CD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with interpersonal and industry related skills training alongside real experience. </w:t>
            </w:r>
          </w:p>
          <w:p w:rsidR="007F0CD6" w:rsidRPr="007F0CD6" w:rsidRDefault="007F0CD6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</w:p>
          <w:p w:rsidR="004A58A8" w:rsidRPr="009B083C" w:rsidRDefault="00DB1BE0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(</w:t>
            </w:r>
            <w:r w:rsidR="007F0CD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Project 2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)</w:t>
            </w:r>
            <w:r w:rsidR="007F0CD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- </w:t>
            </w:r>
            <w:r w:rsidR="007F0CD6" w:rsidRPr="007F0CD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Buddy leadership </w:t>
            </w:r>
            <w:r w:rsidR="006A1DFB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</w:t>
            </w:r>
            <w:r w:rsidR="007F0CD6" w:rsidRPr="007F0CD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rogram for employees. Participating organisations will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also </w:t>
            </w:r>
            <w:r w:rsidR="007F0CD6" w:rsidRPr="007F0CD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be provided with leadership skills and disability awareness training to support </w:t>
            </w:r>
            <w:r w:rsidR="007F0CD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young people living with disability.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Western Australia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$431,392.00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Bedford Phoenix Incorporated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'My Creative Enterprise' Micro-Enterprise Incubator Pilot.</w:t>
            </w:r>
          </w:p>
        </w:tc>
        <w:tc>
          <w:tcPr>
            <w:tcW w:w="3686" w:type="dxa"/>
            <w:shd w:val="clear" w:color="auto" w:fill="auto"/>
          </w:tcPr>
          <w:p w:rsidR="004A58A8" w:rsidRPr="009B083C" w:rsidRDefault="00FA7FC3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Provide people living with disability with business training and business to business networking opportunities. </w:t>
            </w:r>
            <w:r w:rsidR="007F0CD6" w:rsidRPr="007F0CD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The</w:t>
            </w:r>
            <w:r w:rsidR="00B16F9F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p</w:t>
            </w:r>
            <w:r w:rsidR="007F0CD6" w:rsidRPr="007F0CD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ilot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aims to </w:t>
            </w:r>
            <w:r w:rsidR="007F0CD6" w:rsidRPr="007F0CD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develop a sustainable business model, build a referral network and build partnership</w:t>
            </w:r>
            <w:r w:rsidR="00877677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with Rapid Enterprise Development. 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South Australia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$415,000.00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Belonging Matters Inc.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Community Employment Partnerships - Phase 2</w:t>
            </w:r>
          </w:p>
        </w:tc>
        <w:tc>
          <w:tcPr>
            <w:tcW w:w="3686" w:type="dxa"/>
          </w:tcPr>
          <w:p w:rsidR="004016E5" w:rsidRDefault="004016E5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Phase 2 of the </w:t>
            </w:r>
            <w:r w:rsidR="003412F2" w:rsidRPr="00D3021F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Rotary Employment Partnership</w:t>
            </w:r>
            <w:r w:rsidR="003412F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initiative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="00EB7B57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will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</w:p>
          <w:p w:rsidR="004A58A8" w:rsidRPr="009B083C" w:rsidRDefault="00EB7B57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e</w:t>
            </w:r>
            <w:r w:rsidR="00D3021F" w:rsidRPr="00D3021F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stablish</w:t>
            </w:r>
            <w:r w:rsidR="004016E5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="00D3021F" w:rsidRPr="00D3021F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partnerships with Rotary Clubs, establish steering committees</w:t>
            </w:r>
            <w:r w:rsidR="003412F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and create a linkage between the busin</w:t>
            </w:r>
            <w:r w:rsidR="00D3021F" w:rsidRPr="00D3021F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ess networks of Rotarians </w:t>
            </w:r>
            <w:r w:rsidR="003412F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to </w:t>
            </w:r>
            <w:r w:rsidR="00D3021F" w:rsidRPr="00D3021F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secure </w:t>
            </w:r>
            <w:r w:rsidR="003412F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employment for p</w:t>
            </w:r>
            <w:r w:rsidR="00D3021F" w:rsidRPr="00D3021F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eople </w:t>
            </w:r>
            <w:r w:rsidR="003412F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living </w:t>
            </w:r>
            <w:r w:rsidR="00D3021F" w:rsidRPr="00D3021F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with intellectual disability and/or Autism. 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Victoria </w:t>
            </w:r>
          </w:p>
        </w:tc>
        <w:tc>
          <w:tcPr>
            <w:tcW w:w="1838" w:type="dxa"/>
            <w:shd w:val="clear" w:color="auto" w:fill="auto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$315,036.75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lastRenderedPageBreak/>
              <w:t>Blind Citizens Australia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An Eye to the Future 2.0. </w:t>
            </w:r>
          </w:p>
        </w:tc>
        <w:tc>
          <w:tcPr>
            <w:tcW w:w="3686" w:type="dxa"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Moving beyond changing perceptions to changing behaviours within the workplace for people who are blind or vision impaired. Eye to the Future 2.0 also includes a youth focus component - A Youth Eye to the Future.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New South Wales 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Queensland 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Tasmania 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Victoria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$575,338.00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Brain Injury Association of Tasmania Inc.</w:t>
            </w:r>
          </w:p>
        </w:tc>
        <w:tc>
          <w:tcPr>
            <w:tcW w:w="3543" w:type="dxa"/>
            <w:hideMark/>
          </w:tcPr>
          <w:p w:rsidR="004A58A8" w:rsidRPr="009B083C" w:rsidRDefault="00D979D0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Employ Me</w:t>
            </w:r>
          </w:p>
        </w:tc>
        <w:tc>
          <w:tcPr>
            <w:tcW w:w="3686" w:type="dxa"/>
          </w:tcPr>
          <w:p w:rsidR="004A58A8" w:rsidRPr="009B083C" w:rsidRDefault="00D979D0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E</w:t>
            </w:r>
            <w:r w:rsidR="004A58A8"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xpand the scale and scope of ILC E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conomic Participation </w:t>
            </w:r>
            <w:r w:rsidR="004A58A8"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Disclosure Project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, including </w:t>
            </w:r>
            <w:r w:rsidR="00A8473A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</w:t>
            </w:r>
            <w:r w:rsidR="004A58A8"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sustainable and efficient rollout of this project in other locations, to other cohorts and to people with other disabilities.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Tasmania 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South Australia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$682,762.00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Canberra Blind Society Inc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Mentoring Program to Enhance Em</w:t>
            </w:r>
            <w:r w:rsidR="00F21D9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ployment Opportunities for </w:t>
            </w:r>
            <w:r w:rsidR="00D8274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Visually Impaired P</w:t>
            </w:r>
            <w:r w:rsidR="00F21D9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ersons.</w:t>
            </w:r>
          </w:p>
        </w:tc>
        <w:tc>
          <w:tcPr>
            <w:tcW w:w="3686" w:type="dxa"/>
          </w:tcPr>
          <w:p w:rsidR="00F21D90" w:rsidRDefault="004A0F13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The </w:t>
            </w:r>
            <w:r w:rsidR="006F1931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mentoring </w:t>
            </w:r>
            <w:r w:rsidRPr="004A0F13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program </w:t>
            </w:r>
            <w:r w:rsidR="006F1931" w:rsidRPr="004A0F13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for potential employers of </w:t>
            </w:r>
            <w:r w:rsidR="006F1931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people living with </w:t>
            </w:r>
            <w:r w:rsidR="006F1931" w:rsidRPr="004A0F13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vis</w:t>
            </w:r>
            <w:r w:rsidR="006F1931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ual impairment, </w:t>
            </w:r>
            <w:r w:rsidRPr="004A0F13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delivered by mentors living with visual impairment</w:t>
            </w:r>
            <w:r w:rsidR="006F1931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. </w:t>
            </w:r>
            <w:r w:rsidR="00F21D9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The program aims to </w:t>
            </w:r>
          </w:p>
          <w:p w:rsidR="004A58A8" w:rsidRPr="009B083C" w:rsidRDefault="006F1931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create linkages</w:t>
            </w:r>
            <w:r w:rsidR="00F21D9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, break down barriers and increase employment opportunities for young people living with </w:t>
            </w:r>
            <w:r w:rsidR="00F21D90" w:rsidRPr="004A0F13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vis</w:t>
            </w:r>
            <w:r w:rsidR="00F21D9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ual impairment.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Australian Capital Territory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$277,932.00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Centre for Participation Inc.</w:t>
            </w:r>
          </w:p>
        </w:tc>
        <w:tc>
          <w:tcPr>
            <w:tcW w:w="3543" w:type="dxa"/>
            <w:hideMark/>
          </w:tcPr>
          <w:p w:rsidR="004A58A8" w:rsidRPr="009B083C" w:rsidRDefault="00D8274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Let's Get Working</w:t>
            </w:r>
          </w:p>
        </w:tc>
        <w:tc>
          <w:tcPr>
            <w:tcW w:w="3686" w:type="dxa"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A Victorian Wimmera Southern Mallee initiative for people </w:t>
            </w:r>
            <w:r w:rsidR="00175E9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with</w:t>
            </w: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="00C22CA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a </w:t>
            </w: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disability to gain work, employment and enterprise experience in the </w:t>
            </w:r>
            <w:r w:rsidR="003E4C5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f</w:t>
            </w: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arm to </w:t>
            </w:r>
            <w:r w:rsidR="003E4C5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t</w:t>
            </w: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able sector including production, supply chains, marketing, ecommerce and hospitality.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Victoria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$369,190.50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Challenge Community Services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Start Up Wollotuka</w:t>
            </w:r>
          </w:p>
        </w:tc>
        <w:tc>
          <w:tcPr>
            <w:tcW w:w="3686" w:type="dxa"/>
          </w:tcPr>
          <w:p w:rsidR="00C22CAE" w:rsidRDefault="00C22CAE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</w:t>
            </w:r>
            <w:r w:rsidR="003412F2" w:rsidRPr="003412F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partnership-led </w:t>
            </w:r>
            <w:r w:rsidR="003412F2" w:rsidRPr="003412F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self-employment program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delivering training and mentoring </w:t>
            </w:r>
            <w:r w:rsidR="003412F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for young Aboriginal people living with </w:t>
            </w:r>
            <w:r w:rsidR="003412F2" w:rsidRPr="003412F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disability. </w:t>
            </w:r>
          </w:p>
          <w:p w:rsidR="007D13A4" w:rsidRPr="009B083C" w:rsidRDefault="00C22CAE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The program </w:t>
            </w:r>
            <w:r w:rsidRPr="00C22CA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focus</w:t>
            </w:r>
            <w:r w:rsidR="007D13A4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es</w:t>
            </w:r>
            <w:r w:rsidRPr="00C22CA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on work readiness, </w:t>
            </w:r>
            <w:r w:rsidR="007D13A4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employability, skill identification, </w:t>
            </w:r>
            <w:r w:rsidRPr="00C22CA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self-determination, </w:t>
            </w:r>
            <w:r w:rsidR="007D13A4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networking </w:t>
            </w:r>
            <w:r w:rsidRPr="00C22CA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and self-efficacy.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New South Wales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$491,220.00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lastRenderedPageBreak/>
              <w:t>Community Bridging Services (CBS) Incorporated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Aim Higher </w:t>
            </w:r>
          </w:p>
        </w:tc>
        <w:tc>
          <w:tcPr>
            <w:tcW w:w="3686" w:type="dxa"/>
          </w:tcPr>
          <w:p w:rsidR="004A58A8" w:rsidRPr="009B083C" w:rsidRDefault="00C95CF2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L</w:t>
            </w:r>
            <w:r w:rsidR="004A58A8"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ift student job expectations earlier, setting higher achievable career goals and income. In-kind support with </w:t>
            </w:r>
            <w:r w:rsidR="003E4C5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Disability Employment Services (</w:t>
            </w:r>
            <w:r w:rsidR="004A58A8"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DES</w:t>
            </w:r>
            <w:r w:rsidR="003E4C5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)</w:t>
            </w:r>
            <w:r w:rsidR="004A58A8"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will increase open employment, work experience and job placements, reducing reliability on income support.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South Australia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$460,375.00</w:t>
            </w:r>
          </w:p>
        </w:tc>
      </w:tr>
      <w:tr w:rsidR="004A58A8" w:rsidRPr="009B083C" w:rsidTr="001C6BB8">
        <w:trPr>
          <w:cantSplit/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Community Bridging Services (CBS) Incorporated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The hospitably inclusive project </w:t>
            </w:r>
          </w:p>
        </w:tc>
        <w:tc>
          <w:tcPr>
            <w:tcW w:w="3686" w:type="dxa"/>
          </w:tcPr>
          <w:p w:rsidR="00C95CF2" w:rsidRPr="009B083C" w:rsidRDefault="00C95CF2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</w:t>
            </w:r>
            <w:r w:rsidRPr="00C95CF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n collaboration with Sprout Cooking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School and Flinders University, i</w:t>
            </w:r>
            <w:r w:rsidRPr="00C95CF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ncrease employment in hospitality and inclusive dining</w:t>
            </w:r>
            <w:r w:rsidR="004A58A8"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through developing and delivering specialised training to young people with disability.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South Australia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$379,000.00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Community Media Training Organisation Ltd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Audio Ability Program</w:t>
            </w:r>
          </w:p>
        </w:tc>
        <w:tc>
          <w:tcPr>
            <w:tcW w:w="3686" w:type="dxa"/>
          </w:tcPr>
          <w:p w:rsidR="00E85CA5" w:rsidRPr="00E85CA5" w:rsidRDefault="00CB3570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</w:t>
            </w:r>
            <w:r w:rsidRPr="00CB357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rovide people with disability with free training, mentoring and work placement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</w:t>
            </w:r>
            <w:r w:rsidRPr="00CB357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in media and creative industries, including making a radio show or podcast, recording and editing audio, researching, scripting and social media skills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="00E85CA5" w:rsidRPr="00E85CA5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to build</w:t>
            </w:r>
          </w:p>
          <w:p w:rsidR="004A58A8" w:rsidRPr="009B083C" w:rsidRDefault="00CB3570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v</w:t>
            </w:r>
            <w:r w:rsidR="00E85CA5" w:rsidRPr="00E85CA5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olunteering and employment skills.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New South Wales 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Queensland 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South Australia 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Victoria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$478,836.00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Down Syndrome Australia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Employment Connections for People with Down syndrome</w:t>
            </w:r>
          </w:p>
        </w:tc>
        <w:tc>
          <w:tcPr>
            <w:tcW w:w="3686" w:type="dxa"/>
          </w:tcPr>
          <w:p w:rsidR="004A58A8" w:rsidRPr="009B083C" w:rsidRDefault="00CB3570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</w:t>
            </w:r>
            <w:r w:rsidR="001D2ED2" w:rsidRPr="001D2ED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upport young people with Down syndrome to develop</w:t>
            </w:r>
            <w:r w:rsidR="00DB3AA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="001D2ED2" w:rsidRPr="001D2ED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workplace skills and apply for jobs.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The program will also address barriers to employment by </w:t>
            </w:r>
            <w:r w:rsidR="001D2ED2" w:rsidRPr="001D2ED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support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ing</w:t>
            </w:r>
            <w:r w:rsidR="001D2ED2" w:rsidRPr="001D2ED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employers who are interested in employing a person</w:t>
            </w:r>
            <w:r w:rsidR="001D2ED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="001D2ED2" w:rsidRPr="001D2ED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with Down syndrome and connect them to young people looking for a job. 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National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$800,000.00</w:t>
            </w:r>
          </w:p>
        </w:tc>
      </w:tr>
    </w:tbl>
    <w:p w:rsidR="006D0491" w:rsidRDefault="006D0491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5157" w:type="dxa"/>
        <w:tblInd w:w="0" w:type="dxa"/>
        <w:tblLook w:val="04A0" w:firstRow="1" w:lastRow="0" w:firstColumn="1" w:lastColumn="0" w:noHBand="0" w:noVBand="1"/>
        <w:tblCaption w:val="Sucessful Applicants"/>
        <w:tblDescription w:val="The table includes information about the successful applicants for Information, Linkages and Capacity Building - Economic Participation  including the legal entity name, project, service delivery area, and the total recommended funding (GST Exclusive)"/>
      </w:tblPr>
      <w:tblGrid>
        <w:gridCol w:w="3256"/>
        <w:gridCol w:w="3543"/>
        <w:gridCol w:w="3686"/>
        <w:gridCol w:w="2834"/>
        <w:gridCol w:w="1838"/>
      </w:tblGrid>
      <w:tr w:rsidR="004A58A8" w:rsidRPr="009B083C" w:rsidTr="006D0491">
        <w:trPr>
          <w:trHeight w:val="1245"/>
          <w:tblHeader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lastRenderedPageBreak/>
              <w:t>Empowering People In Communities (EPIC) Inc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Empowering Employment Pathways</w:t>
            </w:r>
          </w:p>
        </w:tc>
        <w:tc>
          <w:tcPr>
            <w:tcW w:w="3686" w:type="dxa"/>
            <w:shd w:val="clear" w:color="auto" w:fill="auto"/>
          </w:tcPr>
          <w:p w:rsidR="004A58A8" w:rsidRPr="009B083C" w:rsidRDefault="00FB39C4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</w:t>
            </w:r>
            <w:r w:rsidR="00DB3AA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ncrease</w:t>
            </w:r>
            <w:r w:rsidR="00B318D1" w:rsidRPr="00B318D1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employment opportunities and </w:t>
            </w:r>
            <w:r w:rsidR="00DB3AA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d</w:t>
            </w:r>
            <w:r w:rsidR="00B318D1" w:rsidRPr="00B318D1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evelop</w:t>
            </w:r>
            <w:r w:rsidR="00DB3AA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skills </w:t>
            </w:r>
            <w:r w:rsidR="00B318D1" w:rsidRPr="00B318D1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for people living with disability by operating a canteen. </w:t>
            </w:r>
            <w:r w:rsidR="00DB3AA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The Canteen will </w:t>
            </w:r>
            <w:r w:rsidR="00B318D1" w:rsidRPr="00B318D1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provide a work place where people</w:t>
            </w:r>
            <w:r w:rsidR="00DB3AA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living with disability</w:t>
            </w:r>
            <w:r w:rsidR="00B318D1" w:rsidRPr="00B318D1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build their employability</w:t>
            </w:r>
            <w:r w:rsidR="00DB3AA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="00B318D1" w:rsidRPr="00B318D1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and capacity to reach their future career aspirations.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Western Australia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$256,020.00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Equity Works Assoc. Inc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Sunshine Coast Intentional Partnerships for Employment </w:t>
            </w:r>
          </w:p>
        </w:tc>
        <w:tc>
          <w:tcPr>
            <w:tcW w:w="3686" w:type="dxa"/>
            <w:shd w:val="clear" w:color="auto" w:fill="auto"/>
          </w:tcPr>
          <w:p w:rsidR="004A58A8" w:rsidRPr="009B083C" w:rsidRDefault="005727B0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C067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</w:t>
            </w:r>
            <w:r w:rsidR="0072338F" w:rsidRPr="003C067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mprove</w:t>
            </w:r>
            <w:r w:rsidR="004A58A8" w:rsidRPr="003C067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access to employment for young people with disability</w:t>
            </w:r>
            <w:r w:rsidRPr="003C067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through </w:t>
            </w:r>
            <w:r w:rsidR="0072338F" w:rsidRPr="003C067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person-</w:t>
            </w:r>
            <w:r w:rsidRPr="003C067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centred careers action plans</w:t>
            </w:r>
            <w:r w:rsidR="0072338F" w:rsidRPr="003C067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. </w:t>
            </w:r>
            <w:r w:rsidR="003C0672" w:rsidRPr="003C067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The project also includes</w:t>
            </w:r>
            <w:r w:rsidR="00DE36BE" w:rsidRPr="003C067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workshops and training sessions to employers</w:t>
            </w:r>
            <w:r w:rsidR="003C0672" w:rsidRPr="003C067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to increase </w:t>
            </w:r>
            <w:r w:rsidR="00DE36BE" w:rsidRPr="003C067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opportunities for plac</w:t>
            </w:r>
            <w:r w:rsidR="003C0672" w:rsidRPr="003C067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ement of trainees in businesses.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Queensland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$699,960.00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Generation Australia Ltd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Generation Australia Junior Web Developer </w:t>
            </w:r>
          </w:p>
        </w:tc>
        <w:tc>
          <w:tcPr>
            <w:tcW w:w="3686" w:type="dxa"/>
          </w:tcPr>
          <w:p w:rsidR="00E53246" w:rsidRPr="009B083C" w:rsidRDefault="00256169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256169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 demand-led program, developed with student, employer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Pr="00256169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and industry engagement. </w:t>
            </w:r>
            <w:r w:rsidR="0060410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The program is adapted and </w:t>
            </w:r>
            <w:r w:rsidR="00E53246" w:rsidRPr="00E5324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co-designed with each cohort </w:t>
            </w:r>
            <w:r w:rsidR="0060410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and involves intensive training, </w:t>
            </w:r>
            <w:r w:rsidR="00E3463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coaching and </w:t>
            </w:r>
            <w:r w:rsidR="0060410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job placement</w:t>
            </w:r>
            <w:r w:rsidR="00E3463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s </w:t>
            </w:r>
            <w:r w:rsidR="0060410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to support young people with disability into employment.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New South Wales 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Victoria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$603,330.00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Holmesglen Institute of Tafe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Growing and sustaining the Integrated Practical Placement Program for young adults with disability.</w:t>
            </w:r>
          </w:p>
        </w:tc>
        <w:tc>
          <w:tcPr>
            <w:tcW w:w="3686" w:type="dxa"/>
          </w:tcPr>
          <w:p w:rsidR="00256169" w:rsidRPr="00256169" w:rsidRDefault="00E34630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</w:t>
            </w:r>
            <w:r w:rsidR="00256169" w:rsidRPr="00256169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rovide young adults with disability the opportunity to complete a course in work education whilst being immersed in an authentic</w:t>
            </w:r>
          </w:p>
          <w:p w:rsidR="004A58A8" w:rsidRPr="009B083C" w:rsidRDefault="00256169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256169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work-based environment.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Victoria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$250,000.00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Mental Health And Wellbeing Australia Limited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Mental Health, Work and You  </w:t>
            </w:r>
          </w:p>
        </w:tc>
        <w:tc>
          <w:tcPr>
            <w:tcW w:w="3686" w:type="dxa"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Collaborative coaching </w:t>
            </w:r>
            <w:r w:rsidR="00E3463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sessions </w:t>
            </w: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for individuals and organisations to support employment outcomes for </w:t>
            </w:r>
            <w:r w:rsidR="00E3463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people</w:t>
            </w: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with experience of mental ill health.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New South Wales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Queensland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South Australia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Victoria 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Western Australia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$882,400.00</w:t>
            </w:r>
          </w:p>
        </w:tc>
      </w:tr>
    </w:tbl>
    <w:p w:rsidR="006D0491" w:rsidRDefault="006D0491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5157" w:type="dxa"/>
        <w:tblInd w:w="0" w:type="dxa"/>
        <w:tblLook w:val="04A0" w:firstRow="1" w:lastRow="0" w:firstColumn="1" w:lastColumn="0" w:noHBand="0" w:noVBand="1"/>
        <w:tblCaption w:val="Sucessful Applicants"/>
        <w:tblDescription w:val="The table includes information about the successful applicants for Information, Linkages and Capacity Building - Economic Participation  including the legal entity name, project, service delivery area, and the total recommended funding (GST Exclusive)"/>
      </w:tblPr>
      <w:tblGrid>
        <w:gridCol w:w="3256"/>
        <w:gridCol w:w="3543"/>
        <w:gridCol w:w="3686"/>
        <w:gridCol w:w="2834"/>
        <w:gridCol w:w="1838"/>
      </w:tblGrid>
      <w:tr w:rsidR="004A58A8" w:rsidRPr="009B083C" w:rsidTr="006D0491">
        <w:trPr>
          <w:trHeight w:val="701"/>
          <w:tblHeader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lastRenderedPageBreak/>
              <w:t>Mirri Mirri Productions Pty Ltd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Ngiyani Working Together</w:t>
            </w:r>
          </w:p>
        </w:tc>
        <w:tc>
          <w:tcPr>
            <w:tcW w:w="3686" w:type="dxa"/>
          </w:tcPr>
          <w:p w:rsidR="004A58A8" w:rsidRPr="009B083C" w:rsidRDefault="00E34630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</w:t>
            </w:r>
            <w:r w:rsidR="00C9031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upport</w:t>
            </w:r>
            <w:r w:rsidR="00256169" w:rsidRPr="00256169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Aboriginal and Torres Strait Islander people with disability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by a</w:t>
            </w:r>
            <w:r w:rsidR="00256169" w:rsidRPr="00256169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ddress</w:t>
            </w:r>
            <w:r w:rsidR="00256169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ing</w:t>
            </w:r>
            <w:r w:rsidR="00256169" w:rsidRPr="00256169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work readiness</w:t>
            </w:r>
            <w:r w:rsidR="00264B6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and </w:t>
            </w:r>
            <w:r w:rsidR="00C9031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building work</w:t>
            </w:r>
            <w:r w:rsidR="00256169" w:rsidRPr="00256169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related skills, competency and knowledge</w:t>
            </w:r>
            <w:r w:rsidR="00264B6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, and </w:t>
            </w:r>
            <w:r w:rsidR="00264B62" w:rsidRPr="00264B6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changing the attitudes</w:t>
            </w:r>
            <w:r w:rsidR="00264B6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of employers and organisations </w:t>
            </w:r>
            <w:r w:rsidR="00264B62" w:rsidRPr="00264B6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by improving their knowledge and willingness to employ Aboriginal people with disability</w:t>
            </w:r>
            <w:r w:rsidR="00264B6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New South Wales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$359,171.00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Orange Local Aboriginal Land Council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Support for young Aboriginal People with Disability</w:t>
            </w:r>
          </w:p>
        </w:tc>
        <w:tc>
          <w:tcPr>
            <w:tcW w:w="3686" w:type="dxa"/>
          </w:tcPr>
          <w:p w:rsidR="004A58A8" w:rsidRPr="009B083C" w:rsidRDefault="00264B62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D</w:t>
            </w:r>
            <w:r w:rsidR="004A58A8"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evelop skills and confidence to participate in work through one-on-one and group skills development activities including </w:t>
            </w:r>
            <w:r w:rsidR="00E4618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2</w:t>
            </w:r>
            <w:r w:rsidR="004A58A8"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-way peer mentorship groups and employer networking opportunities.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New South Wales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$942,000.00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People with Disabilities (W.A.)</w:t>
            </w:r>
          </w:p>
        </w:tc>
        <w:tc>
          <w:tcPr>
            <w:tcW w:w="3543" w:type="dxa"/>
            <w:hideMark/>
          </w:tcPr>
          <w:p w:rsidR="00264B62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Employ-Ability</w:t>
            </w:r>
          </w:p>
        </w:tc>
        <w:tc>
          <w:tcPr>
            <w:tcW w:w="3686" w:type="dxa"/>
          </w:tcPr>
          <w:p w:rsidR="005A6DB6" w:rsidRPr="009B083C" w:rsidRDefault="00264B62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Build the</w:t>
            </w:r>
            <w:r w:rsidR="005A6DB6" w:rsidRPr="005A6DB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capacity and confidence of small to</w:t>
            </w:r>
            <w:r w:rsidR="005A6DB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="005A6DB6" w:rsidRPr="005A6DB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medium-sized businesses to be more welcoming, confident and accessible to people with disability, and to link these businesses to young people with disability seeking employment</w:t>
            </w:r>
            <w:r w:rsidR="005A6DB6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Western Australia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$443,074.00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Running Wild...Youth Conservation Culture Inc.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Running Wild Conservation Cadetships</w:t>
            </w:r>
          </w:p>
        </w:tc>
        <w:tc>
          <w:tcPr>
            <w:tcW w:w="3686" w:type="dxa"/>
          </w:tcPr>
          <w:p w:rsidR="00C21355" w:rsidRPr="00C21355" w:rsidRDefault="00C21355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C21355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Cadets will gain essential work readiness skills through on-the-job learning and experiences that enhance personal and social</w:t>
            </w:r>
          </w:p>
          <w:p w:rsidR="004A58A8" w:rsidRPr="009B083C" w:rsidRDefault="00C21355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C21355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development, whilst interacting with potential employers via project delivery</w:t>
            </w:r>
            <w:r w:rsidR="0072338F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Queensland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$498,000.00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Settlement Services International Limited</w:t>
            </w:r>
          </w:p>
        </w:tc>
        <w:tc>
          <w:tcPr>
            <w:tcW w:w="3543" w:type="dxa"/>
            <w:hideMark/>
          </w:tcPr>
          <w:p w:rsidR="004A58A8" w:rsidRPr="009B083C" w:rsidRDefault="00086297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IgniteAbility EDUCATE</w:t>
            </w:r>
          </w:p>
        </w:tc>
        <w:tc>
          <w:tcPr>
            <w:tcW w:w="3686" w:type="dxa"/>
          </w:tcPr>
          <w:p w:rsidR="008E6354" w:rsidRPr="009B083C" w:rsidRDefault="00086297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This course t</w:t>
            </w:r>
            <w:r w:rsidRPr="00086297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eaches the fundamental skills of entrepreneurship, building the capacity of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people with disability </w:t>
            </w:r>
            <w:r w:rsidRPr="00086297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to engage and participate in the economy with agency and independence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Victoria 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Queensland 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New South Wales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$600,000.00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lastRenderedPageBreak/>
              <w:t>Spinal Cord Injuries Australia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National expansion of SCIA Employment Service</w:t>
            </w:r>
          </w:p>
        </w:tc>
        <w:tc>
          <w:tcPr>
            <w:tcW w:w="3686" w:type="dxa"/>
          </w:tcPr>
          <w:p w:rsidR="004A58A8" w:rsidRPr="009B083C" w:rsidRDefault="007179D0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Expansion of Employment Service t</w:t>
            </w:r>
            <w:r w:rsidR="004A58A8"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hrough virtual platforms and local community connections for people with a spinal cord injury or other physical disabilities.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New South Wales 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Victoria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Australian Capital Territory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Western Australia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South Australia</w:t>
            </w:r>
          </w:p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Queensland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$354,900.00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shd w:val="clear" w:color="auto" w:fill="auto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Swinburne University of Technology</w:t>
            </w:r>
          </w:p>
        </w:tc>
        <w:tc>
          <w:tcPr>
            <w:tcW w:w="3543" w:type="dxa"/>
            <w:shd w:val="clear" w:color="auto" w:fill="auto"/>
            <w:hideMark/>
          </w:tcPr>
          <w:p w:rsidR="004A58A8" w:rsidRPr="009B083C" w:rsidRDefault="007179D0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Implementation of the Work Integrated Social Enterprise</w:t>
            </w:r>
            <w:r w:rsidR="00B239FF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(WISE) </w:t>
            </w: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model.</w:t>
            </w:r>
          </w:p>
        </w:tc>
        <w:tc>
          <w:tcPr>
            <w:tcW w:w="3686" w:type="dxa"/>
            <w:shd w:val="clear" w:color="auto" w:fill="auto"/>
          </w:tcPr>
          <w:p w:rsidR="007179D0" w:rsidRPr="009B083C" w:rsidRDefault="00B239FF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B239FF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This project will work with </w:t>
            </w:r>
            <w:r w:rsidR="006F613B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Australia Disability Enterprise</w:t>
            </w:r>
            <w:r w:rsidRPr="00B239FF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to implement the new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WISE</w:t>
            </w:r>
            <w:r w:rsidRPr="00B239FF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model that supports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the </w:t>
            </w:r>
            <w:r w:rsidRPr="00B239FF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development of employment opportunities in the mainstream labour market for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young people with disability.</w:t>
            </w:r>
          </w:p>
        </w:tc>
        <w:tc>
          <w:tcPr>
            <w:tcW w:w="2834" w:type="dxa"/>
            <w:shd w:val="clear" w:color="auto" w:fill="auto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Victoria </w:t>
            </w:r>
          </w:p>
        </w:tc>
        <w:tc>
          <w:tcPr>
            <w:tcW w:w="1838" w:type="dxa"/>
            <w:shd w:val="clear" w:color="auto" w:fill="auto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$375,056.00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Sydwest Multicultural Services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Western Sydney Backswing Program</w:t>
            </w:r>
          </w:p>
        </w:tc>
        <w:tc>
          <w:tcPr>
            <w:tcW w:w="3686" w:type="dxa"/>
          </w:tcPr>
          <w:p w:rsidR="008E6354" w:rsidRPr="009B083C" w:rsidRDefault="0035627D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J</w:t>
            </w:r>
            <w:r w:rsidR="008E6354" w:rsidRPr="008E6354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ob preparation, employer engagement and capacity building program for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</w:t>
            </w:r>
            <w:r w:rsidR="008E6354" w:rsidRPr="008E6354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eople with </w:t>
            </w:r>
            <w:r w:rsidR="008E6354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d</w:t>
            </w:r>
            <w:r w:rsidR="008E6354" w:rsidRPr="008E6354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isability from culturally and ling</w:t>
            </w:r>
            <w:r w:rsidR="008E6354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uistically diverse backgrounds </w:t>
            </w:r>
            <w:r w:rsidR="008E6354" w:rsidRPr="008E6354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in Western Sydney.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New South Wales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$361,794.00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The Northcott Society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Life After School </w:t>
            </w:r>
          </w:p>
        </w:tc>
        <w:tc>
          <w:tcPr>
            <w:tcW w:w="3686" w:type="dxa"/>
          </w:tcPr>
          <w:p w:rsidR="004A58A8" w:rsidRPr="009B083C" w:rsidRDefault="0035627D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Skills development program, e</w:t>
            </w:r>
            <w:r w:rsidR="004A58A8"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mpowering potential and employment opportunities for young people with disability in NSW</w:t>
            </w:r>
            <w:r w:rsidR="00A2243D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New South Wales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$860,030.00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The Personnel Group Limited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Shared Experience</w:t>
            </w:r>
          </w:p>
        </w:tc>
        <w:tc>
          <w:tcPr>
            <w:tcW w:w="3686" w:type="dxa"/>
          </w:tcPr>
          <w:p w:rsidR="004A58A8" w:rsidRPr="009B083C" w:rsidRDefault="00532310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53231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Provide structured accredited training, work experience and casual and ongoing employment for people with disability to support community services within Young.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New South Wales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$259,000.00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Top End Mental Health Consumers Organisation Inc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NT Peer Workforce </w:t>
            </w:r>
          </w:p>
        </w:tc>
        <w:tc>
          <w:tcPr>
            <w:tcW w:w="3686" w:type="dxa"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Expanding peer supports for </w:t>
            </w:r>
            <w:r w:rsidR="00387CB9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people </w:t>
            </w: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experiencing mental health challenges</w:t>
            </w:r>
            <w:r w:rsidR="00387CB9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in the Northern Territory.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Northern Territory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$324,685.53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Vietnamese Community in Australia/South Australia Chapter Incorporated</w:t>
            </w:r>
          </w:p>
        </w:tc>
        <w:tc>
          <w:tcPr>
            <w:tcW w:w="3543" w:type="dxa"/>
            <w:hideMark/>
          </w:tcPr>
          <w:p w:rsidR="009F1F14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Pathways to Employment for Culturally and Linguistically Diverse people with a disability</w:t>
            </w:r>
            <w:r w:rsidR="009F1F14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4A58A8" w:rsidRPr="009B083C" w:rsidRDefault="009F1F14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</w:t>
            </w:r>
            <w:r w:rsidRPr="0053231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ncrease job readiness and employment related skills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through workshops and job readiness programs, </w:t>
            </w:r>
            <w:r w:rsidRPr="0053231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and increase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Pr="0053231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access to employment groups and support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networking opportunities.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South Australia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$485,495.00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lastRenderedPageBreak/>
              <w:t>WISE Employment Ltd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The Journey of Work</w:t>
            </w:r>
          </w:p>
        </w:tc>
        <w:tc>
          <w:tcPr>
            <w:tcW w:w="3686" w:type="dxa"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Helping Aboriginal and Torres Strait Islander people with psychosocial disability develop vocational confidence and knowledge of work to pursue their employment and other vocational goals.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Victoria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$399,449.00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World Vision Australia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IMPACT Young People's Economic Participation in Derby and Mowanjum</w:t>
            </w:r>
          </w:p>
        </w:tc>
        <w:tc>
          <w:tcPr>
            <w:tcW w:w="3686" w:type="dxa"/>
          </w:tcPr>
          <w:p w:rsidR="004A58A8" w:rsidRPr="009B083C" w:rsidRDefault="00AD433E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rovid</w:t>
            </w:r>
            <w:r w:rsid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e 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weekly opportunities for groups of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vulnerable young people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with disability 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to build confidence and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develop employment 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skills to participate in</w:t>
            </w:r>
            <w:r w:rsid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paid employment or start their own small businesses</w:t>
            </w:r>
            <w:r w:rsidR="006F613B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.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These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activities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will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also 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help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develop relationships with local employer</w:t>
            </w:r>
            <w:r w:rsid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groups and support networks through forums and business mentors</w:t>
            </w:r>
            <w:r w:rsid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Western Australia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$400,000.00</w:t>
            </w:r>
          </w:p>
        </w:tc>
      </w:tr>
      <w:tr w:rsidR="004A58A8" w:rsidRPr="009B083C" w:rsidTr="001C6BB8">
        <w:trPr>
          <w:trHeight w:val="1245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Youth Disability Advocacy Network Inc.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UNLEASHED 2021</w:t>
            </w:r>
          </w:p>
        </w:tc>
        <w:tc>
          <w:tcPr>
            <w:tcW w:w="3686" w:type="dxa"/>
          </w:tcPr>
          <w:p w:rsidR="004A58A8" w:rsidRPr="009B083C" w:rsidRDefault="006F613B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Job-readiness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program</w:t>
            </w:r>
            <w:r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, which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teaches skills and knowledge regarding employment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to y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oung people with disability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. They</w:t>
            </w:r>
            <w:r w:rsid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will also have 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the opportunity to network with potential employers and partake in self-employment opportunities.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Western Australia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$285,800.00</w:t>
            </w:r>
          </w:p>
        </w:tc>
      </w:tr>
      <w:tr w:rsidR="004A58A8" w:rsidRPr="009B083C" w:rsidTr="001C6BB8">
        <w:trPr>
          <w:trHeight w:val="560"/>
        </w:trPr>
        <w:tc>
          <w:tcPr>
            <w:tcW w:w="3256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Youth Projects Limited</w:t>
            </w:r>
          </w:p>
        </w:tc>
        <w:tc>
          <w:tcPr>
            <w:tcW w:w="3543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Here 4 Hospitality</w:t>
            </w:r>
          </w:p>
        </w:tc>
        <w:tc>
          <w:tcPr>
            <w:tcW w:w="3686" w:type="dxa"/>
          </w:tcPr>
          <w:p w:rsidR="004A58A8" w:rsidRPr="009B083C" w:rsidRDefault="00D42387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ndustry targeted employment program focused on young people with a disability.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articipants will engage in an intensive pre-readiness program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and connect with 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an industry mentor 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to 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prepare for place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ment into 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 paid traineeship in</w:t>
            </w:r>
            <w:r w:rsidR="000F6DF1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the </w:t>
            </w:r>
            <w:r w:rsidR="00E4618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h</w:t>
            </w:r>
            <w:r w:rsidR="00957F9C" w:rsidRPr="00957F9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ospitality industry.</w:t>
            </w:r>
          </w:p>
        </w:tc>
        <w:tc>
          <w:tcPr>
            <w:tcW w:w="2834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Victoria </w:t>
            </w:r>
          </w:p>
        </w:tc>
        <w:tc>
          <w:tcPr>
            <w:tcW w:w="1838" w:type="dxa"/>
            <w:hideMark/>
          </w:tcPr>
          <w:p w:rsidR="004A58A8" w:rsidRPr="009B083C" w:rsidRDefault="004A58A8" w:rsidP="001C6BB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9B083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$279,737.69</w:t>
            </w:r>
          </w:p>
        </w:tc>
      </w:tr>
    </w:tbl>
    <w:p w:rsidR="00CB05BE" w:rsidRPr="009B083C" w:rsidRDefault="00CB05BE" w:rsidP="00BD1E6F">
      <w:pPr>
        <w:rPr>
          <w:rFonts w:asciiTheme="minorHAnsi" w:hAnsiTheme="minorHAnsi" w:cstheme="minorHAnsi"/>
          <w:color w:val="000000"/>
          <w:spacing w:val="0"/>
          <w:sz w:val="22"/>
          <w:szCs w:val="22"/>
        </w:rPr>
      </w:pPr>
    </w:p>
    <w:sectPr w:rsidR="00CB05BE" w:rsidRPr="009B083C" w:rsidSect="004A58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1112" w:bottom="851" w:left="1134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5A" w:rsidRDefault="00FE335A">
      <w:r>
        <w:separator/>
      </w:r>
    </w:p>
  </w:endnote>
  <w:endnote w:type="continuationSeparator" w:id="0">
    <w:p w:rsidR="00FE335A" w:rsidRDefault="00FE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1F" w:rsidRDefault="00D90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91" w:rsidRPr="006D0491" w:rsidRDefault="006D0491">
    <w:pPr>
      <w:pStyle w:val="Footer"/>
      <w:rPr>
        <w:sz w:val="20"/>
      </w:rPr>
    </w:pPr>
    <w:r w:rsidRPr="00293B60">
      <w:rPr>
        <w:sz w:val="20"/>
      </w:rPr>
      <w:t>List of Successful Applicants</w:t>
    </w:r>
    <w:r w:rsidRPr="00293B60">
      <w:rPr>
        <w:sz w:val="20"/>
      </w:rPr>
      <w:ptab w:relativeTo="margin" w:alignment="center" w:leader="none"/>
    </w:r>
    <w:r w:rsidRPr="00293B60">
      <w:rPr>
        <w:sz w:val="20"/>
      </w:rPr>
      <w:ptab w:relativeTo="margin" w:alignment="right" w:leader="none"/>
    </w:r>
    <w:r w:rsidRPr="00293B60">
      <w:rPr>
        <w:sz w:val="20"/>
      </w:rPr>
      <w:fldChar w:fldCharType="begin"/>
    </w:r>
    <w:r w:rsidRPr="00293B60">
      <w:rPr>
        <w:sz w:val="20"/>
      </w:rPr>
      <w:instrText xml:space="preserve"> PAGE   \* MERGEFORMAT </w:instrText>
    </w:r>
    <w:r w:rsidRPr="00293B60">
      <w:rPr>
        <w:sz w:val="20"/>
      </w:rPr>
      <w:fldChar w:fldCharType="separate"/>
    </w:r>
    <w:r w:rsidR="00D9071F">
      <w:rPr>
        <w:noProof/>
        <w:sz w:val="20"/>
      </w:rPr>
      <w:t>2</w:t>
    </w:r>
    <w:r w:rsidRPr="00293B60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91" w:rsidRPr="006D0491" w:rsidRDefault="006D0491">
    <w:pPr>
      <w:pStyle w:val="Footer"/>
      <w:rPr>
        <w:sz w:val="20"/>
      </w:rPr>
    </w:pPr>
    <w:r w:rsidRPr="00293B60">
      <w:rPr>
        <w:sz w:val="20"/>
      </w:rPr>
      <w:t>List of Successful Applicants</w:t>
    </w:r>
    <w:r w:rsidRPr="00293B60">
      <w:rPr>
        <w:sz w:val="20"/>
      </w:rPr>
      <w:ptab w:relativeTo="margin" w:alignment="center" w:leader="none"/>
    </w:r>
    <w:r w:rsidRPr="00293B60">
      <w:rPr>
        <w:sz w:val="20"/>
      </w:rPr>
      <w:ptab w:relativeTo="margin" w:alignment="right" w:leader="none"/>
    </w:r>
    <w:r w:rsidRPr="00293B60">
      <w:rPr>
        <w:sz w:val="20"/>
      </w:rPr>
      <w:fldChar w:fldCharType="begin"/>
    </w:r>
    <w:r w:rsidRPr="00293B60">
      <w:rPr>
        <w:sz w:val="20"/>
      </w:rPr>
      <w:instrText xml:space="preserve"> PAGE   \* MERGEFORMAT </w:instrText>
    </w:r>
    <w:r w:rsidRPr="00293B60">
      <w:rPr>
        <w:sz w:val="20"/>
      </w:rPr>
      <w:fldChar w:fldCharType="separate"/>
    </w:r>
    <w:r w:rsidR="00D9071F">
      <w:rPr>
        <w:noProof/>
        <w:sz w:val="20"/>
      </w:rPr>
      <w:t>1</w:t>
    </w:r>
    <w:r w:rsidRPr="00293B60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5A" w:rsidRDefault="00FE335A">
      <w:r>
        <w:separator/>
      </w:r>
    </w:p>
  </w:footnote>
  <w:footnote w:type="continuationSeparator" w:id="0">
    <w:p w:rsidR="00FE335A" w:rsidRDefault="00FE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1F" w:rsidRDefault="00D90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1F" w:rsidRDefault="00D90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1F" w:rsidRDefault="00D90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7"/>
  </w:num>
  <w:num w:numId="4">
    <w:abstractNumId w:val="11"/>
  </w:num>
  <w:num w:numId="5">
    <w:abstractNumId w:val="15"/>
  </w:num>
  <w:num w:numId="6">
    <w:abstractNumId w:val="57"/>
  </w:num>
  <w:num w:numId="7">
    <w:abstractNumId w:val="44"/>
  </w:num>
  <w:num w:numId="8">
    <w:abstractNumId w:val="49"/>
  </w:num>
  <w:num w:numId="9">
    <w:abstractNumId w:val="7"/>
  </w:num>
  <w:num w:numId="10">
    <w:abstractNumId w:val="56"/>
  </w:num>
  <w:num w:numId="11">
    <w:abstractNumId w:val="16"/>
  </w:num>
  <w:num w:numId="12">
    <w:abstractNumId w:val="41"/>
  </w:num>
  <w:num w:numId="13">
    <w:abstractNumId w:val="51"/>
  </w:num>
  <w:num w:numId="14">
    <w:abstractNumId w:val="34"/>
  </w:num>
  <w:num w:numId="15">
    <w:abstractNumId w:val="3"/>
  </w:num>
  <w:num w:numId="16">
    <w:abstractNumId w:val="12"/>
  </w:num>
  <w:num w:numId="17">
    <w:abstractNumId w:val="55"/>
  </w:num>
  <w:num w:numId="18">
    <w:abstractNumId w:val="48"/>
  </w:num>
  <w:num w:numId="19">
    <w:abstractNumId w:val="13"/>
  </w:num>
  <w:num w:numId="20">
    <w:abstractNumId w:val="2"/>
  </w:num>
  <w:num w:numId="21">
    <w:abstractNumId w:val="5"/>
  </w:num>
  <w:num w:numId="22">
    <w:abstractNumId w:val="20"/>
  </w:num>
  <w:num w:numId="23">
    <w:abstractNumId w:val="17"/>
  </w:num>
  <w:num w:numId="24">
    <w:abstractNumId w:val="59"/>
  </w:num>
  <w:num w:numId="25">
    <w:abstractNumId w:val="33"/>
  </w:num>
  <w:num w:numId="26">
    <w:abstractNumId w:val="38"/>
  </w:num>
  <w:num w:numId="27">
    <w:abstractNumId w:val="19"/>
  </w:num>
  <w:num w:numId="28">
    <w:abstractNumId w:val="58"/>
  </w:num>
  <w:num w:numId="29">
    <w:abstractNumId w:val="47"/>
  </w:num>
  <w:num w:numId="30">
    <w:abstractNumId w:val="25"/>
  </w:num>
  <w:num w:numId="31">
    <w:abstractNumId w:val="43"/>
  </w:num>
  <w:num w:numId="32">
    <w:abstractNumId w:val="52"/>
  </w:num>
  <w:num w:numId="33">
    <w:abstractNumId w:val="54"/>
  </w:num>
  <w:num w:numId="34">
    <w:abstractNumId w:val="4"/>
  </w:num>
  <w:num w:numId="35">
    <w:abstractNumId w:val="23"/>
  </w:num>
  <w:num w:numId="36">
    <w:abstractNumId w:val="46"/>
  </w:num>
  <w:num w:numId="37">
    <w:abstractNumId w:val="8"/>
  </w:num>
  <w:num w:numId="38">
    <w:abstractNumId w:val="28"/>
  </w:num>
  <w:num w:numId="39">
    <w:abstractNumId w:val="22"/>
  </w:num>
  <w:num w:numId="40">
    <w:abstractNumId w:val="32"/>
  </w:num>
  <w:num w:numId="41">
    <w:abstractNumId w:val="36"/>
  </w:num>
  <w:num w:numId="42">
    <w:abstractNumId w:val="21"/>
  </w:num>
  <w:num w:numId="43">
    <w:abstractNumId w:val="14"/>
  </w:num>
  <w:num w:numId="44">
    <w:abstractNumId w:val="40"/>
  </w:num>
  <w:num w:numId="45">
    <w:abstractNumId w:val="45"/>
  </w:num>
  <w:num w:numId="46">
    <w:abstractNumId w:val="31"/>
  </w:num>
  <w:num w:numId="47">
    <w:abstractNumId w:val="29"/>
  </w:num>
  <w:num w:numId="48">
    <w:abstractNumId w:val="1"/>
  </w:num>
  <w:num w:numId="49">
    <w:abstractNumId w:val="42"/>
  </w:num>
  <w:num w:numId="50">
    <w:abstractNumId w:val="53"/>
  </w:num>
  <w:num w:numId="51">
    <w:abstractNumId w:val="39"/>
  </w:num>
  <w:num w:numId="52">
    <w:abstractNumId w:val="9"/>
  </w:num>
  <w:num w:numId="53">
    <w:abstractNumId w:val="50"/>
  </w:num>
  <w:num w:numId="54">
    <w:abstractNumId w:val="24"/>
  </w:num>
  <w:num w:numId="55">
    <w:abstractNumId w:val="18"/>
  </w:num>
  <w:num w:numId="56">
    <w:abstractNumId w:val="27"/>
  </w:num>
  <w:num w:numId="57">
    <w:abstractNumId w:val="26"/>
  </w:num>
  <w:num w:numId="58">
    <w:abstractNumId w:val="10"/>
  </w:num>
  <w:num w:numId="59">
    <w:abstractNumId w:val="35"/>
  </w:num>
  <w:num w:numId="60">
    <w:abstractNumId w:val="6"/>
  </w:num>
  <w:num w:numId="61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61"/>
    <w:rsid w:val="00002C18"/>
    <w:rsid w:val="00010549"/>
    <w:rsid w:val="00012F84"/>
    <w:rsid w:val="00013F9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2D56"/>
    <w:rsid w:val="000547EF"/>
    <w:rsid w:val="00054B89"/>
    <w:rsid w:val="00067CD0"/>
    <w:rsid w:val="000708DB"/>
    <w:rsid w:val="00080F2E"/>
    <w:rsid w:val="00081CEB"/>
    <w:rsid w:val="00082B73"/>
    <w:rsid w:val="00083791"/>
    <w:rsid w:val="00086297"/>
    <w:rsid w:val="00086BD1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0F6DF1"/>
    <w:rsid w:val="00104669"/>
    <w:rsid w:val="00110028"/>
    <w:rsid w:val="001135F8"/>
    <w:rsid w:val="00116EDF"/>
    <w:rsid w:val="00124B26"/>
    <w:rsid w:val="00130C4E"/>
    <w:rsid w:val="0013132E"/>
    <w:rsid w:val="00131B54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75E90"/>
    <w:rsid w:val="00180353"/>
    <w:rsid w:val="00185F6A"/>
    <w:rsid w:val="001943DD"/>
    <w:rsid w:val="00195374"/>
    <w:rsid w:val="001A127F"/>
    <w:rsid w:val="001A1F53"/>
    <w:rsid w:val="001A3CA4"/>
    <w:rsid w:val="001A3EA4"/>
    <w:rsid w:val="001B0CBA"/>
    <w:rsid w:val="001B3AEC"/>
    <w:rsid w:val="001B5000"/>
    <w:rsid w:val="001B6F28"/>
    <w:rsid w:val="001C20E7"/>
    <w:rsid w:val="001C6BB8"/>
    <w:rsid w:val="001D2ED2"/>
    <w:rsid w:val="001D4585"/>
    <w:rsid w:val="001D5D54"/>
    <w:rsid w:val="001E41C8"/>
    <w:rsid w:val="001F3AD7"/>
    <w:rsid w:val="001F45EB"/>
    <w:rsid w:val="00207630"/>
    <w:rsid w:val="00213082"/>
    <w:rsid w:val="0021714E"/>
    <w:rsid w:val="00222187"/>
    <w:rsid w:val="00222472"/>
    <w:rsid w:val="00222C8D"/>
    <w:rsid w:val="00222E33"/>
    <w:rsid w:val="00227B95"/>
    <w:rsid w:val="0023523A"/>
    <w:rsid w:val="002353DF"/>
    <w:rsid w:val="00235F71"/>
    <w:rsid w:val="0025272A"/>
    <w:rsid w:val="002538AB"/>
    <w:rsid w:val="00256169"/>
    <w:rsid w:val="00264B62"/>
    <w:rsid w:val="00271922"/>
    <w:rsid w:val="0027204E"/>
    <w:rsid w:val="00273412"/>
    <w:rsid w:val="00274ACF"/>
    <w:rsid w:val="00283050"/>
    <w:rsid w:val="00285F1B"/>
    <w:rsid w:val="00295831"/>
    <w:rsid w:val="00296F1B"/>
    <w:rsid w:val="002A6DF5"/>
    <w:rsid w:val="002D00B0"/>
    <w:rsid w:val="002D2E16"/>
    <w:rsid w:val="002F19EF"/>
    <w:rsid w:val="002F5E6B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B8B"/>
    <w:rsid w:val="003412F2"/>
    <w:rsid w:val="00342476"/>
    <w:rsid w:val="00347104"/>
    <w:rsid w:val="00351AEF"/>
    <w:rsid w:val="0035213F"/>
    <w:rsid w:val="003555D2"/>
    <w:rsid w:val="0035627D"/>
    <w:rsid w:val="00363DF3"/>
    <w:rsid w:val="0036569F"/>
    <w:rsid w:val="003656B1"/>
    <w:rsid w:val="0037056B"/>
    <w:rsid w:val="00377173"/>
    <w:rsid w:val="003774DA"/>
    <w:rsid w:val="00387CB9"/>
    <w:rsid w:val="00392557"/>
    <w:rsid w:val="003945C0"/>
    <w:rsid w:val="003A06C2"/>
    <w:rsid w:val="003A60C9"/>
    <w:rsid w:val="003B4CEF"/>
    <w:rsid w:val="003B6D2E"/>
    <w:rsid w:val="003C0672"/>
    <w:rsid w:val="003C430D"/>
    <w:rsid w:val="003C7404"/>
    <w:rsid w:val="003D3C5A"/>
    <w:rsid w:val="003D404A"/>
    <w:rsid w:val="003E4C56"/>
    <w:rsid w:val="003E6FDA"/>
    <w:rsid w:val="003F3072"/>
    <w:rsid w:val="004016E5"/>
    <w:rsid w:val="00401A2A"/>
    <w:rsid w:val="004103D7"/>
    <w:rsid w:val="0041307C"/>
    <w:rsid w:val="004167B4"/>
    <w:rsid w:val="00430D7E"/>
    <w:rsid w:val="00433B04"/>
    <w:rsid w:val="00440BD3"/>
    <w:rsid w:val="00446F93"/>
    <w:rsid w:val="00453343"/>
    <w:rsid w:val="004649E2"/>
    <w:rsid w:val="00464E8C"/>
    <w:rsid w:val="00466D36"/>
    <w:rsid w:val="00467185"/>
    <w:rsid w:val="0047050C"/>
    <w:rsid w:val="00475504"/>
    <w:rsid w:val="00480F21"/>
    <w:rsid w:val="00484FED"/>
    <w:rsid w:val="004875DF"/>
    <w:rsid w:val="00495AF1"/>
    <w:rsid w:val="004A0F13"/>
    <w:rsid w:val="004A58A8"/>
    <w:rsid w:val="004D44E8"/>
    <w:rsid w:val="004E012F"/>
    <w:rsid w:val="004F775C"/>
    <w:rsid w:val="004F77BF"/>
    <w:rsid w:val="005015E4"/>
    <w:rsid w:val="0050291D"/>
    <w:rsid w:val="0050697E"/>
    <w:rsid w:val="00524B3C"/>
    <w:rsid w:val="005300B9"/>
    <w:rsid w:val="005315A9"/>
    <w:rsid w:val="005316BE"/>
    <w:rsid w:val="00532310"/>
    <w:rsid w:val="00532B56"/>
    <w:rsid w:val="00535463"/>
    <w:rsid w:val="00537B50"/>
    <w:rsid w:val="00540AD0"/>
    <w:rsid w:val="0054322A"/>
    <w:rsid w:val="00543923"/>
    <w:rsid w:val="00544C62"/>
    <w:rsid w:val="005519C9"/>
    <w:rsid w:val="005523D1"/>
    <w:rsid w:val="00554A9C"/>
    <w:rsid w:val="00557624"/>
    <w:rsid w:val="0056023E"/>
    <w:rsid w:val="005658EF"/>
    <w:rsid w:val="005727B0"/>
    <w:rsid w:val="005822A3"/>
    <w:rsid w:val="0059070B"/>
    <w:rsid w:val="00594445"/>
    <w:rsid w:val="005A6DB6"/>
    <w:rsid w:val="005B1225"/>
    <w:rsid w:val="005C09F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4329"/>
    <w:rsid w:val="005F6BD6"/>
    <w:rsid w:val="00601C99"/>
    <w:rsid w:val="0060410E"/>
    <w:rsid w:val="00606559"/>
    <w:rsid w:val="00607597"/>
    <w:rsid w:val="006255E4"/>
    <w:rsid w:val="006325E2"/>
    <w:rsid w:val="006362C1"/>
    <w:rsid w:val="00641020"/>
    <w:rsid w:val="006410C1"/>
    <w:rsid w:val="00645AE0"/>
    <w:rsid w:val="00647F05"/>
    <w:rsid w:val="006530EF"/>
    <w:rsid w:val="00654D06"/>
    <w:rsid w:val="00661536"/>
    <w:rsid w:val="006678ED"/>
    <w:rsid w:val="00667CCF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A1DFB"/>
    <w:rsid w:val="006B05E3"/>
    <w:rsid w:val="006B09BC"/>
    <w:rsid w:val="006B42A0"/>
    <w:rsid w:val="006B4E59"/>
    <w:rsid w:val="006C3402"/>
    <w:rsid w:val="006C3622"/>
    <w:rsid w:val="006C395C"/>
    <w:rsid w:val="006C45D4"/>
    <w:rsid w:val="006D0491"/>
    <w:rsid w:val="006E1F3C"/>
    <w:rsid w:val="006E6073"/>
    <w:rsid w:val="006F1931"/>
    <w:rsid w:val="006F613B"/>
    <w:rsid w:val="006F7300"/>
    <w:rsid w:val="00703C09"/>
    <w:rsid w:val="00704211"/>
    <w:rsid w:val="00712300"/>
    <w:rsid w:val="007179D0"/>
    <w:rsid w:val="00720739"/>
    <w:rsid w:val="00721695"/>
    <w:rsid w:val="0072338F"/>
    <w:rsid w:val="007242B4"/>
    <w:rsid w:val="00725FB2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57593"/>
    <w:rsid w:val="00767B7E"/>
    <w:rsid w:val="007746A9"/>
    <w:rsid w:val="00785465"/>
    <w:rsid w:val="00787656"/>
    <w:rsid w:val="007A67EA"/>
    <w:rsid w:val="007B15AF"/>
    <w:rsid w:val="007B7E83"/>
    <w:rsid w:val="007C1631"/>
    <w:rsid w:val="007C636F"/>
    <w:rsid w:val="007D0EF8"/>
    <w:rsid w:val="007D13A4"/>
    <w:rsid w:val="007D39EB"/>
    <w:rsid w:val="007F0A47"/>
    <w:rsid w:val="007F0CD6"/>
    <w:rsid w:val="007F1F84"/>
    <w:rsid w:val="007F6887"/>
    <w:rsid w:val="008007FF"/>
    <w:rsid w:val="00800A4D"/>
    <w:rsid w:val="00802E3B"/>
    <w:rsid w:val="008131E7"/>
    <w:rsid w:val="00813711"/>
    <w:rsid w:val="00814279"/>
    <w:rsid w:val="008263C2"/>
    <w:rsid w:val="00842959"/>
    <w:rsid w:val="008451FE"/>
    <w:rsid w:val="00845A88"/>
    <w:rsid w:val="008466A1"/>
    <w:rsid w:val="00846C1D"/>
    <w:rsid w:val="00851758"/>
    <w:rsid w:val="00856D5A"/>
    <w:rsid w:val="008609EB"/>
    <w:rsid w:val="00862B28"/>
    <w:rsid w:val="00862D6D"/>
    <w:rsid w:val="008653E0"/>
    <w:rsid w:val="008657FB"/>
    <w:rsid w:val="00865F69"/>
    <w:rsid w:val="00871D4F"/>
    <w:rsid w:val="00872731"/>
    <w:rsid w:val="00874FB3"/>
    <w:rsid w:val="00877677"/>
    <w:rsid w:val="00880BE3"/>
    <w:rsid w:val="00882588"/>
    <w:rsid w:val="00890FBA"/>
    <w:rsid w:val="00895792"/>
    <w:rsid w:val="008A3738"/>
    <w:rsid w:val="008A384C"/>
    <w:rsid w:val="008A6981"/>
    <w:rsid w:val="008B645B"/>
    <w:rsid w:val="008B67B8"/>
    <w:rsid w:val="008B774D"/>
    <w:rsid w:val="008C123E"/>
    <w:rsid w:val="008C3ED0"/>
    <w:rsid w:val="008C5585"/>
    <w:rsid w:val="008C5E94"/>
    <w:rsid w:val="008D4E4B"/>
    <w:rsid w:val="008E3B61"/>
    <w:rsid w:val="008E6354"/>
    <w:rsid w:val="008E6E9D"/>
    <w:rsid w:val="008F0515"/>
    <w:rsid w:val="008F1897"/>
    <w:rsid w:val="008F4774"/>
    <w:rsid w:val="008F68F7"/>
    <w:rsid w:val="008F7480"/>
    <w:rsid w:val="009037B6"/>
    <w:rsid w:val="00906CBE"/>
    <w:rsid w:val="00906CD3"/>
    <w:rsid w:val="00906FFA"/>
    <w:rsid w:val="00910384"/>
    <w:rsid w:val="009139C0"/>
    <w:rsid w:val="009161C8"/>
    <w:rsid w:val="009164AD"/>
    <w:rsid w:val="00922289"/>
    <w:rsid w:val="00936F46"/>
    <w:rsid w:val="00940573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57F9C"/>
    <w:rsid w:val="0096485D"/>
    <w:rsid w:val="00973A7E"/>
    <w:rsid w:val="009900F0"/>
    <w:rsid w:val="00991769"/>
    <w:rsid w:val="00994E9F"/>
    <w:rsid w:val="00996931"/>
    <w:rsid w:val="009A0F18"/>
    <w:rsid w:val="009A4CD8"/>
    <w:rsid w:val="009A6AFA"/>
    <w:rsid w:val="009B083C"/>
    <w:rsid w:val="009B3ED1"/>
    <w:rsid w:val="009B59CB"/>
    <w:rsid w:val="009C07EC"/>
    <w:rsid w:val="009C206F"/>
    <w:rsid w:val="009C433C"/>
    <w:rsid w:val="009D28B7"/>
    <w:rsid w:val="009D7E1A"/>
    <w:rsid w:val="009E167A"/>
    <w:rsid w:val="009E2162"/>
    <w:rsid w:val="009F1F14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2243D"/>
    <w:rsid w:val="00A34A74"/>
    <w:rsid w:val="00A35351"/>
    <w:rsid w:val="00A42ADE"/>
    <w:rsid w:val="00A42B80"/>
    <w:rsid w:val="00A5002B"/>
    <w:rsid w:val="00A60693"/>
    <w:rsid w:val="00A61146"/>
    <w:rsid w:val="00A67728"/>
    <w:rsid w:val="00A81A4F"/>
    <w:rsid w:val="00A82E14"/>
    <w:rsid w:val="00A8473A"/>
    <w:rsid w:val="00A901E9"/>
    <w:rsid w:val="00A915BF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433E"/>
    <w:rsid w:val="00AD60E6"/>
    <w:rsid w:val="00AD793A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16F9F"/>
    <w:rsid w:val="00B23267"/>
    <w:rsid w:val="00B239FF"/>
    <w:rsid w:val="00B25891"/>
    <w:rsid w:val="00B27149"/>
    <w:rsid w:val="00B318D1"/>
    <w:rsid w:val="00B40D26"/>
    <w:rsid w:val="00B43929"/>
    <w:rsid w:val="00B4451B"/>
    <w:rsid w:val="00B51316"/>
    <w:rsid w:val="00B72D62"/>
    <w:rsid w:val="00B76920"/>
    <w:rsid w:val="00B843C8"/>
    <w:rsid w:val="00B94A0E"/>
    <w:rsid w:val="00B951E2"/>
    <w:rsid w:val="00B96F37"/>
    <w:rsid w:val="00BA607C"/>
    <w:rsid w:val="00BB3E2A"/>
    <w:rsid w:val="00BC16F5"/>
    <w:rsid w:val="00BC287D"/>
    <w:rsid w:val="00BC4A76"/>
    <w:rsid w:val="00BD1E6F"/>
    <w:rsid w:val="00BD32E5"/>
    <w:rsid w:val="00BD7ADD"/>
    <w:rsid w:val="00BE41C3"/>
    <w:rsid w:val="00BE6767"/>
    <w:rsid w:val="00BE68D7"/>
    <w:rsid w:val="00BE6C63"/>
    <w:rsid w:val="00BF0784"/>
    <w:rsid w:val="00BF7763"/>
    <w:rsid w:val="00C02ED3"/>
    <w:rsid w:val="00C04D5E"/>
    <w:rsid w:val="00C21355"/>
    <w:rsid w:val="00C22CAE"/>
    <w:rsid w:val="00C24211"/>
    <w:rsid w:val="00C24EA2"/>
    <w:rsid w:val="00C24F70"/>
    <w:rsid w:val="00C25D5B"/>
    <w:rsid w:val="00C265AC"/>
    <w:rsid w:val="00C2730B"/>
    <w:rsid w:val="00C325C4"/>
    <w:rsid w:val="00C33479"/>
    <w:rsid w:val="00C47BA2"/>
    <w:rsid w:val="00C612DC"/>
    <w:rsid w:val="00C622CB"/>
    <w:rsid w:val="00C64D15"/>
    <w:rsid w:val="00C67BBB"/>
    <w:rsid w:val="00C74F74"/>
    <w:rsid w:val="00C7554B"/>
    <w:rsid w:val="00C80192"/>
    <w:rsid w:val="00C83E31"/>
    <w:rsid w:val="00C90310"/>
    <w:rsid w:val="00C916A4"/>
    <w:rsid w:val="00C95CF2"/>
    <w:rsid w:val="00CA2A52"/>
    <w:rsid w:val="00CA2B15"/>
    <w:rsid w:val="00CA6490"/>
    <w:rsid w:val="00CB05BE"/>
    <w:rsid w:val="00CB3570"/>
    <w:rsid w:val="00CB5744"/>
    <w:rsid w:val="00CB7022"/>
    <w:rsid w:val="00CD1937"/>
    <w:rsid w:val="00CE214C"/>
    <w:rsid w:val="00CE6858"/>
    <w:rsid w:val="00CF50BE"/>
    <w:rsid w:val="00CF553B"/>
    <w:rsid w:val="00CF6A52"/>
    <w:rsid w:val="00CF7CCE"/>
    <w:rsid w:val="00D03583"/>
    <w:rsid w:val="00D117B4"/>
    <w:rsid w:val="00D169F7"/>
    <w:rsid w:val="00D21382"/>
    <w:rsid w:val="00D26D01"/>
    <w:rsid w:val="00D3021F"/>
    <w:rsid w:val="00D3339C"/>
    <w:rsid w:val="00D33DA3"/>
    <w:rsid w:val="00D42387"/>
    <w:rsid w:val="00D45D9D"/>
    <w:rsid w:val="00D4723B"/>
    <w:rsid w:val="00D55EE8"/>
    <w:rsid w:val="00D5785A"/>
    <w:rsid w:val="00D64C48"/>
    <w:rsid w:val="00D66E1C"/>
    <w:rsid w:val="00D731C4"/>
    <w:rsid w:val="00D75F72"/>
    <w:rsid w:val="00D76BB8"/>
    <w:rsid w:val="00D81BAA"/>
    <w:rsid w:val="00D82748"/>
    <w:rsid w:val="00D85BE0"/>
    <w:rsid w:val="00D874E8"/>
    <w:rsid w:val="00D87C1A"/>
    <w:rsid w:val="00D87F42"/>
    <w:rsid w:val="00D87FD7"/>
    <w:rsid w:val="00D9071F"/>
    <w:rsid w:val="00D92167"/>
    <w:rsid w:val="00D9502B"/>
    <w:rsid w:val="00D97047"/>
    <w:rsid w:val="00D97108"/>
    <w:rsid w:val="00D979D0"/>
    <w:rsid w:val="00DA17EB"/>
    <w:rsid w:val="00DB1BE0"/>
    <w:rsid w:val="00DB3AA0"/>
    <w:rsid w:val="00DC5665"/>
    <w:rsid w:val="00DD46FC"/>
    <w:rsid w:val="00DD4F44"/>
    <w:rsid w:val="00DD5B58"/>
    <w:rsid w:val="00DD5D8B"/>
    <w:rsid w:val="00DE0F9E"/>
    <w:rsid w:val="00DE36BE"/>
    <w:rsid w:val="00DE5D76"/>
    <w:rsid w:val="00DF7B2D"/>
    <w:rsid w:val="00E04C8D"/>
    <w:rsid w:val="00E128D8"/>
    <w:rsid w:val="00E30D45"/>
    <w:rsid w:val="00E34630"/>
    <w:rsid w:val="00E42FE4"/>
    <w:rsid w:val="00E4618C"/>
    <w:rsid w:val="00E46FAA"/>
    <w:rsid w:val="00E50FB5"/>
    <w:rsid w:val="00E53246"/>
    <w:rsid w:val="00E5750B"/>
    <w:rsid w:val="00E60E2E"/>
    <w:rsid w:val="00E63A24"/>
    <w:rsid w:val="00E65D1B"/>
    <w:rsid w:val="00E67913"/>
    <w:rsid w:val="00E71A2D"/>
    <w:rsid w:val="00E85CA5"/>
    <w:rsid w:val="00E8698A"/>
    <w:rsid w:val="00E923F2"/>
    <w:rsid w:val="00EA20FE"/>
    <w:rsid w:val="00EA31CC"/>
    <w:rsid w:val="00EA3F18"/>
    <w:rsid w:val="00EB14DF"/>
    <w:rsid w:val="00EB2B64"/>
    <w:rsid w:val="00EB3A07"/>
    <w:rsid w:val="00EB4143"/>
    <w:rsid w:val="00EB4728"/>
    <w:rsid w:val="00EB7B57"/>
    <w:rsid w:val="00EC207A"/>
    <w:rsid w:val="00EC2D00"/>
    <w:rsid w:val="00EC3F31"/>
    <w:rsid w:val="00ED0C02"/>
    <w:rsid w:val="00ED3C91"/>
    <w:rsid w:val="00ED4112"/>
    <w:rsid w:val="00EF1347"/>
    <w:rsid w:val="00EF2BEB"/>
    <w:rsid w:val="00F01129"/>
    <w:rsid w:val="00F03D93"/>
    <w:rsid w:val="00F03D9E"/>
    <w:rsid w:val="00F21D90"/>
    <w:rsid w:val="00F227BF"/>
    <w:rsid w:val="00F374B2"/>
    <w:rsid w:val="00F40AFC"/>
    <w:rsid w:val="00F4730E"/>
    <w:rsid w:val="00F50A92"/>
    <w:rsid w:val="00F53F24"/>
    <w:rsid w:val="00F63341"/>
    <w:rsid w:val="00F7536E"/>
    <w:rsid w:val="00F81F93"/>
    <w:rsid w:val="00F839A8"/>
    <w:rsid w:val="00F86F1B"/>
    <w:rsid w:val="00F92A21"/>
    <w:rsid w:val="00F92E9B"/>
    <w:rsid w:val="00F95814"/>
    <w:rsid w:val="00FA01D9"/>
    <w:rsid w:val="00FA031C"/>
    <w:rsid w:val="00FA7FC3"/>
    <w:rsid w:val="00FB13C1"/>
    <w:rsid w:val="00FB39C4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E335A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72731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275D3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72731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275D3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872731"/>
    <w:pPr>
      <w:spacing w:before="240" w:line="240" w:lineRule="auto"/>
      <w:contextualSpacing/>
      <w:outlineLvl w:val="0"/>
    </w:pPr>
    <w:rPr>
      <w:rFonts w:ascii="Georgia" w:hAnsi="Georgia" w:cs="Arial"/>
      <w:bCs/>
      <w:color w:val="275D38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E65D1B"/>
    <w:rPr>
      <w:rFonts w:ascii="Arial" w:hAnsi="Arial"/>
      <w:sz w:val="24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72731"/>
    <w:pPr>
      <w:spacing w:before="120" w:after="120"/>
      <w:ind w:left="397"/>
      <w:contextualSpacing/>
    </w:pPr>
    <w:rPr>
      <w:rFonts w:ascii="Georgia" w:hAnsi="Georgia" w:cs="Arial"/>
      <w:bCs/>
      <w:iCs/>
      <w:color w:val="275D3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72731"/>
    <w:rPr>
      <w:rFonts w:ascii="Georgia" w:hAnsi="Georgia" w:cs="Arial"/>
      <w:bCs/>
      <w:iCs/>
      <w:color w:val="275D38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72731"/>
    <w:rPr>
      <w:rFonts w:ascii="Georgia" w:hAnsi="Georgia" w:cs="Arial"/>
      <w:bCs/>
      <w:iCs/>
      <w:color w:val="275D38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72731"/>
    <w:rPr>
      <w:rFonts w:ascii="Georgia" w:hAnsi="Georgia" w:cs="Arial"/>
      <w:bCs/>
      <w:color w:val="275D38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872731"/>
    <w:rPr>
      <w:rFonts w:ascii="Georgia" w:hAnsi="Georgia" w:cs="Arial"/>
      <w:bCs/>
      <w:color w:val="275D38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DD5B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B58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rsid w:val="00C80192"/>
    <w:pPr>
      <w:ind w:left="720"/>
      <w:contextualSpacing/>
    </w:pPr>
  </w:style>
  <w:style w:type="table" w:styleId="TableClassic2">
    <w:name w:val="Table Classic 2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5D1B"/>
    <w:pPr>
      <w:spacing w:before="120" w:after="180" w:line="280" w:lineRule="atLeast"/>
    </w:pPr>
    <w:rPr>
      <w:rFonts w:asciiTheme="minorHAnsi" w:hAnsiTheme="minorHAnsi"/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65D1B"/>
    <w:pPr>
      <w:spacing w:before="120" w:after="180" w:line="280" w:lineRule="atLeast"/>
    </w:pPr>
    <w:rPr>
      <w:rFonts w:ascii="Arial" w:hAnsi="Arial"/>
      <w:color w:val="000080"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65D1B"/>
    <w:pPr>
      <w:spacing w:before="120" w:after="180" w:line="280" w:lineRule="atLeast"/>
    </w:pPr>
    <w:rPr>
      <w:rFonts w:ascii="Arial" w:hAnsi="Arial"/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">
    <w:name w:val="Colorful List"/>
    <w:basedOn w:val="TableNormal"/>
    <w:uiPriority w:val="72"/>
    <w:rsid w:val="00E65D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9" w:themeFill="accent2" w:themeFillShade="CC"/>
      </w:tcPr>
    </w:tblStylePr>
    <w:tblStylePr w:type="lastRow">
      <w:rPr>
        <w:b/>
        <w:bCs/>
        <w:color w:val="5F97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TableNormal"/>
    <w:uiPriority w:val="72"/>
    <w:rsid w:val="00E65D1B"/>
    <w:rPr>
      <w:color w:val="000000" w:themeColor="text1"/>
    </w:rPr>
    <w:tblPr>
      <w:tblStyleRowBandSize w:val="1"/>
      <w:tblStyleColBandSize w:val="1"/>
    </w:tblPr>
    <w:tcPr>
      <w:shd w:val="clear" w:color="auto" w:fill="F1FB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9" w:themeFill="accent2" w:themeFillShade="CC"/>
      </w:tcPr>
    </w:tblStylePr>
    <w:tblStylePr w:type="lastRow">
      <w:rPr>
        <w:b/>
        <w:bCs/>
        <w:color w:val="5F97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1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DSS Green">
  <a:themeElements>
    <a:clrScheme name="DSS Gre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75D38"/>
      </a:accent1>
      <a:accent2>
        <a:srgbClr val="78BE20"/>
      </a:accent2>
      <a:accent3>
        <a:srgbClr val="C2E189"/>
      </a:accent3>
      <a:accent4>
        <a:srgbClr val="275D38"/>
      </a:accent4>
      <a:accent5>
        <a:srgbClr val="78BE20"/>
      </a:accent5>
      <a:accent6>
        <a:srgbClr val="C2E189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C369-2F50-46E9-8919-30112A09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1582</Words>
  <Characters>10563</Characters>
  <Application>Microsoft Office Word</Application>
  <DocSecurity>0</DocSecurity>
  <Lines>88</Lines>
  <Paragraphs>24</Paragraphs>
  <ScaleCrop>false</ScaleCrop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2021-04-12T06:45:00Z</dcterms:created>
  <dcterms:modified xsi:type="dcterms:W3CDTF">2021-04-12T06:45:00Z</dcterms:modified>
</cp:coreProperties>
</file>