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C765E" w14:textId="77777777" w:rsidR="00F32D0E" w:rsidRDefault="00F32D0E" w:rsidP="00944BBB">
      <w:pPr>
        <w:pStyle w:val="Title"/>
        <w:rPr>
          <w:sz w:val="56"/>
        </w:rPr>
      </w:pPr>
      <w:bookmarkStart w:id="0" w:name="_GoBack"/>
      <w:bookmarkEnd w:id="0"/>
    </w:p>
    <w:p w14:paraId="3BD5C2C0" w14:textId="6467763B" w:rsidR="001E3D2B" w:rsidRPr="00706C0E" w:rsidRDefault="00852337" w:rsidP="00706C0E">
      <w:pPr>
        <w:spacing w:after="140" w:line="1000" w:lineRule="exact"/>
        <w:contextualSpacing/>
        <w:rPr>
          <w:sz w:val="72"/>
          <w:szCs w:val="52"/>
        </w:rPr>
      </w:pPr>
      <w:r w:rsidRPr="00706C0E">
        <w:rPr>
          <w:rFonts w:ascii="Georgia" w:eastAsiaTheme="majorEastAsia" w:hAnsi="Georgia" w:cstheme="majorBidi"/>
          <w:color w:val="CF0A2C" w:themeColor="accent1"/>
          <w:kern w:val="28"/>
          <w:sz w:val="72"/>
          <w:szCs w:val="52"/>
        </w:rPr>
        <w:t xml:space="preserve">Mutual Understanding, Support, Tolerance, </w:t>
      </w:r>
      <w:r w:rsidRPr="00706C0E">
        <w:rPr>
          <w:rFonts w:ascii="Georgia" w:eastAsiaTheme="majorEastAsia" w:hAnsi="Georgia" w:cstheme="majorBidi"/>
          <w:color w:val="CF0A2C" w:themeColor="accent1"/>
          <w:kern w:val="28"/>
          <w:sz w:val="72"/>
          <w:szCs w:val="52"/>
        </w:rPr>
        <w:br/>
        <w:t>Engagement and Respect –</w:t>
      </w:r>
      <w:r w:rsidRPr="00706C0E">
        <w:rPr>
          <w:rFonts w:ascii="Georgia" w:eastAsiaTheme="majorEastAsia" w:hAnsi="Georgia" w:cstheme="majorBidi"/>
          <w:color w:val="CF0A2C" w:themeColor="accent1"/>
          <w:kern w:val="28"/>
          <w:sz w:val="72"/>
          <w:szCs w:val="52"/>
        </w:rPr>
        <w:br/>
        <w:t>Multicultural Community Amenities Grants in the Northern Territory</w:t>
      </w:r>
    </w:p>
    <w:p w14:paraId="129D07FC" w14:textId="3B300781" w:rsidR="00E47250" w:rsidRDefault="004A6621" w:rsidP="00E47250">
      <w:pPr>
        <w:pStyle w:val="Subtitle"/>
      </w:pPr>
      <w:r>
        <w:t>General feedback for applicants</w:t>
      </w:r>
    </w:p>
    <w:p w14:paraId="2D4805EC" w14:textId="77777777" w:rsidR="00CF33BB" w:rsidRPr="00DA0E19" w:rsidRDefault="00367F84" w:rsidP="00DA0E19">
      <w:pPr>
        <w:pStyle w:val="Heading1"/>
      </w:pPr>
      <w:r>
        <w:t>Overview</w:t>
      </w:r>
    </w:p>
    <w:p w14:paraId="3F17EB21" w14:textId="5B0C1D41" w:rsidR="00A54391" w:rsidRDefault="000A7E13" w:rsidP="000A7E13">
      <w:r w:rsidRPr="00A23884">
        <w:rPr>
          <w:szCs w:val="22"/>
        </w:rPr>
        <w:t xml:space="preserve">The objectives of the </w:t>
      </w:r>
      <w:r w:rsidR="00A54391">
        <w:rPr>
          <w:szCs w:val="22"/>
        </w:rPr>
        <w:t>Multicultural Community Amenities Grants in the Northern Territory</w:t>
      </w:r>
      <w:r w:rsidRPr="00A23884">
        <w:rPr>
          <w:szCs w:val="22"/>
        </w:rPr>
        <w:t xml:space="preserve"> </w:t>
      </w:r>
      <w:r w:rsidR="004A6621">
        <w:rPr>
          <w:szCs w:val="22"/>
        </w:rPr>
        <w:t>g</w:t>
      </w:r>
      <w:r w:rsidR="00A54391">
        <w:rPr>
          <w:szCs w:val="22"/>
        </w:rPr>
        <w:t xml:space="preserve">rants </w:t>
      </w:r>
      <w:r w:rsidR="004A6621">
        <w:rPr>
          <w:szCs w:val="22"/>
        </w:rPr>
        <w:t>p</w:t>
      </w:r>
      <w:r w:rsidRPr="00A23884">
        <w:rPr>
          <w:szCs w:val="22"/>
        </w:rPr>
        <w:t>rogram are</w:t>
      </w:r>
      <w:r w:rsidR="00D55A70">
        <w:rPr>
          <w:szCs w:val="22"/>
        </w:rPr>
        <w:t xml:space="preserve"> to</w:t>
      </w:r>
      <w:r w:rsidR="00A54391">
        <w:rPr>
          <w:szCs w:val="22"/>
        </w:rPr>
        <w:t xml:space="preserve"> </w:t>
      </w:r>
      <w:r w:rsidR="0068270E">
        <w:rPr>
          <w:szCs w:val="22"/>
        </w:rPr>
        <w:t xml:space="preserve">more </w:t>
      </w:r>
      <w:r w:rsidR="00A54391">
        <w:t>effectively facilitate integration and diversity activities</w:t>
      </w:r>
      <w:r w:rsidR="000C5335">
        <w:t>,</w:t>
      </w:r>
      <w:r w:rsidR="00A54391">
        <w:t xml:space="preserve"> </w:t>
      </w:r>
      <w:r w:rsidR="00A825C2">
        <w:t>which</w:t>
      </w:r>
      <w:r w:rsidR="00A54391">
        <w:t xml:space="preserve"> encourage diverse communities to come together around a shared opportunity or challenge, and in turn help build understanding and trust. </w:t>
      </w:r>
    </w:p>
    <w:p w14:paraId="21531677" w14:textId="77777777" w:rsidR="00A825C2" w:rsidRDefault="00A825C2" w:rsidP="000A7E13"/>
    <w:p w14:paraId="13A413E7" w14:textId="6CDDD0AB" w:rsidR="00A54391" w:rsidRDefault="00A54391" w:rsidP="000A7E13">
      <w:r>
        <w:t>The intended outcomes of the program are</w:t>
      </w:r>
      <w:r w:rsidR="004A6621">
        <w:t xml:space="preserve"> as follows</w:t>
      </w:r>
      <w:r>
        <w:t xml:space="preserve">: </w:t>
      </w:r>
    </w:p>
    <w:p w14:paraId="189C4044" w14:textId="5D135A89" w:rsidR="00A54391" w:rsidRPr="00A54391" w:rsidRDefault="004A6621" w:rsidP="00956E56">
      <w:pPr>
        <w:pStyle w:val="ListParagraph"/>
        <w:numPr>
          <w:ilvl w:val="0"/>
          <w:numId w:val="11"/>
        </w:numPr>
        <w:rPr>
          <w:b/>
          <w:bCs/>
          <w:szCs w:val="22"/>
        </w:rPr>
      </w:pPr>
      <w:r>
        <w:t>C</w:t>
      </w:r>
      <w:r w:rsidR="00A54391">
        <w:t>ommunities will be strong, resilient and cohesive including in tough times and emergencies</w:t>
      </w:r>
      <w:r>
        <w:t>.</w:t>
      </w:r>
    </w:p>
    <w:p w14:paraId="3D5A1EC9" w14:textId="71A0F310" w:rsidR="00A54391" w:rsidRPr="00A54391" w:rsidRDefault="004A6621" w:rsidP="00956E56">
      <w:pPr>
        <w:pStyle w:val="ListParagraph"/>
        <w:numPr>
          <w:ilvl w:val="0"/>
          <w:numId w:val="11"/>
        </w:numPr>
        <w:rPr>
          <w:b/>
          <w:bCs/>
          <w:szCs w:val="22"/>
        </w:rPr>
      </w:pPr>
      <w:r>
        <w:t>T</w:t>
      </w:r>
      <w:r w:rsidR="00A54391">
        <w:t>ransformation will take place at the community level with changes made in the systems and structures that help to shape people’s lives</w:t>
      </w:r>
      <w:r>
        <w:t>.</w:t>
      </w:r>
    </w:p>
    <w:p w14:paraId="455BD3B2" w14:textId="46998DFF" w:rsidR="000A7E13" w:rsidRPr="00A54391" w:rsidRDefault="004A6621" w:rsidP="00956E56">
      <w:pPr>
        <w:pStyle w:val="ListParagraph"/>
        <w:numPr>
          <w:ilvl w:val="0"/>
          <w:numId w:val="11"/>
        </w:numPr>
        <w:rPr>
          <w:b/>
          <w:bCs/>
          <w:szCs w:val="22"/>
        </w:rPr>
      </w:pPr>
      <w:r>
        <w:t>C</w:t>
      </w:r>
      <w:r w:rsidR="00A54391">
        <w:t>ommunities will be better connected and people will participate socially and economically and thrive in well-functioning communities.</w:t>
      </w:r>
    </w:p>
    <w:p w14:paraId="6ED522DC" w14:textId="77777777" w:rsidR="000A7E13" w:rsidRPr="00A23884" w:rsidRDefault="000A7E13" w:rsidP="000A7E13">
      <w:pPr>
        <w:rPr>
          <w:szCs w:val="22"/>
        </w:rPr>
      </w:pPr>
    </w:p>
    <w:p w14:paraId="460CD67D" w14:textId="77777777" w:rsidR="00BE14EF" w:rsidRDefault="00BE14EF">
      <w:pPr>
        <w:spacing w:line="240" w:lineRule="auto"/>
        <w:rPr>
          <w:szCs w:val="22"/>
        </w:rPr>
      </w:pPr>
      <w:r>
        <w:rPr>
          <w:szCs w:val="22"/>
        </w:rPr>
        <w:br w:type="page"/>
      </w:r>
    </w:p>
    <w:p w14:paraId="01A751E7" w14:textId="23FD4355" w:rsidR="00A54391" w:rsidRDefault="000A7E13" w:rsidP="00A54391">
      <w:pPr>
        <w:rPr>
          <w:szCs w:val="22"/>
        </w:rPr>
      </w:pPr>
      <w:r w:rsidRPr="00A23884">
        <w:rPr>
          <w:szCs w:val="22"/>
        </w:rPr>
        <w:lastRenderedPageBreak/>
        <w:t>Projects funded through this grant opportunity will contribute to:</w:t>
      </w:r>
    </w:p>
    <w:p w14:paraId="0AFDC7B0" w14:textId="05870DF3" w:rsidR="00A54391" w:rsidRPr="00A54391" w:rsidRDefault="00A54391" w:rsidP="00956E56">
      <w:pPr>
        <w:pStyle w:val="ListParagraph"/>
        <w:numPr>
          <w:ilvl w:val="0"/>
          <w:numId w:val="12"/>
        </w:numPr>
        <w:rPr>
          <w:szCs w:val="22"/>
        </w:rPr>
      </w:pPr>
      <w:r w:rsidRPr="00A54391">
        <w:rPr>
          <w:bCs/>
        </w:rPr>
        <w:t>ensur</w:t>
      </w:r>
      <w:r w:rsidR="0068270E">
        <w:rPr>
          <w:bCs/>
        </w:rPr>
        <w:t>ing</w:t>
      </w:r>
      <w:r w:rsidRPr="00A54391">
        <w:rPr>
          <w:bCs/>
        </w:rPr>
        <w:t xml:space="preserve"> multicultural communities have updated communal spaces that will support their members to be strong, resilient and cohesive, including in tough times and emergencies </w:t>
      </w:r>
    </w:p>
    <w:p w14:paraId="44E26A54" w14:textId="77777777" w:rsidR="00A54391" w:rsidRPr="00A54391" w:rsidRDefault="00A54391" w:rsidP="00956E56">
      <w:pPr>
        <w:pStyle w:val="ListParagraph"/>
        <w:numPr>
          <w:ilvl w:val="0"/>
          <w:numId w:val="12"/>
        </w:numPr>
        <w:rPr>
          <w:szCs w:val="22"/>
        </w:rPr>
      </w:pPr>
      <w:r w:rsidRPr="00A54391">
        <w:rPr>
          <w:bCs/>
        </w:rPr>
        <w:t>foster</w:t>
      </w:r>
      <w:r w:rsidR="0068270E">
        <w:rPr>
          <w:bCs/>
        </w:rPr>
        <w:t>ing</w:t>
      </w:r>
      <w:r w:rsidRPr="00A54391">
        <w:rPr>
          <w:bCs/>
        </w:rPr>
        <w:t xml:space="preserve"> transformation at the community level through updated amenities that will encourage changes to the systems and structures that shape the lives of multicultural communities </w:t>
      </w:r>
    </w:p>
    <w:p w14:paraId="3D15F11E" w14:textId="77777777" w:rsidR="00A54391" w:rsidRPr="00A54391" w:rsidRDefault="00A54391" w:rsidP="00956E56">
      <w:pPr>
        <w:pStyle w:val="ListParagraph"/>
        <w:numPr>
          <w:ilvl w:val="0"/>
          <w:numId w:val="12"/>
        </w:numPr>
        <w:rPr>
          <w:szCs w:val="22"/>
        </w:rPr>
      </w:pPr>
      <w:r w:rsidRPr="00A54391">
        <w:rPr>
          <w:bCs/>
        </w:rPr>
        <w:t>develop</w:t>
      </w:r>
      <w:r w:rsidR="0068270E">
        <w:rPr>
          <w:bCs/>
        </w:rPr>
        <w:t>ing</w:t>
      </w:r>
      <w:r w:rsidRPr="00A54391">
        <w:rPr>
          <w:bCs/>
        </w:rPr>
        <w:t xml:space="preserve"> facilities to support communities to be better connected and to participate socially and economically and thrive in well-functioning communities </w:t>
      </w:r>
    </w:p>
    <w:p w14:paraId="0DCFF0E8" w14:textId="629D8FAF" w:rsidR="00A54391" w:rsidRPr="00A54391" w:rsidRDefault="00A54391" w:rsidP="00956E56">
      <w:pPr>
        <w:pStyle w:val="ListParagraph"/>
        <w:numPr>
          <w:ilvl w:val="0"/>
          <w:numId w:val="12"/>
        </w:numPr>
        <w:rPr>
          <w:szCs w:val="22"/>
        </w:rPr>
      </w:pPr>
      <w:r w:rsidRPr="00A54391">
        <w:rPr>
          <w:bCs/>
        </w:rPr>
        <w:t>assist</w:t>
      </w:r>
      <w:r w:rsidR="0068270E">
        <w:rPr>
          <w:bCs/>
        </w:rPr>
        <w:t>ing</w:t>
      </w:r>
      <w:r w:rsidRPr="00A54391">
        <w:rPr>
          <w:bCs/>
        </w:rPr>
        <w:t xml:space="preserve"> Northern Territory multicultural services and community groups to improve</w:t>
      </w:r>
      <w:r w:rsidR="00A825C2">
        <w:rPr>
          <w:bCs/>
        </w:rPr>
        <w:t xml:space="preserve"> their existing amenities so</w:t>
      </w:r>
      <w:r w:rsidRPr="00A54391">
        <w:rPr>
          <w:bCs/>
        </w:rPr>
        <w:t xml:space="preserve"> they can increase their access to and participation in social, economic and sporting life in the Northern Territory of Australia </w:t>
      </w:r>
    </w:p>
    <w:p w14:paraId="72AB18F9" w14:textId="2F49FF4E" w:rsidR="002D6D4D" w:rsidRPr="00BE14EF" w:rsidRDefault="00A54391" w:rsidP="00DA0E19">
      <w:pPr>
        <w:pStyle w:val="ListParagraph"/>
        <w:numPr>
          <w:ilvl w:val="0"/>
          <w:numId w:val="12"/>
        </w:numPr>
        <w:rPr>
          <w:szCs w:val="22"/>
        </w:rPr>
      </w:pPr>
      <w:r w:rsidRPr="00A54391">
        <w:rPr>
          <w:bCs/>
        </w:rPr>
        <w:t>encourag</w:t>
      </w:r>
      <w:r w:rsidR="0068270E">
        <w:rPr>
          <w:bCs/>
        </w:rPr>
        <w:t>ing</w:t>
      </w:r>
      <w:r w:rsidRPr="00A54391">
        <w:rPr>
          <w:bCs/>
        </w:rPr>
        <w:t xml:space="preserve"> Northern Territory multicultural services and community groups to develop and use communal spaces to host events and/or gatherings. </w:t>
      </w:r>
    </w:p>
    <w:p w14:paraId="28EA0EA8" w14:textId="77777777" w:rsidR="00CF33BB" w:rsidRPr="002D6D4D" w:rsidRDefault="00AB2C99" w:rsidP="00DA0E19">
      <w:pPr>
        <w:pStyle w:val="Heading1"/>
      </w:pPr>
      <w:r w:rsidRPr="002D6D4D">
        <w:t>Selection results</w:t>
      </w:r>
    </w:p>
    <w:p w14:paraId="20B4F128" w14:textId="298172A0" w:rsidR="00BA1F95" w:rsidRDefault="0096141A" w:rsidP="00BA1F95">
      <w:pPr>
        <w:spacing w:after="140"/>
      </w:pPr>
      <w:r w:rsidRPr="000A7E13">
        <w:t xml:space="preserve">The </w:t>
      </w:r>
      <w:r w:rsidR="00582934" w:rsidRPr="000A7E13">
        <w:t xml:space="preserve">application period </w:t>
      </w:r>
      <w:r w:rsidR="00582934">
        <w:t xml:space="preserve">for the </w:t>
      </w:r>
      <w:r w:rsidR="002D6D4D">
        <w:rPr>
          <w:szCs w:val="22"/>
        </w:rPr>
        <w:t>Multicultural Community Amenities Grants in the Northern Territory</w:t>
      </w:r>
      <w:r w:rsidR="002D6D4D" w:rsidRPr="00A23884">
        <w:rPr>
          <w:szCs w:val="22"/>
        </w:rPr>
        <w:t xml:space="preserve"> </w:t>
      </w:r>
      <w:r w:rsidRPr="000A7E13">
        <w:t xml:space="preserve">opened on </w:t>
      </w:r>
      <w:r w:rsidR="002D6D4D">
        <w:t>2 November</w:t>
      </w:r>
      <w:r w:rsidR="000A7E13" w:rsidRPr="000A7E13">
        <w:t xml:space="preserve"> 2020 </w:t>
      </w:r>
      <w:r w:rsidRPr="000A7E13">
        <w:t>and closed at 11</w:t>
      </w:r>
      <w:r w:rsidR="000F1D93">
        <w:t>:00 PM</w:t>
      </w:r>
      <w:r w:rsidRPr="000A7E13">
        <w:t xml:space="preserve"> AEDT on </w:t>
      </w:r>
      <w:r w:rsidR="002D6D4D">
        <w:t>7 December</w:t>
      </w:r>
      <w:r w:rsidR="000A7E13" w:rsidRPr="000A7E13">
        <w:t xml:space="preserve"> 2020</w:t>
      </w:r>
      <w:r w:rsidRPr="000A7E13">
        <w:t xml:space="preserve">. </w:t>
      </w:r>
      <w:r w:rsidR="002D6D4D">
        <w:t xml:space="preserve">The Australian Government announced a total of up to $2 million (GST exclusive) over one year for the 2020–21 financial year for the Multicultural Community Amenities Grants in the Northern Territory. </w:t>
      </w:r>
    </w:p>
    <w:p w14:paraId="0A1C4A22" w14:textId="66173066" w:rsidR="00BA1F95" w:rsidRPr="00BA1F95" w:rsidRDefault="00A310A9" w:rsidP="00BA1F95">
      <w:pPr>
        <w:spacing w:after="140"/>
      </w:pPr>
      <w:r w:rsidRPr="00BA1F95">
        <w:rPr>
          <w:bCs/>
        </w:rPr>
        <w:t>Successful</w:t>
      </w:r>
      <w:r w:rsidR="00CF45BE" w:rsidRPr="00BA1F95">
        <w:rPr>
          <w:bCs/>
        </w:rPr>
        <w:t xml:space="preserve"> applicants will be notified and information about the</w:t>
      </w:r>
      <w:r w:rsidRPr="00BA1F95">
        <w:rPr>
          <w:bCs/>
        </w:rPr>
        <w:t xml:space="preserve"> applications will be published on </w:t>
      </w:r>
      <w:hyperlink r:id="rId9" w:history="1">
        <w:r w:rsidRPr="004A6621">
          <w:rPr>
            <w:rStyle w:val="Hyperlink"/>
            <w:bCs/>
          </w:rPr>
          <w:t>GrantConnect</w:t>
        </w:r>
      </w:hyperlink>
      <w:r w:rsidRPr="00BA1F95">
        <w:rPr>
          <w:bCs/>
        </w:rPr>
        <w:t>.</w:t>
      </w:r>
    </w:p>
    <w:p w14:paraId="0810FD79" w14:textId="063DC0DB" w:rsidR="00AB2C99" w:rsidRPr="00B86A5C" w:rsidRDefault="00AB2C99" w:rsidP="00DA0E19">
      <w:pPr>
        <w:pStyle w:val="Heading1"/>
      </w:pPr>
      <w:r w:rsidRPr="00B86A5C">
        <w:t>Selection process</w:t>
      </w:r>
    </w:p>
    <w:p w14:paraId="0ED8B54B" w14:textId="1C2F1148" w:rsidR="006319A7" w:rsidRDefault="0031096F" w:rsidP="00437C43">
      <w:pPr>
        <w:spacing w:line="276" w:lineRule="auto"/>
      </w:pPr>
      <w:r>
        <w:t xml:space="preserve">The </w:t>
      </w:r>
      <w:r w:rsidR="00304E37">
        <w:t xml:space="preserve">Community Grants </w:t>
      </w:r>
      <w:r>
        <w:t>Hub</w:t>
      </w:r>
      <w:r w:rsidR="00304E37">
        <w:t xml:space="preserve"> (the Hub)</w:t>
      </w:r>
      <w:r>
        <w:t xml:space="preserve"> administered</w:t>
      </w:r>
      <w:r w:rsidR="00D10C46">
        <w:t xml:space="preserve"> an</w:t>
      </w:r>
      <w:r>
        <w:t xml:space="preserve"> </w:t>
      </w:r>
      <w:r w:rsidR="00F56A09" w:rsidRPr="003352E5">
        <w:t>open competitive selection process</w:t>
      </w:r>
      <w:r w:rsidR="0096141A">
        <w:t xml:space="preserve"> on behalf of the Department of Home Affairs</w:t>
      </w:r>
      <w:r w:rsidR="004A6621">
        <w:t xml:space="preserve"> (Home Affairs)</w:t>
      </w:r>
      <w:r w:rsidR="0096141A">
        <w:t xml:space="preserve">. </w:t>
      </w:r>
      <w:r w:rsidR="00E86F95" w:rsidRPr="00C44C43">
        <w:t xml:space="preserve">An </w:t>
      </w:r>
      <w:r w:rsidR="0096141A" w:rsidRPr="00C44C43">
        <w:t>‘</w:t>
      </w:r>
      <w:r w:rsidR="00E86F95" w:rsidRPr="00C44C43">
        <w:t>o</w:t>
      </w:r>
      <w:r w:rsidR="0096141A" w:rsidRPr="00C44C43">
        <w:t>pen competitive’</w:t>
      </w:r>
      <w:r w:rsidR="0096141A" w:rsidRPr="00E86F95">
        <w:t xml:space="preserve"> </w:t>
      </w:r>
      <w:r w:rsidR="00E86F95" w:rsidRPr="00E86F95">
        <w:t>process ensure</w:t>
      </w:r>
      <w:r w:rsidR="00582934">
        <w:t>d</w:t>
      </w:r>
      <w:r w:rsidR="00E86F95" w:rsidRPr="00E86F95">
        <w:t xml:space="preserve"> all eligible applicants </w:t>
      </w:r>
      <w:r w:rsidR="00F56A09" w:rsidRPr="00E86F95">
        <w:t>had an equal opportunity to apply</w:t>
      </w:r>
      <w:r w:rsidR="00420A24" w:rsidRPr="00E86F95">
        <w:t>.</w:t>
      </w:r>
    </w:p>
    <w:p w14:paraId="54B6B559" w14:textId="77777777" w:rsidR="00706C0E" w:rsidRDefault="00706C0E" w:rsidP="00437C43">
      <w:pPr>
        <w:spacing w:line="276" w:lineRule="auto"/>
      </w:pPr>
    </w:p>
    <w:p w14:paraId="2AAFC9C7" w14:textId="35F0E955" w:rsidR="00023238" w:rsidRDefault="00706C0E" w:rsidP="00BB3003">
      <w:pPr>
        <w:spacing w:line="276" w:lineRule="auto"/>
        <w:jc w:val="both"/>
      </w:pPr>
      <w:r w:rsidRPr="002D6D4D">
        <w:rPr>
          <w:noProof/>
          <w:highlight w:val="yellow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F7E56C" wp14:editId="4E3E7666">
                <wp:simplePos x="0" y="0"/>
                <wp:positionH relativeFrom="column">
                  <wp:posOffset>861060</wp:posOffset>
                </wp:positionH>
                <wp:positionV relativeFrom="paragraph">
                  <wp:posOffset>554355</wp:posOffset>
                </wp:positionV>
                <wp:extent cx="361950" cy="45085"/>
                <wp:effectExtent l="0" t="19050" r="38100" b="31115"/>
                <wp:wrapNone/>
                <wp:docPr id="84" name="Right Arrow 84" descr="Right Arrow" title="Right 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F59CF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4" o:spid="_x0000_s1026" type="#_x0000_t13" alt="Title: Right Arrow - Description: Right Arrow" style="position:absolute;margin-left:67.8pt;margin-top:43.65pt;width:28.5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" adj="20255" fillcolor="black [3200]" strokecolor="black [1600]" strokeweight="2pt"/>
            </w:pict>
          </mc:Fallback>
        </mc:AlternateContent>
      </w:r>
      <w:r w:rsidRPr="002D6D4D">
        <w:rPr>
          <w:noProof/>
          <w:highlight w:val="yellow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641CC6" wp14:editId="4D50FEF2">
                <wp:simplePos x="0" y="0"/>
                <wp:positionH relativeFrom="column">
                  <wp:posOffset>2108835</wp:posOffset>
                </wp:positionH>
                <wp:positionV relativeFrom="paragraph">
                  <wp:posOffset>582930</wp:posOffset>
                </wp:positionV>
                <wp:extent cx="371475" cy="45085"/>
                <wp:effectExtent l="0" t="19050" r="47625" b="31115"/>
                <wp:wrapNone/>
                <wp:docPr id="85" name="Right Arrow 85" descr="Right Arrow" title="Right 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778FC" id="Right Arrow 85" o:spid="_x0000_s1026" type="#_x0000_t13" alt="Title: Right Arrow - Description: Right Arrow" style="position:absolute;margin-left:166.05pt;margin-top:45.9pt;width:29.25pt;height:3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" adj="20289" fillcolor="black [3200]" strokecolor="black [1600]" strokeweight="2pt"/>
            </w:pict>
          </mc:Fallback>
        </mc:AlternateContent>
      </w:r>
      <w:r w:rsidRPr="002D6D4D">
        <w:rPr>
          <w:noProof/>
          <w:highlight w:val="yellow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273186" wp14:editId="3751663A">
                <wp:simplePos x="0" y="0"/>
                <wp:positionH relativeFrom="column">
                  <wp:posOffset>3375660</wp:posOffset>
                </wp:positionH>
                <wp:positionV relativeFrom="paragraph">
                  <wp:posOffset>573405</wp:posOffset>
                </wp:positionV>
                <wp:extent cx="333375" cy="45085"/>
                <wp:effectExtent l="0" t="19050" r="47625" b="31115"/>
                <wp:wrapNone/>
                <wp:docPr id="88" name="Right Arrow 88" descr="Right Arrow" title="Right 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8A712" id="Right Arrow 88" o:spid="_x0000_s1026" type="#_x0000_t13" alt="Title: Right Arrow - Description: Right Arrow" style="position:absolute;margin-left:265.8pt;margin-top:45.15pt;width:26.25pt;height:3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" adj="20139" fillcolor="black [3200]" strokecolor="black [1600]" strokeweight="2pt"/>
            </w:pict>
          </mc:Fallback>
        </mc:AlternateContent>
      </w:r>
      <w:r>
        <w:rPr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59517" wp14:editId="48CB9084">
                <wp:simplePos x="0" y="0"/>
                <wp:positionH relativeFrom="column">
                  <wp:posOffset>1251585</wp:posOffset>
                </wp:positionH>
                <wp:positionV relativeFrom="paragraph">
                  <wp:posOffset>70485</wp:posOffset>
                </wp:positionV>
                <wp:extent cx="845185" cy="1000125"/>
                <wp:effectExtent l="0" t="0" r="12065" b="28575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85" cy="1000125"/>
                        </a:xfrm>
                        <a:prstGeom prst="rect">
                          <a:avLst/>
                        </a:prstGeom>
                        <a:solidFill>
                          <a:srgbClr val="C5F7F5"/>
                        </a:solidFill>
                        <a:ln w="25400" cap="flat" cmpd="sng" algn="ctr">
                          <a:solidFill>
                            <a:srgbClr val="6FCCD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4147FD" w14:textId="49496C41" w:rsidR="00160193" w:rsidRPr="005D2BC4" w:rsidRDefault="00160193" w:rsidP="0016019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B7A0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Additional Eligibility Checks </w:t>
                            </w:r>
                            <w:r w:rsidR="0068270E" w:rsidRPr="009B7A01"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Pr="009B7A01">
                              <w:rPr>
                                <w:b/>
                                <w:sz w:val="16"/>
                                <w:szCs w:val="16"/>
                              </w:rPr>
                              <w:t>Home Affairs</w:t>
                            </w:r>
                            <w:r w:rsidR="0068270E" w:rsidRPr="0068270E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59517" id="Rectangle 89" o:spid="_x0000_s1026" style="position:absolute;left:0;text-align:left;margin-left:98.55pt;margin-top:5.55pt;width:66.5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" fillcolor="#c5f7f5" strokecolor="#6fccdf" strokeweight="2pt">
                <v:textbox>
                  <w:txbxContent>
                    <w:p w14:paraId="5B4147FD" w14:textId="49496C41" w:rsidR="00160193" w:rsidRPr="005D2BC4" w:rsidRDefault="00160193" w:rsidP="0016019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B7A01">
                        <w:rPr>
                          <w:b/>
                          <w:sz w:val="16"/>
                          <w:szCs w:val="16"/>
                        </w:rPr>
                        <w:t xml:space="preserve">Additional Eligibility Checks </w:t>
                      </w:r>
                      <w:r w:rsidR="0068270E" w:rsidRPr="009B7A01"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 w:rsidRPr="009B7A01">
                        <w:rPr>
                          <w:b/>
                          <w:sz w:val="16"/>
                          <w:szCs w:val="16"/>
                        </w:rPr>
                        <w:t>Home Affairs</w:t>
                      </w:r>
                      <w:r w:rsidR="0068270E" w:rsidRPr="0068270E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BCF71" wp14:editId="447402CD">
                <wp:simplePos x="0" y="0"/>
                <wp:positionH relativeFrom="column">
                  <wp:posOffset>2508885</wp:posOffset>
                </wp:positionH>
                <wp:positionV relativeFrom="paragraph">
                  <wp:posOffset>69215</wp:posOffset>
                </wp:positionV>
                <wp:extent cx="845185" cy="981075"/>
                <wp:effectExtent l="0" t="0" r="12065" b="28575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85" cy="981075"/>
                        </a:xfrm>
                        <a:prstGeom prst="rect">
                          <a:avLst/>
                        </a:prstGeom>
                        <a:solidFill>
                          <a:srgbClr val="A5CFA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E9AA7" w14:textId="1510ED7C" w:rsidR="00160193" w:rsidRPr="002C26B9" w:rsidRDefault="00160193" w:rsidP="0016019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Preliminary Assessment </w:t>
                            </w:r>
                            <w:r w:rsidR="004A662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(the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H</w:t>
                            </w:r>
                            <w:r w:rsidR="004A6621">
                              <w:rPr>
                                <w:b/>
                                <w:sz w:val="16"/>
                                <w:szCs w:val="16"/>
                              </w:rPr>
                              <w:t>ub)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BCF71" id="Rectangle 87" o:spid="_x0000_s1027" style="position:absolute;left:0;text-align:left;margin-left:197.55pt;margin-top:5.45pt;width:66.55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" fillcolor="#a5cfac" strokecolor="#00b050" strokeweight="2pt">
                <v:textbox>
                  <w:txbxContent>
                    <w:p w14:paraId="020E9AA7" w14:textId="1510ED7C" w:rsidR="00160193" w:rsidRPr="002C26B9" w:rsidRDefault="00160193" w:rsidP="0016019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Preliminary Assessment </w:t>
                      </w:r>
                      <w:r w:rsidR="004A6621">
                        <w:rPr>
                          <w:b/>
                          <w:sz w:val="16"/>
                          <w:szCs w:val="16"/>
                        </w:rPr>
                        <w:t xml:space="preserve">(the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H</w:t>
                      </w:r>
                      <w:r w:rsidR="004A6621">
                        <w:rPr>
                          <w:b/>
                          <w:sz w:val="16"/>
                          <w:szCs w:val="16"/>
                        </w:rPr>
                        <w:t>ub)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348637" wp14:editId="319C4D10">
                <wp:simplePos x="0" y="0"/>
                <wp:positionH relativeFrom="column">
                  <wp:posOffset>3740785</wp:posOffset>
                </wp:positionH>
                <wp:positionV relativeFrom="paragraph">
                  <wp:posOffset>73660</wp:posOffset>
                </wp:positionV>
                <wp:extent cx="1094740" cy="971550"/>
                <wp:effectExtent l="0" t="0" r="1016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971550"/>
                        </a:xfrm>
                        <a:prstGeom prst="rect">
                          <a:avLst/>
                        </a:prstGeom>
                        <a:solidFill>
                          <a:srgbClr val="C5F7F5"/>
                        </a:solidFill>
                        <a:ln w="25400" cap="flat" cmpd="sng" algn="ctr">
                          <a:solidFill>
                            <a:srgbClr val="6FCCD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31AD2C" w14:textId="257309BD" w:rsidR="00160193" w:rsidRDefault="00160193" w:rsidP="0016019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Selection Advisory Panel Recommendatio</w:t>
                            </w:r>
                            <w:r w:rsidR="009B7A01">
                              <w:rPr>
                                <w:b/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  <w:p w14:paraId="0BCD2510" w14:textId="548BBE23" w:rsidR="00160193" w:rsidRPr="005D2BC4" w:rsidRDefault="004A6621" w:rsidP="0016019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="00160193">
                              <w:rPr>
                                <w:b/>
                                <w:sz w:val="16"/>
                                <w:szCs w:val="16"/>
                              </w:rPr>
                              <w:t>Home Affairs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48637" id="Rectangle 3" o:spid="_x0000_s1028" style="position:absolute;left:0;text-align:left;margin-left:294.55pt;margin-top:5.8pt;width:86.2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" fillcolor="#c5f7f5" strokecolor="#6fccdf" strokeweight="2pt">
                <v:textbox>
                  <w:txbxContent>
                    <w:p w14:paraId="0B31AD2C" w14:textId="257309BD" w:rsidR="00160193" w:rsidRDefault="00160193" w:rsidP="0016019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Selection Advisory Panel Recommendatio</w:t>
                      </w:r>
                      <w:r w:rsidR="009B7A01">
                        <w:rPr>
                          <w:b/>
                          <w:sz w:val="16"/>
                          <w:szCs w:val="16"/>
                        </w:rPr>
                        <w:t>n</w:t>
                      </w:r>
                    </w:p>
                    <w:p w14:paraId="0BCD2510" w14:textId="548BBE23" w:rsidR="00160193" w:rsidRPr="005D2BC4" w:rsidRDefault="004A6621" w:rsidP="0016019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 w:rsidR="00160193">
                        <w:rPr>
                          <w:b/>
                          <w:sz w:val="16"/>
                          <w:szCs w:val="16"/>
                        </w:rPr>
                        <w:t>Home Affairs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0F7B9E" wp14:editId="54452971">
                <wp:simplePos x="0" y="0"/>
                <wp:positionH relativeFrom="column">
                  <wp:posOffset>5233035</wp:posOffset>
                </wp:positionH>
                <wp:positionV relativeFrom="paragraph">
                  <wp:posOffset>66675</wp:posOffset>
                </wp:positionV>
                <wp:extent cx="933450" cy="971550"/>
                <wp:effectExtent l="0" t="0" r="19050" b="1905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971550"/>
                        </a:xfrm>
                        <a:prstGeom prst="rect">
                          <a:avLst/>
                        </a:prstGeom>
                        <a:solidFill>
                          <a:srgbClr val="C5F7F5"/>
                        </a:solidFill>
                        <a:ln w="25400" cap="flat" cmpd="sng" algn="ctr">
                          <a:solidFill>
                            <a:srgbClr val="6FCCD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CA79BC" w14:textId="722621AD" w:rsidR="00160193" w:rsidRPr="005D2BC4" w:rsidRDefault="006319A7" w:rsidP="0016019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Final Funding Approval</w:t>
                            </w:r>
                            <w:r w:rsidR="0016019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6621"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="00160193">
                              <w:rPr>
                                <w:b/>
                                <w:sz w:val="16"/>
                                <w:szCs w:val="16"/>
                              </w:rPr>
                              <w:t>Home Affairs</w:t>
                            </w:r>
                            <w:r w:rsidR="004A6621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F7B9E" id="Rectangle 76" o:spid="_x0000_s1029" style="position:absolute;left:0;text-align:left;margin-left:412.05pt;margin-top:5.25pt;width:73.5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" fillcolor="#c5f7f5" strokecolor="#6fccdf" strokeweight="2pt">
                <v:textbox>
                  <w:txbxContent>
                    <w:p w14:paraId="2ECA79BC" w14:textId="722621AD" w:rsidR="00160193" w:rsidRPr="005D2BC4" w:rsidRDefault="006319A7" w:rsidP="0016019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Final Funding Approval</w:t>
                      </w:r>
                      <w:r w:rsidR="00160193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4A6621"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 w:rsidR="00160193">
                        <w:rPr>
                          <w:b/>
                          <w:sz w:val="16"/>
                          <w:szCs w:val="16"/>
                        </w:rPr>
                        <w:t>Home Affairs</w:t>
                      </w:r>
                      <w:r w:rsidR="004A6621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851CB" wp14:editId="7C53AA97">
                <wp:simplePos x="0" y="0"/>
                <wp:positionH relativeFrom="margin">
                  <wp:posOffset>0</wp:posOffset>
                </wp:positionH>
                <wp:positionV relativeFrom="paragraph">
                  <wp:posOffset>60960</wp:posOffset>
                </wp:positionV>
                <wp:extent cx="836295" cy="1009650"/>
                <wp:effectExtent l="0" t="0" r="20955" b="1905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" cy="1009650"/>
                        </a:xfrm>
                        <a:prstGeom prst="rect">
                          <a:avLst/>
                        </a:prstGeom>
                        <a:solidFill>
                          <a:srgbClr val="A5CFA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CCD12" w14:textId="410C6F26" w:rsidR="00160193" w:rsidRPr="002C26B9" w:rsidRDefault="00160193" w:rsidP="0016019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C26B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Eligibility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&amp; Compliance</w:t>
                            </w:r>
                            <w:r w:rsidRPr="002C26B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Process </w:t>
                            </w:r>
                            <w:r w:rsidR="004A662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(the </w:t>
                            </w:r>
                            <w:r w:rsidRPr="002C26B9">
                              <w:rPr>
                                <w:b/>
                                <w:sz w:val="16"/>
                                <w:szCs w:val="16"/>
                              </w:rPr>
                              <w:t>H</w:t>
                            </w:r>
                            <w:r w:rsidR="004A6621">
                              <w:rPr>
                                <w:b/>
                                <w:sz w:val="16"/>
                                <w:szCs w:val="16"/>
                              </w:rPr>
                              <w:t>ub)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851CB" id="Rectangle 83" o:spid="_x0000_s1030" style="position:absolute;left:0;text-align:left;margin-left:0;margin-top:4.8pt;width:65.8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" fillcolor="#a5cfac" strokecolor="#00b050" strokeweight="2pt">
                <v:textbox>
                  <w:txbxContent>
                    <w:p w14:paraId="5F8CCD12" w14:textId="410C6F26" w:rsidR="00160193" w:rsidRPr="002C26B9" w:rsidRDefault="00160193" w:rsidP="0016019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C26B9">
                        <w:rPr>
                          <w:b/>
                          <w:sz w:val="16"/>
                          <w:szCs w:val="16"/>
                        </w:rPr>
                        <w:t xml:space="preserve">Eligibility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&amp; Compliance</w:t>
                      </w:r>
                      <w:r w:rsidRPr="002C26B9">
                        <w:rPr>
                          <w:b/>
                          <w:sz w:val="16"/>
                          <w:szCs w:val="16"/>
                        </w:rPr>
                        <w:t xml:space="preserve"> Process </w:t>
                      </w:r>
                      <w:r w:rsidR="004A6621">
                        <w:rPr>
                          <w:b/>
                          <w:sz w:val="16"/>
                          <w:szCs w:val="16"/>
                        </w:rPr>
                        <w:t xml:space="preserve">(the </w:t>
                      </w:r>
                      <w:r w:rsidRPr="002C26B9">
                        <w:rPr>
                          <w:b/>
                          <w:sz w:val="16"/>
                          <w:szCs w:val="16"/>
                        </w:rPr>
                        <w:t>H</w:t>
                      </w:r>
                      <w:r w:rsidR="004A6621">
                        <w:rPr>
                          <w:b/>
                          <w:sz w:val="16"/>
                          <w:szCs w:val="16"/>
                        </w:rPr>
                        <w:t>ub)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DC8E5E" w14:textId="16B16D27" w:rsidR="00023238" w:rsidRDefault="00023238" w:rsidP="00BB3003">
      <w:pPr>
        <w:spacing w:line="276" w:lineRule="auto"/>
        <w:jc w:val="both"/>
      </w:pPr>
    </w:p>
    <w:p w14:paraId="0C4E7309" w14:textId="77777777" w:rsidR="00023238" w:rsidRDefault="00023238" w:rsidP="00BB3003">
      <w:pPr>
        <w:spacing w:line="276" w:lineRule="auto"/>
        <w:jc w:val="both"/>
      </w:pPr>
    </w:p>
    <w:p w14:paraId="389FCD4D" w14:textId="244AAC07" w:rsidR="00023238" w:rsidRDefault="006319A7" w:rsidP="00BB3003">
      <w:pPr>
        <w:spacing w:line="276" w:lineRule="auto"/>
        <w:jc w:val="both"/>
      </w:pPr>
      <w:r w:rsidRPr="002D6D4D">
        <w:rPr>
          <w:noProof/>
          <w:highlight w:val="yellow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51E38E" wp14:editId="30C45B31">
                <wp:simplePos x="0" y="0"/>
                <wp:positionH relativeFrom="column">
                  <wp:posOffset>4856480</wp:posOffset>
                </wp:positionH>
                <wp:positionV relativeFrom="paragraph">
                  <wp:posOffset>11430</wp:posOffset>
                </wp:positionV>
                <wp:extent cx="357240" cy="65182"/>
                <wp:effectExtent l="0" t="19050" r="43180" b="30480"/>
                <wp:wrapNone/>
                <wp:docPr id="90" name="Right Arrow 90" descr="Right Arrow" title="Right 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240" cy="6518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48392" id="Right Arrow 90" o:spid="_x0000_s1026" type="#_x0000_t13" alt="Title: Right Arrow - Description: Right Arrow" style="position:absolute;margin-left:382.4pt;margin-top:.9pt;width:28.15pt;height: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" adj="19629" fillcolor="black [3200]" strokecolor="black [1600]" strokeweight="2pt"/>
            </w:pict>
          </mc:Fallback>
        </mc:AlternateContent>
      </w:r>
    </w:p>
    <w:p w14:paraId="6593E32E" w14:textId="77777777" w:rsidR="00023238" w:rsidRDefault="00023238" w:rsidP="00BB3003">
      <w:pPr>
        <w:spacing w:line="276" w:lineRule="auto"/>
        <w:jc w:val="both"/>
      </w:pPr>
    </w:p>
    <w:p w14:paraId="2E59AD0D" w14:textId="0A90BE20" w:rsidR="0091758F" w:rsidRDefault="0091758F" w:rsidP="00BB3003">
      <w:pPr>
        <w:spacing w:line="276" w:lineRule="auto"/>
        <w:jc w:val="both"/>
      </w:pPr>
    </w:p>
    <w:p w14:paraId="4150869E" w14:textId="71A36215" w:rsidR="00A162F7" w:rsidRDefault="00582934" w:rsidP="009B7A01">
      <w:pPr>
        <w:pStyle w:val="BodyText"/>
      </w:pPr>
      <w:r>
        <w:t xml:space="preserve">All </w:t>
      </w:r>
      <w:r w:rsidR="000B0F2F">
        <w:t>34</w:t>
      </w:r>
      <w:r w:rsidR="00967502" w:rsidRPr="000617B6">
        <w:t xml:space="preserve"> a</w:t>
      </w:r>
      <w:r w:rsidR="00304E37" w:rsidRPr="000617B6">
        <w:t xml:space="preserve">pplications underwent eligibility and compliance checks against the </w:t>
      </w:r>
      <w:r w:rsidR="00DC72CC" w:rsidRPr="000617B6">
        <w:t xml:space="preserve">eligibility criteria </w:t>
      </w:r>
      <w:r w:rsidR="003F71AF" w:rsidRPr="000617B6">
        <w:t xml:space="preserve">as </w:t>
      </w:r>
      <w:r w:rsidR="00304E37" w:rsidRPr="000617B6">
        <w:t xml:space="preserve">outlined in </w:t>
      </w:r>
      <w:r w:rsidR="000F1D93">
        <w:t>s</w:t>
      </w:r>
      <w:r w:rsidR="000F1D93" w:rsidRPr="00804667">
        <w:t>ection</w:t>
      </w:r>
      <w:r w:rsidR="000F1D93">
        <w:t>s</w:t>
      </w:r>
      <w:r w:rsidR="000F1D93" w:rsidRPr="00804667">
        <w:t xml:space="preserve"> </w:t>
      </w:r>
      <w:r w:rsidR="0042627D" w:rsidRPr="00804667">
        <w:t>4</w:t>
      </w:r>
      <w:r w:rsidR="004E375B">
        <w:t xml:space="preserve"> and 5</w:t>
      </w:r>
      <w:r w:rsidR="0042627D" w:rsidRPr="00804667">
        <w:t xml:space="preserve"> of </w:t>
      </w:r>
      <w:r w:rsidR="00304E37" w:rsidRPr="00804667">
        <w:t xml:space="preserve">the Grant </w:t>
      </w:r>
      <w:r w:rsidR="003F71AF" w:rsidRPr="00804667">
        <w:t>Opportunity Guidelines</w:t>
      </w:r>
      <w:r w:rsidR="000617B6" w:rsidRPr="003A269C">
        <w:t>.</w:t>
      </w:r>
      <w:r w:rsidR="000617B6" w:rsidRPr="000617B6">
        <w:t xml:space="preserve"> </w:t>
      </w:r>
    </w:p>
    <w:p w14:paraId="17390618" w14:textId="1A9E6468" w:rsidR="004E375B" w:rsidRDefault="004E375B" w:rsidP="009B7A01">
      <w:pPr>
        <w:pStyle w:val="BodyText"/>
      </w:pPr>
      <w:r>
        <w:t xml:space="preserve">To be eligible, </w:t>
      </w:r>
      <w:r w:rsidR="00BB0B4B">
        <w:t xml:space="preserve">a </w:t>
      </w:r>
      <w:r>
        <w:t xml:space="preserve">grant activity must meet the program’s intent under section 2.1 of the Grant Opportunity Guidelines. </w:t>
      </w:r>
    </w:p>
    <w:p w14:paraId="2E4CF5DE" w14:textId="30C67105" w:rsidR="004E375B" w:rsidRDefault="004E375B" w:rsidP="009B7A01">
      <w:pPr>
        <w:pStyle w:val="BodyText"/>
      </w:pPr>
      <w:r>
        <w:t>New building works and/or the purchase of equipment and furnishings to improve existing amenities may be consid</w:t>
      </w:r>
      <w:r w:rsidR="00A825C2">
        <w:t>ered if it could be demonstrated</w:t>
      </w:r>
      <w:r>
        <w:t xml:space="preserve"> they are relevant to the project and meet the objectives defined in section 2.1 of the Grant Opportunity Guidelines and they demonstrate value for money. </w:t>
      </w:r>
    </w:p>
    <w:p w14:paraId="59810AF5" w14:textId="77777777" w:rsidR="004E375B" w:rsidRDefault="004E375B" w:rsidP="009B7A01">
      <w:pPr>
        <w:pStyle w:val="BodyText"/>
      </w:pPr>
      <w:r>
        <w:t xml:space="preserve">Applicants should be realistic when costing projects. </w:t>
      </w:r>
    </w:p>
    <w:p w14:paraId="468E4A85" w14:textId="77777777" w:rsidR="004E375B" w:rsidRDefault="004E375B" w:rsidP="009B7A01">
      <w:pPr>
        <w:pStyle w:val="BodyText"/>
      </w:pPr>
      <w:r>
        <w:t xml:space="preserve">Organisations offered funding under this program for building works must: </w:t>
      </w:r>
    </w:p>
    <w:p w14:paraId="5BCDB146" w14:textId="77777777" w:rsidR="004E375B" w:rsidRPr="004E375B" w:rsidRDefault="004E375B" w:rsidP="009B7A01">
      <w:pPr>
        <w:pStyle w:val="BodyText"/>
        <w:numPr>
          <w:ilvl w:val="0"/>
          <w:numId w:val="17"/>
        </w:numPr>
      </w:pPr>
      <w:r w:rsidRPr="004E375B">
        <w:t xml:space="preserve">have council approval where relevant </w:t>
      </w:r>
    </w:p>
    <w:p w14:paraId="7D16A5EA" w14:textId="77777777" w:rsidR="009708C1" w:rsidRPr="004E375B" w:rsidRDefault="004E375B" w:rsidP="009B7A01">
      <w:pPr>
        <w:pStyle w:val="BodyText"/>
        <w:numPr>
          <w:ilvl w:val="0"/>
          <w:numId w:val="17"/>
        </w:numPr>
      </w:pPr>
      <w:r w:rsidRPr="004E375B">
        <w:t>specify who owns the premises (land and building).</w:t>
      </w:r>
    </w:p>
    <w:p w14:paraId="266A91A5" w14:textId="05E40091" w:rsidR="00967502" w:rsidRDefault="000B0F2F" w:rsidP="009B7A01">
      <w:pPr>
        <w:pStyle w:val="BodyText"/>
      </w:pPr>
      <w:r w:rsidRPr="0042627D">
        <w:t>The Hub completed a preliminary assessment of the eligible applications’ responses against the assessment criteria.</w:t>
      </w:r>
      <w:r>
        <w:t xml:space="preserve"> </w:t>
      </w:r>
      <w:r w:rsidR="004A6621">
        <w:t>33</w:t>
      </w:r>
      <w:r w:rsidRPr="004E375B">
        <w:t xml:space="preserve"> </w:t>
      </w:r>
      <w:r w:rsidR="006129E6" w:rsidRPr="004E375B">
        <w:t>applications</w:t>
      </w:r>
      <w:r w:rsidR="006129E6" w:rsidRPr="000617B6">
        <w:t xml:space="preserve"> </w:t>
      </w:r>
      <w:r w:rsidR="009708C1" w:rsidRPr="000617B6">
        <w:t xml:space="preserve">were identified as </w:t>
      </w:r>
      <w:r w:rsidR="006129E6" w:rsidRPr="000617B6">
        <w:t xml:space="preserve">eligible to </w:t>
      </w:r>
      <w:r w:rsidR="00582934">
        <w:t>proceed to assessment</w:t>
      </w:r>
      <w:r w:rsidR="006129E6" w:rsidRPr="000617B6">
        <w:t>.</w:t>
      </w:r>
      <w:r w:rsidR="00AF5463" w:rsidRPr="000617B6">
        <w:t xml:space="preserve"> </w:t>
      </w:r>
    </w:p>
    <w:p w14:paraId="10DAB027" w14:textId="16F6689C" w:rsidR="00EC4BA7" w:rsidRPr="00243D68" w:rsidRDefault="00EC4BA7" w:rsidP="009B7A01">
      <w:pPr>
        <w:pStyle w:val="BodyText"/>
        <w:rPr>
          <w:highlight w:val="yellow"/>
        </w:rPr>
      </w:pPr>
      <w:r>
        <w:t>Following preliminary assessment by the Hub, all outcomes were referred to a Selection Advisory Panel (</w:t>
      </w:r>
      <w:r w:rsidR="004A6621">
        <w:t>the panel</w:t>
      </w:r>
      <w:r>
        <w:t xml:space="preserve">) made up of </w:t>
      </w:r>
      <w:r w:rsidR="00045858">
        <w:t>5</w:t>
      </w:r>
      <w:r w:rsidR="00830DCF">
        <w:t xml:space="preserve"> voting member</w:t>
      </w:r>
      <w:r w:rsidR="00723252">
        <w:t>s,</w:t>
      </w:r>
      <w:r w:rsidR="00830DCF">
        <w:t xml:space="preserve"> providing an appropriate mix of policy, program and industry knowledge</w:t>
      </w:r>
      <w:r>
        <w:t>, who made funding recommendations to the Decision Maker.</w:t>
      </w:r>
    </w:p>
    <w:p w14:paraId="3022A662" w14:textId="0617E96A" w:rsidR="00A9615A" w:rsidRDefault="007E1086" w:rsidP="009B7A01">
      <w:pPr>
        <w:pStyle w:val="BodyText"/>
        <w:rPr>
          <w:rFonts w:ascii="Arial" w:eastAsia="Arial" w:hAnsi="Arial"/>
          <w:iCs/>
        </w:rPr>
      </w:pPr>
      <w:r w:rsidRPr="007F6A9C">
        <w:t>M</w:t>
      </w:r>
      <w:r w:rsidR="00393D43" w:rsidRPr="007F6A9C">
        <w:t xml:space="preserve">embers of the </w:t>
      </w:r>
      <w:r w:rsidR="004A6621">
        <w:t>panel</w:t>
      </w:r>
      <w:r w:rsidR="00393D43" w:rsidRPr="007F6A9C">
        <w:t xml:space="preserve"> </w:t>
      </w:r>
      <w:r w:rsidR="00304E37" w:rsidRPr="007F6A9C">
        <w:t>considered whether the application</w:t>
      </w:r>
      <w:r w:rsidR="00582934">
        <w:t>s</w:t>
      </w:r>
      <w:r w:rsidR="00304E37" w:rsidRPr="007F6A9C">
        <w:t xml:space="preserve"> </w:t>
      </w:r>
      <w:r w:rsidR="00304E37" w:rsidRPr="007F6A9C">
        <w:rPr>
          <w:rFonts w:ascii="Arial" w:eastAsia="Arial" w:hAnsi="Arial"/>
        </w:rPr>
        <w:t xml:space="preserve">provided </w:t>
      </w:r>
      <w:r w:rsidR="00304E37" w:rsidRPr="007F6A9C">
        <w:rPr>
          <w:rFonts w:ascii="Arial" w:eastAsia="Arial" w:hAnsi="Arial"/>
          <w:i/>
        </w:rPr>
        <w:t>value with</w:t>
      </w:r>
      <w:r w:rsidR="00304E37" w:rsidRPr="007F6A9C">
        <w:rPr>
          <w:rFonts w:ascii="Arial" w:eastAsia="Arial" w:hAnsi="Arial"/>
        </w:rPr>
        <w:t xml:space="preserve"> </w:t>
      </w:r>
      <w:r w:rsidR="00304E37" w:rsidRPr="007F6A9C">
        <w:rPr>
          <w:rFonts w:ascii="Arial" w:eastAsia="Arial" w:hAnsi="Arial"/>
          <w:i/>
          <w:iCs/>
        </w:rPr>
        <w:t>relevant money</w:t>
      </w:r>
      <w:r w:rsidR="00304E37" w:rsidRPr="007F6A9C">
        <w:rPr>
          <w:rFonts w:ascii="Arial" w:eastAsia="Arial" w:hAnsi="Arial"/>
          <w:i/>
          <w:iCs/>
          <w:vertAlign w:val="superscript"/>
        </w:rPr>
        <w:footnoteReference w:customMarkFollows="1" w:id="1"/>
        <w:t>1</w:t>
      </w:r>
      <w:r w:rsidR="00E86F95" w:rsidRPr="007F6A9C">
        <w:rPr>
          <w:rFonts w:ascii="Arial" w:eastAsia="Arial" w:hAnsi="Arial"/>
          <w:iCs/>
        </w:rPr>
        <w:t>, having regard to</w:t>
      </w:r>
      <w:r w:rsidR="00304E37" w:rsidRPr="007F6A9C">
        <w:rPr>
          <w:rFonts w:ascii="Arial" w:eastAsia="Arial" w:hAnsi="Arial"/>
          <w:iCs/>
        </w:rPr>
        <w:t>:</w:t>
      </w:r>
    </w:p>
    <w:p w14:paraId="3C55CE60" w14:textId="77777777" w:rsidR="007F6A9C" w:rsidRPr="00E030EC" w:rsidRDefault="007F6A9C" w:rsidP="009B7A01">
      <w:pPr>
        <w:pStyle w:val="BodyText"/>
        <w:numPr>
          <w:ilvl w:val="0"/>
          <w:numId w:val="18"/>
        </w:numPr>
      </w:pPr>
      <w:r w:rsidRPr="00E030EC">
        <w:t>the initial preliminary score against the assessment criteria facilitated by the Hub</w:t>
      </w:r>
    </w:p>
    <w:p w14:paraId="42DB0B5F" w14:textId="77777777" w:rsidR="007F6A9C" w:rsidRPr="00E030EC" w:rsidRDefault="007F6A9C" w:rsidP="009B7A01">
      <w:pPr>
        <w:pStyle w:val="BodyText"/>
        <w:numPr>
          <w:ilvl w:val="0"/>
          <w:numId w:val="18"/>
        </w:numPr>
      </w:pPr>
      <w:r w:rsidRPr="00E030EC">
        <w:t xml:space="preserve">the overall objective/s to be achieved in providing the grant </w:t>
      </w:r>
    </w:p>
    <w:p w14:paraId="685014D3" w14:textId="77777777" w:rsidR="007F6A9C" w:rsidRPr="00E030EC" w:rsidRDefault="007F6A9C" w:rsidP="009B7A01">
      <w:pPr>
        <w:pStyle w:val="BodyText"/>
        <w:numPr>
          <w:ilvl w:val="0"/>
          <w:numId w:val="18"/>
        </w:numPr>
      </w:pPr>
      <w:r w:rsidRPr="00E030EC">
        <w:t>whether the proposed project is in scope</w:t>
      </w:r>
    </w:p>
    <w:p w14:paraId="633BD045" w14:textId="77777777" w:rsidR="007F6A9C" w:rsidRPr="00E030EC" w:rsidRDefault="007F6A9C" w:rsidP="009B7A01">
      <w:pPr>
        <w:pStyle w:val="BodyText"/>
        <w:numPr>
          <w:ilvl w:val="0"/>
          <w:numId w:val="18"/>
        </w:numPr>
      </w:pPr>
      <w:r w:rsidRPr="00E030EC">
        <w:t xml:space="preserve">whether the application is from </w:t>
      </w:r>
      <w:r w:rsidR="004E375B">
        <w:t>organisations able to demonstrate ability to provide multicultural services and support in the Northern Territory</w:t>
      </w:r>
      <w:r w:rsidRPr="00E030EC">
        <w:t xml:space="preserve"> </w:t>
      </w:r>
    </w:p>
    <w:p w14:paraId="08B1DD4F" w14:textId="77777777" w:rsidR="007F6A9C" w:rsidRPr="00E030EC" w:rsidRDefault="007F6A9C" w:rsidP="009B7A01">
      <w:pPr>
        <w:pStyle w:val="BodyText"/>
        <w:numPr>
          <w:ilvl w:val="0"/>
          <w:numId w:val="18"/>
        </w:numPr>
      </w:pPr>
      <w:r w:rsidRPr="00E030EC">
        <w:t>the relative value of the grant sought</w:t>
      </w:r>
    </w:p>
    <w:p w14:paraId="2A83C4F1" w14:textId="77777777" w:rsidR="007F6A9C" w:rsidRPr="00E030EC" w:rsidRDefault="007F6A9C" w:rsidP="009B7A01">
      <w:pPr>
        <w:pStyle w:val="BodyText"/>
        <w:numPr>
          <w:ilvl w:val="0"/>
          <w:numId w:val="18"/>
        </w:numPr>
      </w:pPr>
      <w:r w:rsidRPr="00E030EC">
        <w:t>extent to which the geographic location of the application matched identified priorities</w:t>
      </w:r>
    </w:p>
    <w:p w14:paraId="1C270F98" w14:textId="421DA8C1" w:rsidR="007F6A9C" w:rsidRPr="00E030EC" w:rsidRDefault="007F6A9C" w:rsidP="009B7A01">
      <w:pPr>
        <w:pStyle w:val="BodyText"/>
        <w:numPr>
          <w:ilvl w:val="0"/>
          <w:numId w:val="18"/>
        </w:numPr>
      </w:pPr>
      <w:r w:rsidRPr="00E030EC">
        <w:t xml:space="preserve">the extent to which the evidence in the </w:t>
      </w:r>
      <w:r w:rsidR="00A825C2">
        <w:t>application demonstrates</w:t>
      </w:r>
      <w:r w:rsidRPr="00E030EC">
        <w:t xml:space="preserve"> it will contribute to meeting the outcomes/objectives</w:t>
      </w:r>
    </w:p>
    <w:p w14:paraId="218DFCFB" w14:textId="77777777" w:rsidR="007F6A9C" w:rsidRPr="00E030EC" w:rsidRDefault="007F6A9C" w:rsidP="009B7A01">
      <w:pPr>
        <w:pStyle w:val="BodyText"/>
        <w:numPr>
          <w:ilvl w:val="0"/>
          <w:numId w:val="18"/>
        </w:numPr>
      </w:pPr>
      <w:r w:rsidRPr="00E030EC">
        <w:t xml:space="preserve">how the grant activities will target </w:t>
      </w:r>
      <w:r w:rsidR="004E375B">
        <w:t>improved amenities and community groups</w:t>
      </w:r>
    </w:p>
    <w:p w14:paraId="5F2EFCF4" w14:textId="77777777" w:rsidR="007F6A9C" w:rsidRPr="00E030EC" w:rsidRDefault="007F6A9C" w:rsidP="009B7A01">
      <w:pPr>
        <w:pStyle w:val="BodyText"/>
        <w:numPr>
          <w:ilvl w:val="0"/>
          <w:numId w:val="18"/>
        </w:numPr>
      </w:pPr>
      <w:r w:rsidRPr="00E030EC">
        <w:t>the relative merit of each application</w:t>
      </w:r>
      <w:r w:rsidR="00B22D70">
        <w:t>.</w:t>
      </w:r>
    </w:p>
    <w:p w14:paraId="1AC90BB6" w14:textId="15A98E2D" w:rsidR="00304E37" w:rsidRDefault="00C8311D" w:rsidP="009B7A01">
      <w:pPr>
        <w:pStyle w:val="BodyText"/>
        <w:rPr>
          <w:rFonts w:ascii="Arial" w:eastAsia="Arial" w:hAnsi="Arial"/>
        </w:rPr>
      </w:pPr>
      <w:r w:rsidRPr="007F6A9C">
        <w:rPr>
          <w:rFonts w:ascii="Arial" w:eastAsia="Arial" w:hAnsi="Arial"/>
        </w:rPr>
        <w:t xml:space="preserve">Following recommendations from </w:t>
      </w:r>
      <w:r w:rsidR="00AF5463" w:rsidRPr="007F6A9C">
        <w:rPr>
          <w:rFonts w:ascii="Arial" w:eastAsia="Arial" w:hAnsi="Arial"/>
        </w:rPr>
        <w:t xml:space="preserve">the </w:t>
      </w:r>
      <w:r w:rsidR="00512C47">
        <w:rPr>
          <w:rFonts w:ascii="Arial" w:eastAsia="Arial" w:hAnsi="Arial"/>
        </w:rPr>
        <w:t>panel</w:t>
      </w:r>
      <w:r w:rsidR="00AF5463" w:rsidRPr="007F6A9C">
        <w:rPr>
          <w:rFonts w:ascii="Arial" w:eastAsia="Arial" w:hAnsi="Arial"/>
        </w:rPr>
        <w:t>, t</w:t>
      </w:r>
      <w:r w:rsidR="00304E37" w:rsidRPr="007F6A9C">
        <w:rPr>
          <w:rFonts w:ascii="Arial" w:eastAsia="Arial" w:hAnsi="Arial"/>
        </w:rPr>
        <w:t>he Minister fo</w:t>
      </w:r>
      <w:r w:rsidR="000E2094" w:rsidRPr="007F6A9C">
        <w:rPr>
          <w:rFonts w:ascii="Arial" w:eastAsia="Arial" w:hAnsi="Arial"/>
        </w:rPr>
        <w:t>r</w:t>
      </w:r>
      <w:r w:rsidR="000E2094" w:rsidRPr="007F6A9C">
        <w:t xml:space="preserve"> </w:t>
      </w:r>
      <w:r w:rsidR="000E2094" w:rsidRPr="007F6A9C">
        <w:rPr>
          <w:rFonts w:ascii="Arial" w:eastAsia="Arial" w:hAnsi="Arial"/>
        </w:rPr>
        <w:t xml:space="preserve">Immigration, Citizenship, Migrant Services and Multicultural Affairs </w:t>
      </w:r>
      <w:r w:rsidR="00304E37" w:rsidRPr="007F6A9C">
        <w:rPr>
          <w:rFonts w:ascii="Arial" w:eastAsia="Arial" w:hAnsi="Arial"/>
        </w:rPr>
        <w:t xml:space="preserve">approved </w:t>
      </w:r>
      <w:r w:rsidRPr="007F6A9C">
        <w:rPr>
          <w:rFonts w:ascii="Arial" w:eastAsia="Arial" w:hAnsi="Arial"/>
        </w:rPr>
        <w:t xml:space="preserve">those projects and amounts of </w:t>
      </w:r>
      <w:r w:rsidR="00304E37" w:rsidRPr="007F6A9C">
        <w:rPr>
          <w:rFonts w:ascii="Arial" w:eastAsia="Arial" w:hAnsi="Arial"/>
        </w:rPr>
        <w:t>funding to</w:t>
      </w:r>
      <w:r w:rsidRPr="007F6A9C">
        <w:rPr>
          <w:rFonts w:ascii="Arial" w:eastAsia="Arial" w:hAnsi="Arial"/>
        </w:rPr>
        <w:t xml:space="preserve"> be awarded to </w:t>
      </w:r>
      <w:r w:rsidR="00304E37" w:rsidRPr="007F6A9C">
        <w:rPr>
          <w:rFonts w:ascii="Arial" w:eastAsia="Arial" w:hAnsi="Arial"/>
        </w:rPr>
        <w:t>successful grant recipients.</w:t>
      </w:r>
    </w:p>
    <w:p w14:paraId="2DD2FE24" w14:textId="77BA5F19" w:rsidR="00134BB6" w:rsidRDefault="00134BB6">
      <w:pPr>
        <w:spacing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br w:type="page"/>
      </w:r>
    </w:p>
    <w:p w14:paraId="126C6753" w14:textId="24C000DB" w:rsidR="007D50FA" w:rsidRPr="007D50FA" w:rsidRDefault="00A13783" w:rsidP="0073097F">
      <w:pPr>
        <w:pStyle w:val="Heading1"/>
      </w:pPr>
      <w:r>
        <w:t>Criteria</w:t>
      </w:r>
      <w:r w:rsidR="007C7CA6">
        <w:t>-</w:t>
      </w:r>
      <w:r>
        <w:t xml:space="preserve">specific </w:t>
      </w:r>
      <w:r w:rsidR="0001493D">
        <w:t xml:space="preserve">feedback </w:t>
      </w:r>
      <w:r>
        <w:t xml:space="preserve">to assist </w:t>
      </w:r>
      <w:r w:rsidR="0001493D">
        <w:t xml:space="preserve">future </w:t>
      </w:r>
      <w:r w:rsidR="0073097F">
        <w:rPr>
          <w:szCs w:val="22"/>
        </w:rPr>
        <w:t>Multicultural Community Amenities Grants in the Northern Territory applicants</w:t>
      </w:r>
    </w:p>
    <w:p w14:paraId="63C49020" w14:textId="77777777" w:rsidR="009521E5" w:rsidRDefault="00862AEE" w:rsidP="00C879F0">
      <w:pPr>
        <w:spacing w:line="240" w:lineRule="auto"/>
        <w:jc w:val="both"/>
        <w:rPr>
          <w:b/>
          <w:szCs w:val="22"/>
        </w:rPr>
      </w:pPr>
      <w:r w:rsidRPr="009521E5">
        <w:rPr>
          <w:b/>
          <w:szCs w:val="22"/>
        </w:rPr>
        <w:t xml:space="preserve">Criterion 1: </w:t>
      </w:r>
      <w:r w:rsidR="009521E5">
        <w:rPr>
          <w:b/>
          <w:szCs w:val="22"/>
        </w:rPr>
        <w:t>Need</w:t>
      </w:r>
    </w:p>
    <w:p w14:paraId="06DA0594" w14:textId="77777777" w:rsidR="009521E5" w:rsidRDefault="009521E5" w:rsidP="00C879F0">
      <w:pPr>
        <w:spacing w:line="240" w:lineRule="auto"/>
        <w:jc w:val="both"/>
        <w:rPr>
          <w:b/>
          <w:szCs w:val="22"/>
        </w:rPr>
      </w:pPr>
    </w:p>
    <w:p w14:paraId="7514AC18" w14:textId="06FAFFA3" w:rsidR="00386FCA" w:rsidRPr="0092154E" w:rsidRDefault="00386FCA" w:rsidP="009B7A01">
      <w:pPr>
        <w:pStyle w:val="BodyText"/>
        <w:rPr>
          <w:b/>
        </w:rPr>
      </w:pPr>
      <w:r w:rsidRPr="0092154E">
        <w:rPr>
          <w:b/>
        </w:rPr>
        <w:t>Demonstrate a strong need for a Multicultural Community Amenitie</w:t>
      </w:r>
      <w:r w:rsidR="00A825C2" w:rsidRPr="0092154E">
        <w:rPr>
          <w:b/>
        </w:rPr>
        <w:t>s project within your community</w:t>
      </w:r>
      <w:r w:rsidR="006D1C2C" w:rsidRPr="0092154E">
        <w:rPr>
          <w:b/>
        </w:rPr>
        <w:t>.</w:t>
      </w:r>
    </w:p>
    <w:p w14:paraId="6A605A84" w14:textId="77777777" w:rsidR="00386FCA" w:rsidRDefault="00386FCA" w:rsidP="009B7A01">
      <w:pPr>
        <w:pStyle w:val="BodyText"/>
      </w:pPr>
      <w:r>
        <w:t xml:space="preserve">You must demonstrate this through identifying: </w:t>
      </w:r>
    </w:p>
    <w:p w14:paraId="212BC90F" w14:textId="383A17DD" w:rsidR="00386FCA" w:rsidRPr="00D82D55" w:rsidRDefault="007C7CA6" w:rsidP="009B7A01">
      <w:pPr>
        <w:pStyle w:val="BodyText"/>
        <w:numPr>
          <w:ilvl w:val="0"/>
          <w:numId w:val="19"/>
        </w:numPr>
        <w:rPr>
          <w:szCs w:val="22"/>
        </w:rPr>
      </w:pPr>
      <w:r>
        <w:t>t</w:t>
      </w:r>
      <w:r w:rsidR="00A825C2">
        <w:t>he community group/s</w:t>
      </w:r>
      <w:r w:rsidR="00386FCA">
        <w:t xml:space="preserve"> your project will target</w:t>
      </w:r>
      <w:r>
        <w:t xml:space="preserve"> – d</w:t>
      </w:r>
      <w:r w:rsidR="00386FCA">
        <w:t>escribe their characteristics, which may include the size of the community, ethnicity, and geographical location</w:t>
      </w:r>
    </w:p>
    <w:p w14:paraId="013B43A4" w14:textId="47046D7D" w:rsidR="00386FCA" w:rsidRPr="00D82D55" w:rsidRDefault="007C7CA6" w:rsidP="009B7A01">
      <w:pPr>
        <w:pStyle w:val="BodyText"/>
        <w:numPr>
          <w:ilvl w:val="0"/>
          <w:numId w:val="19"/>
        </w:numPr>
        <w:rPr>
          <w:szCs w:val="22"/>
        </w:rPr>
      </w:pPr>
      <w:r>
        <w:t>w</w:t>
      </w:r>
      <w:r w:rsidR="00386FCA">
        <w:t>hy your community requires assistance</w:t>
      </w:r>
      <w:r>
        <w:t xml:space="preserve"> – d</w:t>
      </w:r>
      <w:r w:rsidR="00386FCA">
        <w:t>escribe and pr</w:t>
      </w:r>
      <w:r w:rsidR="00A825C2">
        <w:t>ovide evidence of the issues</w:t>
      </w:r>
      <w:r w:rsidR="00386FCA">
        <w:t xml:space="preserve"> you are seeking to address</w:t>
      </w:r>
    </w:p>
    <w:p w14:paraId="599E8ACC" w14:textId="0FE91CDF" w:rsidR="00EA691D" w:rsidRPr="007D50FA" w:rsidRDefault="007C7CA6" w:rsidP="009B7A01">
      <w:pPr>
        <w:pStyle w:val="BodyText"/>
        <w:numPr>
          <w:ilvl w:val="0"/>
          <w:numId w:val="19"/>
        </w:numPr>
        <w:rPr>
          <w:szCs w:val="22"/>
        </w:rPr>
      </w:pPr>
      <w:r>
        <w:t>h</w:t>
      </w:r>
      <w:r w:rsidR="00386FCA">
        <w:t>ow the project will improve the quality or standard of facilities available to the community</w:t>
      </w:r>
    </w:p>
    <w:p w14:paraId="4BD0B96E" w14:textId="77777777" w:rsidR="007D50FA" w:rsidRPr="00386FCA" w:rsidRDefault="007D50FA" w:rsidP="007D50FA">
      <w:pPr>
        <w:pStyle w:val="ListParagraph"/>
        <w:spacing w:line="240" w:lineRule="auto"/>
        <w:jc w:val="both"/>
        <w:rPr>
          <w:szCs w:val="22"/>
        </w:rPr>
      </w:pPr>
    </w:p>
    <w:p w14:paraId="216689FA" w14:textId="77777777" w:rsidR="003F0DD2" w:rsidRPr="009521E5" w:rsidRDefault="003F0DD2" w:rsidP="003F0DD2">
      <w:pPr>
        <w:spacing w:line="276" w:lineRule="auto"/>
        <w:jc w:val="both"/>
        <w:rPr>
          <w:szCs w:val="22"/>
        </w:rPr>
      </w:pPr>
    </w:p>
    <w:tbl>
      <w:tblPr>
        <w:tblStyle w:val="TableGridLigh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  <w:tblCaption w:val="Strong responses to criterion 1"/>
        <w:tblDescription w:val="Text box detailing what strong responses to this criterion included"/>
      </w:tblPr>
      <w:tblGrid>
        <w:gridCol w:w="9608"/>
      </w:tblGrid>
      <w:tr w:rsidR="00C02646" w:rsidRPr="00243D68" w14:paraId="0E251877" w14:textId="77777777" w:rsidTr="00706C0E">
        <w:trPr>
          <w:tblHeader/>
        </w:trPr>
        <w:tc>
          <w:tcPr>
            <w:tcW w:w="9628" w:type="dxa"/>
          </w:tcPr>
          <w:p w14:paraId="75C80D90" w14:textId="77777777" w:rsidR="00845E1B" w:rsidRPr="00243D68" w:rsidRDefault="00845E1B" w:rsidP="00C879F0">
            <w:pPr>
              <w:pStyle w:val="Default"/>
              <w:jc w:val="both"/>
              <w:rPr>
                <w:sz w:val="22"/>
                <w:szCs w:val="22"/>
                <w:highlight w:val="yellow"/>
              </w:rPr>
            </w:pPr>
          </w:p>
          <w:p w14:paraId="16BD5409" w14:textId="1759DBE2" w:rsidR="00C02646" w:rsidRPr="0022351E" w:rsidRDefault="00C02646" w:rsidP="00C879F0">
            <w:pPr>
              <w:pStyle w:val="Default"/>
              <w:jc w:val="both"/>
              <w:rPr>
                <w:sz w:val="22"/>
                <w:szCs w:val="22"/>
              </w:rPr>
            </w:pPr>
            <w:r w:rsidRPr="0022351E">
              <w:rPr>
                <w:b/>
                <w:sz w:val="22"/>
                <w:szCs w:val="22"/>
              </w:rPr>
              <w:t xml:space="preserve">Strong responses </w:t>
            </w:r>
            <w:r w:rsidR="00253F98" w:rsidRPr="0022351E">
              <w:rPr>
                <w:b/>
                <w:sz w:val="22"/>
                <w:szCs w:val="22"/>
              </w:rPr>
              <w:t>included</w:t>
            </w:r>
            <w:r w:rsidRPr="0022351E">
              <w:rPr>
                <w:sz w:val="22"/>
                <w:szCs w:val="22"/>
              </w:rPr>
              <w:t>:</w:t>
            </w:r>
          </w:p>
          <w:p w14:paraId="784DA785" w14:textId="77777777" w:rsidR="00845E1B" w:rsidRPr="0022351E" w:rsidRDefault="00845E1B" w:rsidP="00C879F0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62099BE" w14:textId="2843DEE4" w:rsidR="00C02646" w:rsidRPr="0022351E" w:rsidRDefault="001D30CB" w:rsidP="009B7A01">
            <w:pPr>
              <w:pStyle w:val="BodyText"/>
              <w:numPr>
                <w:ilvl w:val="0"/>
                <w:numId w:val="20"/>
              </w:numPr>
            </w:pPr>
            <w:r>
              <w:t>e</w:t>
            </w:r>
            <w:r w:rsidRPr="0022351E">
              <w:t xml:space="preserve">vidence </w:t>
            </w:r>
            <w:r w:rsidR="00C02646" w:rsidRPr="0022351E">
              <w:t>specific to the p</w:t>
            </w:r>
            <w:r w:rsidR="006D5780" w:rsidRPr="0022351E">
              <w:t>articular target group</w:t>
            </w:r>
            <w:r w:rsidR="00C02646" w:rsidRPr="0022351E">
              <w:t xml:space="preserve"> as opposed to general information about</w:t>
            </w:r>
            <w:r w:rsidR="00386FCA">
              <w:t xml:space="preserve"> the project</w:t>
            </w:r>
          </w:p>
          <w:p w14:paraId="3BB6F4C0" w14:textId="7B9CE6E6" w:rsidR="00C02646" w:rsidRPr="00944B0A" w:rsidRDefault="001D30CB" w:rsidP="009B7A01">
            <w:pPr>
              <w:pStyle w:val="BodyText"/>
              <w:numPr>
                <w:ilvl w:val="0"/>
                <w:numId w:val="20"/>
              </w:numPr>
            </w:pPr>
            <w:r>
              <w:t>q</w:t>
            </w:r>
            <w:r w:rsidRPr="00944B0A">
              <w:t xml:space="preserve">uantitative </w:t>
            </w:r>
            <w:r w:rsidR="00C02646" w:rsidRPr="00944B0A">
              <w:t>evidence from relevant and recent data sources such as an Australian Bureau of Statistics Census, and/or strong anecdotal</w:t>
            </w:r>
            <w:r w:rsidR="00DF2B9D">
              <w:t xml:space="preserve"> evidence including why the target </w:t>
            </w:r>
            <w:r w:rsidR="00A02A36">
              <w:t xml:space="preserve">group </w:t>
            </w:r>
            <w:r w:rsidR="00DF2B9D">
              <w:t>needs assistance</w:t>
            </w:r>
            <w:r w:rsidR="00C02646" w:rsidRPr="00944B0A">
              <w:t xml:space="preserve"> </w:t>
            </w:r>
          </w:p>
          <w:p w14:paraId="74D844B6" w14:textId="02EE8DCD" w:rsidR="00C02646" w:rsidRDefault="001D30CB" w:rsidP="009B7A01">
            <w:pPr>
              <w:pStyle w:val="BodyText"/>
              <w:numPr>
                <w:ilvl w:val="0"/>
                <w:numId w:val="20"/>
              </w:numPr>
            </w:pPr>
            <w:r>
              <w:t>r</w:t>
            </w:r>
            <w:r w:rsidRPr="00944B0A">
              <w:t xml:space="preserve">elevant </w:t>
            </w:r>
            <w:r w:rsidR="00C02646" w:rsidRPr="00944B0A">
              <w:t xml:space="preserve">and current </w:t>
            </w:r>
            <w:r w:rsidR="00B75AF4" w:rsidRPr="00944B0A">
              <w:t>evidence to support the need</w:t>
            </w:r>
            <w:r w:rsidR="00845E1B" w:rsidRPr="005E562A">
              <w:t xml:space="preserve"> of the </w:t>
            </w:r>
            <w:r w:rsidR="005E562A" w:rsidRPr="005E562A">
              <w:t xml:space="preserve">target </w:t>
            </w:r>
            <w:r w:rsidR="00845E1B" w:rsidRPr="005E562A">
              <w:t>community</w:t>
            </w:r>
            <w:r w:rsidR="00A87DBC" w:rsidRPr="005E562A">
              <w:t xml:space="preserve">, detailing the issues </w:t>
            </w:r>
            <w:r w:rsidR="005E562A" w:rsidRPr="005E562A">
              <w:t xml:space="preserve">and gaps </w:t>
            </w:r>
            <w:r w:rsidR="002B1067">
              <w:t xml:space="preserve">facing the target </w:t>
            </w:r>
            <w:r w:rsidR="00A87DBC" w:rsidRPr="005E562A">
              <w:t>community</w:t>
            </w:r>
            <w:r w:rsidR="00D20DED">
              <w:t>, including specific identification of resources</w:t>
            </w:r>
            <w:r w:rsidR="008B64AE">
              <w:t>.</w:t>
            </w:r>
          </w:p>
          <w:p w14:paraId="27D0E797" w14:textId="07D4CBC3" w:rsidR="00CE3A7E" w:rsidRPr="005E562A" w:rsidRDefault="001D30CB" w:rsidP="009B7A01">
            <w:pPr>
              <w:pStyle w:val="BodyText"/>
              <w:numPr>
                <w:ilvl w:val="0"/>
                <w:numId w:val="20"/>
              </w:numPr>
            </w:pPr>
            <w:r>
              <w:t xml:space="preserve">relevant </w:t>
            </w:r>
            <w:r w:rsidR="00CE3A7E">
              <w:t>evidence of historical issues facing the target area/group</w:t>
            </w:r>
            <w:r w:rsidR="008B64AE">
              <w:t>.</w:t>
            </w:r>
          </w:p>
          <w:p w14:paraId="14514DDF" w14:textId="77777777" w:rsidR="00C02646" w:rsidRPr="00243D68" w:rsidRDefault="00C02646" w:rsidP="00134BB6">
            <w:pPr>
              <w:spacing w:line="276" w:lineRule="auto"/>
              <w:jc w:val="both"/>
              <w:rPr>
                <w:szCs w:val="22"/>
                <w:highlight w:val="yellow"/>
              </w:rPr>
            </w:pPr>
          </w:p>
        </w:tc>
      </w:tr>
    </w:tbl>
    <w:p w14:paraId="1419E584" w14:textId="77777777" w:rsidR="004012FB" w:rsidRPr="00243D68" w:rsidRDefault="004012FB">
      <w:pPr>
        <w:spacing w:line="240" w:lineRule="auto"/>
        <w:rPr>
          <w:b/>
          <w:szCs w:val="22"/>
          <w:highlight w:val="yellow"/>
        </w:rPr>
      </w:pPr>
      <w:r w:rsidRPr="00243D68">
        <w:rPr>
          <w:b/>
          <w:szCs w:val="22"/>
          <w:highlight w:val="yellow"/>
        </w:rPr>
        <w:br w:type="page"/>
      </w:r>
    </w:p>
    <w:p w14:paraId="088675AA" w14:textId="77777777" w:rsidR="009521E5" w:rsidRDefault="00862AEE" w:rsidP="00C879F0">
      <w:pPr>
        <w:spacing w:line="240" w:lineRule="auto"/>
        <w:jc w:val="both"/>
        <w:rPr>
          <w:b/>
          <w:szCs w:val="22"/>
        </w:rPr>
      </w:pPr>
      <w:r w:rsidRPr="009521E5">
        <w:rPr>
          <w:b/>
          <w:szCs w:val="22"/>
        </w:rPr>
        <w:t xml:space="preserve">Criterion 2: </w:t>
      </w:r>
      <w:r w:rsidR="009521E5">
        <w:rPr>
          <w:b/>
          <w:szCs w:val="22"/>
        </w:rPr>
        <w:t xml:space="preserve">Project </w:t>
      </w:r>
    </w:p>
    <w:p w14:paraId="295CAD69" w14:textId="77777777" w:rsidR="009521E5" w:rsidRDefault="009521E5" w:rsidP="00C879F0">
      <w:pPr>
        <w:spacing w:line="240" w:lineRule="auto"/>
        <w:jc w:val="both"/>
        <w:rPr>
          <w:b/>
          <w:szCs w:val="22"/>
        </w:rPr>
      </w:pPr>
    </w:p>
    <w:p w14:paraId="637566E4" w14:textId="77777777" w:rsidR="00386FCA" w:rsidRDefault="00386FCA">
      <w:pPr>
        <w:spacing w:line="240" w:lineRule="auto"/>
      </w:pPr>
      <w:r w:rsidRPr="0092154E">
        <w:rPr>
          <w:b/>
        </w:rPr>
        <w:t>Describe your project in detail</w:t>
      </w:r>
      <w:r>
        <w:t xml:space="preserve">. </w:t>
      </w:r>
    </w:p>
    <w:p w14:paraId="29F91930" w14:textId="77777777" w:rsidR="00386FCA" w:rsidRDefault="00386FCA">
      <w:pPr>
        <w:spacing w:line="240" w:lineRule="auto"/>
      </w:pPr>
    </w:p>
    <w:p w14:paraId="5448108A" w14:textId="77777777" w:rsidR="00386FCA" w:rsidRPr="00386FCA" w:rsidRDefault="00386FCA">
      <w:pPr>
        <w:spacing w:line="240" w:lineRule="auto"/>
      </w:pPr>
      <w:r w:rsidRPr="00386FCA">
        <w:t xml:space="preserve">You must identify: </w:t>
      </w:r>
    </w:p>
    <w:p w14:paraId="6BAF709F" w14:textId="77777777" w:rsidR="00386FCA" w:rsidRPr="009B7A01" w:rsidRDefault="00386FCA" w:rsidP="009B7A01">
      <w:pPr>
        <w:pStyle w:val="BodyText"/>
        <w:numPr>
          <w:ilvl w:val="0"/>
          <w:numId w:val="19"/>
        </w:numPr>
      </w:pPr>
      <w:r w:rsidRPr="00386FCA">
        <w:t xml:space="preserve">the amenities planned and how you will deliver them </w:t>
      </w:r>
    </w:p>
    <w:p w14:paraId="0EB88A7C" w14:textId="77777777" w:rsidR="00253F98" w:rsidRPr="009B7A01" w:rsidRDefault="00386FCA" w:rsidP="009B7A01">
      <w:pPr>
        <w:pStyle w:val="BodyText"/>
        <w:numPr>
          <w:ilvl w:val="0"/>
          <w:numId w:val="19"/>
        </w:numPr>
      </w:pPr>
      <w:r w:rsidRPr="00386FCA">
        <w:t>the economic and community benefits of the proposed project</w:t>
      </w:r>
    </w:p>
    <w:p w14:paraId="5D7B8246" w14:textId="77777777" w:rsidR="00386FCA" w:rsidRPr="009B7A01" w:rsidRDefault="00386FCA" w:rsidP="009B7A01">
      <w:pPr>
        <w:pStyle w:val="BodyText"/>
        <w:numPr>
          <w:ilvl w:val="0"/>
          <w:numId w:val="19"/>
        </w:numPr>
      </w:pPr>
      <w:r>
        <w:t>how it will address the grant objectives outlined in section 2.1 of the Grant Opportunity Guidelines.</w:t>
      </w:r>
    </w:p>
    <w:p w14:paraId="7C15B9BE" w14:textId="4CB68726" w:rsidR="00386FCA" w:rsidRDefault="00386FCA" w:rsidP="009B7A01">
      <w:pPr>
        <w:spacing w:before="120" w:after="140" w:line="240" w:lineRule="auto"/>
      </w:pPr>
      <w:r>
        <w:t>Examples of how your project could demonstrate the economic and community benefits include making a region a more attractive place to live</w:t>
      </w:r>
      <w:r w:rsidR="007C7CA6">
        <w:t>,</w:t>
      </w:r>
      <w:r>
        <w:t xml:space="preserve"> improving community connections and social cohesion</w:t>
      </w:r>
      <w:r w:rsidR="007C7CA6">
        <w:t>,</w:t>
      </w:r>
      <w:r>
        <w:t xml:space="preserve"> the degree to which the project delivers benefits beyond the construction phase</w:t>
      </w:r>
      <w:r w:rsidR="007C7CA6">
        <w:t>,</w:t>
      </w:r>
      <w:r>
        <w:t xml:space="preserve"> and how the project addresses disadvantage within the community.</w:t>
      </w:r>
    </w:p>
    <w:p w14:paraId="6883BA70" w14:textId="77777777" w:rsidR="007D50FA" w:rsidRDefault="007D50FA" w:rsidP="00386FCA">
      <w:pPr>
        <w:spacing w:line="240" w:lineRule="auto"/>
      </w:pPr>
    </w:p>
    <w:p w14:paraId="72FA5654" w14:textId="77777777" w:rsidR="00EA691D" w:rsidRPr="00386FCA" w:rsidRDefault="00EA691D">
      <w:pPr>
        <w:spacing w:line="240" w:lineRule="auto"/>
        <w:rPr>
          <w:szCs w:val="22"/>
        </w:rPr>
      </w:pPr>
    </w:p>
    <w:tbl>
      <w:tblPr>
        <w:tblStyle w:val="TableGridLigh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  <w:tblCaption w:val="Strong responses to criterion 2"/>
        <w:tblDescription w:val="Text box detailing what strong responses to this criterion included"/>
      </w:tblPr>
      <w:tblGrid>
        <w:gridCol w:w="9608"/>
      </w:tblGrid>
      <w:tr w:rsidR="00C02646" w:rsidRPr="00243D68" w14:paraId="3CBF6BDF" w14:textId="77777777" w:rsidTr="00706C0E">
        <w:trPr>
          <w:tblHeader/>
        </w:trPr>
        <w:tc>
          <w:tcPr>
            <w:tcW w:w="9608" w:type="dxa"/>
          </w:tcPr>
          <w:p w14:paraId="08CED792" w14:textId="77777777" w:rsidR="00C879F0" w:rsidRPr="00243D68" w:rsidRDefault="00C879F0" w:rsidP="00C879F0">
            <w:pPr>
              <w:spacing w:line="240" w:lineRule="auto"/>
              <w:jc w:val="both"/>
              <w:rPr>
                <w:b/>
                <w:szCs w:val="22"/>
                <w:highlight w:val="yellow"/>
              </w:rPr>
            </w:pPr>
          </w:p>
          <w:p w14:paraId="0230A3AE" w14:textId="77777777" w:rsidR="007B41E4" w:rsidRPr="00CF34AB" w:rsidRDefault="007B41E4" w:rsidP="007B41E4">
            <w:pPr>
              <w:spacing w:line="276" w:lineRule="auto"/>
              <w:jc w:val="both"/>
              <w:rPr>
                <w:szCs w:val="22"/>
              </w:rPr>
            </w:pPr>
            <w:r w:rsidRPr="00CF34AB">
              <w:rPr>
                <w:b/>
                <w:szCs w:val="22"/>
              </w:rPr>
              <w:t xml:space="preserve">Strong responses </w:t>
            </w:r>
            <w:r w:rsidR="00253F98" w:rsidRPr="00CF34AB">
              <w:rPr>
                <w:b/>
                <w:szCs w:val="22"/>
              </w:rPr>
              <w:t>included</w:t>
            </w:r>
            <w:r w:rsidRPr="00CF34AB">
              <w:rPr>
                <w:szCs w:val="22"/>
              </w:rPr>
              <w:t xml:space="preserve">: </w:t>
            </w:r>
          </w:p>
          <w:p w14:paraId="1F040110" w14:textId="77777777" w:rsidR="007B41E4" w:rsidRPr="00CF34AB" w:rsidRDefault="007B41E4" w:rsidP="007B41E4">
            <w:pPr>
              <w:spacing w:line="276" w:lineRule="auto"/>
              <w:jc w:val="both"/>
              <w:rPr>
                <w:szCs w:val="22"/>
              </w:rPr>
            </w:pPr>
          </w:p>
          <w:p w14:paraId="77A974CA" w14:textId="6F9DEA03" w:rsidR="007B41E4" w:rsidRPr="00D729CC" w:rsidRDefault="001D30CB" w:rsidP="009B7A01">
            <w:pPr>
              <w:pStyle w:val="Default"/>
              <w:numPr>
                <w:ilvl w:val="0"/>
                <w:numId w:val="9"/>
              </w:numPr>
              <w:spacing w:before="120" w:after="140" w:line="280" w:lineRule="atLeast"/>
              <w:ind w:left="71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CF34AB">
              <w:rPr>
                <w:sz w:val="22"/>
                <w:szCs w:val="22"/>
              </w:rPr>
              <w:t xml:space="preserve"> </w:t>
            </w:r>
            <w:r w:rsidR="00253F98" w:rsidRPr="00CF34AB">
              <w:rPr>
                <w:sz w:val="22"/>
                <w:szCs w:val="22"/>
              </w:rPr>
              <w:t>detailed</w:t>
            </w:r>
            <w:r w:rsidR="007B41E4" w:rsidRPr="00CF34AB">
              <w:rPr>
                <w:sz w:val="22"/>
                <w:szCs w:val="22"/>
              </w:rPr>
              <w:t xml:space="preserve"> outline of the </w:t>
            </w:r>
            <w:r w:rsidR="00471297">
              <w:rPr>
                <w:sz w:val="22"/>
                <w:szCs w:val="22"/>
              </w:rPr>
              <w:t>project/activity</w:t>
            </w:r>
            <w:r w:rsidR="00B26AEF" w:rsidRPr="00471297">
              <w:rPr>
                <w:sz w:val="22"/>
                <w:szCs w:val="22"/>
              </w:rPr>
              <w:t xml:space="preserve"> </w:t>
            </w:r>
            <w:r w:rsidR="007B41E4" w:rsidRPr="00471297">
              <w:rPr>
                <w:sz w:val="22"/>
                <w:szCs w:val="22"/>
              </w:rPr>
              <w:t xml:space="preserve">and </w:t>
            </w:r>
            <w:r w:rsidR="00B26AEF" w:rsidRPr="00471297">
              <w:rPr>
                <w:sz w:val="22"/>
                <w:szCs w:val="22"/>
              </w:rPr>
              <w:t>how it will be</w:t>
            </w:r>
            <w:r w:rsidR="007B41E4" w:rsidRPr="00471297">
              <w:rPr>
                <w:sz w:val="22"/>
                <w:szCs w:val="22"/>
              </w:rPr>
              <w:t xml:space="preserve"> </w:t>
            </w:r>
            <w:r w:rsidR="00B26AEF" w:rsidRPr="00471297">
              <w:rPr>
                <w:sz w:val="22"/>
                <w:szCs w:val="22"/>
              </w:rPr>
              <w:t>delivered</w:t>
            </w:r>
            <w:r w:rsidR="007B41E4" w:rsidRPr="00471297">
              <w:rPr>
                <w:sz w:val="22"/>
                <w:szCs w:val="22"/>
              </w:rPr>
              <w:t xml:space="preserve">, such as </w:t>
            </w:r>
            <w:r w:rsidR="004D220E">
              <w:rPr>
                <w:sz w:val="22"/>
                <w:szCs w:val="22"/>
              </w:rPr>
              <w:t>planned amenity</w:t>
            </w:r>
            <w:r w:rsidR="00B26AEF" w:rsidRPr="00D729CC">
              <w:rPr>
                <w:sz w:val="22"/>
                <w:szCs w:val="22"/>
              </w:rPr>
              <w:t xml:space="preserve">, </w:t>
            </w:r>
            <w:r w:rsidR="000B0F2F">
              <w:rPr>
                <w:sz w:val="22"/>
                <w:szCs w:val="22"/>
              </w:rPr>
              <w:t xml:space="preserve">and </w:t>
            </w:r>
            <w:r w:rsidR="007B41E4" w:rsidRPr="00D729CC">
              <w:rPr>
                <w:sz w:val="22"/>
                <w:szCs w:val="22"/>
              </w:rPr>
              <w:t>number of participants</w:t>
            </w:r>
            <w:r w:rsidR="00B26AEF" w:rsidRPr="00D729CC">
              <w:rPr>
                <w:sz w:val="22"/>
                <w:szCs w:val="22"/>
              </w:rPr>
              <w:t xml:space="preserve"> expected to participate or benefit</w:t>
            </w:r>
            <w:r w:rsidR="007B41E4" w:rsidRPr="00D729CC">
              <w:rPr>
                <w:sz w:val="22"/>
                <w:szCs w:val="22"/>
              </w:rPr>
              <w:t xml:space="preserve"> </w:t>
            </w:r>
          </w:p>
          <w:p w14:paraId="3AF26025" w14:textId="1D857876" w:rsidR="007B41E4" w:rsidRPr="00CF34AB" w:rsidRDefault="001D30CB" w:rsidP="009B7A01">
            <w:pPr>
              <w:pStyle w:val="Default"/>
              <w:numPr>
                <w:ilvl w:val="0"/>
                <w:numId w:val="9"/>
              </w:numPr>
              <w:spacing w:before="120" w:after="140" w:line="280" w:lineRule="atLeast"/>
              <w:ind w:left="71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B7D59">
              <w:rPr>
                <w:sz w:val="22"/>
                <w:szCs w:val="22"/>
              </w:rPr>
              <w:t xml:space="preserve">he </w:t>
            </w:r>
            <w:r w:rsidR="007B41E4" w:rsidRPr="001B7D59">
              <w:rPr>
                <w:sz w:val="22"/>
                <w:szCs w:val="22"/>
              </w:rPr>
              <w:t>specific outcome</w:t>
            </w:r>
            <w:r w:rsidR="007C7CA6">
              <w:rPr>
                <w:sz w:val="22"/>
                <w:szCs w:val="22"/>
              </w:rPr>
              <w:t>/</w:t>
            </w:r>
            <w:r w:rsidR="007B41E4" w:rsidRPr="001B7D59">
              <w:rPr>
                <w:sz w:val="22"/>
                <w:szCs w:val="22"/>
              </w:rPr>
              <w:t xml:space="preserve">s the proposed </w:t>
            </w:r>
            <w:r w:rsidR="00C5114F" w:rsidRPr="00AF3BEF">
              <w:rPr>
                <w:sz w:val="22"/>
                <w:szCs w:val="22"/>
              </w:rPr>
              <w:t>activity</w:t>
            </w:r>
            <w:r w:rsidR="007B41E4" w:rsidRPr="00AF3BEF">
              <w:rPr>
                <w:sz w:val="22"/>
                <w:szCs w:val="22"/>
              </w:rPr>
              <w:t xml:space="preserve"> would address and how these outcomes </w:t>
            </w:r>
            <w:r w:rsidR="000B0F2F">
              <w:rPr>
                <w:sz w:val="22"/>
                <w:szCs w:val="22"/>
              </w:rPr>
              <w:t xml:space="preserve">are </w:t>
            </w:r>
            <w:r w:rsidR="007B41E4" w:rsidRPr="00AF3BEF">
              <w:rPr>
                <w:sz w:val="22"/>
                <w:szCs w:val="22"/>
              </w:rPr>
              <w:t>closely aligned with</w:t>
            </w:r>
            <w:r w:rsidR="00435A01">
              <w:rPr>
                <w:sz w:val="22"/>
                <w:szCs w:val="22"/>
              </w:rPr>
              <w:t>,</w:t>
            </w:r>
            <w:r w:rsidR="007B41E4" w:rsidRPr="00AF3BEF">
              <w:rPr>
                <w:sz w:val="22"/>
                <w:szCs w:val="22"/>
              </w:rPr>
              <w:t xml:space="preserve"> </w:t>
            </w:r>
            <w:r w:rsidR="0046325B" w:rsidRPr="00CF34AB">
              <w:rPr>
                <w:sz w:val="22"/>
                <w:szCs w:val="22"/>
              </w:rPr>
              <w:t>and will contr</w:t>
            </w:r>
            <w:r w:rsidR="0046325B" w:rsidRPr="00D729CC">
              <w:rPr>
                <w:sz w:val="22"/>
                <w:szCs w:val="22"/>
              </w:rPr>
              <w:t>ibute to</w:t>
            </w:r>
            <w:r w:rsidR="00435A01">
              <w:rPr>
                <w:sz w:val="22"/>
                <w:szCs w:val="22"/>
              </w:rPr>
              <w:t>,</w:t>
            </w:r>
            <w:r w:rsidR="0046325B" w:rsidRPr="00D729CC">
              <w:rPr>
                <w:sz w:val="22"/>
                <w:szCs w:val="22"/>
              </w:rPr>
              <w:t xml:space="preserve"> </w:t>
            </w:r>
            <w:r w:rsidR="007B41E4" w:rsidRPr="00CF34AB">
              <w:rPr>
                <w:sz w:val="22"/>
                <w:szCs w:val="22"/>
              </w:rPr>
              <w:t>the program objectives</w:t>
            </w:r>
            <w:r w:rsidR="00A06827">
              <w:rPr>
                <w:sz w:val="22"/>
                <w:szCs w:val="22"/>
              </w:rPr>
              <w:t>, and also benefit the broader community</w:t>
            </w:r>
            <w:r w:rsidR="007B41E4" w:rsidRPr="00CF34AB">
              <w:rPr>
                <w:sz w:val="22"/>
                <w:szCs w:val="22"/>
              </w:rPr>
              <w:t xml:space="preserve"> </w:t>
            </w:r>
          </w:p>
          <w:p w14:paraId="7F5F4188" w14:textId="32C3FA52" w:rsidR="00C02646" w:rsidRPr="00CF34AB" w:rsidRDefault="001D30CB" w:rsidP="009B7A01">
            <w:pPr>
              <w:pStyle w:val="Default"/>
              <w:numPr>
                <w:ilvl w:val="0"/>
                <w:numId w:val="9"/>
              </w:numPr>
              <w:spacing w:before="120" w:after="140" w:line="280" w:lineRule="atLeast"/>
              <w:ind w:left="714" w:hanging="357"/>
              <w:rPr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CF34AB">
              <w:rPr>
                <w:sz w:val="22"/>
                <w:szCs w:val="22"/>
              </w:rPr>
              <w:t xml:space="preserve">n </w:t>
            </w:r>
            <w:r w:rsidR="00C5114F" w:rsidRPr="00CF34AB">
              <w:rPr>
                <w:sz w:val="22"/>
                <w:szCs w:val="22"/>
              </w:rPr>
              <w:t xml:space="preserve">indication of how the project </w:t>
            </w:r>
            <w:r w:rsidR="007B41E4" w:rsidRPr="00CF34AB">
              <w:rPr>
                <w:sz w:val="22"/>
                <w:szCs w:val="22"/>
              </w:rPr>
              <w:t>will</w:t>
            </w:r>
            <w:r w:rsidR="009044A5" w:rsidRPr="00CF34AB">
              <w:rPr>
                <w:sz w:val="22"/>
                <w:szCs w:val="22"/>
              </w:rPr>
              <w:t xml:space="preserve"> build capacity</w:t>
            </w:r>
            <w:r w:rsidR="009044A5" w:rsidRPr="00D729CC">
              <w:rPr>
                <w:sz w:val="22"/>
                <w:szCs w:val="22"/>
              </w:rPr>
              <w:t xml:space="preserve"> </w:t>
            </w:r>
            <w:r w:rsidR="007D50FA">
              <w:rPr>
                <w:sz w:val="22"/>
                <w:szCs w:val="22"/>
              </w:rPr>
              <w:t>for</w:t>
            </w:r>
            <w:r w:rsidR="009044A5" w:rsidRPr="001B7D59">
              <w:rPr>
                <w:sz w:val="22"/>
                <w:szCs w:val="22"/>
              </w:rPr>
              <w:t xml:space="preserve"> the community</w:t>
            </w:r>
            <w:r w:rsidR="00C5114F" w:rsidRPr="00D729CC">
              <w:rPr>
                <w:sz w:val="22"/>
                <w:szCs w:val="22"/>
              </w:rPr>
              <w:t>. Examples include</w:t>
            </w:r>
            <w:r w:rsidR="009044A5" w:rsidRPr="00D729CC">
              <w:rPr>
                <w:sz w:val="22"/>
                <w:szCs w:val="22"/>
              </w:rPr>
              <w:t xml:space="preserve"> improvements to </w:t>
            </w:r>
            <w:r w:rsidR="006D1C2C">
              <w:rPr>
                <w:sz w:val="22"/>
                <w:szCs w:val="22"/>
              </w:rPr>
              <w:t>existing facilities</w:t>
            </w:r>
            <w:r w:rsidR="004D220E">
              <w:rPr>
                <w:sz w:val="22"/>
                <w:szCs w:val="22"/>
              </w:rPr>
              <w:t>,</w:t>
            </w:r>
            <w:r w:rsidR="004D220E" w:rsidRPr="00D729CC">
              <w:rPr>
                <w:sz w:val="22"/>
                <w:szCs w:val="22"/>
              </w:rPr>
              <w:t xml:space="preserve"> strengthening</w:t>
            </w:r>
            <w:r w:rsidR="009044A5" w:rsidRPr="00D729CC">
              <w:rPr>
                <w:sz w:val="22"/>
                <w:szCs w:val="22"/>
              </w:rPr>
              <w:t xml:space="preserve"> relationships between </w:t>
            </w:r>
            <w:r w:rsidR="004D220E">
              <w:rPr>
                <w:sz w:val="22"/>
                <w:szCs w:val="22"/>
              </w:rPr>
              <w:t>communities</w:t>
            </w:r>
            <w:r w:rsidR="007D50FA">
              <w:rPr>
                <w:sz w:val="22"/>
                <w:szCs w:val="22"/>
              </w:rPr>
              <w:t xml:space="preserve"> etc</w:t>
            </w:r>
            <w:r w:rsidR="00C879F0" w:rsidRPr="00D729CC">
              <w:rPr>
                <w:sz w:val="22"/>
                <w:szCs w:val="22"/>
              </w:rPr>
              <w:t>.</w:t>
            </w:r>
          </w:p>
          <w:p w14:paraId="0461F34C" w14:textId="77777777" w:rsidR="00C5114F" w:rsidRPr="00243D68" w:rsidRDefault="00C5114F" w:rsidP="00C5114F">
            <w:pPr>
              <w:pStyle w:val="Default"/>
              <w:ind w:left="720"/>
              <w:jc w:val="both"/>
              <w:rPr>
                <w:szCs w:val="22"/>
                <w:highlight w:val="yellow"/>
              </w:rPr>
            </w:pPr>
          </w:p>
        </w:tc>
      </w:tr>
    </w:tbl>
    <w:p w14:paraId="169A2BDF" w14:textId="77777777" w:rsidR="00862AEE" w:rsidRDefault="00862AEE" w:rsidP="00862AEE">
      <w:pPr>
        <w:spacing w:line="276" w:lineRule="auto"/>
        <w:ind w:firstLine="720"/>
        <w:jc w:val="both"/>
        <w:rPr>
          <w:szCs w:val="22"/>
          <w:highlight w:val="yellow"/>
        </w:rPr>
      </w:pPr>
    </w:p>
    <w:p w14:paraId="3391C608" w14:textId="77777777" w:rsidR="004012FB" w:rsidRPr="00243D68" w:rsidRDefault="004012FB">
      <w:pPr>
        <w:spacing w:line="240" w:lineRule="auto"/>
        <w:rPr>
          <w:b/>
          <w:szCs w:val="22"/>
          <w:highlight w:val="yellow"/>
        </w:rPr>
      </w:pPr>
      <w:r w:rsidRPr="00243D68">
        <w:rPr>
          <w:b/>
          <w:szCs w:val="22"/>
          <w:highlight w:val="yellow"/>
        </w:rPr>
        <w:br w:type="page"/>
      </w:r>
    </w:p>
    <w:p w14:paraId="58C5C48E" w14:textId="77777777" w:rsidR="009521E5" w:rsidRPr="009521E5" w:rsidRDefault="00862AEE" w:rsidP="00C879F0">
      <w:pPr>
        <w:spacing w:line="240" w:lineRule="auto"/>
        <w:jc w:val="both"/>
        <w:rPr>
          <w:b/>
          <w:szCs w:val="22"/>
        </w:rPr>
      </w:pPr>
      <w:r w:rsidRPr="009521E5">
        <w:rPr>
          <w:b/>
          <w:szCs w:val="22"/>
        </w:rPr>
        <w:t xml:space="preserve">Criterion 3: </w:t>
      </w:r>
      <w:r w:rsidR="007D50FA">
        <w:rPr>
          <w:b/>
          <w:szCs w:val="22"/>
        </w:rPr>
        <w:t>Project Delivery</w:t>
      </w:r>
    </w:p>
    <w:p w14:paraId="36124E3C" w14:textId="77777777" w:rsidR="009521E5" w:rsidRDefault="009521E5" w:rsidP="00C879F0">
      <w:pPr>
        <w:spacing w:line="240" w:lineRule="auto"/>
        <w:jc w:val="both"/>
        <w:rPr>
          <w:b/>
          <w:szCs w:val="22"/>
          <w:highlight w:val="yellow"/>
        </w:rPr>
      </w:pPr>
    </w:p>
    <w:p w14:paraId="775014AF" w14:textId="77777777" w:rsidR="007D50FA" w:rsidRPr="0092154E" w:rsidRDefault="007D50FA" w:rsidP="006D1C2C">
      <w:pPr>
        <w:pStyle w:val="ListParagraph"/>
        <w:spacing w:before="120" w:after="140"/>
        <w:ind w:left="0"/>
        <w:jc w:val="both"/>
        <w:rPr>
          <w:b/>
        </w:rPr>
      </w:pPr>
      <w:r w:rsidRPr="0092154E">
        <w:rPr>
          <w:b/>
        </w:rPr>
        <w:t xml:space="preserve">Describe your organisation’s experience working with and delivering projects for your community. </w:t>
      </w:r>
    </w:p>
    <w:p w14:paraId="563662F4" w14:textId="77777777" w:rsidR="003F1618" w:rsidRDefault="003F1618" w:rsidP="009B7A01">
      <w:pPr>
        <w:pStyle w:val="ListParagraph"/>
        <w:spacing w:before="120" w:after="140"/>
        <w:jc w:val="both"/>
      </w:pPr>
    </w:p>
    <w:p w14:paraId="457D0422" w14:textId="77777777" w:rsidR="007D50FA" w:rsidRDefault="007D50FA" w:rsidP="006D1C2C">
      <w:pPr>
        <w:pStyle w:val="ListParagraph"/>
        <w:spacing w:before="120" w:after="140"/>
        <w:ind w:left="0"/>
        <w:jc w:val="both"/>
      </w:pPr>
      <w:r>
        <w:t xml:space="preserve">You must identify: </w:t>
      </w:r>
    </w:p>
    <w:p w14:paraId="681469C9" w14:textId="76184E32" w:rsidR="007D50FA" w:rsidRPr="009B7A01" w:rsidRDefault="007D50FA" w:rsidP="009B7A01">
      <w:pPr>
        <w:pStyle w:val="BodyText"/>
        <w:numPr>
          <w:ilvl w:val="0"/>
          <w:numId w:val="19"/>
        </w:numPr>
      </w:pPr>
      <w:r>
        <w:t xml:space="preserve">your readiness to commence the project with appropriate approvals planned for or in place </w:t>
      </w:r>
    </w:p>
    <w:p w14:paraId="7E0DD118" w14:textId="77777777" w:rsidR="007D50FA" w:rsidRPr="009B7A01" w:rsidRDefault="007D50FA" w:rsidP="009B7A01">
      <w:pPr>
        <w:pStyle w:val="BodyText"/>
        <w:numPr>
          <w:ilvl w:val="0"/>
          <w:numId w:val="19"/>
        </w:numPr>
      </w:pPr>
      <w:r>
        <w:t xml:space="preserve">your experience with similar projects including managing similar grant funding </w:t>
      </w:r>
    </w:p>
    <w:p w14:paraId="02E4B55D" w14:textId="77777777" w:rsidR="007D50FA" w:rsidRPr="009B7A01" w:rsidRDefault="007D50FA" w:rsidP="009B7A01">
      <w:pPr>
        <w:pStyle w:val="BodyText"/>
        <w:numPr>
          <w:ilvl w:val="0"/>
          <w:numId w:val="19"/>
        </w:numPr>
      </w:pPr>
      <w:r>
        <w:t xml:space="preserve">your access to people with the right skills and experience </w:t>
      </w:r>
    </w:p>
    <w:p w14:paraId="11C7746A" w14:textId="77777777" w:rsidR="009521E5" w:rsidRPr="007D50FA" w:rsidRDefault="007D50FA" w:rsidP="009B7A01">
      <w:pPr>
        <w:pStyle w:val="BodyText"/>
        <w:numPr>
          <w:ilvl w:val="0"/>
          <w:numId w:val="19"/>
        </w:numPr>
        <w:rPr>
          <w:color w:val="auto"/>
          <w:szCs w:val="22"/>
        </w:rPr>
      </w:pPr>
      <w:r>
        <w:t>your consultation with your community regarding the design of your project and the level of support (including in-kind) by the community and from other sources.</w:t>
      </w:r>
    </w:p>
    <w:p w14:paraId="2BC9C334" w14:textId="77777777" w:rsidR="007D50FA" w:rsidRDefault="007D50FA" w:rsidP="007D50FA">
      <w:pPr>
        <w:spacing w:line="240" w:lineRule="auto"/>
        <w:jc w:val="both"/>
        <w:rPr>
          <w:color w:val="auto"/>
          <w:szCs w:val="22"/>
        </w:rPr>
      </w:pPr>
    </w:p>
    <w:p w14:paraId="76525A4F" w14:textId="77777777" w:rsidR="007D50FA" w:rsidRDefault="007D50FA" w:rsidP="007D50FA">
      <w:pPr>
        <w:spacing w:line="240" w:lineRule="auto"/>
        <w:jc w:val="both"/>
        <w:rPr>
          <w:color w:val="auto"/>
          <w:szCs w:val="22"/>
        </w:rPr>
      </w:pPr>
    </w:p>
    <w:tbl>
      <w:tblPr>
        <w:tblStyle w:val="TableGridLigh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  <w:tblCaption w:val="Strong responses to criterion 3"/>
        <w:tblDescription w:val="Text box detailing what strong responses to this criterion included"/>
      </w:tblPr>
      <w:tblGrid>
        <w:gridCol w:w="9608"/>
      </w:tblGrid>
      <w:tr w:rsidR="00C02646" w:rsidRPr="00243D68" w14:paraId="344C5A87" w14:textId="77777777" w:rsidTr="00706C0E">
        <w:trPr>
          <w:trHeight w:val="1194"/>
          <w:tblHeader/>
        </w:trPr>
        <w:tc>
          <w:tcPr>
            <w:tcW w:w="9628" w:type="dxa"/>
          </w:tcPr>
          <w:p w14:paraId="7AC94676" w14:textId="77777777" w:rsidR="00C879F0" w:rsidRPr="00243D68" w:rsidRDefault="00C879F0" w:rsidP="00DF691B">
            <w:pPr>
              <w:spacing w:line="276" w:lineRule="auto"/>
              <w:jc w:val="both"/>
              <w:rPr>
                <w:szCs w:val="22"/>
                <w:highlight w:val="yellow"/>
              </w:rPr>
            </w:pPr>
          </w:p>
          <w:p w14:paraId="16A103D2" w14:textId="77777777" w:rsidR="00C02646" w:rsidRPr="00AF3BEF" w:rsidRDefault="00B75AF4" w:rsidP="00C879F0">
            <w:pPr>
              <w:spacing w:line="240" w:lineRule="auto"/>
              <w:jc w:val="both"/>
              <w:rPr>
                <w:b/>
                <w:szCs w:val="22"/>
              </w:rPr>
            </w:pPr>
            <w:r w:rsidRPr="00AF3BEF">
              <w:rPr>
                <w:b/>
                <w:szCs w:val="22"/>
              </w:rPr>
              <w:t xml:space="preserve">Strong responses </w:t>
            </w:r>
            <w:r w:rsidR="00253F98" w:rsidRPr="00AF3BEF">
              <w:rPr>
                <w:b/>
                <w:szCs w:val="22"/>
              </w:rPr>
              <w:t>included</w:t>
            </w:r>
            <w:r w:rsidRPr="00AF3BEF">
              <w:rPr>
                <w:b/>
                <w:szCs w:val="22"/>
              </w:rPr>
              <w:t>:</w:t>
            </w:r>
          </w:p>
          <w:p w14:paraId="3A1C58F2" w14:textId="77777777" w:rsidR="00C5114F" w:rsidRPr="00AF3BEF" w:rsidRDefault="00C5114F" w:rsidP="00C879F0">
            <w:pPr>
              <w:spacing w:line="240" w:lineRule="auto"/>
              <w:jc w:val="both"/>
              <w:rPr>
                <w:szCs w:val="22"/>
              </w:rPr>
            </w:pPr>
          </w:p>
          <w:p w14:paraId="6C8D0498" w14:textId="31E3F939" w:rsidR="00B75AF4" w:rsidRDefault="001D30CB" w:rsidP="00FB1D2C">
            <w:pPr>
              <w:pStyle w:val="ListParagraph"/>
              <w:numPr>
                <w:ilvl w:val="0"/>
                <w:numId w:val="10"/>
              </w:numPr>
              <w:spacing w:before="120" w:after="140"/>
              <w:contextualSpacing w:val="0"/>
              <w:rPr>
                <w:szCs w:val="22"/>
              </w:rPr>
            </w:pPr>
            <w:r>
              <w:rPr>
                <w:szCs w:val="22"/>
              </w:rPr>
              <w:t>i</w:t>
            </w:r>
            <w:r w:rsidRPr="00AF3BEF">
              <w:rPr>
                <w:szCs w:val="22"/>
              </w:rPr>
              <w:t xml:space="preserve">nformation </w:t>
            </w:r>
            <w:r w:rsidR="000B0F2F">
              <w:rPr>
                <w:szCs w:val="22"/>
              </w:rPr>
              <w:t>that</w:t>
            </w:r>
            <w:r w:rsidR="000B0F2F" w:rsidRPr="00AF3BEF">
              <w:rPr>
                <w:szCs w:val="22"/>
              </w:rPr>
              <w:t xml:space="preserve"> </w:t>
            </w:r>
            <w:r w:rsidR="001521A8" w:rsidRPr="00AF3BEF">
              <w:rPr>
                <w:szCs w:val="22"/>
              </w:rPr>
              <w:t>demonstrate</w:t>
            </w:r>
            <w:r w:rsidR="000B0F2F">
              <w:rPr>
                <w:szCs w:val="22"/>
              </w:rPr>
              <w:t>s</w:t>
            </w:r>
            <w:r w:rsidR="001521A8" w:rsidRPr="00AF3BEF">
              <w:rPr>
                <w:szCs w:val="22"/>
              </w:rPr>
              <w:t xml:space="preserve"> </w:t>
            </w:r>
            <w:r w:rsidR="00EB43FF" w:rsidRPr="00AF3BEF">
              <w:rPr>
                <w:szCs w:val="22"/>
              </w:rPr>
              <w:t>the</w:t>
            </w:r>
            <w:r w:rsidR="007D50FA">
              <w:rPr>
                <w:szCs w:val="22"/>
              </w:rPr>
              <w:t xml:space="preserve"> organisation</w:t>
            </w:r>
            <w:r w:rsidR="000B0F2F">
              <w:rPr>
                <w:szCs w:val="22"/>
              </w:rPr>
              <w:t>’</w:t>
            </w:r>
            <w:r w:rsidR="007D50FA">
              <w:rPr>
                <w:szCs w:val="22"/>
              </w:rPr>
              <w:t xml:space="preserve">s </w:t>
            </w:r>
            <w:r w:rsidR="00B75AF4" w:rsidRPr="00AF3BEF">
              <w:rPr>
                <w:szCs w:val="22"/>
              </w:rPr>
              <w:t>knowledge and understanding of the target community</w:t>
            </w:r>
            <w:r w:rsidR="00093441">
              <w:rPr>
                <w:szCs w:val="22"/>
              </w:rPr>
              <w:t xml:space="preserve"> with strategies to promote the project and ensure its accessibility to this community</w:t>
            </w:r>
            <w:r w:rsidR="00B75AF4" w:rsidRPr="00AF3BEF">
              <w:rPr>
                <w:szCs w:val="22"/>
              </w:rPr>
              <w:t xml:space="preserve"> </w:t>
            </w:r>
          </w:p>
          <w:p w14:paraId="78F61C66" w14:textId="17478748" w:rsidR="00692CD5" w:rsidRDefault="001D30CB" w:rsidP="00FB1D2C">
            <w:pPr>
              <w:pStyle w:val="ListParagraph"/>
              <w:numPr>
                <w:ilvl w:val="0"/>
                <w:numId w:val="10"/>
              </w:numPr>
              <w:spacing w:before="120" w:after="140"/>
              <w:contextualSpacing w:val="0"/>
              <w:rPr>
                <w:szCs w:val="22"/>
              </w:rPr>
            </w:pPr>
            <w:r>
              <w:rPr>
                <w:szCs w:val="22"/>
              </w:rPr>
              <w:t xml:space="preserve">details </w:t>
            </w:r>
            <w:r w:rsidR="00692CD5">
              <w:rPr>
                <w:szCs w:val="22"/>
              </w:rPr>
              <w:t xml:space="preserve">on the project benefits for other </w:t>
            </w:r>
            <w:r w:rsidR="007D50FA">
              <w:rPr>
                <w:szCs w:val="22"/>
              </w:rPr>
              <w:t>communities</w:t>
            </w:r>
            <w:r w:rsidR="00692CD5">
              <w:rPr>
                <w:szCs w:val="22"/>
              </w:rPr>
              <w:t xml:space="preserve"> and strategies to promote and share the resources </w:t>
            </w:r>
          </w:p>
          <w:p w14:paraId="157402EE" w14:textId="043A0632" w:rsidR="00FB1D2C" w:rsidRPr="0092154E" w:rsidRDefault="001D30CB" w:rsidP="0092154E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B7D59">
              <w:rPr>
                <w:sz w:val="22"/>
                <w:szCs w:val="22"/>
              </w:rPr>
              <w:t xml:space="preserve">he </w:t>
            </w:r>
            <w:r w:rsidR="00FB1D2C" w:rsidRPr="001B7D59">
              <w:rPr>
                <w:sz w:val="22"/>
                <w:szCs w:val="22"/>
              </w:rPr>
              <w:t>specific outcome</w:t>
            </w:r>
            <w:r w:rsidR="007C7CA6">
              <w:rPr>
                <w:sz w:val="22"/>
                <w:szCs w:val="22"/>
              </w:rPr>
              <w:t>/</w:t>
            </w:r>
            <w:r w:rsidR="00FB1D2C" w:rsidRPr="001B7D59">
              <w:rPr>
                <w:sz w:val="22"/>
                <w:szCs w:val="22"/>
              </w:rPr>
              <w:t xml:space="preserve">s the proposed </w:t>
            </w:r>
            <w:r w:rsidR="00FB1D2C" w:rsidRPr="00AF3BEF">
              <w:rPr>
                <w:sz w:val="22"/>
                <w:szCs w:val="22"/>
              </w:rPr>
              <w:t xml:space="preserve">activity would address and how these outcomes </w:t>
            </w:r>
            <w:r w:rsidR="00D25D50">
              <w:rPr>
                <w:sz w:val="22"/>
                <w:szCs w:val="22"/>
              </w:rPr>
              <w:t xml:space="preserve">are </w:t>
            </w:r>
            <w:r w:rsidR="00FB1D2C" w:rsidRPr="00AF3BEF">
              <w:rPr>
                <w:sz w:val="22"/>
                <w:szCs w:val="22"/>
              </w:rPr>
              <w:t>closely aligned with</w:t>
            </w:r>
            <w:r w:rsidR="00FB1D2C">
              <w:rPr>
                <w:sz w:val="22"/>
                <w:szCs w:val="22"/>
              </w:rPr>
              <w:t>,</w:t>
            </w:r>
            <w:r w:rsidR="00FB1D2C" w:rsidRPr="00AF3BEF">
              <w:rPr>
                <w:sz w:val="22"/>
                <w:szCs w:val="22"/>
              </w:rPr>
              <w:t xml:space="preserve"> </w:t>
            </w:r>
            <w:r w:rsidR="00FB1D2C" w:rsidRPr="00CF34AB">
              <w:rPr>
                <w:sz w:val="22"/>
                <w:szCs w:val="22"/>
              </w:rPr>
              <w:t>and will contr</w:t>
            </w:r>
            <w:r w:rsidR="00FB1D2C" w:rsidRPr="00D729CC">
              <w:rPr>
                <w:sz w:val="22"/>
                <w:szCs w:val="22"/>
              </w:rPr>
              <w:t>ibute to</w:t>
            </w:r>
            <w:r w:rsidR="00FB1D2C">
              <w:rPr>
                <w:sz w:val="22"/>
                <w:szCs w:val="22"/>
              </w:rPr>
              <w:t>,</w:t>
            </w:r>
            <w:r w:rsidR="00FB1D2C" w:rsidRPr="00D729CC">
              <w:rPr>
                <w:sz w:val="22"/>
                <w:szCs w:val="22"/>
              </w:rPr>
              <w:t xml:space="preserve"> </w:t>
            </w:r>
            <w:r w:rsidR="00FB1D2C" w:rsidRPr="00CF34AB">
              <w:rPr>
                <w:sz w:val="22"/>
                <w:szCs w:val="22"/>
              </w:rPr>
              <w:t>the program objectives</w:t>
            </w:r>
            <w:r w:rsidR="00FB1D2C">
              <w:rPr>
                <w:sz w:val="22"/>
                <w:szCs w:val="22"/>
              </w:rPr>
              <w:t>, and also benefit the broader community</w:t>
            </w:r>
            <w:r w:rsidR="00FB1D2C" w:rsidRPr="00CF34AB">
              <w:rPr>
                <w:sz w:val="22"/>
                <w:szCs w:val="22"/>
              </w:rPr>
              <w:t xml:space="preserve">. </w:t>
            </w:r>
          </w:p>
          <w:p w14:paraId="34BF91E2" w14:textId="77777777" w:rsidR="00B75AF4" w:rsidRPr="00243D68" w:rsidRDefault="00B75AF4" w:rsidP="00437251">
            <w:pPr>
              <w:pStyle w:val="ListParagraph"/>
              <w:spacing w:line="240" w:lineRule="auto"/>
              <w:contextualSpacing w:val="0"/>
              <w:rPr>
                <w:highlight w:val="yellow"/>
              </w:rPr>
            </w:pPr>
          </w:p>
        </w:tc>
      </w:tr>
    </w:tbl>
    <w:p w14:paraId="7039B532" w14:textId="77777777" w:rsidR="001943B0" w:rsidRDefault="001943B0">
      <w:pPr>
        <w:spacing w:line="240" w:lineRule="auto"/>
        <w:rPr>
          <w:rFonts w:cstheme="minorHAnsi"/>
          <w:color w:val="000000"/>
          <w:szCs w:val="22"/>
          <w:highlight w:val="yellow"/>
        </w:rPr>
      </w:pPr>
    </w:p>
    <w:p w14:paraId="773BD71C" w14:textId="72E3226F" w:rsidR="00BB3003" w:rsidRPr="00BA1F95" w:rsidRDefault="00BB3003" w:rsidP="00BA1F95">
      <w:pPr>
        <w:spacing w:line="240" w:lineRule="auto"/>
        <w:rPr>
          <w:rFonts w:cstheme="minorHAnsi"/>
          <w:color w:val="000000"/>
          <w:szCs w:val="22"/>
          <w:highlight w:val="yellow"/>
        </w:rPr>
      </w:pPr>
    </w:p>
    <w:sectPr w:rsidR="00BB3003" w:rsidRPr="00BA1F95" w:rsidSect="00455C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2" w:right="1134" w:bottom="1247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2E3B3" w14:textId="77777777" w:rsidR="00443B41" w:rsidRDefault="00443B41" w:rsidP="00772718">
      <w:pPr>
        <w:spacing w:line="240" w:lineRule="auto"/>
      </w:pPr>
      <w:r>
        <w:separator/>
      </w:r>
    </w:p>
  </w:endnote>
  <w:endnote w:type="continuationSeparator" w:id="0">
    <w:p w14:paraId="1AA2807B" w14:textId="77777777" w:rsidR="00443B41" w:rsidRDefault="00443B41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857CF" w14:textId="77777777" w:rsidR="002236D3" w:rsidRDefault="002236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3775D" w14:textId="77777777" w:rsidR="00354793" w:rsidRDefault="00354793">
    <w:pPr>
      <w:pStyle w:val="Footer"/>
    </w:pPr>
  </w:p>
  <w:p w14:paraId="4A870167" w14:textId="4A727E68" w:rsidR="00A14495" w:rsidRDefault="00E1352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236D3">
      <w:rPr>
        <w:noProof/>
      </w:rPr>
      <w:t>2</w:t>
    </w:r>
    <w:r>
      <w:fldChar w:fldCharType="end"/>
    </w:r>
    <w:r>
      <w:t xml:space="preserve">  </w:t>
    </w:r>
    <w:r w:rsidRPr="00A454BF">
      <w:t xml:space="preserve">|  </w:t>
    </w:r>
    <w:r w:rsidR="00512C47">
      <w:t>General fe</w:t>
    </w:r>
    <w:r w:rsidR="004A6621">
      <w:t>edb</w:t>
    </w:r>
    <w:r w:rsidR="00512C47">
      <w:t>ack for a</w:t>
    </w:r>
    <w:r w:rsidR="004A6621">
      <w:t>pplicants</w:t>
    </w:r>
    <w:r w:rsidR="004A6621">
      <w:tab/>
    </w:r>
    <w:r w:rsidR="004A6621">
      <w:tab/>
    </w:r>
    <w:r w:rsidRPr="00A454BF">
      <w:t>Community Grants Hub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74876" w14:textId="1DF5C586" w:rsidR="00D91B18" w:rsidRDefault="00D91B1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236D3">
      <w:rPr>
        <w:noProof/>
      </w:rPr>
      <w:t>1</w:t>
    </w:r>
    <w:r>
      <w:fldChar w:fldCharType="end"/>
    </w:r>
    <w:r>
      <w:t xml:space="preserve">  </w:t>
    </w:r>
    <w:r w:rsidRPr="00A454BF">
      <w:t xml:space="preserve">|  </w:t>
    </w:r>
    <w:r w:rsidR="00512C47">
      <w:t>General feedback for applicants</w:t>
    </w:r>
    <w:r w:rsidR="00512C47">
      <w:tab/>
    </w:r>
    <w:r w:rsidR="00512C47">
      <w:tab/>
    </w:r>
    <w:r w:rsidRPr="00A454BF">
      <w:t>Community Grants Hub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3AB80" w14:textId="77777777" w:rsidR="00443B41" w:rsidRDefault="00443B41" w:rsidP="00772718">
      <w:pPr>
        <w:spacing w:line="240" w:lineRule="auto"/>
      </w:pPr>
      <w:r>
        <w:separator/>
      </w:r>
    </w:p>
  </w:footnote>
  <w:footnote w:type="continuationSeparator" w:id="0">
    <w:p w14:paraId="0F79E458" w14:textId="77777777" w:rsidR="00443B41" w:rsidRDefault="00443B41" w:rsidP="00772718">
      <w:pPr>
        <w:spacing w:line="240" w:lineRule="auto"/>
      </w:pPr>
      <w:r>
        <w:continuationSeparator/>
      </w:r>
    </w:p>
  </w:footnote>
  <w:footnote w:id="1">
    <w:p w14:paraId="11817D6D" w14:textId="77777777" w:rsidR="00304E37" w:rsidRDefault="00304E37" w:rsidP="00304E37">
      <w:pPr>
        <w:pStyle w:val="FootnoteText"/>
      </w:pPr>
      <w:r>
        <w:rPr>
          <w:rStyle w:val="FootnoteReference"/>
        </w:rPr>
        <w:t>1</w:t>
      </w:r>
      <w:r>
        <w:t xml:space="preserve"> ‘</w:t>
      </w:r>
      <w:r w:rsidR="009665EC">
        <w:t>V</w:t>
      </w:r>
      <w:r>
        <w:t>alue with relevant money’ is a judgement based on the grant proposal representing an efficient, effective, economical and ethical use of public resources and determined from a variety of considerations.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3EFA5" w14:textId="77777777" w:rsidR="002236D3" w:rsidRDefault="002236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A7E0F" w14:textId="3840F334" w:rsidR="00A14495" w:rsidRPr="00FD0FCF" w:rsidRDefault="00244B48">
    <w:pPr>
      <w:pStyle w:val="Header"/>
      <w:rPr>
        <w:szCs w:val="16"/>
      </w:rPr>
    </w:pPr>
    <w:r w:rsidRPr="00FD0FCF">
      <w:rPr>
        <w:noProof/>
        <w:szCs w:val="16"/>
        <w:lang w:eastAsia="en-AU"/>
      </w:rPr>
      <w:drawing>
        <wp:anchor distT="0" distB="0" distL="114300" distR="114300" simplePos="0" relativeHeight="251656192" behindDoc="0" locked="1" layoutInCell="1" allowOverlap="1" wp14:anchorId="1CE113BF" wp14:editId="01BF3E5D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80" name="Picture 80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D8534" w14:textId="77777777" w:rsidR="00D91B18" w:rsidRDefault="0016612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1" layoutInCell="1" allowOverlap="1" wp14:anchorId="20C81D33" wp14:editId="3814F5D6">
          <wp:simplePos x="0" y="0"/>
          <wp:positionH relativeFrom="page">
            <wp:posOffset>4048125</wp:posOffset>
          </wp:positionH>
          <wp:positionV relativeFrom="page">
            <wp:posOffset>485775</wp:posOffset>
          </wp:positionV>
          <wp:extent cx="2793600" cy="813600"/>
          <wp:effectExtent l="0" t="0" r="6985" b="5715"/>
          <wp:wrapNone/>
          <wp:docPr id="81" name="Picture 81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6" behindDoc="0" locked="1" layoutInCell="1" allowOverlap="1" wp14:anchorId="1727E817" wp14:editId="70FF698F">
              <wp:simplePos x="0" y="0"/>
              <wp:positionH relativeFrom="page">
                <wp:posOffset>727075</wp:posOffset>
              </wp:positionH>
              <wp:positionV relativeFrom="page">
                <wp:posOffset>565150</wp:posOffset>
              </wp:positionV>
              <wp:extent cx="3286800" cy="676800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800" cy="676800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C978CD" id="Group 4" o:spid="_x0000_s1026" alt="Title: Australian Government - Community Grants Hub. Improving your grant experience. - Description: Australian Government - Community Grants Hub. Improving your grant experience." style="position:absolute;margin-left:57.25pt;margin-top:44.5pt;width:258.8pt;height:53.3pt;z-index:251672576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0F5"/>
    <w:multiLevelType w:val="hybridMultilevel"/>
    <w:tmpl w:val="4CEA28C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870ED"/>
    <w:multiLevelType w:val="hybridMultilevel"/>
    <w:tmpl w:val="026E7A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66D64"/>
    <w:multiLevelType w:val="hybridMultilevel"/>
    <w:tmpl w:val="AD8EC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A5F56"/>
    <w:multiLevelType w:val="hybridMultilevel"/>
    <w:tmpl w:val="4636E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D12E7"/>
    <w:multiLevelType w:val="multilevel"/>
    <w:tmpl w:val="2BD2A5E2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125458A"/>
    <w:multiLevelType w:val="hybridMultilevel"/>
    <w:tmpl w:val="D908809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68329A7"/>
    <w:multiLevelType w:val="hybridMultilevel"/>
    <w:tmpl w:val="C1E4D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42D83"/>
    <w:multiLevelType w:val="hybridMultilevel"/>
    <w:tmpl w:val="682CE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46F1D"/>
    <w:multiLevelType w:val="hybridMultilevel"/>
    <w:tmpl w:val="7C2C495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11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36713FB"/>
    <w:multiLevelType w:val="hybridMultilevel"/>
    <w:tmpl w:val="590A647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3961BD"/>
    <w:multiLevelType w:val="hybridMultilevel"/>
    <w:tmpl w:val="5978EB7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F40F8"/>
    <w:multiLevelType w:val="hybridMultilevel"/>
    <w:tmpl w:val="4DE49EC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E1E69"/>
    <w:multiLevelType w:val="hybridMultilevel"/>
    <w:tmpl w:val="14AC7EF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E6D21"/>
    <w:multiLevelType w:val="hybridMultilevel"/>
    <w:tmpl w:val="E7567BD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940D5"/>
    <w:multiLevelType w:val="multilevel"/>
    <w:tmpl w:val="DFCAEE9A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o"/>
      <w:lvlJc w:val="left"/>
      <w:pPr>
        <w:ind w:left="907" w:hanging="227"/>
      </w:pPr>
      <w:rPr>
        <w:rFonts w:ascii="Courier New" w:hAnsi="Courier New" w:cs="Courier New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18" w15:restartNumberingAfterBreak="0">
    <w:nsid w:val="72FD13F3"/>
    <w:multiLevelType w:val="hybridMultilevel"/>
    <w:tmpl w:val="0AF4A4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02B5A"/>
    <w:multiLevelType w:val="hybridMultilevel"/>
    <w:tmpl w:val="3E48C40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1"/>
  </w:num>
  <w:num w:numId="4">
    <w:abstractNumId w:val="10"/>
  </w:num>
  <w:num w:numId="5">
    <w:abstractNumId w:val="4"/>
  </w:num>
  <w:num w:numId="6">
    <w:abstractNumId w:val="8"/>
  </w:num>
  <w:num w:numId="7">
    <w:abstractNumId w:val="7"/>
  </w:num>
  <w:num w:numId="8">
    <w:abstractNumId w:val="18"/>
  </w:num>
  <w:num w:numId="9">
    <w:abstractNumId w:val="0"/>
  </w:num>
  <w:num w:numId="10">
    <w:abstractNumId w:val="13"/>
  </w:num>
  <w:num w:numId="11">
    <w:abstractNumId w:val="9"/>
  </w:num>
  <w:num w:numId="12">
    <w:abstractNumId w:val="19"/>
  </w:num>
  <w:num w:numId="13">
    <w:abstractNumId w:val="3"/>
  </w:num>
  <w:num w:numId="14">
    <w:abstractNumId w:val="2"/>
  </w:num>
  <w:num w:numId="15">
    <w:abstractNumId w:val="1"/>
  </w:num>
  <w:num w:numId="16">
    <w:abstractNumId w:val="12"/>
  </w:num>
  <w:num w:numId="17">
    <w:abstractNumId w:val="15"/>
  </w:num>
  <w:num w:numId="18">
    <w:abstractNumId w:val="14"/>
  </w:num>
  <w:num w:numId="19">
    <w:abstractNumId w:val="16"/>
  </w:num>
  <w:num w:numId="2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54"/>
    <w:rsid w:val="00000555"/>
    <w:rsid w:val="00000A51"/>
    <w:rsid w:val="00003AEA"/>
    <w:rsid w:val="00004A79"/>
    <w:rsid w:val="00006699"/>
    <w:rsid w:val="00007DE9"/>
    <w:rsid w:val="0001493D"/>
    <w:rsid w:val="00014DD4"/>
    <w:rsid w:val="00015AE4"/>
    <w:rsid w:val="000209EE"/>
    <w:rsid w:val="00023238"/>
    <w:rsid w:val="0003018E"/>
    <w:rsid w:val="0003107B"/>
    <w:rsid w:val="00033034"/>
    <w:rsid w:val="00033BC3"/>
    <w:rsid w:val="00033F02"/>
    <w:rsid w:val="00034C0B"/>
    <w:rsid w:val="00037671"/>
    <w:rsid w:val="0004161C"/>
    <w:rsid w:val="00042ABB"/>
    <w:rsid w:val="00044E09"/>
    <w:rsid w:val="00045858"/>
    <w:rsid w:val="00046F04"/>
    <w:rsid w:val="0004784D"/>
    <w:rsid w:val="0005108E"/>
    <w:rsid w:val="00053A00"/>
    <w:rsid w:val="0005407F"/>
    <w:rsid w:val="000617B6"/>
    <w:rsid w:val="00066F36"/>
    <w:rsid w:val="00075A81"/>
    <w:rsid w:val="00087E00"/>
    <w:rsid w:val="00093441"/>
    <w:rsid w:val="0009511B"/>
    <w:rsid w:val="000A1FD1"/>
    <w:rsid w:val="000A27D0"/>
    <w:rsid w:val="000A7E13"/>
    <w:rsid w:val="000B0F2F"/>
    <w:rsid w:val="000B3087"/>
    <w:rsid w:val="000B6C00"/>
    <w:rsid w:val="000C1F06"/>
    <w:rsid w:val="000C36BE"/>
    <w:rsid w:val="000C5335"/>
    <w:rsid w:val="000C55A3"/>
    <w:rsid w:val="000D0DF1"/>
    <w:rsid w:val="000E1F46"/>
    <w:rsid w:val="000E2094"/>
    <w:rsid w:val="000E2ED7"/>
    <w:rsid w:val="000F1D93"/>
    <w:rsid w:val="000F1DD1"/>
    <w:rsid w:val="000F28B8"/>
    <w:rsid w:val="000F3766"/>
    <w:rsid w:val="001061BC"/>
    <w:rsid w:val="00106FC4"/>
    <w:rsid w:val="001115F5"/>
    <w:rsid w:val="00111F0C"/>
    <w:rsid w:val="00112C06"/>
    <w:rsid w:val="00123148"/>
    <w:rsid w:val="001262AD"/>
    <w:rsid w:val="00130F63"/>
    <w:rsid w:val="00134983"/>
    <w:rsid w:val="00134BB6"/>
    <w:rsid w:val="00140F33"/>
    <w:rsid w:val="00141D87"/>
    <w:rsid w:val="00141F2D"/>
    <w:rsid w:val="00144655"/>
    <w:rsid w:val="00145E2D"/>
    <w:rsid w:val="001521A8"/>
    <w:rsid w:val="001559F1"/>
    <w:rsid w:val="00156875"/>
    <w:rsid w:val="00160193"/>
    <w:rsid w:val="00161B77"/>
    <w:rsid w:val="0016381B"/>
    <w:rsid w:val="00165267"/>
    <w:rsid w:val="0016612C"/>
    <w:rsid w:val="00174BB9"/>
    <w:rsid w:val="001763D4"/>
    <w:rsid w:val="00181433"/>
    <w:rsid w:val="001834DD"/>
    <w:rsid w:val="00191564"/>
    <w:rsid w:val="00193DEB"/>
    <w:rsid w:val="001943B0"/>
    <w:rsid w:val="00196AED"/>
    <w:rsid w:val="001A643E"/>
    <w:rsid w:val="001B0CEF"/>
    <w:rsid w:val="001B7D59"/>
    <w:rsid w:val="001C2A2B"/>
    <w:rsid w:val="001C53CE"/>
    <w:rsid w:val="001C5D96"/>
    <w:rsid w:val="001D17D2"/>
    <w:rsid w:val="001D30CB"/>
    <w:rsid w:val="001D341B"/>
    <w:rsid w:val="001D4080"/>
    <w:rsid w:val="001E3D2B"/>
    <w:rsid w:val="001E66CE"/>
    <w:rsid w:val="00205423"/>
    <w:rsid w:val="00213A49"/>
    <w:rsid w:val="00214318"/>
    <w:rsid w:val="00221DC2"/>
    <w:rsid w:val="00221F1A"/>
    <w:rsid w:val="0022351E"/>
    <w:rsid w:val="002236D3"/>
    <w:rsid w:val="0022648D"/>
    <w:rsid w:val="00226628"/>
    <w:rsid w:val="00231FD8"/>
    <w:rsid w:val="002343EB"/>
    <w:rsid w:val="0023450E"/>
    <w:rsid w:val="00243D68"/>
    <w:rsid w:val="00244B48"/>
    <w:rsid w:val="00246D41"/>
    <w:rsid w:val="002536B0"/>
    <w:rsid w:val="00253F98"/>
    <w:rsid w:val="00256E3C"/>
    <w:rsid w:val="002573D5"/>
    <w:rsid w:val="00260DB0"/>
    <w:rsid w:val="00264E26"/>
    <w:rsid w:val="00275A98"/>
    <w:rsid w:val="00280779"/>
    <w:rsid w:val="00280E74"/>
    <w:rsid w:val="002837AE"/>
    <w:rsid w:val="00284B58"/>
    <w:rsid w:val="00286F81"/>
    <w:rsid w:val="0029078B"/>
    <w:rsid w:val="00290AD2"/>
    <w:rsid w:val="00291ABA"/>
    <w:rsid w:val="002970E1"/>
    <w:rsid w:val="002A41E1"/>
    <w:rsid w:val="002A6D54"/>
    <w:rsid w:val="002B1067"/>
    <w:rsid w:val="002B55B3"/>
    <w:rsid w:val="002B6574"/>
    <w:rsid w:val="002B6789"/>
    <w:rsid w:val="002B6C0F"/>
    <w:rsid w:val="002C0274"/>
    <w:rsid w:val="002C6E63"/>
    <w:rsid w:val="002D4C57"/>
    <w:rsid w:val="002D4D48"/>
    <w:rsid w:val="002D6498"/>
    <w:rsid w:val="002D6D4D"/>
    <w:rsid w:val="002E1EBF"/>
    <w:rsid w:val="002E21D2"/>
    <w:rsid w:val="002E7F10"/>
    <w:rsid w:val="002F0A68"/>
    <w:rsid w:val="002F20BD"/>
    <w:rsid w:val="002F7D3C"/>
    <w:rsid w:val="00301D7F"/>
    <w:rsid w:val="00304A6A"/>
    <w:rsid w:val="00304E37"/>
    <w:rsid w:val="00304FF5"/>
    <w:rsid w:val="00305720"/>
    <w:rsid w:val="003069C1"/>
    <w:rsid w:val="00307B06"/>
    <w:rsid w:val="0031096F"/>
    <w:rsid w:val="00310B6B"/>
    <w:rsid w:val="003131AB"/>
    <w:rsid w:val="003217BE"/>
    <w:rsid w:val="00321EEF"/>
    <w:rsid w:val="00324554"/>
    <w:rsid w:val="00333B52"/>
    <w:rsid w:val="003352E5"/>
    <w:rsid w:val="0034081D"/>
    <w:rsid w:val="00340F58"/>
    <w:rsid w:val="0034465F"/>
    <w:rsid w:val="00346AA5"/>
    <w:rsid w:val="0034791E"/>
    <w:rsid w:val="003505F7"/>
    <w:rsid w:val="00351568"/>
    <w:rsid w:val="00354793"/>
    <w:rsid w:val="003549DD"/>
    <w:rsid w:val="00355E0D"/>
    <w:rsid w:val="003619F2"/>
    <w:rsid w:val="0036354E"/>
    <w:rsid w:val="00367F84"/>
    <w:rsid w:val="00382D97"/>
    <w:rsid w:val="00386FCA"/>
    <w:rsid w:val="0039144B"/>
    <w:rsid w:val="00392A50"/>
    <w:rsid w:val="00393D43"/>
    <w:rsid w:val="003A0726"/>
    <w:rsid w:val="003A269C"/>
    <w:rsid w:val="003A6FA1"/>
    <w:rsid w:val="003B098B"/>
    <w:rsid w:val="003C4342"/>
    <w:rsid w:val="003D0647"/>
    <w:rsid w:val="003D1265"/>
    <w:rsid w:val="003D3B1D"/>
    <w:rsid w:val="003D5DBE"/>
    <w:rsid w:val="003E693C"/>
    <w:rsid w:val="003E6D53"/>
    <w:rsid w:val="003F0DD2"/>
    <w:rsid w:val="003F1618"/>
    <w:rsid w:val="003F71AF"/>
    <w:rsid w:val="004012FB"/>
    <w:rsid w:val="00404841"/>
    <w:rsid w:val="004058F5"/>
    <w:rsid w:val="00411419"/>
    <w:rsid w:val="00412059"/>
    <w:rsid w:val="00417D3F"/>
    <w:rsid w:val="00420A24"/>
    <w:rsid w:val="00425633"/>
    <w:rsid w:val="0042627D"/>
    <w:rsid w:val="0043091F"/>
    <w:rsid w:val="0043331E"/>
    <w:rsid w:val="00435A01"/>
    <w:rsid w:val="00437251"/>
    <w:rsid w:val="00437C43"/>
    <w:rsid w:val="00441E79"/>
    <w:rsid w:val="00443B41"/>
    <w:rsid w:val="00450486"/>
    <w:rsid w:val="00453517"/>
    <w:rsid w:val="00455CBC"/>
    <w:rsid w:val="0045621C"/>
    <w:rsid w:val="0046325B"/>
    <w:rsid w:val="0046344B"/>
    <w:rsid w:val="00466482"/>
    <w:rsid w:val="004709E9"/>
    <w:rsid w:val="00471297"/>
    <w:rsid w:val="00471851"/>
    <w:rsid w:val="004778AB"/>
    <w:rsid w:val="00482A30"/>
    <w:rsid w:val="00483A58"/>
    <w:rsid w:val="00485446"/>
    <w:rsid w:val="00495C4D"/>
    <w:rsid w:val="004A6621"/>
    <w:rsid w:val="004A6F56"/>
    <w:rsid w:val="004B5F40"/>
    <w:rsid w:val="004B63B3"/>
    <w:rsid w:val="004C0F7E"/>
    <w:rsid w:val="004C7D16"/>
    <w:rsid w:val="004D0733"/>
    <w:rsid w:val="004D220E"/>
    <w:rsid w:val="004D3C1F"/>
    <w:rsid w:val="004D700E"/>
    <w:rsid w:val="004D7F17"/>
    <w:rsid w:val="004E0670"/>
    <w:rsid w:val="004E375B"/>
    <w:rsid w:val="004E6C0D"/>
    <w:rsid w:val="004E7F37"/>
    <w:rsid w:val="004F31BA"/>
    <w:rsid w:val="004F5B69"/>
    <w:rsid w:val="004F77C2"/>
    <w:rsid w:val="00502E12"/>
    <w:rsid w:val="0051299F"/>
    <w:rsid w:val="00512C47"/>
    <w:rsid w:val="00515CBF"/>
    <w:rsid w:val="00525A95"/>
    <w:rsid w:val="00526B85"/>
    <w:rsid w:val="00526C81"/>
    <w:rsid w:val="0052742D"/>
    <w:rsid w:val="005306A1"/>
    <w:rsid w:val="00532AB6"/>
    <w:rsid w:val="00535546"/>
    <w:rsid w:val="005366EC"/>
    <w:rsid w:val="005375AA"/>
    <w:rsid w:val="00546E35"/>
    <w:rsid w:val="005544E3"/>
    <w:rsid w:val="0057265B"/>
    <w:rsid w:val="00574B7C"/>
    <w:rsid w:val="00575C41"/>
    <w:rsid w:val="00582934"/>
    <w:rsid w:val="005829CC"/>
    <w:rsid w:val="0058371E"/>
    <w:rsid w:val="00583F54"/>
    <w:rsid w:val="0058470B"/>
    <w:rsid w:val="0058656B"/>
    <w:rsid w:val="00586CCF"/>
    <w:rsid w:val="0059000C"/>
    <w:rsid w:val="00591904"/>
    <w:rsid w:val="005A02A1"/>
    <w:rsid w:val="005A262B"/>
    <w:rsid w:val="005A2F42"/>
    <w:rsid w:val="005A3811"/>
    <w:rsid w:val="005B1B17"/>
    <w:rsid w:val="005D47D4"/>
    <w:rsid w:val="005D642B"/>
    <w:rsid w:val="005D7A24"/>
    <w:rsid w:val="005E44E8"/>
    <w:rsid w:val="005E5465"/>
    <w:rsid w:val="005E562A"/>
    <w:rsid w:val="005F436D"/>
    <w:rsid w:val="00604B7F"/>
    <w:rsid w:val="00605525"/>
    <w:rsid w:val="006129E6"/>
    <w:rsid w:val="00616EBA"/>
    <w:rsid w:val="00620898"/>
    <w:rsid w:val="006236CE"/>
    <w:rsid w:val="006260D4"/>
    <w:rsid w:val="006319A7"/>
    <w:rsid w:val="00632C08"/>
    <w:rsid w:val="00634C6F"/>
    <w:rsid w:val="00640907"/>
    <w:rsid w:val="006436C8"/>
    <w:rsid w:val="006444F4"/>
    <w:rsid w:val="00645C1D"/>
    <w:rsid w:val="00653414"/>
    <w:rsid w:val="00654C42"/>
    <w:rsid w:val="00656AD2"/>
    <w:rsid w:val="006570FC"/>
    <w:rsid w:val="0067074A"/>
    <w:rsid w:val="006710E1"/>
    <w:rsid w:val="00672860"/>
    <w:rsid w:val="00672994"/>
    <w:rsid w:val="0068270E"/>
    <w:rsid w:val="00684F09"/>
    <w:rsid w:val="00685F2C"/>
    <w:rsid w:val="00692CD5"/>
    <w:rsid w:val="00693FD6"/>
    <w:rsid w:val="006A213A"/>
    <w:rsid w:val="006B3828"/>
    <w:rsid w:val="006C15C5"/>
    <w:rsid w:val="006C2180"/>
    <w:rsid w:val="006C2E72"/>
    <w:rsid w:val="006D1C2C"/>
    <w:rsid w:val="006D3DAD"/>
    <w:rsid w:val="006D4D06"/>
    <w:rsid w:val="006D5780"/>
    <w:rsid w:val="006D5E78"/>
    <w:rsid w:val="006F5ACE"/>
    <w:rsid w:val="006F7B19"/>
    <w:rsid w:val="00706C0E"/>
    <w:rsid w:val="00710894"/>
    <w:rsid w:val="00723252"/>
    <w:rsid w:val="0073097F"/>
    <w:rsid w:val="00731667"/>
    <w:rsid w:val="007319FF"/>
    <w:rsid w:val="007327AA"/>
    <w:rsid w:val="00732A51"/>
    <w:rsid w:val="00736A76"/>
    <w:rsid w:val="00736C24"/>
    <w:rsid w:val="007469F0"/>
    <w:rsid w:val="00752C6B"/>
    <w:rsid w:val="00760523"/>
    <w:rsid w:val="00760CE6"/>
    <w:rsid w:val="007719C9"/>
    <w:rsid w:val="00772305"/>
    <w:rsid w:val="00772718"/>
    <w:rsid w:val="0078342D"/>
    <w:rsid w:val="00785172"/>
    <w:rsid w:val="00792162"/>
    <w:rsid w:val="00794B75"/>
    <w:rsid w:val="007B190D"/>
    <w:rsid w:val="007B41E4"/>
    <w:rsid w:val="007B6D8B"/>
    <w:rsid w:val="007C42D2"/>
    <w:rsid w:val="007C7CA6"/>
    <w:rsid w:val="007D23E6"/>
    <w:rsid w:val="007D30A8"/>
    <w:rsid w:val="007D47DE"/>
    <w:rsid w:val="007D50FA"/>
    <w:rsid w:val="007D725E"/>
    <w:rsid w:val="007E0FC5"/>
    <w:rsid w:val="007E1086"/>
    <w:rsid w:val="007E17EE"/>
    <w:rsid w:val="007E459A"/>
    <w:rsid w:val="007F0EEC"/>
    <w:rsid w:val="007F1A04"/>
    <w:rsid w:val="007F6A76"/>
    <w:rsid w:val="007F6A9C"/>
    <w:rsid w:val="007F7B44"/>
    <w:rsid w:val="00804667"/>
    <w:rsid w:val="00814FB1"/>
    <w:rsid w:val="008176E0"/>
    <w:rsid w:val="00820F20"/>
    <w:rsid w:val="0082528A"/>
    <w:rsid w:val="00825754"/>
    <w:rsid w:val="00827B80"/>
    <w:rsid w:val="00830DCF"/>
    <w:rsid w:val="00835210"/>
    <w:rsid w:val="00840B50"/>
    <w:rsid w:val="008430B2"/>
    <w:rsid w:val="00844C2D"/>
    <w:rsid w:val="00845E1B"/>
    <w:rsid w:val="00847C5E"/>
    <w:rsid w:val="00852337"/>
    <w:rsid w:val="00854CD9"/>
    <w:rsid w:val="0085646E"/>
    <w:rsid w:val="00862AEE"/>
    <w:rsid w:val="00864697"/>
    <w:rsid w:val="00866F2E"/>
    <w:rsid w:val="008677F1"/>
    <w:rsid w:val="0087438E"/>
    <w:rsid w:val="008756A6"/>
    <w:rsid w:val="00877179"/>
    <w:rsid w:val="008801E0"/>
    <w:rsid w:val="008806EF"/>
    <w:rsid w:val="00880914"/>
    <w:rsid w:val="00884668"/>
    <w:rsid w:val="00886F70"/>
    <w:rsid w:val="00891E80"/>
    <w:rsid w:val="008933AB"/>
    <w:rsid w:val="00896505"/>
    <w:rsid w:val="008A0229"/>
    <w:rsid w:val="008A406E"/>
    <w:rsid w:val="008A54A3"/>
    <w:rsid w:val="008B221F"/>
    <w:rsid w:val="008B2B46"/>
    <w:rsid w:val="008B64AE"/>
    <w:rsid w:val="008C649C"/>
    <w:rsid w:val="008C7C13"/>
    <w:rsid w:val="008E05BC"/>
    <w:rsid w:val="008E2F6D"/>
    <w:rsid w:val="008E61FB"/>
    <w:rsid w:val="008F01F3"/>
    <w:rsid w:val="008F24A4"/>
    <w:rsid w:val="008F3CCF"/>
    <w:rsid w:val="00903746"/>
    <w:rsid w:val="00904462"/>
    <w:rsid w:val="009044A5"/>
    <w:rsid w:val="0090495C"/>
    <w:rsid w:val="00905E4B"/>
    <w:rsid w:val="00905F99"/>
    <w:rsid w:val="009110A1"/>
    <w:rsid w:val="00911AFA"/>
    <w:rsid w:val="0091758F"/>
    <w:rsid w:val="0092154E"/>
    <w:rsid w:val="00921840"/>
    <w:rsid w:val="00932C87"/>
    <w:rsid w:val="009331B4"/>
    <w:rsid w:val="009345F1"/>
    <w:rsid w:val="00944B0A"/>
    <w:rsid w:val="00944BBB"/>
    <w:rsid w:val="00947DC7"/>
    <w:rsid w:val="0095016C"/>
    <w:rsid w:val="00950E66"/>
    <w:rsid w:val="009514E0"/>
    <w:rsid w:val="009521E5"/>
    <w:rsid w:val="009547B6"/>
    <w:rsid w:val="00956E56"/>
    <w:rsid w:val="00961072"/>
    <w:rsid w:val="0096141A"/>
    <w:rsid w:val="00964C5A"/>
    <w:rsid w:val="00965088"/>
    <w:rsid w:val="0096559B"/>
    <w:rsid w:val="00965FC5"/>
    <w:rsid w:val="009665EC"/>
    <w:rsid w:val="00967502"/>
    <w:rsid w:val="009708C1"/>
    <w:rsid w:val="00981CB0"/>
    <w:rsid w:val="00983225"/>
    <w:rsid w:val="00984C2C"/>
    <w:rsid w:val="00986B71"/>
    <w:rsid w:val="00987265"/>
    <w:rsid w:val="00992836"/>
    <w:rsid w:val="009B256A"/>
    <w:rsid w:val="009B4576"/>
    <w:rsid w:val="009B6094"/>
    <w:rsid w:val="009B6C04"/>
    <w:rsid w:val="009B7A01"/>
    <w:rsid w:val="009C076E"/>
    <w:rsid w:val="009C4221"/>
    <w:rsid w:val="009D42B6"/>
    <w:rsid w:val="009D5D25"/>
    <w:rsid w:val="009D7371"/>
    <w:rsid w:val="009E0AF7"/>
    <w:rsid w:val="009E0E40"/>
    <w:rsid w:val="009E750F"/>
    <w:rsid w:val="009F6CFB"/>
    <w:rsid w:val="009F76AF"/>
    <w:rsid w:val="009F77A0"/>
    <w:rsid w:val="00A02A36"/>
    <w:rsid w:val="00A0370B"/>
    <w:rsid w:val="00A04D96"/>
    <w:rsid w:val="00A0629B"/>
    <w:rsid w:val="00A06827"/>
    <w:rsid w:val="00A13783"/>
    <w:rsid w:val="00A14458"/>
    <w:rsid w:val="00A14495"/>
    <w:rsid w:val="00A162F7"/>
    <w:rsid w:val="00A16BE1"/>
    <w:rsid w:val="00A2346C"/>
    <w:rsid w:val="00A2598C"/>
    <w:rsid w:val="00A25A6C"/>
    <w:rsid w:val="00A310A9"/>
    <w:rsid w:val="00A37744"/>
    <w:rsid w:val="00A43525"/>
    <w:rsid w:val="00A442F6"/>
    <w:rsid w:val="00A454BF"/>
    <w:rsid w:val="00A47A89"/>
    <w:rsid w:val="00A50522"/>
    <w:rsid w:val="00A526F7"/>
    <w:rsid w:val="00A52AC7"/>
    <w:rsid w:val="00A52E3A"/>
    <w:rsid w:val="00A532AE"/>
    <w:rsid w:val="00A53FC2"/>
    <w:rsid w:val="00A54391"/>
    <w:rsid w:val="00A650A0"/>
    <w:rsid w:val="00A665C9"/>
    <w:rsid w:val="00A66892"/>
    <w:rsid w:val="00A70417"/>
    <w:rsid w:val="00A767D4"/>
    <w:rsid w:val="00A814CB"/>
    <w:rsid w:val="00A815AE"/>
    <w:rsid w:val="00A825C2"/>
    <w:rsid w:val="00A83CA2"/>
    <w:rsid w:val="00A87758"/>
    <w:rsid w:val="00A87DBC"/>
    <w:rsid w:val="00A90D1B"/>
    <w:rsid w:val="00A9615A"/>
    <w:rsid w:val="00A96AF2"/>
    <w:rsid w:val="00A96BC7"/>
    <w:rsid w:val="00AA4AF7"/>
    <w:rsid w:val="00AB0493"/>
    <w:rsid w:val="00AB2C99"/>
    <w:rsid w:val="00AB793C"/>
    <w:rsid w:val="00AC4608"/>
    <w:rsid w:val="00AC4900"/>
    <w:rsid w:val="00AD1D41"/>
    <w:rsid w:val="00AD6142"/>
    <w:rsid w:val="00AE13B8"/>
    <w:rsid w:val="00AE1FFD"/>
    <w:rsid w:val="00AF1AE6"/>
    <w:rsid w:val="00AF2557"/>
    <w:rsid w:val="00AF3004"/>
    <w:rsid w:val="00AF3BEF"/>
    <w:rsid w:val="00AF5327"/>
    <w:rsid w:val="00AF5463"/>
    <w:rsid w:val="00AF55F8"/>
    <w:rsid w:val="00AF7756"/>
    <w:rsid w:val="00B032FF"/>
    <w:rsid w:val="00B051F4"/>
    <w:rsid w:val="00B076F0"/>
    <w:rsid w:val="00B10ABA"/>
    <w:rsid w:val="00B10D41"/>
    <w:rsid w:val="00B14D64"/>
    <w:rsid w:val="00B153F6"/>
    <w:rsid w:val="00B21FEA"/>
    <w:rsid w:val="00B22D70"/>
    <w:rsid w:val="00B24D15"/>
    <w:rsid w:val="00B259FD"/>
    <w:rsid w:val="00B26AEF"/>
    <w:rsid w:val="00B26C66"/>
    <w:rsid w:val="00B324D7"/>
    <w:rsid w:val="00B33EF6"/>
    <w:rsid w:val="00B35E98"/>
    <w:rsid w:val="00B420D4"/>
    <w:rsid w:val="00B424A1"/>
    <w:rsid w:val="00B57910"/>
    <w:rsid w:val="00B6060F"/>
    <w:rsid w:val="00B7246D"/>
    <w:rsid w:val="00B747F7"/>
    <w:rsid w:val="00B75AF4"/>
    <w:rsid w:val="00B75CD8"/>
    <w:rsid w:val="00B76944"/>
    <w:rsid w:val="00B809B6"/>
    <w:rsid w:val="00B86A5C"/>
    <w:rsid w:val="00B9509E"/>
    <w:rsid w:val="00B952F6"/>
    <w:rsid w:val="00BA1F95"/>
    <w:rsid w:val="00BA2597"/>
    <w:rsid w:val="00BA382E"/>
    <w:rsid w:val="00BA4B7A"/>
    <w:rsid w:val="00BB0B4B"/>
    <w:rsid w:val="00BB3003"/>
    <w:rsid w:val="00BB4ED5"/>
    <w:rsid w:val="00BB6F94"/>
    <w:rsid w:val="00BC093A"/>
    <w:rsid w:val="00BC4ACC"/>
    <w:rsid w:val="00BC4FCC"/>
    <w:rsid w:val="00BD02F8"/>
    <w:rsid w:val="00BD0AD1"/>
    <w:rsid w:val="00BD5E15"/>
    <w:rsid w:val="00BE14EF"/>
    <w:rsid w:val="00C02646"/>
    <w:rsid w:val="00C02BD3"/>
    <w:rsid w:val="00C15C14"/>
    <w:rsid w:val="00C217A8"/>
    <w:rsid w:val="00C25A88"/>
    <w:rsid w:val="00C34EEB"/>
    <w:rsid w:val="00C362DE"/>
    <w:rsid w:val="00C4188F"/>
    <w:rsid w:val="00C43F54"/>
    <w:rsid w:val="00C44C43"/>
    <w:rsid w:val="00C5114F"/>
    <w:rsid w:val="00C57E35"/>
    <w:rsid w:val="00C57E46"/>
    <w:rsid w:val="00C71590"/>
    <w:rsid w:val="00C72B14"/>
    <w:rsid w:val="00C7399B"/>
    <w:rsid w:val="00C75B3B"/>
    <w:rsid w:val="00C77473"/>
    <w:rsid w:val="00C77D55"/>
    <w:rsid w:val="00C819A4"/>
    <w:rsid w:val="00C824AE"/>
    <w:rsid w:val="00C8311D"/>
    <w:rsid w:val="00C84EA8"/>
    <w:rsid w:val="00C879F0"/>
    <w:rsid w:val="00C914F3"/>
    <w:rsid w:val="00C92998"/>
    <w:rsid w:val="00C96060"/>
    <w:rsid w:val="00CA3E47"/>
    <w:rsid w:val="00CA4440"/>
    <w:rsid w:val="00CA63DD"/>
    <w:rsid w:val="00CA6755"/>
    <w:rsid w:val="00CA720A"/>
    <w:rsid w:val="00CB087C"/>
    <w:rsid w:val="00CB0986"/>
    <w:rsid w:val="00CB4344"/>
    <w:rsid w:val="00CC4BA4"/>
    <w:rsid w:val="00CC4FDB"/>
    <w:rsid w:val="00CD5925"/>
    <w:rsid w:val="00CE2211"/>
    <w:rsid w:val="00CE3A7E"/>
    <w:rsid w:val="00CE557A"/>
    <w:rsid w:val="00CF33BB"/>
    <w:rsid w:val="00CF34AB"/>
    <w:rsid w:val="00CF3D6C"/>
    <w:rsid w:val="00CF45BE"/>
    <w:rsid w:val="00D01239"/>
    <w:rsid w:val="00D031B2"/>
    <w:rsid w:val="00D10AC3"/>
    <w:rsid w:val="00D10C46"/>
    <w:rsid w:val="00D11F13"/>
    <w:rsid w:val="00D1410C"/>
    <w:rsid w:val="00D20DE9"/>
    <w:rsid w:val="00D20DED"/>
    <w:rsid w:val="00D232FC"/>
    <w:rsid w:val="00D25D50"/>
    <w:rsid w:val="00D262D2"/>
    <w:rsid w:val="00D3023C"/>
    <w:rsid w:val="00D345F5"/>
    <w:rsid w:val="00D40D16"/>
    <w:rsid w:val="00D445DE"/>
    <w:rsid w:val="00D454D6"/>
    <w:rsid w:val="00D5132D"/>
    <w:rsid w:val="00D5273D"/>
    <w:rsid w:val="00D548F0"/>
    <w:rsid w:val="00D55A70"/>
    <w:rsid w:val="00D55C27"/>
    <w:rsid w:val="00D57F79"/>
    <w:rsid w:val="00D64034"/>
    <w:rsid w:val="00D64FAC"/>
    <w:rsid w:val="00D651B1"/>
    <w:rsid w:val="00D65704"/>
    <w:rsid w:val="00D65DEA"/>
    <w:rsid w:val="00D660EE"/>
    <w:rsid w:val="00D668F6"/>
    <w:rsid w:val="00D71692"/>
    <w:rsid w:val="00D729CC"/>
    <w:rsid w:val="00D81764"/>
    <w:rsid w:val="00D81AFC"/>
    <w:rsid w:val="00D82D55"/>
    <w:rsid w:val="00D82DF9"/>
    <w:rsid w:val="00D84875"/>
    <w:rsid w:val="00D904F0"/>
    <w:rsid w:val="00D91083"/>
    <w:rsid w:val="00D91378"/>
    <w:rsid w:val="00D915DD"/>
    <w:rsid w:val="00D91B18"/>
    <w:rsid w:val="00D94DF8"/>
    <w:rsid w:val="00D94E49"/>
    <w:rsid w:val="00D961FE"/>
    <w:rsid w:val="00DA0E19"/>
    <w:rsid w:val="00DA5AB4"/>
    <w:rsid w:val="00DA5CC7"/>
    <w:rsid w:val="00DB0991"/>
    <w:rsid w:val="00DC0747"/>
    <w:rsid w:val="00DC0AC8"/>
    <w:rsid w:val="00DC2647"/>
    <w:rsid w:val="00DC3B8D"/>
    <w:rsid w:val="00DC5484"/>
    <w:rsid w:val="00DC6655"/>
    <w:rsid w:val="00DC72CC"/>
    <w:rsid w:val="00DD1408"/>
    <w:rsid w:val="00DD2C1B"/>
    <w:rsid w:val="00DD356D"/>
    <w:rsid w:val="00DD6735"/>
    <w:rsid w:val="00DE12C6"/>
    <w:rsid w:val="00DF0609"/>
    <w:rsid w:val="00DF136A"/>
    <w:rsid w:val="00DF2B9D"/>
    <w:rsid w:val="00DF5050"/>
    <w:rsid w:val="00E025B2"/>
    <w:rsid w:val="00E0448C"/>
    <w:rsid w:val="00E04CA2"/>
    <w:rsid w:val="00E13525"/>
    <w:rsid w:val="00E23B0E"/>
    <w:rsid w:val="00E30063"/>
    <w:rsid w:val="00E3337D"/>
    <w:rsid w:val="00E40CB9"/>
    <w:rsid w:val="00E47250"/>
    <w:rsid w:val="00E6146D"/>
    <w:rsid w:val="00E61535"/>
    <w:rsid w:val="00E66B6F"/>
    <w:rsid w:val="00E73471"/>
    <w:rsid w:val="00E80B5C"/>
    <w:rsid w:val="00E84012"/>
    <w:rsid w:val="00E86F95"/>
    <w:rsid w:val="00E90B70"/>
    <w:rsid w:val="00E92326"/>
    <w:rsid w:val="00E9373C"/>
    <w:rsid w:val="00E93A50"/>
    <w:rsid w:val="00EA03B9"/>
    <w:rsid w:val="00EA0724"/>
    <w:rsid w:val="00EA6251"/>
    <w:rsid w:val="00EA691D"/>
    <w:rsid w:val="00EA710C"/>
    <w:rsid w:val="00EB2C30"/>
    <w:rsid w:val="00EB43FF"/>
    <w:rsid w:val="00EB6414"/>
    <w:rsid w:val="00EC4BA7"/>
    <w:rsid w:val="00EC76E2"/>
    <w:rsid w:val="00ED126A"/>
    <w:rsid w:val="00ED203D"/>
    <w:rsid w:val="00ED3184"/>
    <w:rsid w:val="00ED6C5A"/>
    <w:rsid w:val="00ED799E"/>
    <w:rsid w:val="00EE5747"/>
    <w:rsid w:val="00EF1D3F"/>
    <w:rsid w:val="00EF3804"/>
    <w:rsid w:val="00EF5E05"/>
    <w:rsid w:val="00F0059A"/>
    <w:rsid w:val="00F02A47"/>
    <w:rsid w:val="00F03810"/>
    <w:rsid w:val="00F042DE"/>
    <w:rsid w:val="00F043CF"/>
    <w:rsid w:val="00F227AF"/>
    <w:rsid w:val="00F27144"/>
    <w:rsid w:val="00F27370"/>
    <w:rsid w:val="00F30F88"/>
    <w:rsid w:val="00F32D0E"/>
    <w:rsid w:val="00F34014"/>
    <w:rsid w:val="00F35C5D"/>
    <w:rsid w:val="00F36072"/>
    <w:rsid w:val="00F40B00"/>
    <w:rsid w:val="00F41DFE"/>
    <w:rsid w:val="00F5341C"/>
    <w:rsid w:val="00F56954"/>
    <w:rsid w:val="00F56A06"/>
    <w:rsid w:val="00F56A09"/>
    <w:rsid w:val="00F627DC"/>
    <w:rsid w:val="00F65841"/>
    <w:rsid w:val="00F67251"/>
    <w:rsid w:val="00F704BB"/>
    <w:rsid w:val="00F71981"/>
    <w:rsid w:val="00F84AA8"/>
    <w:rsid w:val="00F875C2"/>
    <w:rsid w:val="00F87FC0"/>
    <w:rsid w:val="00F948AF"/>
    <w:rsid w:val="00F9632B"/>
    <w:rsid w:val="00FA2FCF"/>
    <w:rsid w:val="00FA5A7B"/>
    <w:rsid w:val="00FB11B1"/>
    <w:rsid w:val="00FB1D2C"/>
    <w:rsid w:val="00FC2556"/>
    <w:rsid w:val="00FC2BD7"/>
    <w:rsid w:val="00FC3BFA"/>
    <w:rsid w:val="00FC7803"/>
    <w:rsid w:val="00FD0FCF"/>
    <w:rsid w:val="00FD2018"/>
    <w:rsid w:val="00FE00E8"/>
    <w:rsid w:val="00FE00EB"/>
    <w:rsid w:val="00FE079B"/>
    <w:rsid w:val="00FE634C"/>
    <w:rsid w:val="00FE6A2B"/>
    <w:rsid w:val="00FF4A06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E2CC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semiHidden/>
    <w:rsid w:val="00C824AE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9"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1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2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1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1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2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2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1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1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3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3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4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2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4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Bullet Points,NFP GP Bulleted List,List Paragraph1,Recommendation,List Paragraph11,Bullet point,#List Paragraph,L,List Paragraph*,Dot Point,First level bullet point,List Paragraph Number"/>
    <w:basedOn w:val="Normal"/>
    <w:link w:val="ListParagraphChar"/>
    <w:uiPriority w:val="34"/>
    <w:qFormat/>
    <w:rsid w:val="00F56A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2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A3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A30"/>
    <w:rPr>
      <w:rFonts w:asciiTheme="minorHAnsi" w:hAnsiTheme="minorHAnsi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A30"/>
    <w:rPr>
      <w:rFonts w:asciiTheme="minorHAnsi" w:hAnsiTheme="minorHAnsi"/>
      <w:b/>
      <w:bCs/>
      <w:color w:val="000000" w:themeColor="text1"/>
    </w:rPr>
  </w:style>
  <w:style w:type="paragraph" w:customStyle="1" w:styleId="Default">
    <w:name w:val="Default"/>
    <w:rsid w:val="00502E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rsid w:val="00BB3003"/>
    <w:pPr>
      <w:numPr>
        <w:numId w:val="5"/>
      </w:numPr>
      <w:spacing w:before="40" w:after="80"/>
    </w:pPr>
    <w:rPr>
      <w:rFonts w:ascii="Arial" w:eastAsia="Times New Roman" w:hAnsi="Arial"/>
      <w:iCs/>
      <w:color w:val="auto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4E37"/>
    <w:rPr>
      <w:vertAlign w:val="superscript"/>
    </w:rPr>
  </w:style>
  <w:style w:type="table" w:styleId="TableGridLight">
    <w:name w:val="Grid Table Light"/>
    <w:basedOn w:val="TableNormal"/>
    <w:uiPriority w:val="40"/>
    <w:rsid w:val="00134B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7B41E4"/>
    <w:rPr>
      <w:rFonts w:asciiTheme="minorHAnsi" w:hAnsiTheme="minorHAnsi"/>
      <w:color w:val="000000" w:themeColor="text1"/>
      <w:sz w:val="22"/>
    </w:rPr>
  </w:style>
  <w:style w:type="character" w:customStyle="1" w:styleId="ListParagraphChar">
    <w:name w:val="List Paragraph Char"/>
    <w:aliases w:val="Bullet Points Char,NFP GP Bulleted List Char,List Paragraph1 Char,Recommendation Char,List Paragraph11 Char,Bullet point Char,#List Paragraph Char,L Char,List Paragraph* Char,Dot Point Char,First level bullet point Char"/>
    <w:basedOn w:val="DefaultParagraphFont"/>
    <w:link w:val="ListParagraph"/>
    <w:uiPriority w:val="34"/>
    <w:rsid w:val="000A7E13"/>
    <w:rPr>
      <w:rFonts w:asciiTheme="minorHAnsi" w:hAnsiTheme="minorHAns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grants.gov.au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3F0EE7-B3C3-48C3-B0C1-C6DEC959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1271</Words>
  <Characters>7250</Characters>
  <Application>Microsoft Office Word</Application>
  <DocSecurity>0</DocSecurity>
  <Lines>60</Lines>
  <Paragraphs>17</Paragraphs>
  <ScaleCrop>false</ScaleCrop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2021-03-31T04:25:00Z</dcterms:created>
  <dcterms:modified xsi:type="dcterms:W3CDTF">2021-03-31T04:25:00Z</dcterms:modified>
</cp:coreProperties>
</file>