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4"/>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C4DCF4D" w14:textId="77777777" w:rsidR="00F85F98" w:rsidRPr="00C62704" w:rsidRDefault="00056C29" w:rsidP="00C62704">
          <w:pPr>
            <w:spacing w:line="240" w:lineRule="auto"/>
            <w:contextualSpacing/>
            <w:rPr>
              <w:rFonts w:ascii="Georgia" w:eastAsiaTheme="majorEastAsia" w:hAnsi="Georgia" w:cstheme="majorBidi"/>
              <w:color w:val="CF0A2C" w:themeColor="accent1"/>
              <w:kern w:val="28"/>
              <w:sz w:val="44"/>
              <w:szCs w:val="52"/>
            </w:rPr>
          </w:pPr>
          <w:r>
            <w:rPr>
              <w:rFonts w:ascii="Georgia" w:eastAsiaTheme="majorEastAsia" w:hAnsi="Georgia" w:cstheme="majorBidi"/>
              <w:color w:val="CF0A2C" w:themeColor="accent1"/>
              <w:kern w:val="28"/>
              <w:sz w:val="44"/>
              <w:szCs w:val="52"/>
            </w:rPr>
            <w:t>Regional Agricultural Show Development Grants Program</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16759F" w14:textId="77777777" w:rsidR="00F85F98" w:rsidRPr="00F85F98" w:rsidRDefault="00D62404"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General Feedback for Applicants</w:t>
          </w:r>
        </w:p>
      </w:sdtContent>
    </w:sdt>
    <w:p w14:paraId="18AB1487" w14:textId="77777777" w:rsidR="00185DF8" w:rsidRDefault="00185DF8" w:rsidP="00056C29">
      <w:pPr>
        <w:pStyle w:val="BodyText"/>
        <w:spacing w:line="240" w:lineRule="auto"/>
        <w:rPr>
          <w:rFonts w:eastAsia="Times New Roman" w:cstheme="minorHAnsi"/>
          <w:b/>
          <w:bCs/>
          <w:color w:val="CF0A2C" w:themeColor="accent1"/>
          <w:sz w:val="36"/>
          <w:szCs w:val="28"/>
        </w:rPr>
      </w:pPr>
      <w:r w:rsidRPr="00185DF8">
        <w:rPr>
          <w:rFonts w:eastAsia="Times New Roman" w:cstheme="minorHAnsi"/>
          <w:b/>
          <w:bCs/>
          <w:color w:val="CF0A2C" w:themeColor="accent1"/>
          <w:sz w:val="36"/>
          <w:szCs w:val="28"/>
        </w:rPr>
        <w:t xml:space="preserve">Overview </w:t>
      </w:r>
    </w:p>
    <w:p w14:paraId="763F489F" w14:textId="61B928F7" w:rsidR="00185DF8" w:rsidRDefault="00185DF8" w:rsidP="00056C29">
      <w:pPr>
        <w:pStyle w:val="BodyText"/>
        <w:spacing w:line="240" w:lineRule="auto"/>
        <w:rPr>
          <w:rFonts w:ascii="Arial" w:eastAsia="Times New Roman" w:hAnsi="Arial" w:cs="Arial"/>
          <w:color w:val="auto"/>
          <w:szCs w:val="22"/>
        </w:rPr>
      </w:pPr>
      <w:r w:rsidRPr="00185DF8">
        <w:rPr>
          <w:rFonts w:ascii="Arial" w:eastAsia="Times New Roman" w:hAnsi="Arial" w:cs="Arial"/>
          <w:color w:val="auto"/>
          <w:szCs w:val="22"/>
        </w:rPr>
        <w:t xml:space="preserve">As part of our commitment to sharing information with the sector and as an acknowledgement of the time and effort applicants put into developing applications, the </w:t>
      </w:r>
      <w:r w:rsidRPr="00185DF8">
        <w:rPr>
          <w:rFonts w:asciiTheme="majorHAnsi" w:hAnsiTheme="majorHAnsi" w:cstheme="majorHAnsi"/>
          <w:szCs w:val="22"/>
        </w:rPr>
        <w:t>Department of Agriculture, Water and the Environment</w:t>
      </w:r>
      <w:r w:rsidR="00275197">
        <w:rPr>
          <w:rFonts w:asciiTheme="majorHAnsi" w:hAnsiTheme="majorHAnsi" w:cstheme="majorHAnsi"/>
          <w:szCs w:val="22"/>
        </w:rPr>
        <w:t xml:space="preserve"> (DAWE)</w:t>
      </w:r>
      <w:r w:rsidRPr="00185DF8">
        <w:rPr>
          <w:rFonts w:asciiTheme="majorHAnsi" w:hAnsiTheme="majorHAnsi" w:cstheme="majorHAnsi"/>
          <w:szCs w:val="22"/>
        </w:rPr>
        <w:t xml:space="preserve"> is pleased to share this f</w:t>
      </w:r>
      <w:r>
        <w:rPr>
          <w:rFonts w:asciiTheme="majorHAnsi" w:hAnsiTheme="majorHAnsi" w:cstheme="majorHAnsi"/>
          <w:szCs w:val="22"/>
        </w:rPr>
        <w:t xml:space="preserve">eedback on </w:t>
      </w:r>
      <w:r w:rsidR="00DD3492">
        <w:rPr>
          <w:rFonts w:asciiTheme="majorHAnsi" w:hAnsiTheme="majorHAnsi" w:cstheme="majorHAnsi"/>
          <w:szCs w:val="22"/>
        </w:rPr>
        <w:t xml:space="preserve">funding </w:t>
      </w:r>
      <w:r>
        <w:rPr>
          <w:rFonts w:asciiTheme="majorHAnsi" w:hAnsiTheme="majorHAnsi" w:cstheme="majorHAnsi"/>
          <w:szCs w:val="22"/>
        </w:rPr>
        <w:t xml:space="preserve">applications </w:t>
      </w:r>
      <w:r w:rsidR="00DD3492">
        <w:rPr>
          <w:rFonts w:asciiTheme="majorHAnsi" w:hAnsiTheme="majorHAnsi" w:cstheme="majorHAnsi"/>
          <w:szCs w:val="22"/>
        </w:rPr>
        <w:t>to</w:t>
      </w:r>
      <w:r w:rsidR="00DD3492" w:rsidRPr="006E24DC">
        <w:rPr>
          <w:rFonts w:ascii="Arial" w:eastAsia="Times New Roman" w:hAnsi="Arial" w:cs="Arial"/>
          <w:color w:val="auto"/>
          <w:szCs w:val="22"/>
        </w:rPr>
        <w:t xml:space="preserve"> </w:t>
      </w:r>
      <w:r w:rsidR="00DE6D07" w:rsidRPr="006E24DC">
        <w:rPr>
          <w:rFonts w:ascii="Arial" w:eastAsia="Times New Roman" w:hAnsi="Arial" w:cs="Arial"/>
          <w:color w:val="auto"/>
          <w:szCs w:val="22"/>
        </w:rPr>
        <w:t>the</w:t>
      </w:r>
      <w:r w:rsidR="00056C29" w:rsidRPr="00056C29">
        <w:rPr>
          <w:rFonts w:ascii="Arial" w:eastAsia="Times New Roman" w:hAnsi="Arial" w:cs="Arial"/>
          <w:color w:val="auto"/>
          <w:szCs w:val="22"/>
        </w:rPr>
        <w:t xml:space="preserve"> Regional Agricultural Show Development Grants Program</w:t>
      </w:r>
      <w:r>
        <w:rPr>
          <w:rFonts w:ascii="Arial" w:eastAsia="Times New Roman" w:hAnsi="Arial" w:cs="Arial"/>
          <w:color w:val="auto"/>
          <w:szCs w:val="22"/>
        </w:rPr>
        <w:t>.</w:t>
      </w:r>
    </w:p>
    <w:p w14:paraId="74D1E3D6" w14:textId="43C6352D" w:rsidR="00220D51" w:rsidRDefault="00185DF8" w:rsidP="00056C29">
      <w:pPr>
        <w:pStyle w:val="BodyText"/>
        <w:spacing w:line="240" w:lineRule="auto"/>
        <w:rPr>
          <w:rFonts w:ascii="Arial" w:eastAsia="Times New Roman" w:hAnsi="Arial" w:cs="Arial"/>
          <w:color w:val="auto"/>
          <w:szCs w:val="22"/>
        </w:rPr>
      </w:pPr>
      <w:r>
        <w:rPr>
          <w:rFonts w:ascii="Arial" w:eastAsia="Times New Roman" w:hAnsi="Arial" w:cs="Arial"/>
          <w:color w:val="auto"/>
          <w:szCs w:val="22"/>
        </w:rPr>
        <w:t xml:space="preserve">The funding round </w:t>
      </w:r>
      <w:r w:rsidR="00220D51">
        <w:rPr>
          <w:rFonts w:ascii="Arial" w:eastAsia="Times New Roman" w:hAnsi="Arial" w:cs="Arial"/>
          <w:color w:val="auto"/>
          <w:szCs w:val="22"/>
        </w:rPr>
        <w:t xml:space="preserve">opened on </w:t>
      </w:r>
      <w:r w:rsidR="00220D51" w:rsidRPr="000225CD">
        <w:rPr>
          <w:rFonts w:ascii="Arial" w:eastAsia="Times New Roman" w:hAnsi="Arial" w:cs="Arial"/>
          <w:color w:val="auto"/>
          <w:szCs w:val="22"/>
        </w:rPr>
        <w:t>4 October 2019 and closed on</w:t>
      </w:r>
      <w:r w:rsidR="00275197" w:rsidRPr="000225CD">
        <w:rPr>
          <w:rFonts w:ascii="Arial" w:eastAsia="Times New Roman" w:hAnsi="Arial" w:cs="Arial"/>
          <w:color w:val="auto"/>
          <w:szCs w:val="22"/>
        </w:rPr>
        <w:t xml:space="preserve"> </w:t>
      </w:r>
      <w:r w:rsidR="00220D51" w:rsidRPr="000225CD">
        <w:rPr>
          <w:rFonts w:ascii="Arial" w:eastAsia="Times New Roman" w:hAnsi="Arial" w:cs="Arial"/>
          <w:color w:val="auto"/>
          <w:szCs w:val="22"/>
        </w:rPr>
        <w:t xml:space="preserve">13 December 2019. The grant opportunity </w:t>
      </w:r>
      <w:r w:rsidR="000225CD">
        <w:rPr>
          <w:rFonts w:ascii="Arial" w:eastAsia="Times New Roman" w:hAnsi="Arial" w:cs="Arial"/>
          <w:color w:val="auto"/>
          <w:szCs w:val="22"/>
        </w:rPr>
        <w:t xml:space="preserve">received </w:t>
      </w:r>
      <w:r w:rsidR="000225CD" w:rsidRPr="000225CD">
        <w:rPr>
          <w:rFonts w:ascii="Arial" w:eastAsia="Times New Roman" w:hAnsi="Arial" w:cs="Arial"/>
          <w:color w:val="auto"/>
          <w:szCs w:val="22"/>
        </w:rPr>
        <w:t>447</w:t>
      </w:r>
      <w:r w:rsidR="000225CD">
        <w:rPr>
          <w:rFonts w:ascii="Arial" w:eastAsia="Times New Roman" w:hAnsi="Arial" w:cs="Arial"/>
          <w:color w:val="auto"/>
          <w:szCs w:val="22"/>
        </w:rPr>
        <w:t xml:space="preserve"> </w:t>
      </w:r>
      <w:r w:rsidR="00DE6D07" w:rsidRPr="000225CD">
        <w:rPr>
          <w:rFonts w:ascii="Arial" w:eastAsia="Times New Roman" w:hAnsi="Arial" w:cs="Arial"/>
          <w:color w:val="auto"/>
          <w:szCs w:val="22"/>
        </w:rPr>
        <w:t>applications</w:t>
      </w:r>
      <w:r w:rsidR="00262AB4" w:rsidRPr="006E24DC">
        <w:rPr>
          <w:rFonts w:ascii="Arial" w:eastAsia="Times New Roman" w:hAnsi="Arial" w:cs="Arial"/>
          <w:color w:val="auto"/>
          <w:szCs w:val="22"/>
        </w:rPr>
        <w:t xml:space="preserve">. </w:t>
      </w:r>
      <w:r w:rsidR="00DD3492">
        <w:rPr>
          <w:rFonts w:ascii="Arial" w:eastAsia="Times New Roman" w:hAnsi="Arial" w:cs="Arial"/>
          <w:color w:val="auto"/>
          <w:szCs w:val="22"/>
        </w:rPr>
        <w:t>The decision maker in DAWE approved</w:t>
      </w:r>
      <w:r w:rsidR="00220D51" w:rsidRPr="00D249CD">
        <w:t xml:space="preserve"> </w:t>
      </w:r>
      <w:r w:rsidR="00764177">
        <w:t xml:space="preserve">122 applications </w:t>
      </w:r>
      <w:r w:rsidR="00764177" w:rsidRPr="00B40D7F">
        <w:rPr>
          <w:rFonts w:ascii="Arial" w:eastAsia="Times New Roman" w:hAnsi="Arial" w:cs="Arial"/>
          <w:color w:val="auto"/>
          <w:szCs w:val="22"/>
        </w:rPr>
        <w:t xml:space="preserve">for funding </w:t>
      </w:r>
      <w:r w:rsidR="00220D51" w:rsidRPr="00220D51">
        <w:rPr>
          <w:rFonts w:ascii="Arial" w:eastAsia="Times New Roman" w:hAnsi="Arial" w:cs="Arial"/>
          <w:color w:val="auto"/>
          <w:szCs w:val="22"/>
        </w:rPr>
        <w:t>t</w:t>
      </w:r>
      <w:r w:rsidR="00764177">
        <w:rPr>
          <w:rFonts w:ascii="Arial" w:eastAsia="Times New Roman" w:hAnsi="Arial" w:cs="Arial"/>
          <w:color w:val="auto"/>
          <w:szCs w:val="22"/>
        </w:rPr>
        <w:t>o a</w:t>
      </w:r>
      <w:r w:rsidR="00103289">
        <w:rPr>
          <w:rFonts w:ascii="Arial" w:eastAsia="Times New Roman" w:hAnsi="Arial" w:cs="Arial"/>
          <w:color w:val="auto"/>
          <w:szCs w:val="22"/>
        </w:rPr>
        <w:t xml:space="preserve"> total</w:t>
      </w:r>
      <w:r w:rsidR="00764177">
        <w:rPr>
          <w:rFonts w:ascii="Arial" w:eastAsia="Times New Roman" w:hAnsi="Arial" w:cs="Arial"/>
          <w:color w:val="auto"/>
          <w:szCs w:val="22"/>
        </w:rPr>
        <w:t xml:space="preserve"> value of $20 </w:t>
      </w:r>
      <w:r w:rsidR="00220D51" w:rsidRPr="00220D51">
        <w:rPr>
          <w:rFonts w:ascii="Arial" w:eastAsia="Times New Roman" w:hAnsi="Arial" w:cs="Arial"/>
          <w:color w:val="auto"/>
          <w:szCs w:val="22"/>
        </w:rPr>
        <w:t xml:space="preserve">million (GST excl.). </w:t>
      </w:r>
    </w:p>
    <w:p w14:paraId="331E6E1F" w14:textId="77777777" w:rsidR="006A3EE5" w:rsidRPr="00150160" w:rsidRDefault="006A3EE5" w:rsidP="006A3EE5">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It was excellent to see the interest shown by stakeholders in the program</w:t>
      </w:r>
      <w:r>
        <w:rPr>
          <w:rFonts w:ascii="Arial" w:eastAsia="Times New Roman" w:hAnsi="Arial" w:cs="Arial"/>
          <w:color w:val="auto"/>
          <w:szCs w:val="22"/>
        </w:rPr>
        <w:t xml:space="preserve"> and</w:t>
      </w:r>
      <w:r w:rsidRPr="00150160">
        <w:rPr>
          <w:rFonts w:ascii="Arial" w:eastAsia="Times New Roman" w:hAnsi="Arial" w:cs="Arial"/>
          <w:color w:val="auto"/>
          <w:szCs w:val="22"/>
        </w:rPr>
        <w:t xml:space="preserve"> </w:t>
      </w:r>
      <w:r>
        <w:rPr>
          <w:rFonts w:ascii="Arial" w:eastAsia="Times New Roman" w:hAnsi="Arial" w:cs="Arial"/>
          <w:color w:val="auto"/>
          <w:szCs w:val="22"/>
        </w:rPr>
        <w:t>successful</w:t>
      </w:r>
      <w:r w:rsidRPr="00150160">
        <w:rPr>
          <w:rFonts w:ascii="Arial" w:eastAsia="Times New Roman" w:hAnsi="Arial" w:cs="Arial"/>
          <w:color w:val="auto"/>
          <w:szCs w:val="22"/>
        </w:rPr>
        <w:t xml:space="preserve"> applications </w:t>
      </w:r>
      <w:r>
        <w:rPr>
          <w:rFonts w:ascii="Arial" w:eastAsia="Times New Roman" w:hAnsi="Arial" w:cs="Arial"/>
          <w:color w:val="auto"/>
          <w:szCs w:val="22"/>
        </w:rPr>
        <w:t xml:space="preserve">were </w:t>
      </w:r>
      <w:r w:rsidR="00220D51">
        <w:rPr>
          <w:rFonts w:ascii="Arial" w:eastAsia="Times New Roman" w:hAnsi="Arial" w:cs="Arial"/>
          <w:color w:val="auto"/>
          <w:szCs w:val="22"/>
        </w:rPr>
        <w:t xml:space="preserve">of a very high standard. </w:t>
      </w:r>
      <w:r w:rsidR="00220D51" w:rsidRPr="00220D51">
        <w:rPr>
          <w:rFonts w:ascii="Arial" w:eastAsia="Times New Roman" w:hAnsi="Arial" w:cs="Arial"/>
          <w:color w:val="auto"/>
          <w:szCs w:val="22"/>
        </w:rPr>
        <w:t>The applications were assessed according to the procedure detailed in the Grant Opportunity Guidelines</w:t>
      </w:r>
      <w:r w:rsidR="00275197">
        <w:rPr>
          <w:rFonts w:ascii="Arial" w:eastAsia="Times New Roman" w:hAnsi="Arial" w:cs="Arial"/>
          <w:color w:val="auto"/>
          <w:szCs w:val="22"/>
        </w:rPr>
        <w:t xml:space="preserve"> (GOG</w:t>
      </w:r>
      <w:r w:rsidR="00275197" w:rsidRPr="009D5EB6">
        <w:rPr>
          <w:rFonts w:ascii="Arial" w:eastAsia="Times New Roman" w:hAnsi="Arial" w:cs="Arial"/>
          <w:color w:val="auto"/>
          <w:szCs w:val="22"/>
        </w:rPr>
        <w:t xml:space="preserve">) </w:t>
      </w:r>
      <w:r w:rsidR="00220D51" w:rsidRPr="009D5EB6">
        <w:rPr>
          <w:rFonts w:ascii="Arial" w:eastAsia="Times New Roman" w:hAnsi="Arial" w:cs="Arial"/>
          <w:color w:val="auto"/>
          <w:szCs w:val="22"/>
        </w:rPr>
        <w:t>and outlined</w:t>
      </w:r>
      <w:r w:rsidR="00275197" w:rsidRPr="009D5EB6">
        <w:rPr>
          <w:rFonts w:ascii="Arial" w:eastAsia="Times New Roman" w:hAnsi="Arial" w:cs="Arial"/>
          <w:color w:val="auto"/>
          <w:szCs w:val="22"/>
        </w:rPr>
        <w:t xml:space="preserve"> </w:t>
      </w:r>
      <w:r w:rsidR="009D5EB6">
        <w:rPr>
          <w:rFonts w:ascii="Arial" w:eastAsia="Times New Roman" w:hAnsi="Arial" w:cs="Arial"/>
          <w:color w:val="auto"/>
          <w:szCs w:val="22"/>
        </w:rPr>
        <w:t xml:space="preserve">in the Selection Process </w:t>
      </w:r>
      <w:r w:rsidR="00220D51" w:rsidRPr="009D5EB6">
        <w:rPr>
          <w:rFonts w:ascii="Arial" w:eastAsia="Times New Roman" w:hAnsi="Arial" w:cs="Arial"/>
          <w:color w:val="auto"/>
          <w:szCs w:val="22"/>
        </w:rPr>
        <w:t>below.</w:t>
      </w:r>
    </w:p>
    <w:p w14:paraId="31736BF6" w14:textId="6F60852B" w:rsidR="00B07749" w:rsidRPr="00197294" w:rsidRDefault="00685751" w:rsidP="00B314E7">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This feedback is provided to </w:t>
      </w:r>
      <w:r w:rsidR="00DD3492">
        <w:rPr>
          <w:rFonts w:ascii="Arial" w:eastAsia="Times New Roman" w:hAnsi="Arial" w:cs="Arial"/>
          <w:color w:val="auto"/>
          <w:szCs w:val="22"/>
        </w:rPr>
        <w:t>help</w:t>
      </w:r>
      <w:r>
        <w:rPr>
          <w:rFonts w:ascii="Arial" w:eastAsia="Times New Roman" w:hAnsi="Arial" w:cs="Arial"/>
          <w:color w:val="auto"/>
          <w:szCs w:val="22"/>
        </w:rPr>
        <w:t xml:space="preserve"> applicants understand what generally comprised a strong application and the content of quality responses to the assessment criteria for this grant round.</w:t>
      </w:r>
    </w:p>
    <w:p w14:paraId="340187E5" w14:textId="77777777" w:rsidR="00B07749" w:rsidRDefault="00B07749" w:rsidP="00DF6AAD">
      <w:pPr>
        <w:spacing w:before="240" w:after="120" w:line="240" w:lineRule="auto"/>
        <w:rPr>
          <w:rFonts w:eastAsia="Times New Roman" w:cstheme="minorHAnsi"/>
          <w:b/>
          <w:bCs/>
          <w:color w:val="CF0A2C" w:themeColor="accent1"/>
          <w:sz w:val="36"/>
          <w:szCs w:val="28"/>
        </w:rPr>
      </w:pPr>
      <w:r w:rsidRPr="00B07749">
        <w:rPr>
          <w:rFonts w:eastAsia="Times New Roman" w:cstheme="minorHAnsi"/>
          <w:b/>
          <w:bCs/>
          <w:color w:val="CF0A2C" w:themeColor="accent1"/>
          <w:sz w:val="36"/>
          <w:szCs w:val="28"/>
        </w:rPr>
        <w:t xml:space="preserve">Program background </w:t>
      </w:r>
    </w:p>
    <w:p w14:paraId="39C739A1" w14:textId="64E1BC9A" w:rsidR="00600498" w:rsidRPr="000F63A8" w:rsidRDefault="00600498" w:rsidP="000F63A8">
      <w:pPr>
        <w:spacing w:before="120" w:after="240" w:line="220" w:lineRule="atLeast"/>
        <w:rPr>
          <w:rFonts w:ascii="Arial" w:eastAsia="Times New Roman" w:hAnsi="Arial" w:cs="Arial"/>
          <w:color w:val="auto"/>
          <w:szCs w:val="22"/>
        </w:rPr>
      </w:pPr>
      <w:r w:rsidRPr="00820E95">
        <w:rPr>
          <w:szCs w:val="22"/>
        </w:rPr>
        <w:t>The Regional Agricultural S</w:t>
      </w:r>
      <w:r w:rsidR="009B6150">
        <w:rPr>
          <w:szCs w:val="22"/>
        </w:rPr>
        <w:t>how Development Grants Program wa</w:t>
      </w:r>
      <w:r w:rsidRPr="00820E95">
        <w:rPr>
          <w:szCs w:val="22"/>
        </w:rPr>
        <w:t xml:space="preserve">s designed to provide funding for the maintenance and upgrade of existing infrastructure and the </w:t>
      </w:r>
      <w:r>
        <w:rPr>
          <w:szCs w:val="22"/>
        </w:rPr>
        <w:t xml:space="preserve">purchase, </w:t>
      </w:r>
      <w:r w:rsidRPr="00820E95">
        <w:rPr>
          <w:szCs w:val="22"/>
        </w:rPr>
        <w:t xml:space="preserve">building and construction of new infrastructure </w:t>
      </w:r>
      <w:r>
        <w:rPr>
          <w:szCs w:val="22"/>
        </w:rPr>
        <w:t xml:space="preserve">and attractions </w:t>
      </w:r>
      <w:r w:rsidRPr="00820E95">
        <w:rPr>
          <w:szCs w:val="22"/>
        </w:rPr>
        <w:t>related to the running of agricultural show</w:t>
      </w:r>
      <w:r w:rsidR="00DD3492">
        <w:rPr>
          <w:szCs w:val="22"/>
        </w:rPr>
        <w:t>s</w:t>
      </w:r>
      <w:r w:rsidRPr="00820E95">
        <w:rPr>
          <w:szCs w:val="22"/>
        </w:rPr>
        <w:t xml:space="preserve"> on regional </w:t>
      </w:r>
      <w:r w:rsidRPr="000F63A8">
        <w:rPr>
          <w:rFonts w:ascii="Arial" w:eastAsia="Times New Roman" w:hAnsi="Arial" w:cs="Arial"/>
          <w:color w:val="auto"/>
          <w:szCs w:val="22"/>
        </w:rPr>
        <w:t>showgrounds.</w:t>
      </w:r>
    </w:p>
    <w:p w14:paraId="2AFA9C5F" w14:textId="0108A3BD" w:rsidR="006C7F19" w:rsidRDefault="00830E71"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It</w:t>
      </w:r>
      <w:r w:rsidRPr="00DF6AAD">
        <w:rPr>
          <w:rFonts w:ascii="Arial" w:eastAsia="Times New Roman" w:hAnsi="Arial" w:cs="Arial"/>
          <w:color w:val="auto"/>
          <w:szCs w:val="22"/>
        </w:rPr>
        <w:t xml:space="preserve"> </w:t>
      </w:r>
      <w:r w:rsidR="00764177">
        <w:rPr>
          <w:rFonts w:ascii="Arial" w:eastAsia="Times New Roman" w:hAnsi="Arial" w:cs="Arial"/>
          <w:color w:val="auto"/>
          <w:szCs w:val="22"/>
        </w:rPr>
        <w:t>was</w:t>
      </w:r>
      <w:r w:rsidR="000F63A8">
        <w:rPr>
          <w:rFonts w:ascii="Arial" w:eastAsia="Times New Roman" w:hAnsi="Arial" w:cs="Arial"/>
          <w:color w:val="auto"/>
          <w:szCs w:val="22"/>
        </w:rPr>
        <w:t xml:space="preserve"> </w:t>
      </w:r>
      <w:r w:rsidR="00960444">
        <w:rPr>
          <w:rFonts w:ascii="Arial" w:eastAsia="Times New Roman" w:hAnsi="Arial" w:cs="Arial"/>
          <w:color w:val="auto"/>
          <w:szCs w:val="22"/>
        </w:rPr>
        <w:t>an open</w:t>
      </w:r>
      <w:r w:rsidR="000F63A8">
        <w:rPr>
          <w:rFonts w:ascii="Arial" w:eastAsia="Times New Roman" w:hAnsi="Arial" w:cs="Arial"/>
          <w:color w:val="auto"/>
          <w:szCs w:val="22"/>
        </w:rPr>
        <w:t xml:space="preserve"> </w:t>
      </w:r>
      <w:r w:rsidR="00350039">
        <w:rPr>
          <w:rFonts w:ascii="Arial" w:eastAsia="Times New Roman" w:hAnsi="Arial" w:cs="Arial"/>
          <w:color w:val="auto"/>
          <w:szCs w:val="22"/>
        </w:rPr>
        <w:t>c</w:t>
      </w:r>
      <w:r w:rsidR="000F63A8" w:rsidRPr="000F63A8">
        <w:rPr>
          <w:rFonts w:ascii="Arial" w:eastAsia="Times New Roman" w:hAnsi="Arial" w:cs="Arial"/>
          <w:color w:val="auto"/>
          <w:szCs w:val="22"/>
        </w:rPr>
        <w:t>ompetitive</w:t>
      </w:r>
      <w:r w:rsidR="00DF6AAD" w:rsidRPr="00DF6AAD">
        <w:rPr>
          <w:rFonts w:ascii="Arial" w:eastAsia="Times New Roman" w:hAnsi="Arial" w:cs="Arial"/>
          <w:color w:val="auto"/>
          <w:szCs w:val="22"/>
        </w:rPr>
        <w:t xml:space="preserve"> gran</w:t>
      </w:r>
      <w:r w:rsidR="00600498">
        <w:rPr>
          <w:rFonts w:ascii="Arial" w:eastAsia="Times New Roman" w:hAnsi="Arial" w:cs="Arial"/>
          <w:color w:val="auto"/>
          <w:szCs w:val="22"/>
        </w:rPr>
        <w:t xml:space="preserve">ts opportunity offering up to $20 million </w:t>
      </w:r>
      <w:r w:rsidR="00600498" w:rsidRPr="000F63A8">
        <w:rPr>
          <w:rFonts w:ascii="Arial" w:eastAsia="Times New Roman" w:hAnsi="Arial" w:cs="Arial"/>
          <w:color w:val="auto"/>
          <w:szCs w:val="22"/>
        </w:rPr>
        <w:t>(GST excl.)</w:t>
      </w:r>
      <w:r w:rsidR="00275197">
        <w:rPr>
          <w:rFonts w:ascii="Arial" w:hAnsi="Arial" w:cs="Arial"/>
        </w:rPr>
        <w:t xml:space="preserve"> for the 2019</w:t>
      </w:r>
      <w:r w:rsidR="00685751">
        <w:rPr>
          <w:rFonts w:ascii="Arial" w:hAnsi="Arial" w:cs="Arial"/>
        </w:rPr>
        <w:noBreakHyphen/>
      </w:r>
      <w:r w:rsidR="00600498" w:rsidRPr="00F367E7">
        <w:rPr>
          <w:rFonts w:ascii="Arial" w:hAnsi="Arial" w:cs="Arial"/>
        </w:rPr>
        <w:t xml:space="preserve">20 </w:t>
      </w:r>
      <w:r w:rsidR="00103289">
        <w:rPr>
          <w:rFonts w:ascii="Arial" w:hAnsi="Arial" w:cs="Arial"/>
        </w:rPr>
        <w:t>and</w:t>
      </w:r>
      <w:r w:rsidR="00103289" w:rsidRPr="00F367E7">
        <w:rPr>
          <w:rFonts w:ascii="Arial" w:hAnsi="Arial" w:cs="Arial"/>
        </w:rPr>
        <w:t xml:space="preserve"> </w:t>
      </w:r>
      <w:r w:rsidR="00600498" w:rsidRPr="00F367E7">
        <w:rPr>
          <w:rFonts w:ascii="Arial" w:hAnsi="Arial" w:cs="Arial"/>
        </w:rPr>
        <w:t>202</w:t>
      </w:r>
      <w:r w:rsidR="00600498">
        <w:rPr>
          <w:rFonts w:ascii="Arial" w:hAnsi="Arial" w:cs="Arial"/>
        </w:rPr>
        <w:t>0</w:t>
      </w:r>
      <w:r w:rsidR="00600498" w:rsidRPr="00F367E7">
        <w:rPr>
          <w:rFonts w:ascii="Arial" w:hAnsi="Arial" w:cs="Arial"/>
        </w:rPr>
        <w:t>-21 financial years</w:t>
      </w:r>
      <w:r w:rsidR="00600498">
        <w:rPr>
          <w:rFonts w:ascii="Arial" w:eastAsia="Times New Roman" w:hAnsi="Arial" w:cs="Arial"/>
          <w:color w:val="auto"/>
          <w:szCs w:val="22"/>
        </w:rPr>
        <w:t xml:space="preserve"> to fund</w:t>
      </w:r>
      <w:r w:rsidR="00DF6AAD" w:rsidRPr="00DF6AAD">
        <w:rPr>
          <w:rFonts w:ascii="Arial" w:eastAsia="Times New Roman" w:hAnsi="Arial" w:cs="Arial"/>
          <w:color w:val="auto"/>
          <w:szCs w:val="22"/>
        </w:rPr>
        <w:t xml:space="preserve"> projects to</w:t>
      </w:r>
      <w:r w:rsidR="006C7F19">
        <w:rPr>
          <w:rFonts w:ascii="Arial" w:eastAsia="Times New Roman" w:hAnsi="Arial" w:cs="Arial"/>
          <w:color w:val="auto"/>
          <w:szCs w:val="22"/>
        </w:rPr>
        <w:t>:</w:t>
      </w:r>
    </w:p>
    <w:p w14:paraId="6B4DBBE8" w14:textId="77777777" w:rsidR="006C7F19" w:rsidRPr="006C7F19" w:rsidRDefault="006C7F19" w:rsidP="006C7F19">
      <w:pPr>
        <w:pStyle w:val="ListParagraph"/>
        <w:numPr>
          <w:ilvl w:val="0"/>
          <w:numId w:val="16"/>
        </w:numPr>
        <w:spacing w:before="120" w:after="240" w:line="220" w:lineRule="atLeast"/>
        <w:rPr>
          <w:rFonts w:ascii="Arial" w:eastAsia="Times New Roman" w:hAnsi="Arial" w:cs="Arial"/>
          <w:color w:val="auto"/>
          <w:sz w:val="24"/>
          <w:szCs w:val="24"/>
          <w:lang w:eastAsia="en-AU"/>
        </w:rPr>
      </w:pPr>
      <w:r w:rsidRPr="006C7F19">
        <w:rPr>
          <w:rFonts w:ascii="Arial" w:eastAsia="Times New Roman" w:hAnsi="Arial" w:cs="Arial"/>
          <w:color w:val="auto"/>
          <w:szCs w:val="22"/>
        </w:rPr>
        <w:t>keep</w:t>
      </w:r>
      <w:r w:rsidR="00600498" w:rsidRPr="006C7F19">
        <w:rPr>
          <w:rFonts w:ascii="Arial" w:eastAsia="Times New Roman" w:hAnsi="Arial" w:cs="Arial"/>
          <w:color w:val="auto"/>
          <w:szCs w:val="22"/>
        </w:rPr>
        <w:t xml:space="preserve"> </w:t>
      </w:r>
      <w:r w:rsidR="00600498" w:rsidRPr="006C7F19">
        <w:rPr>
          <w:rFonts w:cstheme="minorHAnsi"/>
          <w:color w:val="000000"/>
          <w:szCs w:val="22"/>
        </w:rPr>
        <w:t>agricultural shows running</w:t>
      </w:r>
    </w:p>
    <w:p w14:paraId="202E937E" w14:textId="77777777" w:rsidR="006C7F19" w:rsidRPr="006C7F19" w:rsidRDefault="00275197" w:rsidP="006C7F19">
      <w:pPr>
        <w:pStyle w:val="ListParagraph"/>
        <w:numPr>
          <w:ilvl w:val="0"/>
          <w:numId w:val="16"/>
        </w:numPr>
        <w:spacing w:before="120" w:after="240" w:line="220" w:lineRule="atLeast"/>
        <w:rPr>
          <w:rFonts w:ascii="Arial" w:eastAsia="Times New Roman" w:hAnsi="Arial" w:cs="Arial"/>
          <w:color w:val="auto"/>
          <w:sz w:val="24"/>
          <w:szCs w:val="24"/>
          <w:lang w:eastAsia="en-AU"/>
        </w:rPr>
      </w:pPr>
      <w:r w:rsidRPr="006C7F19">
        <w:rPr>
          <w:rFonts w:cstheme="minorHAnsi"/>
          <w:color w:val="000000"/>
          <w:szCs w:val="22"/>
        </w:rPr>
        <w:t xml:space="preserve">bring </w:t>
      </w:r>
      <w:r w:rsidR="00600498" w:rsidRPr="006C7F19">
        <w:rPr>
          <w:rFonts w:cstheme="minorHAnsi"/>
          <w:color w:val="000000"/>
          <w:szCs w:val="22"/>
        </w:rPr>
        <w:t>communities together</w:t>
      </w:r>
    </w:p>
    <w:p w14:paraId="35DD04F1" w14:textId="77777777" w:rsidR="00350039" w:rsidRPr="006C7F19" w:rsidRDefault="00600498" w:rsidP="006C7F19">
      <w:pPr>
        <w:pStyle w:val="ListParagraph"/>
        <w:numPr>
          <w:ilvl w:val="0"/>
          <w:numId w:val="16"/>
        </w:numPr>
        <w:spacing w:before="120" w:after="240" w:line="220" w:lineRule="atLeast"/>
        <w:rPr>
          <w:rFonts w:ascii="Arial" w:eastAsia="Times New Roman" w:hAnsi="Arial" w:cs="Arial"/>
          <w:color w:val="auto"/>
          <w:sz w:val="24"/>
          <w:szCs w:val="24"/>
          <w:lang w:eastAsia="en-AU"/>
        </w:rPr>
      </w:pPr>
      <w:r w:rsidRPr="006C7F19">
        <w:rPr>
          <w:rFonts w:cstheme="minorHAnsi"/>
          <w:color w:val="000000"/>
          <w:szCs w:val="22"/>
        </w:rPr>
        <w:t>bridge the divide between country and city</w:t>
      </w:r>
      <w:r w:rsidRPr="006C7F19">
        <w:rPr>
          <w:rFonts w:ascii="Arial" w:hAnsi="Arial" w:cs="Arial"/>
          <w:color w:val="000000"/>
          <w:szCs w:val="22"/>
        </w:rPr>
        <w:t>.</w:t>
      </w:r>
    </w:p>
    <w:p w14:paraId="7B1365EB" w14:textId="2D4B854D" w:rsidR="00665BD7" w:rsidRPr="00350039" w:rsidRDefault="000F63A8" w:rsidP="000F257D">
      <w:pPr>
        <w:spacing w:before="120" w:after="240" w:line="220" w:lineRule="atLeast"/>
        <w:rPr>
          <w:rFonts w:ascii="Arial" w:eastAsia="Times New Roman" w:hAnsi="Arial" w:cs="Arial"/>
          <w:color w:val="auto"/>
          <w:sz w:val="24"/>
          <w:szCs w:val="24"/>
          <w:lang w:eastAsia="en-AU"/>
        </w:rPr>
      </w:pPr>
      <w:r w:rsidRPr="00820E95">
        <w:rPr>
          <w:szCs w:val="22"/>
        </w:rPr>
        <w:t xml:space="preserve">The Regional Agricultural Show Development Grants Program </w:t>
      </w:r>
      <w:r w:rsidR="00ED5C06">
        <w:rPr>
          <w:szCs w:val="22"/>
        </w:rPr>
        <w:t xml:space="preserve">was </w:t>
      </w:r>
      <w:r w:rsidR="00A43B49" w:rsidRPr="00150160">
        <w:rPr>
          <w:rFonts w:ascii="Arial" w:eastAsia="Times New Roman" w:hAnsi="Arial" w:cs="Arial"/>
          <w:color w:val="auto"/>
          <w:szCs w:val="22"/>
        </w:rPr>
        <w:t>administered by the Department of Social Services</w:t>
      </w:r>
      <w:r w:rsidR="00066489">
        <w:rPr>
          <w:rFonts w:ascii="Arial" w:eastAsia="Times New Roman" w:hAnsi="Arial" w:cs="Arial"/>
          <w:color w:val="auto"/>
          <w:szCs w:val="22"/>
        </w:rPr>
        <w:t>’</w:t>
      </w:r>
      <w:r w:rsidR="00A43B49" w:rsidRPr="00150160">
        <w:rPr>
          <w:rFonts w:ascii="Arial" w:eastAsia="Times New Roman" w:hAnsi="Arial" w:cs="Arial"/>
          <w:color w:val="auto"/>
          <w:szCs w:val="22"/>
        </w:rPr>
        <w:t xml:space="preserve"> Commu</w:t>
      </w:r>
      <w:r w:rsidR="00A43B49" w:rsidRPr="000F63A8">
        <w:rPr>
          <w:rFonts w:ascii="Arial" w:eastAsia="Times New Roman" w:hAnsi="Arial" w:cs="Arial"/>
          <w:color w:val="auto"/>
          <w:szCs w:val="22"/>
        </w:rPr>
        <w:t xml:space="preserve">nity Grants Hub (the Hub) on behalf of </w:t>
      </w:r>
      <w:r w:rsidR="009B6150">
        <w:rPr>
          <w:rFonts w:ascii="Arial" w:eastAsia="Times New Roman" w:hAnsi="Arial" w:cs="Arial"/>
          <w:color w:val="auto"/>
          <w:szCs w:val="22"/>
        </w:rPr>
        <w:t>DAWE</w:t>
      </w:r>
      <w:r w:rsidR="00A43B49" w:rsidRPr="00150160">
        <w:rPr>
          <w:rFonts w:ascii="Arial" w:eastAsia="Times New Roman" w:hAnsi="Arial" w:cs="Arial"/>
          <w:color w:val="auto"/>
          <w:szCs w:val="22"/>
        </w:rPr>
        <w:t xml:space="preserve"> under a Whole of Australian Government initiative to streamline grant processes across agencies.</w:t>
      </w:r>
    </w:p>
    <w:p w14:paraId="28CD1567" w14:textId="77777777" w:rsidR="00A16F7B" w:rsidRDefault="00A16F7B">
      <w:pPr>
        <w:spacing w:line="240" w:lineRule="auto"/>
        <w:rPr>
          <w:rFonts w:eastAsia="Times New Roman" w:cstheme="minorHAnsi"/>
          <w:b/>
          <w:bCs/>
          <w:color w:val="CF0A2C" w:themeColor="accent1"/>
          <w:sz w:val="36"/>
          <w:szCs w:val="28"/>
        </w:rPr>
      </w:pPr>
      <w:r>
        <w:rPr>
          <w:rFonts w:eastAsia="Times New Roman" w:cstheme="minorHAnsi"/>
          <w:b/>
          <w:bCs/>
          <w:color w:val="CF0A2C" w:themeColor="accent1"/>
          <w:sz w:val="36"/>
          <w:szCs w:val="28"/>
        </w:rPr>
        <w:br w:type="page"/>
      </w:r>
    </w:p>
    <w:p w14:paraId="6FE48072" w14:textId="3454805C" w:rsidR="00436B72" w:rsidRPr="00436B72" w:rsidRDefault="00436B72" w:rsidP="00275197">
      <w:pPr>
        <w:spacing w:before="240" w:after="120" w:line="240" w:lineRule="auto"/>
        <w:rPr>
          <w:rFonts w:eastAsia="Times New Roman" w:cstheme="minorHAnsi"/>
          <w:b/>
          <w:bCs/>
          <w:color w:val="CF0A2C" w:themeColor="accent1"/>
          <w:sz w:val="36"/>
          <w:szCs w:val="28"/>
        </w:rPr>
      </w:pPr>
      <w:r w:rsidRPr="00436B72">
        <w:rPr>
          <w:rFonts w:eastAsia="Times New Roman" w:cstheme="minorHAnsi"/>
          <w:b/>
          <w:bCs/>
          <w:color w:val="CF0A2C" w:themeColor="accent1"/>
          <w:sz w:val="36"/>
          <w:szCs w:val="28"/>
        </w:rPr>
        <w:lastRenderedPageBreak/>
        <w:t xml:space="preserve">Selection process </w:t>
      </w:r>
    </w:p>
    <w:p w14:paraId="2C2075A0" w14:textId="7096301D" w:rsidR="00436B72" w:rsidRPr="00D65D75" w:rsidRDefault="00436B72" w:rsidP="00D65D75">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w:t>
      </w:r>
      <w:r w:rsidR="00581116">
        <w:rPr>
          <w:rFonts w:ascii="Arial" w:eastAsia="Times New Roman" w:hAnsi="Arial" w:cs="Arial"/>
          <w:color w:val="auto"/>
          <w:szCs w:val="22"/>
        </w:rPr>
        <w:t>n open</w:t>
      </w:r>
      <w:r>
        <w:rPr>
          <w:rFonts w:ascii="Arial" w:eastAsia="Times New Roman" w:hAnsi="Arial" w:cs="Arial"/>
          <w:color w:val="auto"/>
          <w:szCs w:val="22"/>
        </w:rPr>
        <w:t xml:space="preserve"> </w:t>
      </w:r>
      <w:r w:rsidRPr="00150160">
        <w:rPr>
          <w:rFonts w:ascii="Arial" w:eastAsia="Times New Roman" w:hAnsi="Arial" w:cs="Arial"/>
          <w:color w:val="auto"/>
          <w:szCs w:val="22"/>
        </w:rPr>
        <w:t xml:space="preserve">competitive </w:t>
      </w:r>
      <w:r>
        <w:rPr>
          <w:rFonts w:ascii="Arial" w:eastAsia="Times New Roman" w:hAnsi="Arial" w:cs="Arial"/>
          <w:color w:val="auto"/>
          <w:szCs w:val="22"/>
        </w:rPr>
        <w:t xml:space="preserve">selection </w:t>
      </w:r>
      <w:r w:rsidRPr="00150160">
        <w:rPr>
          <w:rFonts w:ascii="Arial" w:eastAsia="Times New Roman" w:hAnsi="Arial" w:cs="Arial"/>
          <w:color w:val="auto"/>
          <w:szCs w:val="22"/>
        </w:rPr>
        <w:t>process</w:t>
      </w:r>
      <w:r>
        <w:rPr>
          <w:rFonts w:ascii="Arial" w:eastAsia="Times New Roman" w:hAnsi="Arial" w:cs="Arial"/>
          <w:color w:val="auto"/>
          <w:szCs w:val="22"/>
        </w:rPr>
        <w:t xml:space="preserve"> was undertaken to select a range of quality projects from a variety of or</w:t>
      </w:r>
      <w:r w:rsidRPr="00D65D75">
        <w:rPr>
          <w:rFonts w:ascii="Arial" w:eastAsia="Times New Roman" w:hAnsi="Arial" w:cs="Arial"/>
          <w:color w:val="auto"/>
          <w:szCs w:val="22"/>
        </w:rPr>
        <w:t>ganisations.</w:t>
      </w:r>
    </w:p>
    <w:p w14:paraId="744D374A" w14:textId="77777777" w:rsidR="00436B72" w:rsidRPr="00D65D75" w:rsidRDefault="00436B72" w:rsidP="000F257D">
      <w:pPr>
        <w:spacing w:before="120" w:after="240" w:line="220" w:lineRule="atLeast"/>
        <w:rPr>
          <w:rFonts w:ascii="Arial" w:eastAsia="Times New Roman" w:hAnsi="Arial" w:cs="Arial"/>
          <w:color w:val="auto"/>
          <w:szCs w:val="22"/>
        </w:rPr>
      </w:pPr>
      <w:r w:rsidRPr="00D65D75">
        <w:rPr>
          <w:rFonts w:ascii="Arial" w:eastAsia="Times New Roman" w:hAnsi="Arial" w:cs="Arial"/>
          <w:color w:val="auto"/>
          <w:szCs w:val="22"/>
        </w:rPr>
        <w:t>Applications were screened for eligibility and compliance against the requirements outlined in the</w:t>
      </w:r>
      <w:r w:rsidRPr="00F73BA1">
        <w:t xml:space="preserve"> </w:t>
      </w:r>
      <w:r w:rsidR="00CB06FA">
        <w:t>GOG</w:t>
      </w:r>
      <w:r w:rsidRPr="00D65D75">
        <w:rPr>
          <w:rFonts w:ascii="Arial" w:eastAsia="Times New Roman" w:hAnsi="Arial" w:cs="Arial"/>
          <w:color w:val="auto"/>
          <w:szCs w:val="22"/>
        </w:rPr>
        <w:t>.</w:t>
      </w:r>
    </w:p>
    <w:p w14:paraId="514F0C9D" w14:textId="77777777" w:rsidR="007C3246" w:rsidRDefault="00040670"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The Hub undertook preliminary assessment of all eligible </w:t>
      </w:r>
      <w:r w:rsidR="007C3246">
        <w:rPr>
          <w:rFonts w:ascii="Arial" w:eastAsia="Times New Roman" w:hAnsi="Arial" w:cs="Arial"/>
          <w:color w:val="auto"/>
          <w:szCs w:val="22"/>
        </w:rPr>
        <w:t>and compliant applications, scoring each application in relation to three equally weighted assessment criteria.</w:t>
      </w:r>
    </w:p>
    <w:p w14:paraId="60A3D141" w14:textId="50E16106" w:rsidR="00436B72" w:rsidRPr="00D65D75" w:rsidRDefault="00764177" w:rsidP="00D65D75">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A Selection Advisory Panel </w:t>
      </w:r>
      <w:r w:rsidR="00CB06FA">
        <w:rPr>
          <w:rFonts w:ascii="Arial" w:eastAsia="Times New Roman" w:hAnsi="Arial" w:cs="Arial"/>
          <w:color w:val="auto"/>
          <w:szCs w:val="22"/>
        </w:rPr>
        <w:t>(</w:t>
      </w:r>
      <w:r>
        <w:rPr>
          <w:rFonts w:ascii="Arial" w:eastAsia="Times New Roman" w:hAnsi="Arial" w:cs="Arial"/>
          <w:color w:val="auto"/>
          <w:szCs w:val="22"/>
        </w:rPr>
        <w:t>SAP) considered t</w:t>
      </w:r>
      <w:r w:rsidR="003D2D9E" w:rsidRPr="00D65D75">
        <w:rPr>
          <w:rFonts w:ascii="Arial" w:eastAsia="Times New Roman" w:hAnsi="Arial" w:cs="Arial"/>
          <w:color w:val="auto"/>
          <w:szCs w:val="22"/>
        </w:rPr>
        <w:t xml:space="preserve">he outcome of the Hub’s preliminary assessment </w:t>
      </w:r>
      <w:r>
        <w:rPr>
          <w:rFonts w:ascii="Arial" w:eastAsia="Times New Roman" w:hAnsi="Arial" w:cs="Arial"/>
          <w:color w:val="auto"/>
          <w:szCs w:val="22"/>
        </w:rPr>
        <w:t xml:space="preserve">and made funding recommendations to the </w:t>
      </w:r>
      <w:r w:rsidR="00DD3492">
        <w:rPr>
          <w:rFonts w:ascii="Arial" w:eastAsia="Times New Roman" w:hAnsi="Arial" w:cs="Arial"/>
          <w:color w:val="auto"/>
          <w:szCs w:val="22"/>
        </w:rPr>
        <w:t>decision maker</w:t>
      </w:r>
      <w:r>
        <w:rPr>
          <w:rFonts w:ascii="Arial" w:eastAsia="Times New Roman" w:hAnsi="Arial" w:cs="Arial"/>
          <w:color w:val="auto"/>
          <w:szCs w:val="22"/>
        </w:rPr>
        <w:t xml:space="preserve">. </w:t>
      </w:r>
      <w:r w:rsidR="00436B72">
        <w:rPr>
          <w:rFonts w:ascii="Arial" w:eastAsia="Times New Roman" w:hAnsi="Arial" w:cs="Arial"/>
          <w:color w:val="auto"/>
          <w:szCs w:val="22"/>
        </w:rPr>
        <w:t>The SAP comprised an independent</w:t>
      </w:r>
      <w:r w:rsidR="00436B72" w:rsidRPr="00150160">
        <w:rPr>
          <w:rFonts w:ascii="Arial" w:eastAsia="Times New Roman" w:hAnsi="Arial" w:cs="Arial"/>
          <w:color w:val="auto"/>
          <w:szCs w:val="22"/>
        </w:rPr>
        <w:t xml:space="preserve"> Chair and </w:t>
      </w:r>
      <w:r w:rsidR="00CF241B" w:rsidRPr="00CF241B">
        <w:rPr>
          <w:rFonts w:ascii="Arial" w:eastAsia="Times New Roman" w:hAnsi="Arial" w:cs="Arial"/>
          <w:color w:val="auto"/>
          <w:szCs w:val="22"/>
        </w:rPr>
        <w:t xml:space="preserve">five </w:t>
      </w:r>
      <w:r w:rsidR="00436B72" w:rsidRPr="00150160">
        <w:rPr>
          <w:rFonts w:ascii="Arial" w:eastAsia="Times New Roman" w:hAnsi="Arial" w:cs="Arial"/>
          <w:color w:val="auto"/>
          <w:szCs w:val="22"/>
        </w:rPr>
        <w:t>members</w:t>
      </w:r>
      <w:r w:rsidR="00043C00">
        <w:rPr>
          <w:rFonts w:ascii="Arial" w:eastAsia="Times New Roman" w:hAnsi="Arial" w:cs="Arial"/>
          <w:color w:val="auto"/>
          <w:szCs w:val="22"/>
        </w:rPr>
        <w:t xml:space="preserve"> </w:t>
      </w:r>
      <w:r w:rsidR="00CB06FA">
        <w:rPr>
          <w:rFonts w:ascii="Arial" w:eastAsia="Times New Roman" w:hAnsi="Arial" w:cs="Arial"/>
          <w:color w:val="auto"/>
          <w:szCs w:val="22"/>
        </w:rPr>
        <w:t xml:space="preserve">with </w:t>
      </w:r>
      <w:r w:rsidR="00043C00">
        <w:t xml:space="preserve">expertise and </w:t>
      </w:r>
      <w:r w:rsidR="00CB06FA">
        <w:t xml:space="preserve">industry </w:t>
      </w:r>
      <w:r w:rsidR="00043C00">
        <w:t xml:space="preserve">knowledge </w:t>
      </w:r>
      <w:r w:rsidR="00CB06FA">
        <w:t>relevant to this grant round.</w:t>
      </w:r>
    </w:p>
    <w:p w14:paraId="0EC5BB03" w14:textId="2CAC30C6" w:rsidR="00CB06FA" w:rsidRDefault="00AC7366" w:rsidP="00820268">
      <w:pPr>
        <w:spacing w:after="240" w:line="220" w:lineRule="atLeast"/>
        <w:rPr>
          <w:rFonts w:ascii="Arial" w:eastAsia="Times New Roman" w:hAnsi="Arial" w:cs="Arial"/>
          <w:color w:val="auto"/>
          <w:szCs w:val="22"/>
        </w:rPr>
      </w:pPr>
      <w:r w:rsidRPr="00D65D75">
        <w:rPr>
          <w:rFonts w:ascii="Arial" w:eastAsia="Times New Roman" w:hAnsi="Arial" w:cs="Arial"/>
          <w:color w:val="auto"/>
          <w:szCs w:val="22"/>
        </w:rPr>
        <w:t xml:space="preserve">To do this, the </w:t>
      </w:r>
      <w:r w:rsidR="00A16F7B">
        <w:rPr>
          <w:rFonts w:ascii="Arial" w:eastAsia="Times New Roman" w:hAnsi="Arial" w:cs="Arial"/>
          <w:color w:val="auto"/>
          <w:szCs w:val="22"/>
        </w:rPr>
        <w:t>SAP</w:t>
      </w:r>
      <w:r w:rsidRPr="00D65D75">
        <w:rPr>
          <w:rFonts w:ascii="Arial" w:eastAsia="Times New Roman" w:hAnsi="Arial" w:cs="Arial"/>
          <w:color w:val="auto"/>
          <w:szCs w:val="22"/>
        </w:rPr>
        <w:t xml:space="preserve"> considered:</w:t>
      </w:r>
    </w:p>
    <w:p w14:paraId="7DE475F0" w14:textId="06E02F2F" w:rsidR="00CB06FA" w:rsidRPr="00820268" w:rsidRDefault="00CB06FA" w:rsidP="00820268">
      <w:pPr>
        <w:pStyle w:val="ListParagraph"/>
        <w:numPr>
          <w:ilvl w:val="0"/>
          <w:numId w:val="16"/>
        </w:numPr>
        <w:spacing w:before="120" w:after="240" w:line="220" w:lineRule="atLeast"/>
        <w:rPr>
          <w:rFonts w:ascii="Arial" w:eastAsia="Times New Roman" w:hAnsi="Arial" w:cs="Arial"/>
          <w:color w:val="auto"/>
          <w:szCs w:val="22"/>
        </w:rPr>
      </w:pPr>
      <w:r w:rsidRPr="00820268">
        <w:rPr>
          <w:rFonts w:ascii="Arial" w:eastAsia="Times New Roman" w:hAnsi="Arial" w:cs="Arial"/>
          <w:color w:val="auto"/>
          <w:szCs w:val="22"/>
        </w:rPr>
        <w:t>how well applications scored against the assessment criteria</w:t>
      </w:r>
    </w:p>
    <w:p w14:paraId="0BB2A449" w14:textId="3F5C8694" w:rsidR="00CB06FA" w:rsidRPr="00820268" w:rsidRDefault="00CB06FA" w:rsidP="00820268">
      <w:pPr>
        <w:pStyle w:val="ListParagraph"/>
        <w:numPr>
          <w:ilvl w:val="0"/>
          <w:numId w:val="16"/>
        </w:numPr>
        <w:spacing w:before="120" w:after="240" w:line="220" w:lineRule="atLeast"/>
        <w:rPr>
          <w:rFonts w:ascii="Arial" w:eastAsia="Times New Roman" w:hAnsi="Arial" w:cs="Arial"/>
          <w:color w:val="auto"/>
          <w:szCs w:val="22"/>
        </w:rPr>
      </w:pPr>
      <w:r w:rsidRPr="00820268">
        <w:rPr>
          <w:rFonts w:ascii="Arial" w:eastAsia="Times New Roman" w:hAnsi="Arial" w:cs="Arial"/>
          <w:color w:val="auto"/>
          <w:szCs w:val="22"/>
        </w:rPr>
        <w:t>the overall objective/s to be achieved in providing the grant</w:t>
      </w:r>
    </w:p>
    <w:p w14:paraId="65828A17" w14:textId="4E213DB3" w:rsidR="00CB06FA" w:rsidRPr="00820268" w:rsidRDefault="00CB06FA" w:rsidP="00820268">
      <w:pPr>
        <w:pStyle w:val="ListParagraph"/>
        <w:numPr>
          <w:ilvl w:val="0"/>
          <w:numId w:val="16"/>
        </w:numPr>
        <w:spacing w:before="120" w:after="240" w:line="220" w:lineRule="atLeast"/>
        <w:rPr>
          <w:rFonts w:ascii="Arial" w:eastAsia="Times New Roman" w:hAnsi="Arial" w:cs="Arial"/>
          <w:color w:val="auto"/>
          <w:szCs w:val="22"/>
        </w:rPr>
      </w:pPr>
      <w:r w:rsidRPr="00820268">
        <w:rPr>
          <w:rFonts w:ascii="Arial" w:eastAsia="Times New Roman" w:hAnsi="Arial" w:cs="Arial"/>
          <w:color w:val="auto"/>
          <w:szCs w:val="22"/>
        </w:rPr>
        <w:t>the relative value of the grant sought</w:t>
      </w:r>
    </w:p>
    <w:p w14:paraId="64E4A31E" w14:textId="41E15B35" w:rsidR="00CB06FA" w:rsidRPr="00820268" w:rsidRDefault="00CB06FA" w:rsidP="00820268">
      <w:pPr>
        <w:pStyle w:val="ListParagraph"/>
        <w:numPr>
          <w:ilvl w:val="0"/>
          <w:numId w:val="16"/>
        </w:numPr>
        <w:spacing w:before="120" w:after="240" w:line="220" w:lineRule="atLeast"/>
        <w:rPr>
          <w:rFonts w:ascii="Arial" w:eastAsia="Times New Roman" w:hAnsi="Arial" w:cs="Arial"/>
          <w:color w:val="auto"/>
          <w:szCs w:val="22"/>
        </w:rPr>
      </w:pPr>
      <w:r w:rsidRPr="00820268">
        <w:rPr>
          <w:rFonts w:ascii="Arial" w:eastAsia="Times New Roman" w:hAnsi="Arial" w:cs="Arial"/>
          <w:color w:val="auto"/>
          <w:szCs w:val="22"/>
        </w:rPr>
        <w:t xml:space="preserve">the extent to which the evidence in the application demonstrated </w:t>
      </w:r>
      <w:r w:rsidR="00DD3492" w:rsidRPr="00820268">
        <w:rPr>
          <w:rFonts w:ascii="Arial" w:eastAsia="Times New Roman" w:hAnsi="Arial" w:cs="Arial"/>
          <w:color w:val="auto"/>
          <w:szCs w:val="22"/>
        </w:rPr>
        <w:t>the project</w:t>
      </w:r>
      <w:r w:rsidRPr="00820268">
        <w:rPr>
          <w:rFonts w:ascii="Arial" w:eastAsia="Times New Roman" w:hAnsi="Arial" w:cs="Arial"/>
          <w:color w:val="auto"/>
          <w:szCs w:val="22"/>
        </w:rPr>
        <w:t xml:space="preserve"> would contribute to meeting </w:t>
      </w:r>
      <w:r w:rsidR="00445581" w:rsidRPr="00820268">
        <w:rPr>
          <w:rFonts w:ascii="Arial" w:eastAsia="Times New Roman" w:hAnsi="Arial" w:cs="Arial"/>
          <w:color w:val="auto"/>
          <w:szCs w:val="22"/>
        </w:rPr>
        <w:t>the outcomes/objectives of the p</w:t>
      </w:r>
      <w:r w:rsidRPr="00820268">
        <w:rPr>
          <w:rFonts w:ascii="Arial" w:eastAsia="Times New Roman" w:hAnsi="Arial" w:cs="Arial"/>
          <w:color w:val="auto"/>
          <w:szCs w:val="22"/>
        </w:rPr>
        <w:t>rogram</w:t>
      </w:r>
    </w:p>
    <w:p w14:paraId="289706D6" w14:textId="0A20B727" w:rsidR="00CB06FA" w:rsidRPr="00820268" w:rsidRDefault="00CB06FA" w:rsidP="00820268">
      <w:pPr>
        <w:pStyle w:val="ListParagraph"/>
        <w:numPr>
          <w:ilvl w:val="0"/>
          <w:numId w:val="16"/>
        </w:numPr>
        <w:spacing w:before="120" w:after="240" w:line="220" w:lineRule="atLeast"/>
        <w:rPr>
          <w:rFonts w:ascii="Arial" w:eastAsia="Times New Roman" w:hAnsi="Arial" w:cs="Arial"/>
          <w:color w:val="auto"/>
          <w:szCs w:val="22"/>
        </w:rPr>
      </w:pPr>
      <w:r w:rsidRPr="00820268">
        <w:rPr>
          <w:rFonts w:ascii="Arial" w:eastAsia="Times New Roman" w:hAnsi="Arial" w:cs="Arial"/>
          <w:color w:val="auto"/>
          <w:szCs w:val="22"/>
        </w:rPr>
        <w:t>the extent to which the applicant met the co-contribution arrangements set out in the GOG</w:t>
      </w:r>
    </w:p>
    <w:p w14:paraId="7BA62E53" w14:textId="78BD6FE7" w:rsidR="00CB06FA" w:rsidRPr="00820268" w:rsidRDefault="00CB06FA" w:rsidP="00820268">
      <w:pPr>
        <w:pStyle w:val="ListParagraph"/>
        <w:numPr>
          <w:ilvl w:val="0"/>
          <w:numId w:val="16"/>
        </w:numPr>
        <w:spacing w:before="120" w:after="240" w:line="220" w:lineRule="atLeast"/>
        <w:ind w:left="714" w:hanging="357"/>
        <w:rPr>
          <w:rFonts w:ascii="Arial" w:eastAsia="Times New Roman" w:hAnsi="Arial" w:cs="Arial"/>
          <w:color w:val="auto"/>
          <w:szCs w:val="22"/>
        </w:rPr>
      </w:pPr>
      <w:r w:rsidRPr="00820268">
        <w:rPr>
          <w:rFonts w:ascii="Arial" w:eastAsia="Times New Roman" w:hAnsi="Arial" w:cs="Arial"/>
          <w:color w:val="auto"/>
          <w:szCs w:val="22"/>
        </w:rPr>
        <w:t>any risks the applicant or project posed for the Commonwealth</w:t>
      </w:r>
      <w:r w:rsidR="00820268">
        <w:rPr>
          <w:rFonts w:ascii="Arial" w:eastAsia="Times New Roman" w:hAnsi="Arial" w:cs="Arial"/>
          <w:color w:val="auto"/>
          <w:szCs w:val="22"/>
        </w:rPr>
        <w:t>.</w:t>
      </w:r>
    </w:p>
    <w:p w14:paraId="314C2E60" w14:textId="0A4C9634" w:rsidR="000D0EB9" w:rsidRPr="00150160" w:rsidRDefault="00066489" w:rsidP="00CB06FA">
      <w:pPr>
        <w:spacing w:line="220" w:lineRule="atLeast"/>
        <w:rPr>
          <w:rFonts w:ascii="Arial" w:eastAsia="Times New Roman" w:hAnsi="Arial" w:cs="Arial"/>
          <w:color w:val="auto"/>
          <w:szCs w:val="22"/>
        </w:rPr>
      </w:pPr>
      <w:r w:rsidRPr="00D249CD">
        <w:rPr>
          <w:rFonts w:ascii="Arial" w:eastAsia="Times New Roman" w:hAnsi="Arial" w:cs="Arial"/>
          <w:color w:val="auto"/>
          <w:szCs w:val="22"/>
        </w:rPr>
        <w:t xml:space="preserve">Final approval of projects was </w:t>
      </w:r>
      <w:r w:rsidR="00D00A89" w:rsidRPr="00D249CD">
        <w:rPr>
          <w:rFonts w:ascii="Arial" w:eastAsia="Times New Roman" w:hAnsi="Arial" w:cs="Arial"/>
          <w:color w:val="auto"/>
          <w:szCs w:val="22"/>
        </w:rPr>
        <w:t>made</w:t>
      </w:r>
      <w:r w:rsidR="00CB06FA">
        <w:rPr>
          <w:rFonts w:ascii="Arial" w:eastAsia="Times New Roman" w:hAnsi="Arial" w:cs="Arial"/>
          <w:color w:val="auto"/>
          <w:szCs w:val="22"/>
        </w:rPr>
        <w:t xml:space="preserve"> by the</w:t>
      </w:r>
      <w:r w:rsidR="0063150F">
        <w:rPr>
          <w:rFonts w:ascii="Arial" w:eastAsia="Times New Roman" w:hAnsi="Arial" w:cs="Arial"/>
          <w:color w:val="auto"/>
          <w:szCs w:val="22"/>
        </w:rPr>
        <w:t xml:space="preserve"> decision maker, the</w:t>
      </w:r>
      <w:r w:rsidR="00CB06FA">
        <w:rPr>
          <w:rFonts w:ascii="Arial" w:eastAsia="Times New Roman" w:hAnsi="Arial" w:cs="Arial"/>
          <w:color w:val="auto"/>
          <w:szCs w:val="22"/>
        </w:rPr>
        <w:t xml:space="preserve"> </w:t>
      </w:r>
      <w:r w:rsidR="00CB5639" w:rsidRPr="00D249CD">
        <w:rPr>
          <w:rFonts w:ascii="Arial" w:eastAsia="Times New Roman" w:hAnsi="Arial" w:cs="Arial"/>
          <w:color w:val="auto"/>
          <w:szCs w:val="22"/>
        </w:rPr>
        <w:t>delegate from DAWE.</w:t>
      </w:r>
    </w:p>
    <w:p w14:paraId="529BD50B" w14:textId="77777777" w:rsidR="00185DF8" w:rsidRPr="00F33EB4" w:rsidRDefault="00185DF8" w:rsidP="00F33EB4">
      <w:pPr>
        <w:spacing w:before="240" w:after="120" w:line="240" w:lineRule="auto"/>
        <w:rPr>
          <w:rFonts w:eastAsia="Times New Roman" w:cstheme="minorHAnsi"/>
          <w:b/>
          <w:bCs/>
          <w:color w:val="CF0A2C" w:themeColor="accent1"/>
          <w:sz w:val="36"/>
          <w:szCs w:val="28"/>
        </w:rPr>
      </w:pPr>
      <w:r w:rsidRPr="00F33EB4">
        <w:rPr>
          <w:rFonts w:eastAsia="Times New Roman" w:cstheme="minorHAnsi"/>
          <w:b/>
          <w:bCs/>
          <w:color w:val="CF0A2C" w:themeColor="accent1"/>
          <w:sz w:val="36"/>
          <w:szCs w:val="28"/>
        </w:rPr>
        <w:t>General feedback</w:t>
      </w:r>
    </w:p>
    <w:p w14:paraId="3F48DB5E" w14:textId="372B0E93" w:rsidR="00185DF8" w:rsidRPr="00185DF8" w:rsidRDefault="00185DF8" w:rsidP="00185DF8">
      <w:pPr>
        <w:rPr>
          <w:rFonts w:ascii="Arial" w:eastAsia="Times New Roman" w:hAnsi="Arial" w:cs="Arial"/>
          <w:color w:val="auto"/>
          <w:szCs w:val="22"/>
        </w:rPr>
      </w:pPr>
      <w:r w:rsidRPr="00185DF8">
        <w:rPr>
          <w:rFonts w:ascii="Arial" w:eastAsia="Times New Roman" w:hAnsi="Arial" w:cs="Arial"/>
          <w:color w:val="auto"/>
          <w:szCs w:val="22"/>
        </w:rPr>
        <w:t>Successful applicants proposed activities that were eligible, appropriate and considered effective for achieving the program objectives. They demonstrated their suitability for public funding, value for money and met the requirements outlined in the</w:t>
      </w:r>
      <w:r w:rsidR="00CB06FA">
        <w:rPr>
          <w:rFonts w:ascii="Arial" w:eastAsia="Times New Roman" w:hAnsi="Arial" w:cs="Arial"/>
          <w:color w:val="auto"/>
          <w:szCs w:val="22"/>
        </w:rPr>
        <w:t xml:space="preserve"> GOG</w:t>
      </w:r>
      <w:r w:rsidRPr="00185DF8">
        <w:rPr>
          <w:rFonts w:ascii="Arial" w:eastAsia="Times New Roman" w:hAnsi="Arial" w:cs="Arial"/>
          <w:color w:val="auto"/>
          <w:szCs w:val="22"/>
        </w:rPr>
        <w:t>. Applications included strong responses to all</w:t>
      </w:r>
      <w:r w:rsidR="00103289">
        <w:rPr>
          <w:rFonts w:ascii="Arial" w:eastAsia="Times New Roman" w:hAnsi="Arial" w:cs="Arial"/>
          <w:color w:val="auto"/>
          <w:szCs w:val="22"/>
        </w:rPr>
        <w:t xml:space="preserve"> three</w:t>
      </w:r>
      <w:r w:rsidRPr="00185DF8">
        <w:rPr>
          <w:rFonts w:ascii="Arial" w:eastAsia="Times New Roman" w:hAnsi="Arial" w:cs="Arial"/>
          <w:color w:val="auto"/>
          <w:szCs w:val="22"/>
        </w:rPr>
        <w:t xml:space="preserve"> assessment criteria.</w:t>
      </w:r>
    </w:p>
    <w:p w14:paraId="69146CDA"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 xml:space="preserve">Writing and providing details </w:t>
      </w:r>
      <w:r w:rsidR="00750A44">
        <w:rPr>
          <w:rFonts w:ascii="Arial" w:eastAsia="Times New Roman" w:hAnsi="Arial" w:cs="Arial"/>
          <w:b/>
          <w:color w:val="auto"/>
          <w:sz w:val="24"/>
          <w:szCs w:val="24"/>
        </w:rPr>
        <w:t>of the activities</w:t>
      </w:r>
    </w:p>
    <w:p w14:paraId="4FA0E0E1" w14:textId="7F12C93E" w:rsidR="00210A2F" w:rsidRDefault="0063150F"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Strong a</w:t>
      </w:r>
      <w:r w:rsidR="00210A2F" w:rsidRPr="00150160">
        <w:rPr>
          <w:rFonts w:ascii="Arial" w:eastAsia="Times New Roman" w:hAnsi="Arial" w:cs="Arial"/>
          <w:color w:val="auto"/>
          <w:szCs w:val="22"/>
        </w:rPr>
        <w:t>pplicati</w:t>
      </w:r>
      <w:r w:rsidR="00210A2F">
        <w:rPr>
          <w:rFonts w:ascii="Arial" w:eastAsia="Times New Roman" w:hAnsi="Arial" w:cs="Arial"/>
          <w:color w:val="auto"/>
          <w:szCs w:val="22"/>
        </w:rPr>
        <w:t>ons</w:t>
      </w:r>
      <w:r w:rsidR="00210A2F" w:rsidRPr="00150160">
        <w:rPr>
          <w:rFonts w:ascii="Arial" w:eastAsia="Times New Roman" w:hAnsi="Arial" w:cs="Arial"/>
          <w:color w:val="auto"/>
          <w:szCs w:val="22"/>
        </w:rPr>
        <w:t xml:space="preserve"> clear</w:t>
      </w:r>
      <w:r w:rsidR="00D00A89">
        <w:rPr>
          <w:rFonts w:ascii="Arial" w:eastAsia="Times New Roman" w:hAnsi="Arial" w:cs="Arial"/>
          <w:color w:val="auto"/>
          <w:szCs w:val="22"/>
        </w:rPr>
        <w:t>ly and</w:t>
      </w:r>
      <w:r w:rsidR="00210A2F" w:rsidRPr="00150160">
        <w:rPr>
          <w:rFonts w:ascii="Arial" w:eastAsia="Times New Roman" w:hAnsi="Arial" w:cs="Arial"/>
          <w:color w:val="auto"/>
          <w:szCs w:val="22"/>
        </w:rPr>
        <w:t xml:space="preserve"> concise</w:t>
      </w:r>
      <w:r w:rsidR="00D00A89">
        <w:rPr>
          <w:rFonts w:ascii="Arial" w:eastAsia="Times New Roman" w:hAnsi="Arial" w:cs="Arial"/>
          <w:color w:val="auto"/>
          <w:szCs w:val="22"/>
        </w:rPr>
        <w:t>ly</w:t>
      </w:r>
      <w:r w:rsidR="00210A2F" w:rsidRPr="00150160">
        <w:rPr>
          <w:rFonts w:ascii="Arial" w:eastAsia="Times New Roman" w:hAnsi="Arial" w:cs="Arial"/>
          <w:color w:val="auto"/>
          <w:szCs w:val="22"/>
        </w:rPr>
        <w:t xml:space="preserve"> address</w:t>
      </w:r>
      <w:r>
        <w:rPr>
          <w:rFonts w:ascii="Arial" w:eastAsia="Times New Roman" w:hAnsi="Arial" w:cs="Arial"/>
          <w:color w:val="auto"/>
          <w:szCs w:val="22"/>
        </w:rPr>
        <w:t>ed</w:t>
      </w:r>
      <w:r w:rsidR="00210A2F" w:rsidRPr="00150160">
        <w:rPr>
          <w:rFonts w:ascii="Arial" w:eastAsia="Times New Roman" w:hAnsi="Arial" w:cs="Arial"/>
          <w:color w:val="auto"/>
          <w:szCs w:val="22"/>
        </w:rPr>
        <w:t xml:space="preserve"> the </w:t>
      </w:r>
      <w:r w:rsidR="00CB06FA">
        <w:rPr>
          <w:rFonts w:ascii="Arial" w:eastAsia="Times New Roman" w:hAnsi="Arial" w:cs="Arial"/>
          <w:color w:val="auto"/>
          <w:szCs w:val="22"/>
        </w:rPr>
        <w:t>assessment</w:t>
      </w:r>
      <w:r w:rsidR="00210A2F">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t is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sidR="00210A2F">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23395">
        <w:rPr>
          <w:rFonts w:ascii="Arial" w:eastAsia="Times New Roman" w:hAnsi="Arial" w:cs="Arial"/>
          <w:color w:val="auto"/>
          <w:szCs w:val="22"/>
        </w:rPr>
        <w:t>,</w:t>
      </w:r>
      <w:r w:rsidR="00525ECC">
        <w:rPr>
          <w:rFonts w:ascii="Arial" w:eastAsia="Times New Roman" w:hAnsi="Arial" w:cs="Arial"/>
          <w:color w:val="auto"/>
          <w:szCs w:val="22"/>
        </w:rPr>
        <w:t xml:space="preserve"> so c</w:t>
      </w:r>
      <w:r w:rsidR="00B70FFF" w:rsidRPr="00B70FFF">
        <w:rPr>
          <w:rFonts w:ascii="Arial" w:eastAsia="Times New Roman" w:hAnsi="Arial" w:cs="Arial"/>
          <w:color w:val="auto"/>
          <w:szCs w:val="22"/>
        </w:rPr>
        <w:t>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r w:rsidR="00D00A89">
        <w:rPr>
          <w:rFonts w:ascii="Arial" w:eastAsia="Times New Roman" w:hAnsi="Arial" w:cs="Arial"/>
          <w:color w:val="auto"/>
          <w:szCs w:val="22"/>
        </w:rPr>
        <w:t>. The use of sub-h</w:t>
      </w:r>
      <w:r w:rsidR="00210A2F">
        <w:rPr>
          <w:rFonts w:ascii="Arial" w:eastAsia="Times New Roman" w:hAnsi="Arial" w:cs="Arial"/>
          <w:color w:val="auto"/>
          <w:szCs w:val="22"/>
        </w:rPr>
        <w:t xml:space="preserve">eadings and dot points </w:t>
      </w:r>
      <w:r w:rsidR="00B70FFF">
        <w:rPr>
          <w:rFonts w:ascii="Arial" w:eastAsia="Times New Roman" w:hAnsi="Arial" w:cs="Arial"/>
          <w:color w:val="auto"/>
          <w:szCs w:val="22"/>
        </w:rPr>
        <w:t xml:space="preserve">can </w:t>
      </w:r>
      <w:r w:rsidR="00D00A89">
        <w:rPr>
          <w:rFonts w:ascii="Arial" w:eastAsia="Times New Roman" w:hAnsi="Arial" w:cs="Arial"/>
          <w:color w:val="auto"/>
          <w:szCs w:val="22"/>
        </w:rPr>
        <w:t xml:space="preserve">also </w:t>
      </w:r>
      <w:r w:rsidR="00B70FFF">
        <w:rPr>
          <w:rFonts w:ascii="Arial" w:eastAsia="Times New Roman" w:hAnsi="Arial" w:cs="Arial"/>
          <w:color w:val="auto"/>
          <w:szCs w:val="22"/>
        </w:rPr>
        <w:t xml:space="preserve">assist </w:t>
      </w:r>
      <w:r w:rsidR="00D00A89">
        <w:rPr>
          <w:rFonts w:ascii="Arial" w:eastAsia="Times New Roman" w:hAnsi="Arial" w:cs="Arial"/>
          <w:color w:val="auto"/>
          <w:szCs w:val="22"/>
        </w:rPr>
        <w:t>to</w:t>
      </w:r>
      <w:r w:rsidR="00B70FFF">
        <w:rPr>
          <w:rFonts w:ascii="Arial" w:eastAsia="Times New Roman" w:hAnsi="Arial" w:cs="Arial"/>
          <w:color w:val="auto"/>
          <w:szCs w:val="22"/>
        </w:rPr>
        <w:t xml:space="preserve"> improv</w:t>
      </w:r>
      <w:r w:rsidR="00D00A89">
        <w:rPr>
          <w:rFonts w:ascii="Arial" w:eastAsia="Times New Roman" w:hAnsi="Arial" w:cs="Arial"/>
          <w:color w:val="auto"/>
          <w:szCs w:val="22"/>
        </w:rPr>
        <w:t>e</w:t>
      </w:r>
      <w:r w:rsidR="00B70FFF">
        <w:rPr>
          <w:rFonts w:ascii="Arial" w:eastAsia="Times New Roman" w:hAnsi="Arial" w:cs="Arial"/>
          <w:color w:val="auto"/>
          <w:szCs w:val="22"/>
        </w:rPr>
        <w:t xml:space="preserve"> the readability of applications</w:t>
      </w:r>
      <w:r w:rsidR="00445581">
        <w:rPr>
          <w:rFonts w:ascii="Arial" w:eastAsia="Times New Roman" w:hAnsi="Arial" w:cs="Arial"/>
          <w:color w:val="auto"/>
          <w:szCs w:val="22"/>
        </w:rPr>
        <w:t>.</w:t>
      </w:r>
    </w:p>
    <w:p w14:paraId="69DFF0FA" w14:textId="0A17BAB6"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 number of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did not effectively utilise the word limits in their applications, providing too </w:t>
      </w:r>
      <w:r w:rsidR="000225CD">
        <w:rPr>
          <w:rFonts w:ascii="Arial" w:eastAsia="Times New Roman" w:hAnsi="Arial" w:cs="Arial"/>
          <w:color w:val="auto"/>
          <w:szCs w:val="22"/>
        </w:rPr>
        <w:t xml:space="preserve">little information, or too </w:t>
      </w:r>
      <w:r w:rsidRPr="00150160">
        <w:rPr>
          <w:rFonts w:ascii="Arial" w:eastAsia="Times New Roman" w:hAnsi="Arial" w:cs="Arial"/>
          <w:color w:val="auto"/>
          <w:szCs w:val="22"/>
        </w:rPr>
        <w:t xml:space="preserve">much </w:t>
      </w:r>
      <w:r w:rsidR="00210A2F">
        <w:rPr>
          <w:rFonts w:ascii="Arial" w:eastAsia="Times New Roman" w:hAnsi="Arial" w:cs="Arial"/>
          <w:color w:val="auto"/>
          <w:szCs w:val="22"/>
        </w:rPr>
        <w:t>background information</w:t>
      </w:r>
      <w:r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Pr="00150160">
        <w:rPr>
          <w:rFonts w:ascii="Arial" w:eastAsia="Times New Roman" w:hAnsi="Arial" w:cs="Arial"/>
          <w:color w:val="auto"/>
          <w:szCs w:val="22"/>
        </w:rPr>
        <w:t>applications</w:t>
      </w:r>
      <w:r w:rsidR="000225CD">
        <w:rPr>
          <w:rFonts w:ascii="Arial" w:eastAsia="Times New Roman" w:hAnsi="Arial" w:cs="Arial"/>
          <w:color w:val="auto"/>
          <w:szCs w:val="22"/>
        </w:rPr>
        <w:t xml:space="preserve"> often lacked sufficient detail across</w:t>
      </w:r>
      <w:r w:rsidR="0063150F">
        <w:rPr>
          <w:rFonts w:ascii="Arial" w:eastAsia="Times New Roman" w:hAnsi="Arial" w:cs="Arial"/>
          <w:color w:val="auto"/>
          <w:szCs w:val="22"/>
        </w:rPr>
        <w:t xml:space="preserve"> each of</w:t>
      </w:r>
      <w:r w:rsidR="000225CD">
        <w:rPr>
          <w:rFonts w:ascii="Arial" w:eastAsia="Times New Roman" w:hAnsi="Arial" w:cs="Arial"/>
          <w:color w:val="auto"/>
          <w:szCs w:val="22"/>
        </w:rPr>
        <w:t xml:space="preserve"> the three criteri</w:t>
      </w:r>
      <w:r w:rsidR="0063150F">
        <w:rPr>
          <w:rFonts w:ascii="Arial" w:eastAsia="Times New Roman" w:hAnsi="Arial" w:cs="Arial"/>
          <w:color w:val="auto"/>
          <w:szCs w:val="22"/>
        </w:rPr>
        <w:t>a</w:t>
      </w:r>
      <w:r w:rsidR="000225CD">
        <w:rPr>
          <w:rFonts w:ascii="Arial" w:eastAsia="Times New Roman" w:hAnsi="Arial" w:cs="Arial"/>
          <w:color w:val="auto"/>
          <w:szCs w:val="22"/>
        </w:rPr>
        <w:t xml:space="preserve">. </w:t>
      </w:r>
    </w:p>
    <w:p w14:paraId="4F2C8D79" w14:textId="77777777" w:rsidR="006127A0" w:rsidRPr="002771BF" w:rsidRDefault="006127A0" w:rsidP="002771BF">
      <w:pPr>
        <w:spacing w:before="240" w:after="120" w:line="240" w:lineRule="auto"/>
        <w:rPr>
          <w:rFonts w:eastAsia="Times New Roman" w:cstheme="minorHAnsi"/>
          <w:b/>
          <w:bCs/>
          <w:color w:val="CF0A2C" w:themeColor="accent1"/>
          <w:sz w:val="36"/>
          <w:szCs w:val="28"/>
        </w:rPr>
      </w:pPr>
      <w:r w:rsidRPr="002771BF">
        <w:rPr>
          <w:rFonts w:eastAsia="Times New Roman" w:cstheme="minorHAnsi"/>
          <w:b/>
          <w:bCs/>
          <w:color w:val="CF0A2C" w:themeColor="accent1"/>
          <w:sz w:val="36"/>
          <w:szCs w:val="28"/>
        </w:rPr>
        <w:t xml:space="preserve">Specific feedback </w:t>
      </w:r>
    </w:p>
    <w:p w14:paraId="7B3C2EF3" w14:textId="4B62981B" w:rsidR="006127A0" w:rsidRPr="006127A0" w:rsidRDefault="006127A0" w:rsidP="006127A0">
      <w:pPr>
        <w:spacing w:line="240" w:lineRule="auto"/>
        <w:rPr>
          <w:rFonts w:ascii="Arial" w:eastAsia="Times New Roman" w:hAnsi="Arial" w:cs="Arial"/>
          <w:color w:val="auto"/>
          <w:szCs w:val="22"/>
        </w:rPr>
      </w:pPr>
      <w:r w:rsidRPr="006127A0">
        <w:rPr>
          <w:rFonts w:ascii="Arial" w:eastAsia="Times New Roman" w:hAnsi="Arial" w:cs="Arial"/>
          <w:color w:val="auto"/>
          <w:szCs w:val="22"/>
        </w:rPr>
        <w:t xml:space="preserve">Further detail about what constituted a strong response to each criterion and what could have been improved </w:t>
      </w:r>
      <w:r w:rsidR="0063150F">
        <w:rPr>
          <w:rFonts w:ascii="Arial" w:eastAsia="Times New Roman" w:hAnsi="Arial" w:cs="Arial"/>
          <w:color w:val="auto"/>
          <w:szCs w:val="22"/>
        </w:rPr>
        <w:t>is given</w:t>
      </w:r>
      <w:r w:rsidRPr="006127A0">
        <w:rPr>
          <w:rFonts w:ascii="Arial" w:eastAsia="Times New Roman" w:hAnsi="Arial" w:cs="Arial"/>
          <w:color w:val="auto"/>
          <w:szCs w:val="22"/>
        </w:rPr>
        <w:t xml:space="preserve"> below.</w:t>
      </w:r>
    </w:p>
    <w:p w14:paraId="4EE211DE" w14:textId="77777777" w:rsidR="00295CE9" w:rsidRPr="00150160" w:rsidRDefault="00295CE9" w:rsidP="00023016">
      <w:pPr>
        <w:pStyle w:val="Heading2"/>
        <w:rPr>
          <w:rFonts w:ascii="Arial" w:eastAsia="Arial" w:hAnsi="Arial"/>
          <w:color w:val="000000"/>
          <w:sz w:val="22"/>
          <w:szCs w:val="22"/>
          <w:u w:val="single"/>
        </w:rPr>
      </w:pPr>
      <w:r w:rsidRPr="00150160">
        <w:rPr>
          <w:rFonts w:eastAsia="Arial"/>
          <w:sz w:val="22"/>
          <w:szCs w:val="22"/>
        </w:rPr>
        <w:lastRenderedPageBreak/>
        <w:t>C</w:t>
      </w:r>
      <w:r w:rsidRPr="000225CD">
        <w:rPr>
          <w:rFonts w:cs="Arial"/>
          <w:color w:val="000000"/>
        </w:rPr>
        <w:t>riterion 1</w:t>
      </w:r>
      <w:r w:rsidR="00023016" w:rsidRPr="000225CD">
        <w:rPr>
          <w:rFonts w:cs="Arial"/>
          <w:color w:val="000000"/>
        </w:rPr>
        <w:t xml:space="preserve"> - </w:t>
      </w:r>
      <w:r w:rsidR="000C1535" w:rsidRPr="00F43317">
        <w:rPr>
          <w:rFonts w:cs="Arial"/>
          <w:color w:val="000000"/>
        </w:rPr>
        <w:t>Describe the need for the project in the proposed community and how it will contribute to achieving the program objectives</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3544"/>
        <w:gridCol w:w="6095"/>
      </w:tblGrid>
      <w:tr w:rsidR="000D0EB9" w:rsidRPr="00856F79" w14:paraId="1037DE77" w14:textId="77777777" w:rsidTr="00816352">
        <w:trPr>
          <w:cnfStyle w:val="100000000000" w:firstRow="1" w:lastRow="0" w:firstColumn="0" w:lastColumn="0" w:oddVBand="0" w:evenVBand="0" w:oddHBand="0" w:evenHBand="0" w:firstRowFirstColumn="0" w:firstRowLastColumn="0" w:lastRowFirstColumn="0" w:lastRowLastColumn="0"/>
          <w:trHeight w:val="472"/>
          <w:tblHeader/>
        </w:trPr>
        <w:tc>
          <w:tcPr>
            <w:tcW w:w="3544"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51D45993" w14:textId="7D5F2ACD" w:rsidR="000D0EB9" w:rsidRPr="00150160" w:rsidRDefault="001A068B" w:rsidP="00240612">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6095"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5A7D33C4" w14:textId="77777777" w:rsidR="000D0EB9" w:rsidRPr="00150160" w:rsidRDefault="000D0EB9" w:rsidP="00BA6371">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sidR="00CE5D1C">
              <w:rPr>
                <w:rFonts w:ascii="Arial" w:eastAsia="Arial" w:hAnsi="Arial"/>
                <w:b/>
                <w:color w:val="000000"/>
                <w:szCs w:val="22"/>
              </w:rPr>
              <w:t xml:space="preserve"> – </w:t>
            </w:r>
            <w:r w:rsidR="00CE5D1C" w:rsidRPr="001A068B">
              <w:rPr>
                <w:rFonts w:ascii="Arial" w:eastAsia="Arial" w:hAnsi="Arial"/>
                <w:color w:val="000000"/>
                <w:szCs w:val="22"/>
              </w:rPr>
              <w:t>Quality responses clearly described</w:t>
            </w:r>
            <w:r w:rsidR="00C924BF" w:rsidRPr="001A068B">
              <w:rPr>
                <w:rFonts w:ascii="Arial" w:eastAsia="Arial" w:hAnsi="Arial"/>
                <w:color w:val="000000"/>
                <w:szCs w:val="22"/>
              </w:rPr>
              <w:t>:</w:t>
            </w:r>
          </w:p>
        </w:tc>
      </w:tr>
      <w:tr w:rsidR="000D0EB9" w:rsidRPr="00856F79" w14:paraId="76A8EF33" w14:textId="77777777" w:rsidTr="00E40D59">
        <w:trPr>
          <w:cnfStyle w:val="000000100000" w:firstRow="0" w:lastRow="0" w:firstColumn="0" w:lastColumn="0" w:oddVBand="0" w:evenVBand="0" w:oddHBand="1" w:evenHBand="0" w:firstRowFirstColumn="0" w:firstRowLastColumn="0" w:lastRowFirstColumn="0" w:lastRowLastColumn="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A5E4329" w14:textId="77777777" w:rsidR="000D0EB9" w:rsidRPr="00EE1E23" w:rsidRDefault="008F7698" w:rsidP="00EE1E23">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w:t>
            </w:r>
            <w:r w:rsidR="00C924BF">
              <w:rPr>
                <w:rFonts w:ascii="Arial" w:eastAsia="Arial" w:hAnsi="Arial" w:cs="Arial"/>
                <w:color w:val="auto"/>
              </w:rPr>
              <w:t>d</w:t>
            </w:r>
            <w:r w:rsidR="000C1535">
              <w:rPr>
                <w:rFonts w:ascii="Arial" w:eastAsia="Arial" w:hAnsi="Arial" w:cs="Arial"/>
                <w:color w:val="auto"/>
              </w:rPr>
              <w:t>escribed</w:t>
            </w:r>
            <w:r w:rsidR="000D0EB9" w:rsidRPr="00C924BF">
              <w:rPr>
                <w:rFonts w:ascii="Arial" w:eastAsia="Arial" w:hAnsi="Arial" w:cs="Arial"/>
                <w:color w:val="auto"/>
              </w:rPr>
              <w:t xml:space="preserve"> </w:t>
            </w:r>
            <w:r w:rsidR="000C1535" w:rsidRPr="000C1535">
              <w:rPr>
                <w:rFonts w:ascii="Arial" w:eastAsia="Arial" w:hAnsi="Arial" w:cs="Arial"/>
                <w:color w:val="auto"/>
              </w:rPr>
              <w:t>the need for showground related infrastructure in your community</w:t>
            </w:r>
            <w:r w:rsidR="00111B0C">
              <w:rPr>
                <w:rFonts w:ascii="Arial" w:eastAsia="Arial" w:hAnsi="Arial" w:cs="Arial"/>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D43641F" w14:textId="77777777" w:rsidR="0004700B" w:rsidRDefault="0004700B" w:rsidP="00AC7366">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the importance and need for the activity with enough information and clear justification</w:t>
            </w:r>
          </w:p>
          <w:p w14:paraId="3D64C623" w14:textId="2072224C" w:rsidR="00EE1E23" w:rsidRDefault="001D6D55" w:rsidP="00AC7366">
            <w:pPr>
              <w:pStyle w:val="ListParagraph"/>
              <w:numPr>
                <w:ilvl w:val="0"/>
                <w:numId w:val="6"/>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how the activity</w:t>
            </w:r>
            <w:r w:rsidR="001C16E2" w:rsidRPr="00C16253">
              <w:rPr>
                <w:rFonts w:ascii="Arial" w:eastAsia="Arial" w:hAnsi="Arial" w:cs="Arial"/>
                <w:color w:val="auto"/>
              </w:rPr>
              <w:t xml:space="preserve"> </w:t>
            </w:r>
            <w:r w:rsidR="009A5269">
              <w:rPr>
                <w:rFonts w:ascii="Arial" w:eastAsia="Arial" w:hAnsi="Arial" w:cs="Arial"/>
                <w:color w:val="auto"/>
              </w:rPr>
              <w:t xml:space="preserve">would </w:t>
            </w:r>
            <w:r w:rsidR="00ED28CF">
              <w:rPr>
                <w:rFonts w:ascii="Arial" w:eastAsia="Arial" w:hAnsi="Arial" w:cs="Arial"/>
                <w:color w:val="auto"/>
              </w:rPr>
              <w:t>be carried out</w:t>
            </w:r>
            <w:r w:rsidR="00111B0C">
              <w:rPr>
                <w:rFonts w:ascii="Arial" w:eastAsia="Arial" w:hAnsi="Arial" w:cs="Arial"/>
                <w:color w:val="auto"/>
              </w:rPr>
              <w:t>.</w:t>
            </w:r>
          </w:p>
          <w:p w14:paraId="5E12147D" w14:textId="77777777" w:rsidR="001C16E2" w:rsidRPr="00EE1E23" w:rsidRDefault="001C16E2" w:rsidP="00EE1E23">
            <w:pPr>
              <w:pStyle w:val="ListParagraph"/>
              <w:spacing w:before="60" w:after="120" w:line="240" w:lineRule="auto"/>
              <w:ind w:left="470" w:right="57"/>
              <w:rPr>
                <w:rFonts w:ascii="Arial" w:eastAsia="Arial" w:hAnsi="Arial" w:cs="Arial"/>
                <w:color w:val="auto"/>
              </w:rPr>
            </w:pPr>
          </w:p>
        </w:tc>
      </w:tr>
      <w:tr w:rsidR="000D0EB9" w:rsidRPr="00856F79" w14:paraId="010EF90C" w14:textId="77777777" w:rsidTr="00E40D59">
        <w:trPr>
          <w:trHeight w:val="116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9ED7807" w14:textId="559A72F5" w:rsidR="000D0EB9" w:rsidRPr="007650D5" w:rsidRDefault="008F7698" w:rsidP="009A526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w:t>
            </w:r>
            <w:r w:rsidR="00EE1E23">
              <w:rPr>
                <w:rFonts w:ascii="Arial" w:eastAsia="Arial" w:hAnsi="Arial" w:cs="Arial"/>
                <w:color w:val="auto"/>
              </w:rPr>
              <w:t>described</w:t>
            </w:r>
            <w:r w:rsidR="00EE1E23" w:rsidRPr="00EE1E23">
              <w:rPr>
                <w:rFonts w:ascii="Arial" w:eastAsia="Arial" w:hAnsi="Arial" w:cs="Arial"/>
                <w:color w:val="auto"/>
              </w:rPr>
              <w:t xml:space="preserve"> how the project </w:t>
            </w:r>
            <w:r w:rsidR="009A5269">
              <w:rPr>
                <w:rFonts w:ascii="Arial" w:eastAsia="Arial" w:hAnsi="Arial" w:cs="Arial"/>
                <w:color w:val="auto"/>
              </w:rPr>
              <w:t>would</w:t>
            </w:r>
            <w:r w:rsidR="009A5269" w:rsidRPr="00EE1E23">
              <w:rPr>
                <w:rFonts w:ascii="Arial" w:eastAsia="Arial" w:hAnsi="Arial" w:cs="Arial"/>
                <w:color w:val="auto"/>
              </w:rPr>
              <w:t xml:space="preserve"> </w:t>
            </w:r>
            <w:r w:rsidR="00EE1E23" w:rsidRPr="00EE1E23">
              <w:rPr>
                <w:rFonts w:ascii="Arial" w:eastAsia="Arial" w:hAnsi="Arial" w:cs="Arial"/>
                <w:color w:val="auto"/>
              </w:rPr>
              <w:t>deliver a benefit to your broader community including the local agricultural sector</w:t>
            </w:r>
            <w:r w:rsidR="00111B0C">
              <w:rPr>
                <w:rFonts w:ascii="Arial" w:eastAsia="Arial" w:hAnsi="Arial" w:cs="Arial"/>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622922A" w14:textId="2139076F" w:rsidR="000D0EB9" w:rsidRPr="007650D5" w:rsidRDefault="00E27E1E" w:rsidP="00AC7366">
            <w:pPr>
              <w:pStyle w:val="ListParagraph"/>
              <w:numPr>
                <w:ilvl w:val="0"/>
                <w:numId w:val="6"/>
              </w:numPr>
              <w:spacing w:before="60" w:after="120" w:line="240" w:lineRule="auto"/>
              <w:ind w:left="470" w:right="57" w:hanging="357"/>
              <w:rPr>
                <w:rFonts w:ascii="Arial" w:eastAsia="Arial" w:hAnsi="Arial"/>
                <w:color w:val="000000"/>
                <w:szCs w:val="22"/>
              </w:rPr>
            </w:pPr>
            <w:r w:rsidRPr="00C16253">
              <w:rPr>
                <w:rFonts w:ascii="Arial" w:eastAsia="Arial" w:hAnsi="Arial" w:cs="Arial"/>
                <w:color w:val="auto"/>
              </w:rPr>
              <w:t>how</w:t>
            </w:r>
            <w:r w:rsidR="009764AD" w:rsidRPr="00C16253">
              <w:rPr>
                <w:rFonts w:ascii="Arial" w:eastAsia="Arial" w:hAnsi="Arial" w:cs="Arial"/>
                <w:color w:val="auto"/>
              </w:rPr>
              <w:t xml:space="preserve"> the activity</w:t>
            </w:r>
            <w:r w:rsidR="00183A19" w:rsidRPr="00C16253">
              <w:rPr>
                <w:rFonts w:ascii="Arial" w:eastAsia="Arial" w:hAnsi="Arial" w:cs="Arial"/>
                <w:color w:val="auto"/>
              </w:rPr>
              <w:t xml:space="preserve"> </w:t>
            </w:r>
            <w:r w:rsidR="009A5269">
              <w:rPr>
                <w:rFonts w:ascii="Arial" w:eastAsia="Arial" w:hAnsi="Arial" w:cs="Arial"/>
                <w:color w:val="auto"/>
              </w:rPr>
              <w:t>would</w:t>
            </w:r>
            <w:r w:rsidR="009A5269" w:rsidRPr="00C16253">
              <w:rPr>
                <w:rFonts w:ascii="Arial" w:eastAsia="Arial" w:hAnsi="Arial" w:cs="Arial"/>
                <w:color w:val="auto"/>
              </w:rPr>
              <w:t xml:space="preserve"> </w:t>
            </w:r>
            <w:r w:rsidR="00183A19" w:rsidRPr="00C16253">
              <w:rPr>
                <w:rFonts w:ascii="Arial" w:eastAsia="Arial" w:hAnsi="Arial" w:cs="Arial"/>
                <w:color w:val="auto"/>
              </w:rPr>
              <w:t>deliver benefits to the broader community</w:t>
            </w:r>
          </w:p>
          <w:p w14:paraId="674E2521" w14:textId="23DEEC6A" w:rsidR="007650D5" w:rsidRDefault="007650D5" w:rsidP="00AC7366">
            <w:pPr>
              <w:pStyle w:val="ListParagraph"/>
              <w:numPr>
                <w:ilvl w:val="0"/>
                <w:numId w:val="6"/>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 xml:space="preserve">how the improved facility </w:t>
            </w:r>
            <w:r w:rsidR="009A5269">
              <w:rPr>
                <w:rFonts w:ascii="Arial" w:eastAsia="Arial" w:hAnsi="Arial"/>
                <w:color w:val="000000"/>
                <w:szCs w:val="22"/>
              </w:rPr>
              <w:t xml:space="preserve">would </w:t>
            </w:r>
            <w:r>
              <w:rPr>
                <w:rFonts w:ascii="Arial" w:eastAsia="Arial" w:hAnsi="Arial"/>
                <w:color w:val="000000"/>
                <w:szCs w:val="22"/>
              </w:rPr>
              <w:t>increase the number and frequency of events being run at the showground</w:t>
            </w:r>
          </w:p>
          <w:p w14:paraId="3BF354F4" w14:textId="0A5F83E3" w:rsidR="00E038DB" w:rsidRPr="00150160" w:rsidRDefault="00E038DB" w:rsidP="009A5269">
            <w:pPr>
              <w:pStyle w:val="ListParagraph"/>
              <w:numPr>
                <w:ilvl w:val="0"/>
                <w:numId w:val="6"/>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how the</w:t>
            </w:r>
            <w:r w:rsidR="00ED28CF">
              <w:rPr>
                <w:rFonts w:ascii="Arial" w:eastAsia="Arial" w:hAnsi="Arial"/>
                <w:color w:val="000000"/>
                <w:szCs w:val="22"/>
              </w:rPr>
              <w:t xml:space="preserve"> facility </w:t>
            </w:r>
            <w:r w:rsidR="009A5269">
              <w:rPr>
                <w:rFonts w:ascii="Arial" w:eastAsia="Arial" w:hAnsi="Arial"/>
                <w:color w:val="000000"/>
                <w:szCs w:val="22"/>
              </w:rPr>
              <w:t xml:space="preserve">would </w:t>
            </w:r>
            <w:r>
              <w:rPr>
                <w:rFonts w:ascii="Arial" w:eastAsia="Arial" w:hAnsi="Arial"/>
                <w:color w:val="000000"/>
                <w:szCs w:val="22"/>
              </w:rPr>
              <w:t xml:space="preserve">benefit the local agricultural sector. </w:t>
            </w:r>
          </w:p>
        </w:tc>
      </w:tr>
      <w:tr w:rsidR="00183A19" w:rsidRPr="00856F79" w14:paraId="14FD0710" w14:textId="77777777" w:rsidTr="00177865">
        <w:trPr>
          <w:cnfStyle w:val="000000100000" w:firstRow="0" w:lastRow="0" w:firstColumn="0" w:lastColumn="0" w:oddVBand="0" w:evenVBand="0" w:oddHBand="1" w:evenHBand="0" w:firstRowFirstColumn="0" w:firstRowLastColumn="0" w:lastRowFirstColumn="0" w:lastRowLastColumn="0"/>
          <w:trHeight w:val="1411"/>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75041F" w14:textId="0D535709" w:rsidR="007650D5" w:rsidRPr="007650D5" w:rsidRDefault="008F7698" w:rsidP="007650D5">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w:t>
            </w:r>
            <w:r w:rsidR="00C924BF">
              <w:rPr>
                <w:rFonts w:ascii="Arial" w:eastAsia="Arial" w:hAnsi="Arial" w:cs="Arial"/>
                <w:color w:val="auto"/>
              </w:rPr>
              <w:t>e</w:t>
            </w:r>
            <w:r w:rsidR="00EF188F" w:rsidRPr="00C924BF">
              <w:rPr>
                <w:rFonts w:ascii="Arial" w:eastAsia="Arial" w:hAnsi="Arial" w:cs="Arial"/>
                <w:color w:val="auto"/>
              </w:rPr>
              <w:t>xplain</w:t>
            </w:r>
            <w:r w:rsidR="00467029" w:rsidRPr="00C924BF">
              <w:rPr>
                <w:rFonts w:ascii="Arial" w:eastAsia="Arial" w:hAnsi="Arial" w:cs="Arial"/>
                <w:color w:val="auto"/>
              </w:rPr>
              <w:t>ed</w:t>
            </w:r>
            <w:r w:rsidR="00EF188F" w:rsidRPr="00C924BF">
              <w:rPr>
                <w:rFonts w:ascii="Arial" w:eastAsia="Arial" w:hAnsi="Arial" w:cs="Arial"/>
                <w:color w:val="auto"/>
              </w:rPr>
              <w:t xml:space="preserve"> </w:t>
            </w:r>
            <w:r w:rsidR="007650D5" w:rsidRPr="007650D5">
              <w:rPr>
                <w:rFonts w:ascii="Arial" w:eastAsia="Arial" w:hAnsi="Arial" w:cs="Arial"/>
                <w:color w:val="auto"/>
              </w:rPr>
              <w:t xml:space="preserve">how the project </w:t>
            </w:r>
            <w:r w:rsidR="009A5269">
              <w:rPr>
                <w:rFonts w:ascii="Arial" w:eastAsia="Arial" w:hAnsi="Arial" w:cs="Arial"/>
                <w:color w:val="auto"/>
              </w:rPr>
              <w:t>would</w:t>
            </w:r>
            <w:r w:rsidR="009A5269" w:rsidRPr="007650D5">
              <w:rPr>
                <w:rFonts w:ascii="Arial" w:eastAsia="Arial" w:hAnsi="Arial" w:cs="Arial"/>
                <w:color w:val="auto"/>
              </w:rPr>
              <w:t xml:space="preserve"> </w:t>
            </w:r>
            <w:r w:rsidR="007650D5" w:rsidRPr="007650D5">
              <w:rPr>
                <w:rFonts w:ascii="Arial" w:eastAsia="Arial" w:hAnsi="Arial" w:cs="Arial"/>
                <w:color w:val="auto"/>
              </w:rPr>
              <w:t>impact on local economic activity and employment during and after its construction</w:t>
            </w:r>
            <w:r w:rsidR="00111B0C">
              <w:rPr>
                <w:rFonts w:ascii="Arial" w:eastAsia="Arial" w:hAnsi="Arial" w:cs="Arial"/>
                <w:color w:val="auto"/>
              </w:rPr>
              <w:t>.</w:t>
            </w:r>
          </w:p>
          <w:p w14:paraId="422BED08" w14:textId="77777777" w:rsidR="00183A19" w:rsidRPr="00C924BF" w:rsidRDefault="00183A19" w:rsidP="00FD489C">
            <w:pPr>
              <w:pStyle w:val="ListParagraph"/>
              <w:spacing w:before="60" w:after="120" w:line="240" w:lineRule="auto"/>
              <w:ind w:left="470" w:right="57"/>
              <w:rPr>
                <w:rFonts w:ascii="Arial" w:eastAsia="Arial" w:hAnsi="Arial" w:cs="Arial"/>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31340F" w14:textId="6F4EE434" w:rsidR="00183A19" w:rsidRPr="00ED28CF" w:rsidRDefault="007650D5" w:rsidP="00FD489C">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rPr>
              <w:t>how</w:t>
            </w:r>
            <w:r w:rsidR="00530560" w:rsidRPr="00C16253">
              <w:rPr>
                <w:rFonts w:ascii="Arial" w:eastAsia="Arial" w:hAnsi="Arial" w:cs="Arial"/>
                <w:color w:val="auto"/>
              </w:rPr>
              <w:t xml:space="preserve"> the </w:t>
            </w:r>
            <w:r>
              <w:rPr>
                <w:rFonts w:ascii="Arial" w:eastAsia="Arial" w:hAnsi="Arial" w:cs="Arial"/>
                <w:color w:val="auto"/>
              </w:rPr>
              <w:t>proj</w:t>
            </w:r>
            <w:r w:rsidR="003A2304">
              <w:rPr>
                <w:rFonts w:ascii="Arial" w:eastAsia="Arial" w:hAnsi="Arial" w:cs="Arial"/>
                <w:color w:val="auto"/>
              </w:rPr>
              <w:t>ect</w:t>
            </w:r>
            <w:r w:rsidR="00FD489C">
              <w:rPr>
                <w:rFonts w:ascii="Arial" w:eastAsia="Arial" w:hAnsi="Arial" w:cs="Arial"/>
                <w:color w:val="auto"/>
              </w:rPr>
              <w:t xml:space="preserve"> </w:t>
            </w:r>
            <w:r w:rsidR="009A5269">
              <w:rPr>
                <w:rFonts w:ascii="Arial" w:eastAsia="Arial" w:hAnsi="Arial" w:cs="Arial"/>
                <w:color w:val="auto"/>
              </w:rPr>
              <w:t xml:space="preserve">would </w:t>
            </w:r>
            <w:r w:rsidR="00FD489C">
              <w:rPr>
                <w:rFonts w:ascii="Arial" w:eastAsia="Arial" w:hAnsi="Arial" w:cs="Arial"/>
                <w:color w:val="auto"/>
              </w:rPr>
              <w:t>help local businesses</w:t>
            </w:r>
            <w:r w:rsidR="009A5269">
              <w:rPr>
                <w:rFonts w:ascii="Arial" w:eastAsia="Arial" w:hAnsi="Arial" w:cs="Arial"/>
                <w:color w:val="auto"/>
              </w:rPr>
              <w:t>, including for example how</w:t>
            </w:r>
            <w:r w:rsidRPr="00FD489C">
              <w:rPr>
                <w:rFonts w:ascii="Arial" w:eastAsia="Arial" w:hAnsi="Arial" w:cs="Arial"/>
                <w:color w:val="auto"/>
              </w:rPr>
              <w:t xml:space="preserve"> trades persons from the area</w:t>
            </w:r>
            <w:r w:rsidR="009A5269">
              <w:rPr>
                <w:rFonts w:ascii="Arial" w:eastAsia="Arial" w:hAnsi="Arial" w:cs="Arial"/>
                <w:color w:val="auto"/>
              </w:rPr>
              <w:t xml:space="preserve"> would be</w:t>
            </w:r>
            <w:r w:rsidRPr="00FD489C">
              <w:rPr>
                <w:rFonts w:ascii="Arial" w:eastAsia="Arial" w:hAnsi="Arial" w:cs="Arial"/>
                <w:color w:val="auto"/>
              </w:rPr>
              <w:t xml:space="preserve"> engaged to service the project </w:t>
            </w:r>
          </w:p>
          <w:p w14:paraId="3CA6E95C" w14:textId="4095944E" w:rsidR="00ED28CF" w:rsidRPr="00FD489C" w:rsidRDefault="00ED5C06" w:rsidP="00FD489C">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rPr>
              <w:t xml:space="preserve">details of </w:t>
            </w:r>
            <w:r w:rsidR="00ED28CF">
              <w:rPr>
                <w:rFonts w:ascii="Arial" w:eastAsia="Arial" w:hAnsi="Arial" w:cs="Arial"/>
                <w:color w:val="auto"/>
              </w:rPr>
              <w:t xml:space="preserve">the local businesses that </w:t>
            </w:r>
            <w:r w:rsidR="009A5269">
              <w:rPr>
                <w:rFonts w:ascii="Arial" w:eastAsia="Arial" w:hAnsi="Arial" w:cs="Arial"/>
                <w:color w:val="auto"/>
              </w:rPr>
              <w:t>cou</w:t>
            </w:r>
            <w:r w:rsidR="00103289">
              <w:rPr>
                <w:rFonts w:ascii="Arial" w:eastAsia="Arial" w:hAnsi="Arial" w:cs="Arial"/>
                <w:color w:val="auto"/>
              </w:rPr>
              <w:t>l</w:t>
            </w:r>
            <w:r w:rsidR="009A5269">
              <w:rPr>
                <w:rFonts w:ascii="Arial" w:eastAsia="Arial" w:hAnsi="Arial" w:cs="Arial"/>
                <w:color w:val="auto"/>
              </w:rPr>
              <w:t xml:space="preserve">d </w:t>
            </w:r>
            <w:r w:rsidR="00ED28CF">
              <w:rPr>
                <w:rFonts w:ascii="Arial" w:eastAsia="Arial" w:hAnsi="Arial" w:cs="Arial"/>
                <w:color w:val="auto"/>
              </w:rPr>
              <w:t>provide the services to complete the project</w:t>
            </w:r>
          </w:p>
          <w:p w14:paraId="6A5333F4" w14:textId="45674017" w:rsidR="00FD489C" w:rsidRPr="00FD489C" w:rsidRDefault="00FD489C" w:rsidP="009A5269">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rPr>
              <w:t xml:space="preserve">how the project </w:t>
            </w:r>
            <w:r w:rsidR="009A5269">
              <w:rPr>
                <w:rFonts w:ascii="Arial" w:eastAsia="Arial" w:hAnsi="Arial" w:cs="Arial"/>
                <w:color w:val="auto"/>
              </w:rPr>
              <w:t xml:space="preserve">would </w:t>
            </w:r>
            <w:r>
              <w:rPr>
                <w:rFonts w:ascii="Arial" w:eastAsia="Arial" w:hAnsi="Arial" w:cs="Arial"/>
                <w:color w:val="auto"/>
              </w:rPr>
              <w:t>boost the local economy and employment</w:t>
            </w:r>
            <w:r w:rsidR="00103289">
              <w:rPr>
                <w:rFonts w:ascii="Arial" w:eastAsia="Arial" w:hAnsi="Arial" w:cs="Arial"/>
                <w:color w:val="auto"/>
              </w:rPr>
              <w:t>, during and after the activity</w:t>
            </w:r>
            <w:r w:rsidR="00111B0C">
              <w:rPr>
                <w:rFonts w:ascii="Arial" w:eastAsia="Arial" w:hAnsi="Arial" w:cs="Arial"/>
                <w:color w:val="auto"/>
              </w:rPr>
              <w:t>.</w:t>
            </w:r>
          </w:p>
        </w:tc>
      </w:tr>
      <w:tr w:rsidR="00FD489C" w:rsidRPr="00856F79" w14:paraId="71D03B62" w14:textId="77777777" w:rsidTr="00E40D59">
        <w:tc>
          <w:tcPr>
            <w:tcW w:w="3544" w:type="dxa"/>
            <w:tcBorders>
              <w:top w:val="single" w:sz="4" w:space="0" w:color="auto"/>
              <w:left w:val="single" w:sz="4" w:space="0" w:color="auto"/>
              <w:bottom w:val="single" w:sz="4" w:space="0" w:color="auto"/>
              <w:right w:val="single" w:sz="4" w:space="0" w:color="auto"/>
            </w:tcBorders>
            <w:shd w:val="clear" w:color="auto" w:fill="auto"/>
          </w:tcPr>
          <w:p w14:paraId="4A04A81C" w14:textId="25127E56" w:rsidR="00FD489C" w:rsidRPr="00673CE2" w:rsidRDefault="008F7698" w:rsidP="009A526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w:t>
            </w:r>
            <w:r w:rsidR="00673CE2">
              <w:rPr>
                <w:rFonts w:ascii="Arial" w:eastAsia="Arial" w:hAnsi="Arial" w:cs="Arial"/>
                <w:color w:val="auto"/>
              </w:rPr>
              <w:t xml:space="preserve">described </w:t>
            </w:r>
            <w:r w:rsidR="00673CE2" w:rsidRPr="00673CE2">
              <w:rPr>
                <w:rFonts w:ascii="Arial" w:eastAsia="Arial" w:hAnsi="Arial" w:cs="Arial"/>
                <w:color w:val="auto"/>
              </w:rPr>
              <w:t xml:space="preserve">how the project </w:t>
            </w:r>
            <w:r w:rsidR="009A5269">
              <w:rPr>
                <w:rFonts w:ascii="Arial" w:eastAsia="Arial" w:hAnsi="Arial" w:cs="Arial"/>
                <w:color w:val="auto"/>
              </w:rPr>
              <w:t>would</w:t>
            </w:r>
            <w:r w:rsidR="009A5269" w:rsidRPr="00673CE2">
              <w:rPr>
                <w:rFonts w:ascii="Arial" w:eastAsia="Arial" w:hAnsi="Arial" w:cs="Arial"/>
                <w:color w:val="auto"/>
              </w:rPr>
              <w:t xml:space="preserve"> </w:t>
            </w:r>
            <w:r w:rsidR="00673CE2" w:rsidRPr="00673CE2">
              <w:rPr>
                <w:rFonts w:ascii="Arial" w:eastAsia="Arial" w:hAnsi="Arial" w:cs="Arial"/>
                <w:color w:val="auto"/>
              </w:rPr>
              <w:t>be used by the local community after its completion.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B215F6" w14:textId="127E7B8C" w:rsidR="00BD35F1" w:rsidRDefault="00BD35F1" w:rsidP="003A2304">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d</w:t>
            </w:r>
            <w:r w:rsidR="00673CE2">
              <w:rPr>
                <w:rFonts w:ascii="Arial" w:eastAsia="Arial" w:hAnsi="Arial" w:cs="Arial"/>
                <w:color w:val="auto"/>
              </w:rPr>
              <w:t>etails of the</w:t>
            </w:r>
            <w:r>
              <w:rPr>
                <w:rFonts w:ascii="Arial" w:eastAsia="Arial" w:hAnsi="Arial" w:cs="Arial"/>
                <w:color w:val="auto"/>
              </w:rPr>
              <w:t xml:space="preserve"> additional </w:t>
            </w:r>
            <w:r w:rsidR="00240612">
              <w:rPr>
                <w:rFonts w:ascii="Arial" w:eastAsia="Arial" w:hAnsi="Arial" w:cs="Arial"/>
                <w:color w:val="auto"/>
              </w:rPr>
              <w:t xml:space="preserve">events that would be supported </w:t>
            </w:r>
            <w:r>
              <w:rPr>
                <w:rFonts w:ascii="Arial" w:eastAsia="Arial" w:hAnsi="Arial" w:cs="Arial"/>
                <w:color w:val="auto"/>
              </w:rPr>
              <w:t>at the showground after completion of the project</w:t>
            </w:r>
          </w:p>
          <w:p w14:paraId="5E014566" w14:textId="2B1E4DFC" w:rsidR="00FD489C" w:rsidRPr="00DD6F39" w:rsidRDefault="00BD35F1" w:rsidP="009D5EB6">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details of the increase</w:t>
            </w:r>
            <w:r w:rsidR="00DD6F39">
              <w:rPr>
                <w:rFonts w:ascii="Arial" w:eastAsia="Arial" w:hAnsi="Arial" w:cs="Arial"/>
                <w:color w:val="auto"/>
              </w:rPr>
              <w:t>d</w:t>
            </w:r>
            <w:r>
              <w:rPr>
                <w:rFonts w:ascii="Arial" w:eastAsia="Arial" w:hAnsi="Arial" w:cs="Arial"/>
                <w:color w:val="auto"/>
              </w:rPr>
              <w:t xml:space="preserve"> number of people </w:t>
            </w:r>
            <w:r w:rsidR="00240612">
              <w:rPr>
                <w:rFonts w:ascii="Arial" w:eastAsia="Arial" w:hAnsi="Arial" w:cs="Arial"/>
                <w:color w:val="auto"/>
              </w:rPr>
              <w:t xml:space="preserve">that would </w:t>
            </w:r>
            <w:r w:rsidR="00DD6F39">
              <w:rPr>
                <w:rFonts w:ascii="Arial" w:eastAsia="Arial" w:hAnsi="Arial" w:cs="Arial"/>
                <w:color w:val="auto"/>
              </w:rPr>
              <w:t>use</w:t>
            </w:r>
            <w:r>
              <w:rPr>
                <w:rFonts w:ascii="Arial" w:eastAsia="Arial" w:hAnsi="Arial" w:cs="Arial"/>
                <w:color w:val="auto"/>
              </w:rPr>
              <w:t xml:space="preserve"> the showground after completion of the project</w:t>
            </w:r>
            <w:r w:rsidR="00177865">
              <w:rPr>
                <w:rFonts w:ascii="Arial" w:eastAsia="Arial" w:hAnsi="Arial" w:cs="Arial"/>
                <w:color w:val="auto"/>
              </w:rPr>
              <w:t>.</w:t>
            </w:r>
            <w:r w:rsidR="00673CE2" w:rsidRPr="00DD6F39">
              <w:rPr>
                <w:rFonts w:ascii="Arial" w:eastAsia="Arial" w:hAnsi="Arial" w:cs="Arial"/>
                <w:color w:val="auto"/>
              </w:rPr>
              <w:t xml:space="preserve"> </w:t>
            </w:r>
          </w:p>
        </w:tc>
      </w:tr>
      <w:tr w:rsidR="004516B1" w:rsidRPr="00B453B9" w14:paraId="2CF9B9E4" w14:textId="77777777" w:rsidTr="00E40D59">
        <w:trPr>
          <w:cnfStyle w:val="000000100000" w:firstRow="0" w:lastRow="0" w:firstColumn="0" w:lastColumn="0" w:oddVBand="0" w:evenVBand="0" w:oddHBand="1" w:evenHBand="0" w:firstRowFirstColumn="0" w:firstRowLastColumn="0" w:lastRowFirstColumn="0" w:lastRowLastColumn="0"/>
          <w:trHeight w:val="479"/>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FFE74B" w:themeFill="accent5" w:themeFillShade="BF"/>
          </w:tcPr>
          <w:p w14:paraId="5C831CEE" w14:textId="77777777" w:rsidR="004516B1" w:rsidRPr="00150160" w:rsidRDefault="004516B1" w:rsidP="00240612">
            <w:pPr>
              <w:spacing w:line="240" w:lineRule="auto"/>
              <w:ind w:left="57" w:right="57"/>
              <w:rPr>
                <w:rFonts w:cstheme="minorHAnsi"/>
                <w:szCs w:val="22"/>
              </w:rPr>
            </w:pPr>
            <w:r w:rsidRPr="00240612">
              <w:rPr>
                <w:rFonts w:ascii="Arial" w:eastAsia="Arial" w:hAnsi="Arial"/>
                <w:b/>
                <w:color w:val="000000"/>
                <w:szCs w:val="22"/>
              </w:rPr>
              <w:t>Areas for improvement</w:t>
            </w:r>
          </w:p>
        </w:tc>
      </w:tr>
      <w:tr w:rsidR="004516B1" w:rsidRPr="00B453B9" w14:paraId="300E62EB" w14:textId="77777777" w:rsidTr="00E40D59">
        <w:trPr>
          <w:trHeight w:val="129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2AB0C456" w14:textId="40642161" w:rsidR="00C33510" w:rsidRPr="00240612" w:rsidRDefault="00C33510" w:rsidP="00240612">
            <w:pPr>
              <w:spacing w:before="120" w:after="120" w:line="220" w:lineRule="atLeast"/>
              <w:rPr>
                <w:rFonts w:eastAsia="Arial" w:cs="Arial"/>
              </w:rPr>
            </w:pPr>
            <w:r w:rsidRPr="00240612">
              <w:rPr>
                <w:rFonts w:eastAsia="Arial" w:cs="Arial"/>
              </w:rPr>
              <w:t xml:space="preserve">Generally, </w:t>
            </w:r>
            <w:r w:rsidR="00C924BF" w:rsidRPr="00240612">
              <w:rPr>
                <w:rFonts w:eastAsia="Arial" w:cs="Arial"/>
              </w:rPr>
              <w:t>unsuccessful applicants</w:t>
            </w:r>
            <w:r w:rsidRPr="00240612">
              <w:rPr>
                <w:rFonts w:eastAsia="Arial" w:cs="Arial"/>
              </w:rPr>
              <w:t xml:space="preserve"> could have strengthened their responses to Criterion 1 by:</w:t>
            </w:r>
          </w:p>
          <w:p w14:paraId="5A68EF0F" w14:textId="77777777" w:rsidR="00C33510" w:rsidRPr="00C16253" w:rsidRDefault="00C33510" w:rsidP="00AC7366">
            <w:pPr>
              <w:pStyle w:val="ListParagraph"/>
              <w:numPr>
                <w:ilvl w:val="0"/>
                <w:numId w:val="6"/>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pr</w:t>
            </w:r>
            <w:r w:rsidR="00DD6F39">
              <w:rPr>
                <w:rFonts w:ascii="Arial" w:eastAsia="Arial" w:hAnsi="Arial" w:cs="Arial"/>
                <w:color w:val="auto"/>
              </w:rPr>
              <w:t>oviding further detail about why</w:t>
            </w:r>
            <w:r w:rsidRPr="00C16253">
              <w:rPr>
                <w:rFonts w:ascii="Arial" w:eastAsia="Arial" w:hAnsi="Arial" w:cs="Arial"/>
                <w:color w:val="auto"/>
              </w:rPr>
              <w:t xml:space="preserve"> the proposed activity </w:t>
            </w:r>
            <w:r w:rsidR="00DD6F39">
              <w:rPr>
                <w:rFonts w:ascii="Arial" w:eastAsia="Arial" w:hAnsi="Arial" w:cs="Arial"/>
                <w:color w:val="auto"/>
              </w:rPr>
              <w:t>is needed</w:t>
            </w:r>
            <w:r w:rsidR="001A068B">
              <w:rPr>
                <w:rFonts w:ascii="Arial" w:eastAsia="Arial" w:hAnsi="Arial" w:cs="Arial"/>
                <w:color w:val="auto"/>
              </w:rPr>
              <w:t xml:space="preserve"> in the proposed community</w:t>
            </w:r>
          </w:p>
          <w:p w14:paraId="06A7E7CC" w14:textId="77777777" w:rsidR="00C33510" w:rsidRPr="00C16253" w:rsidRDefault="00C33510" w:rsidP="00AC7366">
            <w:pPr>
              <w:pStyle w:val="ListParagraph"/>
              <w:numPr>
                <w:ilvl w:val="0"/>
                <w:numId w:val="6"/>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providing clear</w:t>
            </w:r>
            <w:r w:rsidR="004F1A2E">
              <w:rPr>
                <w:rFonts w:ascii="Arial" w:eastAsia="Arial" w:hAnsi="Arial" w:cs="Arial"/>
                <w:color w:val="auto"/>
              </w:rPr>
              <w:t>er</w:t>
            </w:r>
            <w:r w:rsidRPr="00C16253">
              <w:rPr>
                <w:rFonts w:ascii="Arial" w:eastAsia="Arial" w:hAnsi="Arial" w:cs="Arial"/>
                <w:color w:val="auto"/>
              </w:rPr>
              <w:t xml:space="preserve"> justifications and evidence </w:t>
            </w:r>
            <w:r w:rsidR="004F1A2E">
              <w:rPr>
                <w:rFonts w:ascii="Arial" w:eastAsia="Arial" w:hAnsi="Arial" w:cs="Arial"/>
                <w:color w:val="auto"/>
              </w:rPr>
              <w:t>of</w:t>
            </w:r>
            <w:r w:rsidRPr="00C16253">
              <w:rPr>
                <w:rFonts w:ascii="Arial" w:eastAsia="Arial" w:hAnsi="Arial" w:cs="Arial"/>
                <w:color w:val="auto"/>
              </w:rPr>
              <w:t xml:space="preserve"> the need </w:t>
            </w:r>
            <w:r w:rsidR="004F1A2E">
              <w:rPr>
                <w:rFonts w:ascii="Arial" w:eastAsia="Arial" w:hAnsi="Arial" w:cs="Arial"/>
                <w:color w:val="auto"/>
              </w:rPr>
              <w:t>for</w:t>
            </w:r>
            <w:r w:rsidRPr="00C16253">
              <w:rPr>
                <w:rFonts w:ascii="Arial" w:eastAsia="Arial" w:hAnsi="Arial" w:cs="Arial"/>
                <w:color w:val="auto"/>
              </w:rPr>
              <w:t xml:space="preserve"> the activity</w:t>
            </w:r>
          </w:p>
          <w:p w14:paraId="72742C50" w14:textId="5FE53E41" w:rsidR="001A068B" w:rsidRPr="009D5EB6" w:rsidRDefault="00C33510" w:rsidP="00ED5C06">
            <w:pPr>
              <w:pStyle w:val="ListParagraph"/>
              <w:numPr>
                <w:ilvl w:val="0"/>
                <w:numId w:val="6"/>
              </w:numPr>
              <w:spacing w:before="60" w:after="120" w:line="240" w:lineRule="auto"/>
              <w:ind w:left="470" w:right="57" w:hanging="357"/>
              <w:rPr>
                <w:rFonts w:eastAsia="Arial" w:cs="Arial"/>
                <w:szCs w:val="22"/>
              </w:rPr>
            </w:pPr>
            <w:r w:rsidRPr="00C16253">
              <w:rPr>
                <w:rFonts w:ascii="Arial" w:eastAsia="Arial" w:hAnsi="Arial" w:cs="Arial"/>
                <w:color w:val="auto"/>
              </w:rPr>
              <w:t xml:space="preserve">providing </w:t>
            </w:r>
            <w:r w:rsidR="00720986" w:rsidRPr="00C16253">
              <w:rPr>
                <w:rFonts w:ascii="Arial" w:eastAsia="Arial" w:hAnsi="Arial" w:cs="Arial"/>
                <w:color w:val="auto"/>
              </w:rPr>
              <w:t xml:space="preserve">more </w:t>
            </w:r>
            <w:r w:rsidRPr="00C16253">
              <w:rPr>
                <w:rFonts w:ascii="Arial" w:eastAsia="Arial" w:hAnsi="Arial" w:cs="Arial"/>
                <w:color w:val="auto"/>
              </w:rPr>
              <w:t>detail</w:t>
            </w:r>
            <w:r w:rsidR="00B51A1E" w:rsidRPr="00C16253">
              <w:rPr>
                <w:rFonts w:ascii="Arial" w:eastAsia="Arial" w:hAnsi="Arial" w:cs="Arial"/>
                <w:color w:val="auto"/>
              </w:rPr>
              <w:t>ed</w:t>
            </w:r>
            <w:r w:rsidRPr="00C16253">
              <w:rPr>
                <w:rFonts w:ascii="Arial" w:eastAsia="Arial" w:hAnsi="Arial" w:cs="Arial"/>
                <w:color w:val="auto"/>
              </w:rPr>
              <w:t xml:space="preserve"> information about how the activity </w:t>
            </w:r>
            <w:r w:rsidR="009A5269">
              <w:rPr>
                <w:rFonts w:ascii="Arial" w:eastAsia="Arial" w:hAnsi="Arial" w:cs="Arial"/>
                <w:color w:val="auto"/>
              </w:rPr>
              <w:t xml:space="preserve">would </w:t>
            </w:r>
            <w:r w:rsidRPr="00C16253">
              <w:rPr>
                <w:rFonts w:ascii="Arial" w:eastAsia="Arial" w:hAnsi="Arial" w:cs="Arial"/>
                <w:color w:val="auto"/>
              </w:rPr>
              <w:t>deliver benefits to the broader community</w:t>
            </w:r>
            <w:r w:rsidR="001205D9">
              <w:rPr>
                <w:rFonts w:ascii="Arial" w:eastAsia="Arial" w:hAnsi="Arial" w:cs="Arial"/>
                <w:color w:val="auto"/>
              </w:rPr>
              <w:t xml:space="preserve"> including </w:t>
            </w:r>
            <w:r w:rsidR="00ED5C06">
              <w:rPr>
                <w:rFonts w:ascii="Arial" w:eastAsia="Arial" w:hAnsi="Arial" w:cs="Arial"/>
                <w:color w:val="auto"/>
              </w:rPr>
              <w:t>the local agricultural sector</w:t>
            </w:r>
          </w:p>
          <w:p w14:paraId="6DD4E388" w14:textId="77777777" w:rsidR="009D5EB6" w:rsidRPr="001A068B" w:rsidRDefault="009D5EB6" w:rsidP="00ED5C06">
            <w:pPr>
              <w:pStyle w:val="ListParagraph"/>
              <w:numPr>
                <w:ilvl w:val="0"/>
                <w:numId w:val="6"/>
              </w:numPr>
              <w:spacing w:before="60" w:after="120" w:line="240" w:lineRule="auto"/>
              <w:ind w:left="470" w:right="57" w:hanging="357"/>
              <w:rPr>
                <w:rFonts w:eastAsia="Arial" w:cs="Arial"/>
                <w:szCs w:val="22"/>
              </w:rPr>
            </w:pPr>
            <w:r>
              <w:rPr>
                <w:rFonts w:cstheme="minorHAnsi"/>
                <w:szCs w:val="22"/>
              </w:rPr>
              <w:t xml:space="preserve">providing specific details on the type of events that would use the showground and how many people would benefit after the project was complete. </w:t>
            </w:r>
          </w:p>
          <w:p w14:paraId="1B29DCF5" w14:textId="77777777" w:rsidR="004516B1" w:rsidRPr="00B05FAF" w:rsidRDefault="00C33510" w:rsidP="001A068B">
            <w:pPr>
              <w:pStyle w:val="ListParagraph"/>
              <w:spacing w:before="60" w:after="120" w:line="240" w:lineRule="auto"/>
              <w:ind w:left="470" w:right="57"/>
              <w:rPr>
                <w:rFonts w:eastAsia="Arial" w:cs="Arial"/>
                <w:szCs w:val="22"/>
              </w:rPr>
            </w:pPr>
            <w:r w:rsidRPr="00150160">
              <w:rPr>
                <w:rFonts w:cstheme="minorHAnsi"/>
                <w:color w:val="auto"/>
                <w:szCs w:val="22"/>
              </w:rPr>
              <w:t xml:space="preserve"> </w:t>
            </w:r>
          </w:p>
        </w:tc>
      </w:tr>
    </w:tbl>
    <w:p w14:paraId="155CEC4D" w14:textId="586337BA" w:rsidR="00092F03" w:rsidRDefault="00092F03">
      <w:pPr>
        <w:spacing w:line="240" w:lineRule="auto"/>
        <w:rPr>
          <w:rFonts w:ascii="Arial" w:eastAsia="Arial" w:hAnsi="Arial"/>
          <w:b/>
          <w:color w:val="000000"/>
          <w:szCs w:val="22"/>
        </w:rPr>
      </w:pPr>
    </w:p>
    <w:p w14:paraId="28E205AA" w14:textId="77777777" w:rsidR="00427A2E" w:rsidRDefault="00427A2E">
      <w:pPr>
        <w:spacing w:line="240" w:lineRule="auto"/>
        <w:rPr>
          <w:rFonts w:ascii="Arial" w:eastAsia="Arial" w:hAnsi="Arial"/>
          <w:b/>
          <w:color w:val="000000"/>
          <w:szCs w:val="22"/>
        </w:rPr>
      </w:pPr>
      <w:r>
        <w:rPr>
          <w:rFonts w:ascii="Arial" w:eastAsia="Arial" w:hAnsi="Arial"/>
          <w:b/>
          <w:color w:val="000000"/>
          <w:szCs w:val="22"/>
        </w:rPr>
        <w:br w:type="page"/>
      </w:r>
    </w:p>
    <w:p w14:paraId="570DBB58" w14:textId="6402BFFC" w:rsidR="004516B1" w:rsidRPr="00820268" w:rsidRDefault="000D0EB9" w:rsidP="00820268">
      <w:pPr>
        <w:pStyle w:val="Heading2"/>
        <w:rPr>
          <w:rFonts w:eastAsia="Arial"/>
          <w:sz w:val="22"/>
          <w:szCs w:val="22"/>
        </w:rPr>
      </w:pPr>
      <w:r w:rsidRPr="00820268">
        <w:rPr>
          <w:rFonts w:eastAsia="Arial"/>
          <w:sz w:val="22"/>
          <w:szCs w:val="22"/>
        </w:rPr>
        <w:lastRenderedPageBreak/>
        <w:t>Criterion 2</w:t>
      </w:r>
      <w:r w:rsidR="00023016" w:rsidRPr="00820268">
        <w:rPr>
          <w:rFonts w:eastAsia="Arial"/>
          <w:sz w:val="22"/>
          <w:szCs w:val="22"/>
        </w:rPr>
        <w:t xml:space="preserve"> - </w:t>
      </w:r>
      <w:r w:rsidR="009D1DAF" w:rsidRPr="00820268">
        <w:rPr>
          <w:rFonts w:eastAsia="Arial"/>
          <w:sz w:val="22"/>
          <w:szCs w:val="22"/>
        </w:rPr>
        <w:t>Describe the impact on the sustainability of the show</w:t>
      </w:r>
    </w:p>
    <w:tbl>
      <w:tblPr>
        <w:tblStyle w:val="CGHTableBanded"/>
        <w:tblW w:w="9639" w:type="dxa"/>
        <w:tblInd w:w="-5" w:type="dxa"/>
        <w:tblLook w:val="04A0" w:firstRow="1" w:lastRow="0" w:firstColumn="1" w:lastColumn="0" w:noHBand="0" w:noVBand="1"/>
        <w:tblCaption w:val="Criterion 2"/>
        <w:tblDescription w:val="Demonstrate capability to develop, implement, manage and monitor grant activities to achieve positive outcomes for all stakeholders on time and within budget"/>
      </w:tblPr>
      <w:tblGrid>
        <w:gridCol w:w="3544"/>
        <w:gridCol w:w="6095"/>
      </w:tblGrid>
      <w:tr w:rsidR="001A068B" w:rsidRPr="00A177A3" w14:paraId="05796A85" w14:textId="77777777" w:rsidTr="00816352">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14:paraId="44D903E6" w14:textId="29209F26" w:rsidR="001A068B" w:rsidRPr="00240612" w:rsidRDefault="001A068B" w:rsidP="00240612">
            <w:pPr>
              <w:spacing w:line="240" w:lineRule="auto"/>
              <w:ind w:left="57" w:right="57"/>
              <w:rPr>
                <w:rFonts w:ascii="Arial" w:eastAsia="Arial" w:hAnsi="Arial"/>
                <w:b/>
                <w:color w:val="000000"/>
                <w:szCs w:val="22"/>
              </w:rPr>
            </w:pPr>
            <w:r w:rsidRPr="00240612">
              <w:rPr>
                <w:rFonts w:ascii="Arial" w:eastAsia="Arial" w:hAnsi="Arial"/>
                <w:b/>
                <w:color w:val="000000"/>
                <w:szCs w:val="22"/>
              </w:rPr>
              <w:t>Strong applications:</w:t>
            </w:r>
          </w:p>
        </w:tc>
        <w:tc>
          <w:tcPr>
            <w:tcW w:w="6095" w:type="dxa"/>
            <w:tcBorders>
              <w:top w:val="single" w:sz="4" w:space="0" w:color="auto"/>
              <w:left w:val="single" w:sz="4" w:space="0" w:color="auto"/>
              <w:bottom w:val="single" w:sz="4" w:space="0" w:color="auto"/>
              <w:right w:val="single" w:sz="4" w:space="0" w:color="auto"/>
            </w:tcBorders>
            <w:vAlign w:val="center"/>
          </w:tcPr>
          <w:p w14:paraId="547772BC" w14:textId="77777777" w:rsidR="001A068B" w:rsidRPr="00150160" w:rsidRDefault="001A068B" w:rsidP="001A068B">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Pr>
                <w:rFonts w:ascii="Arial" w:eastAsia="Arial" w:hAnsi="Arial"/>
                <w:b/>
                <w:color w:val="000000"/>
                <w:szCs w:val="22"/>
              </w:rPr>
              <w:t xml:space="preserve"> – </w:t>
            </w:r>
            <w:r w:rsidRPr="001A068B">
              <w:rPr>
                <w:rFonts w:ascii="Arial" w:eastAsia="Arial" w:hAnsi="Arial"/>
                <w:color w:val="000000"/>
                <w:szCs w:val="22"/>
              </w:rPr>
              <w:t>Quality responses clearly described:</w:t>
            </w:r>
          </w:p>
        </w:tc>
      </w:tr>
      <w:tr w:rsidR="000D0EB9" w:rsidRPr="00A177A3" w14:paraId="01F6DF6E" w14:textId="77777777" w:rsidTr="00111B0C">
        <w:trPr>
          <w:cnfStyle w:val="000000100000" w:firstRow="0" w:lastRow="0" w:firstColumn="0" w:lastColumn="0" w:oddVBand="0" w:evenVBand="0" w:oddHBand="1" w:evenHBand="0" w:firstRowFirstColumn="0" w:firstRowLastColumn="0" w:lastRowFirstColumn="0" w:lastRowLastColumn="0"/>
          <w:trHeight w:val="108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DF82A17" w14:textId="78921D99" w:rsidR="000D0EB9" w:rsidRPr="00111B0C" w:rsidRDefault="008F7698" w:rsidP="009A526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described </w:t>
            </w:r>
            <w:r w:rsidR="009D1DAF" w:rsidRPr="009D1DAF">
              <w:rPr>
                <w:rFonts w:ascii="Arial" w:eastAsia="Arial" w:hAnsi="Arial" w:cs="Arial"/>
                <w:color w:val="auto"/>
              </w:rPr>
              <w:t xml:space="preserve">how the project </w:t>
            </w:r>
            <w:r w:rsidR="009A5269">
              <w:rPr>
                <w:rFonts w:ascii="Arial" w:eastAsia="Arial" w:hAnsi="Arial" w:cs="Arial"/>
                <w:color w:val="auto"/>
              </w:rPr>
              <w:t>would</w:t>
            </w:r>
            <w:r w:rsidR="009A5269" w:rsidRPr="009D1DAF">
              <w:rPr>
                <w:rFonts w:ascii="Arial" w:eastAsia="Arial" w:hAnsi="Arial" w:cs="Arial"/>
                <w:color w:val="auto"/>
              </w:rPr>
              <w:t xml:space="preserve"> </w:t>
            </w:r>
            <w:r w:rsidR="009D1DAF" w:rsidRPr="009D1DAF">
              <w:rPr>
                <w:rFonts w:ascii="Arial" w:eastAsia="Arial" w:hAnsi="Arial" w:cs="Arial"/>
                <w:color w:val="auto"/>
              </w:rPr>
              <w:t>contribute to the ongoing viability of the show</w:t>
            </w:r>
            <w:r w:rsidR="00177865">
              <w:rPr>
                <w:rFonts w:ascii="Arial" w:eastAsia="Arial" w:hAnsi="Arial" w:cs="Arial"/>
                <w:color w:val="auto"/>
              </w:rPr>
              <w:t>.</w:t>
            </w:r>
            <w:r w:rsidR="009D1DAF" w:rsidRPr="009D1DAF">
              <w:rPr>
                <w:rFonts w:ascii="Arial" w:eastAsia="Arial" w:hAnsi="Arial" w:cs="Arial"/>
                <w:color w:val="auto"/>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473698E" w14:textId="153F0F46" w:rsidR="000225CD" w:rsidRPr="000225CD" w:rsidRDefault="000225CD" w:rsidP="00111B0C">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szCs w:val="22"/>
              </w:rPr>
              <w:t xml:space="preserve">details on how the project </w:t>
            </w:r>
            <w:r w:rsidR="009A5269">
              <w:rPr>
                <w:rFonts w:ascii="Arial" w:eastAsia="Arial" w:hAnsi="Arial" w:cs="Arial"/>
                <w:color w:val="auto"/>
                <w:szCs w:val="22"/>
              </w:rPr>
              <w:t xml:space="preserve">was </w:t>
            </w:r>
            <w:r>
              <w:rPr>
                <w:rFonts w:ascii="Arial" w:eastAsia="Arial" w:hAnsi="Arial" w:cs="Arial"/>
                <w:color w:val="auto"/>
                <w:szCs w:val="22"/>
              </w:rPr>
              <w:t xml:space="preserve">expected to increase the viability of the showground, and how the </w:t>
            </w:r>
            <w:r w:rsidR="002764C8">
              <w:rPr>
                <w:rFonts w:ascii="Arial" w:eastAsia="Arial" w:hAnsi="Arial" w:cs="Arial"/>
                <w:color w:val="auto"/>
                <w:szCs w:val="22"/>
              </w:rPr>
              <w:t xml:space="preserve">community </w:t>
            </w:r>
            <w:r w:rsidR="009A5269">
              <w:rPr>
                <w:rFonts w:ascii="Arial" w:eastAsia="Arial" w:hAnsi="Arial" w:cs="Arial"/>
                <w:color w:val="auto"/>
                <w:szCs w:val="22"/>
              </w:rPr>
              <w:t xml:space="preserve">would </w:t>
            </w:r>
            <w:r w:rsidR="002764C8">
              <w:rPr>
                <w:rFonts w:ascii="Arial" w:eastAsia="Arial" w:hAnsi="Arial" w:cs="Arial"/>
                <w:color w:val="auto"/>
                <w:szCs w:val="22"/>
              </w:rPr>
              <w:t>benefit</w:t>
            </w:r>
          </w:p>
          <w:p w14:paraId="6AA54513" w14:textId="2F39B54A" w:rsidR="000D0EB9" w:rsidRPr="00177865" w:rsidRDefault="00111B0C" w:rsidP="00111B0C">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rPr>
              <w:t xml:space="preserve">how the infrastructure upgrade </w:t>
            </w:r>
            <w:r w:rsidR="009A5269">
              <w:rPr>
                <w:rFonts w:ascii="Arial" w:eastAsia="Arial" w:hAnsi="Arial" w:cs="Arial"/>
                <w:color w:val="auto"/>
              </w:rPr>
              <w:t xml:space="preserve">would </w:t>
            </w:r>
            <w:r>
              <w:rPr>
                <w:rFonts w:ascii="Arial" w:eastAsia="Arial" w:hAnsi="Arial" w:cs="Arial"/>
                <w:color w:val="auto"/>
              </w:rPr>
              <w:t>increase show</w:t>
            </w:r>
            <w:r w:rsidR="00177865">
              <w:rPr>
                <w:rFonts w:ascii="Arial" w:eastAsia="Arial" w:hAnsi="Arial" w:cs="Arial"/>
                <w:color w:val="auto"/>
              </w:rPr>
              <w:t>ground</w:t>
            </w:r>
            <w:r w:rsidR="009A5269">
              <w:rPr>
                <w:rFonts w:ascii="Arial" w:eastAsia="Arial" w:hAnsi="Arial" w:cs="Arial"/>
                <w:color w:val="auto"/>
              </w:rPr>
              <w:t xml:space="preserve"> use and</w:t>
            </w:r>
            <w:r w:rsidR="00177865">
              <w:rPr>
                <w:rFonts w:ascii="Arial" w:eastAsia="Arial" w:hAnsi="Arial" w:cs="Arial"/>
                <w:color w:val="auto"/>
              </w:rPr>
              <w:t xml:space="preserve"> users</w:t>
            </w:r>
            <w:r>
              <w:rPr>
                <w:rFonts w:ascii="Arial" w:eastAsia="Arial" w:hAnsi="Arial" w:cs="Arial"/>
                <w:color w:val="auto"/>
              </w:rPr>
              <w:t xml:space="preserve"> </w:t>
            </w:r>
          </w:p>
          <w:p w14:paraId="6157D798" w14:textId="53ECAEF3" w:rsidR="00177865" w:rsidRPr="00B05FAF" w:rsidRDefault="000225CD" w:rsidP="009A5269">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rPr>
              <w:t>details on expected</w:t>
            </w:r>
            <w:r w:rsidR="00177865">
              <w:rPr>
                <w:rFonts w:ascii="Arial" w:eastAsia="Arial" w:hAnsi="Arial" w:cs="Arial"/>
                <w:color w:val="auto"/>
              </w:rPr>
              <w:t xml:space="preserve"> outcomes from the project that </w:t>
            </w:r>
            <w:r w:rsidR="009A5269">
              <w:rPr>
                <w:rFonts w:ascii="Arial" w:eastAsia="Arial" w:hAnsi="Arial" w:cs="Arial"/>
                <w:color w:val="auto"/>
              </w:rPr>
              <w:t xml:space="preserve">would </w:t>
            </w:r>
            <w:r w:rsidR="00177865">
              <w:rPr>
                <w:rFonts w:ascii="Arial" w:eastAsia="Arial" w:hAnsi="Arial" w:cs="Arial"/>
                <w:color w:val="auto"/>
              </w:rPr>
              <w:t>impact on the sustainability of the show.</w:t>
            </w:r>
          </w:p>
        </w:tc>
      </w:tr>
      <w:tr w:rsidR="000D0EB9" w:rsidRPr="00A177A3" w14:paraId="2DCD6E7C" w14:textId="77777777" w:rsidTr="009B09BB">
        <w:trPr>
          <w:trHeight w:val="1378"/>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6E62014" w14:textId="3A007CAA" w:rsidR="000D0EB9" w:rsidRPr="00177865" w:rsidRDefault="008F7698" w:rsidP="009A526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described </w:t>
            </w:r>
            <w:r w:rsidR="00111B0C" w:rsidRPr="00111B0C">
              <w:rPr>
                <w:rFonts w:ascii="Arial" w:eastAsia="Arial" w:hAnsi="Arial" w:cs="Arial"/>
                <w:color w:val="auto"/>
              </w:rPr>
              <w:t xml:space="preserve">how the project </w:t>
            </w:r>
            <w:r w:rsidR="009A5269">
              <w:rPr>
                <w:rFonts w:ascii="Arial" w:eastAsia="Arial" w:hAnsi="Arial" w:cs="Arial"/>
                <w:color w:val="auto"/>
              </w:rPr>
              <w:t>would</w:t>
            </w:r>
            <w:r w:rsidR="009A5269" w:rsidRPr="00111B0C">
              <w:rPr>
                <w:rFonts w:ascii="Arial" w:eastAsia="Arial" w:hAnsi="Arial" w:cs="Arial"/>
                <w:color w:val="auto"/>
              </w:rPr>
              <w:t xml:space="preserve"> </w:t>
            </w:r>
            <w:r w:rsidR="00111B0C" w:rsidRPr="00111B0C">
              <w:rPr>
                <w:rFonts w:ascii="Arial" w:eastAsia="Arial" w:hAnsi="Arial" w:cs="Arial"/>
                <w:color w:val="auto"/>
              </w:rPr>
              <w:t>reduce the ongoing operational, repair and maintenance costs for the showground operator, users and events</w:t>
            </w:r>
            <w:r w:rsidR="00177865">
              <w:rPr>
                <w:rFonts w:ascii="Arial" w:eastAsia="Arial" w:hAnsi="Arial" w:cs="Arial"/>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569840B" w14:textId="5C636CC0" w:rsidR="00105BD9" w:rsidRPr="00105BD9" w:rsidRDefault="00404D00" w:rsidP="00AC7366">
            <w:pPr>
              <w:pStyle w:val="ListParagraph"/>
              <w:numPr>
                <w:ilvl w:val="0"/>
                <w:numId w:val="6"/>
              </w:numPr>
              <w:spacing w:before="60" w:after="120" w:line="240" w:lineRule="auto"/>
              <w:ind w:left="470" w:right="57" w:hanging="357"/>
              <w:rPr>
                <w:rFonts w:ascii="Arial" w:eastAsia="Arial" w:hAnsi="Arial"/>
                <w:color w:val="000000"/>
                <w:szCs w:val="22"/>
              </w:rPr>
            </w:pPr>
            <w:r w:rsidRPr="00C16253">
              <w:rPr>
                <w:rFonts w:ascii="Arial" w:eastAsia="Arial" w:hAnsi="Arial" w:cs="Arial"/>
                <w:color w:val="auto"/>
              </w:rPr>
              <w:t>relevant</w:t>
            </w:r>
            <w:r w:rsidR="00B34004" w:rsidRPr="00C16253">
              <w:rPr>
                <w:rFonts w:ascii="Arial" w:eastAsia="Arial" w:hAnsi="Arial" w:cs="Arial"/>
                <w:color w:val="auto"/>
              </w:rPr>
              <w:t xml:space="preserve"> </w:t>
            </w:r>
            <w:r w:rsidR="00875645" w:rsidRPr="00C16253">
              <w:rPr>
                <w:rFonts w:ascii="Arial" w:eastAsia="Arial" w:hAnsi="Arial" w:cs="Arial"/>
                <w:color w:val="auto"/>
              </w:rPr>
              <w:t xml:space="preserve">evidence that the </w:t>
            </w:r>
            <w:r w:rsidR="00105BD9">
              <w:rPr>
                <w:rFonts w:ascii="Arial" w:eastAsia="Arial" w:hAnsi="Arial" w:cs="Arial"/>
                <w:color w:val="auto"/>
              </w:rPr>
              <w:t xml:space="preserve">project </w:t>
            </w:r>
            <w:r w:rsidR="009A5269">
              <w:rPr>
                <w:rFonts w:ascii="Arial" w:eastAsia="Arial" w:hAnsi="Arial" w:cs="Arial"/>
                <w:color w:val="auto"/>
              </w:rPr>
              <w:t xml:space="preserve">would </w:t>
            </w:r>
            <w:r w:rsidR="00105BD9">
              <w:rPr>
                <w:rFonts w:ascii="Arial" w:eastAsia="Arial" w:hAnsi="Arial" w:cs="Arial"/>
                <w:color w:val="auto"/>
              </w:rPr>
              <w:t xml:space="preserve">decrease </w:t>
            </w:r>
            <w:r w:rsidR="0071781D">
              <w:rPr>
                <w:rFonts w:ascii="Arial" w:eastAsia="Arial" w:hAnsi="Arial" w:cs="Arial"/>
                <w:color w:val="auto"/>
              </w:rPr>
              <w:t xml:space="preserve">operational and </w:t>
            </w:r>
            <w:r w:rsidR="00105BD9">
              <w:rPr>
                <w:rFonts w:ascii="Arial" w:eastAsia="Arial" w:hAnsi="Arial" w:cs="Arial"/>
                <w:color w:val="auto"/>
              </w:rPr>
              <w:t>maintenance</w:t>
            </w:r>
            <w:r w:rsidR="0071781D">
              <w:rPr>
                <w:rFonts w:ascii="Arial" w:eastAsia="Arial" w:hAnsi="Arial" w:cs="Arial"/>
                <w:color w:val="auto"/>
              </w:rPr>
              <w:t xml:space="preserve"> cost</w:t>
            </w:r>
            <w:r w:rsidR="00105BD9">
              <w:rPr>
                <w:rFonts w:ascii="Arial" w:eastAsia="Arial" w:hAnsi="Arial" w:cs="Arial"/>
                <w:color w:val="auto"/>
              </w:rPr>
              <w:t xml:space="preserve"> </w:t>
            </w:r>
            <w:r w:rsidR="0071781D">
              <w:rPr>
                <w:rFonts w:ascii="Arial" w:eastAsia="Arial" w:hAnsi="Arial" w:cs="Arial"/>
                <w:color w:val="auto"/>
              </w:rPr>
              <w:t>required for</w:t>
            </w:r>
            <w:r w:rsidR="00105BD9">
              <w:rPr>
                <w:rFonts w:ascii="Arial" w:eastAsia="Arial" w:hAnsi="Arial" w:cs="Arial"/>
                <w:color w:val="auto"/>
              </w:rPr>
              <w:t xml:space="preserve"> the showground</w:t>
            </w:r>
            <w:r w:rsidR="0071781D">
              <w:rPr>
                <w:rFonts w:ascii="Arial" w:eastAsia="Arial" w:hAnsi="Arial" w:cs="Arial"/>
                <w:color w:val="auto"/>
              </w:rPr>
              <w:t xml:space="preserve"> operation</w:t>
            </w:r>
          </w:p>
          <w:p w14:paraId="6BFB9699" w14:textId="1218A4B7" w:rsidR="0065598C" w:rsidRPr="0071781D" w:rsidRDefault="0071781D" w:rsidP="009A5269">
            <w:pPr>
              <w:pStyle w:val="ListParagraph"/>
              <w:numPr>
                <w:ilvl w:val="0"/>
                <w:numId w:val="6"/>
              </w:numPr>
              <w:spacing w:before="60" w:after="120" w:line="240" w:lineRule="auto"/>
              <w:ind w:left="470" w:right="57" w:hanging="357"/>
              <w:rPr>
                <w:rFonts w:ascii="Arial" w:eastAsia="Arial" w:hAnsi="Arial"/>
                <w:color w:val="000000"/>
                <w:szCs w:val="22"/>
              </w:rPr>
            </w:pPr>
            <w:r w:rsidRPr="00C16253">
              <w:rPr>
                <w:rFonts w:ascii="Arial" w:eastAsia="Arial" w:hAnsi="Arial" w:cs="Arial"/>
                <w:color w:val="auto"/>
              </w:rPr>
              <w:t xml:space="preserve">relevant evidence that the </w:t>
            </w:r>
            <w:r>
              <w:rPr>
                <w:rFonts w:ascii="Arial" w:eastAsia="Arial" w:hAnsi="Arial" w:cs="Arial"/>
                <w:color w:val="auto"/>
              </w:rPr>
              <w:t xml:space="preserve">project </w:t>
            </w:r>
            <w:r w:rsidR="009A5269">
              <w:rPr>
                <w:rFonts w:ascii="Arial" w:eastAsia="Arial" w:hAnsi="Arial" w:cs="Arial"/>
                <w:color w:val="auto"/>
              </w:rPr>
              <w:t xml:space="preserve">would </w:t>
            </w:r>
            <w:r>
              <w:rPr>
                <w:rFonts w:ascii="Arial" w:eastAsia="Arial" w:hAnsi="Arial" w:cs="Arial"/>
                <w:color w:val="auto"/>
              </w:rPr>
              <w:t xml:space="preserve">reduce cost required </w:t>
            </w:r>
            <w:r w:rsidR="00ED5C06">
              <w:rPr>
                <w:rFonts w:ascii="Arial" w:eastAsia="Arial" w:hAnsi="Arial" w:cs="Arial"/>
                <w:color w:val="auto"/>
              </w:rPr>
              <w:t xml:space="preserve">to support </w:t>
            </w:r>
            <w:r>
              <w:rPr>
                <w:rFonts w:ascii="Arial" w:eastAsia="Arial" w:hAnsi="Arial" w:cs="Arial"/>
                <w:color w:val="auto"/>
              </w:rPr>
              <w:t>visitors and showground users.</w:t>
            </w:r>
          </w:p>
        </w:tc>
      </w:tr>
      <w:tr w:rsidR="000D0EB9" w:rsidRPr="00A177A3" w14:paraId="52F1C648" w14:textId="77777777" w:rsidTr="00E40D59">
        <w:trPr>
          <w:cnfStyle w:val="000000100000" w:firstRow="0" w:lastRow="0" w:firstColumn="0" w:lastColumn="0" w:oddVBand="0" w:evenVBand="0" w:oddHBand="1" w:evenHBand="0" w:firstRowFirstColumn="0" w:firstRowLastColumn="0" w:lastRowFirstColumn="0" w:lastRowLastColumn="0"/>
          <w:trHeight w:val="130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D144B1C" w14:textId="5673B514" w:rsidR="000D0EB9" w:rsidRPr="00C924BF" w:rsidRDefault="008F7698" w:rsidP="009A526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described </w:t>
            </w:r>
            <w:r w:rsidR="0084593C" w:rsidRPr="00815CB9">
              <w:rPr>
                <w:rFonts w:ascii="Arial" w:eastAsia="Arial" w:hAnsi="Arial" w:cs="Arial"/>
                <w:color w:val="auto"/>
              </w:rPr>
              <w:t xml:space="preserve">how the project </w:t>
            </w:r>
            <w:r w:rsidR="009A5269">
              <w:rPr>
                <w:rFonts w:ascii="Arial" w:eastAsia="Arial" w:hAnsi="Arial" w:cs="Arial"/>
                <w:color w:val="auto"/>
              </w:rPr>
              <w:t>would</w:t>
            </w:r>
            <w:r w:rsidR="009A5269" w:rsidRPr="00815CB9">
              <w:rPr>
                <w:rFonts w:ascii="Arial" w:eastAsia="Arial" w:hAnsi="Arial" w:cs="Arial"/>
                <w:color w:val="auto"/>
              </w:rPr>
              <w:t xml:space="preserve"> </w:t>
            </w:r>
            <w:r w:rsidR="0084593C" w:rsidRPr="00815CB9">
              <w:rPr>
                <w:rFonts w:ascii="Arial" w:eastAsia="Arial" w:hAnsi="Arial" w:cs="Arial"/>
                <w:color w:val="auto"/>
              </w:rPr>
              <w:t>improve showground amenities including accessibility issues, visitor health and safety</w:t>
            </w:r>
            <w:r w:rsidR="009A5269">
              <w:rPr>
                <w:rFonts w:ascii="Arial" w:eastAsia="Arial" w:hAnsi="Arial" w:cs="Arial"/>
                <w:color w:val="auto"/>
              </w:rPr>
              <w:t>,</w:t>
            </w:r>
            <w:r w:rsidR="0084593C" w:rsidRPr="00815CB9">
              <w:rPr>
                <w:rFonts w:ascii="Arial" w:eastAsia="Arial" w:hAnsi="Arial" w:cs="Arial"/>
                <w:color w:val="auto"/>
              </w:rPr>
              <w:t xml:space="preserve"> and user experience</w:t>
            </w:r>
            <w:r w:rsidR="00891022">
              <w:rPr>
                <w:rFonts w:ascii="Arial" w:eastAsia="Arial" w:hAnsi="Arial" w:cs="Arial"/>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E9256A0" w14:textId="6B6EDA6D" w:rsidR="00596B3A" w:rsidRPr="00C16253" w:rsidRDefault="00404D00" w:rsidP="00AC7366">
            <w:pPr>
              <w:pStyle w:val="ListParagraph"/>
              <w:numPr>
                <w:ilvl w:val="0"/>
                <w:numId w:val="6"/>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detail</w:t>
            </w:r>
            <w:r w:rsidR="00B51A1E" w:rsidRPr="00C16253">
              <w:rPr>
                <w:rFonts w:ascii="Arial" w:eastAsia="Arial" w:hAnsi="Arial" w:cs="Arial"/>
                <w:color w:val="auto"/>
              </w:rPr>
              <w:t>ed</w:t>
            </w:r>
            <w:r w:rsidRPr="00C16253">
              <w:rPr>
                <w:rFonts w:ascii="Arial" w:eastAsia="Arial" w:hAnsi="Arial" w:cs="Arial"/>
                <w:color w:val="auto"/>
              </w:rPr>
              <w:t xml:space="preserve"> information which </w:t>
            </w:r>
            <w:r w:rsidR="008F72D1" w:rsidRPr="00C16253">
              <w:rPr>
                <w:rFonts w:ascii="Arial" w:eastAsia="Arial" w:hAnsi="Arial" w:cs="Arial"/>
                <w:color w:val="auto"/>
              </w:rPr>
              <w:t>demonstrate</w:t>
            </w:r>
            <w:r w:rsidR="0084593C">
              <w:rPr>
                <w:rFonts w:ascii="Arial" w:eastAsia="Arial" w:hAnsi="Arial" w:cs="Arial"/>
                <w:color w:val="auto"/>
              </w:rPr>
              <w:t>d that</w:t>
            </w:r>
            <w:r w:rsidR="00596B3A" w:rsidRPr="00C16253">
              <w:rPr>
                <w:rFonts w:ascii="Arial" w:eastAsia="Arial" w:hAnsi="Arial" w:cs="Arial"/>
                <w:color w:val="auto"/>
              </w:rPr>
              <w:t xml:space="preserve"> the project</w:t>
            </w:r>
            <w:r w:rsidR="008F72D1" w:rsidRPr="00C16253">
              <w:rPr>
                <w:rFonts w:ascii="Arial" w:eastAsia="Arial" w:hAnsi="Arial" w:cs="Arial"/>
                <w:color w:val="auto"/>
              </w:rPr>
              <w:t xml:space="preserve"> </w:t>
            </w:r>
            <w:r w:rsidR="009A5269">
              <w:rPr>
                <w:rFonts w:ascii="Arial" w:eastAsia="Arial" w:hAnsi="Arial" w:cs="Arial"/>
                <w:color w:val="auto"/>
              </w:rPr>
              <w:t xml:space="preserve">would </w:t>
            </w:r>
            <w:r w:rsidR="00815CB9">
              <w:rPr>
                <w:rFonts w:ascii="Arial" w:eastAsia="Arial" w:hAnsi="Arial" w:cs="Arial"/>
                <w:color w:val="auto"/>
              </w:rPr>
              <w:t>improve</w:t>
            </w:r>
            <w:r w:rsidR="00815CB9" w:rsidRPr="00F43317">
              <w:rPr>
                <w:rFonts w:cs="Arial"/>
                <w:color w:val="000000"/>
              </w:rPr>
              <w:t xml:space="preserve"> accessibility</w:t>
            </w:r>
            <w:r w:rsidR="00815CB9">
              <w:rPr>
                <w:rFonts w:cs="Arial"/>
                <w:color w:val="000000"/>
              </w:rPr>
              <w:t xml:space="preserve"> </w:t>
            </w:r>
            <w:r w:rsidR="009A5269">
              <w:rPr>
                <w:rFonts w:cs="Arial"/>
                <w:color w:val="000000"/>
              </w:rPr>
              <w:t xml:space="preserve">for </w:t>
            </w:r>
            <w:r w:rsidR="00891022">
              <w:rPr>
                <w:rFonts w:cs="Arial"/>
                <w:color w:val="000000"/>
              </w:rPr>
              <w:t>showground users and visitors</w:t>
            </w:r>
          </w:p>
          <w:p w14:paraId="5F120FB7" w14:textId="16BE6B41" w:rsidR="008F72D1" w:rsidRPr="00B05FAF" w:rsidRDefault="00404D00" w:rsidP="009A5269">
            <w:pPr>
              <w:pStyle w:val="ListParagraph"/>
              <w:numPr>
                <w:ilvl w:val="0"/>
                <w:numId w:val="6"/>
              </w:numPr>
              <w:spacing w:before="60" w:after="120" w:line="240" w:lineRule="auto"/>
              <w:ind w:left="470" w:right="57" w:hanging="357"/>
              <w:rPr>
                <w:rFonts w:ascii="Arial" w:eastAsia="Arial" w:hAnsi="Arial"/>
                <w:color w:val="000000"/>
                <w:szCs w:val="22"/>
              </w:rPr>
            </w:pPr>
            <w:r w:rsidRPr="00C16253">
              <w:rPr>
                <w:rFonts w:ascii="Arial" w:eastAsia="Arial" w:hAnsi="Arial" w:cs="Arial"/>
                <w:color w:val="auto"/>
              </w:rPr>
              <w:t>specific details of the</w:t>
            </w:r>
            <w:r w:rsidR="00596B3A" w:rsidRPr="00C16253">
              <w:rPr>
                <w:rFonts w:ascii="Arial" w:eastAsia="Arial" w:hAnsi="Arial" w:cs="Arial"/>
                <w:color w:val="auto"/>
              </w:rPr>
              <w:t xml:space="preserve"> </w:t>
            </w:r>
            <w:r w:rsidR="00815CB9">
              <w:rPr>
                <w:rFonts w:ascii="Arial" w:eastAsia="Arial" w:hAnsi="Arial" w:cs="Arial"/>
                <w:color w:val="auto"/>
              </w:rPr>
              <w:t xml:space="preserve">health and safety aspects </w:t>
            </w:r>
            <w:r w:rsidR="00ED5C06">
              <w:rPr>
                <w:rFonts w:ascii="Arial" w:eastAsia="Arial" w:hAnsi="Arial" w:cs="Arial"/>
                <w:color w:val="auto"/>
              </w:rPr>
              <w:t xml:space="preserve">that </w:t>
            </w:r>
            <w:r w:rsidR="009A5269">
              <w:rPr>
                <w:rFonts w:ascii="Arial" w:eastAsia="Arial" w:hAnsi="Arial" w:cs="Arial"/>
                <w:color w:val="auto"/>
              </w:rPr>
              <w:t xml:space="preserve">would </w:t>
            </w:r>
            <w:r w:rsidR="00ED5C06">
              <w:rPr>
                <w:rFonts w:ascii="Arial" w:eastAsia="Arial" w:hAnsi="Arial" w:cs="Arial"/>
                <w:color w:val="auto"/>
              </w:rPr>
              <w:t>be improved as a result of</w:t>
            </w:r>
            <w:r w:rsidR="00815CB9">
              <w:rPr>
                <w:rFonts w:ascii="Arial" w:eastAsia="Arial" w:hAnsi="Arial" w:cs="Arial"/>
                <w:color w:val="auto"/>
              </w:rPr>
              <w:t xml:space="preserve"> the project</w:t>
            </w:r>
            <w:r w:rsidRPr="00C16253">
              <w:rPr>
                <w:rFonts w:ascii="Arial" w:eastAsia="Arial" w:hAnsi="Arial" w:cs="Arial"/>
                <w:color w:val="auto"/>
              </w:rPr>
              <w:t>.</w:t>
            </w:r>
          </w:p>
        </w:tc>
      </w:tr>
      <w:tr w:rsidR="00815CB9" w:rsidRPr="00A177A3" w14:paraId="6013F4BB" w14:textId="77777777" w:rsidTr="00E40D59">
        <w:trPr>
          <w:trHeight w:val="130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0509A17" w14:textId="22256692" w:rsidR="00815CB9" w:rsidRPr="00742D92" w:rsidRDefault="008F7698" w:rsidP="00815CB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described </w:t>
            </w:r>
            <w:r w:rsidR="00815CB9" w:rsidRPr="00742D92">
              <w:rPr>
                <w:rFonts w:ascii="Arial" w:eastAsia="Arial" w:hAnsi="Arial" w:cs="Arial"/>
                <w:color w:val="auto"/>
              </w:rPr>
              <w:t xml:space="preserve">how the project </w:t>
            </w:r>
            <w:r w:rsidR="009A5269">
              <w:rPr>
                <w:rFonts w:ascii="Arial" w:eastAsia="Arial" w:hAnsi="Arial" w:cs="Arial"/>
                <w:color w:val="auto"/>
              </w:rPr>
              <w:t>would</w:t>
            </w:r>
            <w:r w:rsidR="009A5269" w:rsidRPr="00742D92">
              <w:rPr>
                <w:rFonts w:ascii="Arial" w:eastAsia="Arial" w:hAnsi="Arial" w:cs="Arial"/>
                <w:color w:val="auto"/>
              </w:rPr>
              <w:t xml:space="preserve"> </w:t>
            </w:r>
            <w:r w:rsidR="00815CB9" w:rsidRPr="00742D92">
              <w:rPr>
                <w:rFonts w:ascii="Arial" w:eastAsia="Arial" w:hAnsi="Arial" w:cs="Arial"/>
                <w:color w:val="auto"/>
              </w:rPr>
              <w:t>increase the range of activities and events able to be undertaken at the showground.</w:t>
            </w:r>
          </w:p>
          <w:p w14:paraId="4F342757" w14:textId="77777777" w:rsidR="00815CB9" w:rsidRPr="00815CB9" w:rsidRDefault="00815CB9" w:rsidP="00742D92">
            <w:pPr>
              <w:pStyle w:val="ListParagraph"/>
              <w:spacing w:before="60" w:after="120" w:line="240" w:lineRule="auto"/>
              <w:ind w:left="833" w:right="57"/>
              <w:rPr>
                <w:rFonts w:ascii="Arial" w:eastAsia="Arial" w:hAnsi="Arial" w:cs="Arial"/>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D61D48" w14:textId="0FDCAD3C" w:rsidR="00815CB9" w:rsidRDefault="004F66A4" w:rsidP="00AC7366">
            <w:pPr>
              <w:pStyle w:val="ListParagraph"/>
              <w:numPr>
                <w:ilvl w:val="0"/>
                <w:numId w:val="6"/>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detailed information which demonstrate</w:t>
            </w:r>
            <w:r>
              <w:rPr>
                <w:rFonts w:ascii="Arial" w:eastAsia="Arial" w:hAnsi="Arial" w:cs="Arial"/>
                <w:color w:val="auto"/>
              </w:rPr>
              <w:t>d that</w:t>
            </w:r>
            <w:r w:rsidRPr="00C16253">
              <w:rPr>
                <w:rFonts w:ascii="Arial" w:eastAsia="Arial" w:hAnsi="Arial" w:cs="Arial"/>
                <w:color w:val="auto"/>
              </w:rPr>
              <w:t xml:space="preserve"> the project</w:t>
            </w:r>
            <w:r>
              <w:rPr>
                <w:rFonts w:ascii="Arial" w:eastAsia="Arial" w:hAnsi="Arial" w:cs="Arial"/>
                <w:color w:val="auto"/>
              </w:rPr>
              <w:t xml:space="preserve"> </w:t>
            </w:r>
            <w:r w:rsidR="009A5269">
              <w:rPr>
                <w:rFonts w:ascii="Arial" w:eastAsia="Arial" w:hAnsi="Arial" w:cs="Arial"/>
                <w:color w:val="auto"/>
              </w:rPr>
              <w:t xml:space="preserve">would </w:t>
            </w:r>
            <w:r>
              <w:rPr>
                <w:rFonts w:ascii="Arial" w:eastAsia="Arial" w:hAnsi="Arial" w:cs="Arial"/>
                <w:color w:val="auto"/>
              </w:rPr>
              <w:t>increase the number of activities and events in the showground</w:t>
            </w:r>
          </w:p>
          <w:p w14:paraId="172E237B" w14:textId="1FEE8122" w:rsidR="004F66A4" w:rsidRPr="00C16253" w:rsidRDefault="004F66A4" w:rsidP="009A5269">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how the project </w:t>
            </w:r>
            <w:r w:rsidR="009A5269">
              <w:rPr>
                <w:rFonts w:ascii="Arial" w:eastAsia="Arial" w:hAnsi="Arial" w:cs="Arial"/>
                <w:color w:val="auto"/>
              </w:rPr>
              <w:t xml:space="preserve">would </w:t>
            </w:r>
            <w:r w:rsidR="00DB13EE">
              <w:rPr>
                <w:rFonts w:ascii="Arial" w:eastAsia="Arial" w:hAnsi="Arial" w:cs="Arial"/>
                <w:color w:val="auto"/>
              </w:rPr>
              <w:t>help to bring together all the show events in one location, improving the event</w:t>
            </w:r>
            <w:r w:rsidR="00C72713">
              <w:rPr>
                <w:rFonts w:ascii="Arial" w:eastAsia="Arial" w:hAnsi="Arial" w:cs="Arial"/>
                <w:color w:val="auto"/>
              </w:rPr>
              <w:t>s</w:t>
            </w:r>
            <w:r w:rsidR="00DB13EE">
              <w:rPr>
                <w:rFonts w:ascii="Arial" w:eastAsia="Arial" w:hAnsi="Arial" w:cs="Arial"/>
                <w:color w:val="auto"/>
              </w:rPr>
              <w:t xml:space="preserve"> for competitors and spectators. </w:t>
            </w:r>
          </w:p>
        </w:tc>
      </w:tr>
      <w:tr w:rsidR="00247511" w:rsidRPr="00A177A3" w14:paraId="448C8AD4" w14:textId="77777777" w:rsidTr="00E40D59">
        <w:trPr>
          <w:cnfStyle w:val="000000100000" w:firstRow="0" w:lastRow="0" w:firstColumn="0" w:lastColumn="0" w:oddVBand="0" w:evenVBand="0" w:oddHBand="1" w:evenHBand="0" w:firstRowFirstColumn="0" w:firstRowLastColumn="0" w:lastRowFirstColumn="0" w:lastRowLastColumn="0"/>
          <w:trHeight w:val="485"/>
        </w:trPr>
        <w:tc>
          <w:tcPr>
            <w:tcW w:w="9639" w:type="dxa"/>
            <w:gridSpan w:val="2"/>
            <w:tcBorders>
              <w:top w:val="single" w:sz="4" w:space="0" w:color="auto"/>
              <w:left w:val="single" w:sz="4" w:space="0" w:color="auto"/>
              <w:bottom w:val="single" w:sz="4" w:space="0" w:color="auto"/>
              <w:right w:val="single" w:sz="4" w:space="0" w:color="auto"/>
            </w:tcBorders>
            <w:shd w:val="clear" w:color="auto" w:fill="FFD923" w:themeFill="accent3"/>
          </w:tcPr>
          <w:p w14:paraId="78A09BF9" w14:textId="379EB0A3" w:rsidR="00247511" w:rsidRPr="00150160" w:rsidRDefault="00247511" w:rsidP="00240612">
            <w:pPr>
              <w:spacing w:line="240" w:lineRule="auto"/>
              <w:ind w:left="57" w:right="57"/>
              <w:rPr>
                <w:rFonts w:ascii="Arial" w:eastAsia="Arial" w:hAnsi="Arial" w:cs="Arial"/>
                <w:b/>
                <w:color w:val="auto"/>
                <w:szCs w:val="22"/>
              </w:rPr>
            </w:pPr>
            <w:r w:rsidRPr="00240612">
              <w:rPr>
                <w:rFonts w:ascii="Arial" w:eastAsia="Arial" w:hAnsi="Arial"/>
                <w:b/>
                <w:color w:val="000000"/>
                <w:szCs w:val="22"/>
              </w:rPr>
              <w:t>Areas for improvement</w:t>
            </w:r>
            <w:bookmarkStart w:id="0" w:name="_GoBack"/>
            <w:bookmarkEnd w:id="0"/>
          </w:p>
        </w:tc>
      </w:tr>
      <w:tr w:rsidR="00247511" w:rsidRPr="00A177A3" w14:paraId="5DF287B7" w14:textId="77777777" w:rsidTr="00E40D59">
        <w:trPr>
          <w:trHeight w:val="210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5EB6CC18" w14:textId="70F37E4C" w:rsidR="002764C8" w:rsidRPr="002764C8" w:rsidRDefault="002764C8" w:rsidP="00240612">
            <w:pPr>
              <w:spacing w:before="120" w:after="120" w:line="220" w:lineRule="atLeast"/>
              <w:rPr>
                <w:rFonts w:ascii="Arial" w:eastAsia="Times New Roman" w:hAnsi="Arial" w:cs="Arial"/>
                <w:color w:val="auto"/>
                <w:szCs w:val="22"/>
              </w:rPr>
            </w:pPr>
            <w:r w:rsidRPr="002764C8">
              <w:rPr>
                <w:rFonts w:eastAsia="Arial" w:cs="Arial"/>
              </w:rPr>
              <w:t>Generally,</w:t>
            </w:r>
            <w:r w:rsidRPr="002764C8">
              <w:rPr>
                <w:rFonts w:ascii="Arial" w:eastAsia="Arial" w:hAnsi="Arial" w:cs="Arial"/>
                <w:color w:val="auto"/>
              </w:rPr>
              <w:t xml:space="preserve"> </w:t>
            </w:r>
            <w:r w:rsidRPr="002764C8">
              <w:rPr>
                <w:rFonts w:cstheme="minorHAnsi"/>
                <w:color w:val="auto"/>
                <w:szCs w:val="22"/>
              </w:rPr>
              <w:t xml:space="preserve">unsuccessful </w:t>
            </w:r>
            <w:r w:rsidRPr="002764C8">
              <w:rPr>
                <w:rFonts w:ascii="Arial" w:eastAsia="Arial" w:hAnsi="Arial" w:cs="Arial"/>
                <w:color w:val="auto"/>
              </w:rPr>
              <w:t xml:space="preserve">applicants could have strengthened their responses to Criterion </w:t>
            </w:r>
            <w:r w:rsidR="00E069A8">
              <w:rPr>
                <w:rFonts w:ascii="Arial" w:eastAsia="Arial" w:hAnsi="Arial" w:cs="Arial"/>
                <w:color w:val="auto"/>
              </w:rPr>
              <w:t>2</w:t>
            </w:r>
            <w:r w:rsidR="00240612">
              <w:rPr>
                <w:rFonts w:ascii="Arial" w:eastAsia="Arial" w:hAnsi="Arial" w:cs="Arial"/>
                <w:color w:val="auto"/>
              </w:rPr>
              <w:t xml:space="preserve"> by</w:t>
            </w:r>
            <w:r w:rsidRPr="002764C8">
              <w:rPr>
                <w:rFonts w:ascii="Arial" w:eastAsia="Arial" w:hAnsi="Arial" w:cs="Arial"/>
                <w:color w:val="auto"/>
              </w:rPr>
              <w:t>:</w:t>
            </w:r>
          </w:p>
          <w:p w14:paraId="25C08FD5" w14:textId="7F30663A" w:rsidR="00B321FA" w:rsidRPr="002764C8" w:rsidRDefault="002764C8" w:rsidP="002764C8">
            <w:pPr>
              <w:pStyle w:val="ListParagraph"/>
              <w:numPr>
                <w:ilvl w:val="0"/>
                <w:numId w:val="7"/>
              </w:numPr>
              <w:spacing w:before="120" w:line="240" w:lineRule="auto"/>
              <w:rPr>
                <w:szCs w:val="22"/>
              </w:rPr>
            </w:pPr>
            <w:r w:rsidRPr="002764C8">
              <w:rPr>
                <w:szCs w:val="22"/>
              </w:rPr>
              <w:t>d</w:t>
            </w:r>
            <w:r w:rsidR="00B321FA" w:rsidRPr="002764C8">
              <w:rPr>
                <w:szCs w:val="22"/>
              </w:rPr>
              <w:t>emonstrat</w:t>
            </w:r>
            <w:r w:rsidR="008619E0" w:rsidRPr="002764C8">
              <w:rPr>
                <w:szCs w:val="22"/>
              </w:rPr>
              <w:t>ing</w:t>
            </w:r>
            <w:r w:rsidR="00B321FA" w:rsidRPr="002764C8">
              <w:rPr>
                <w:szCs w:val="22"/>
              </w:rPr>
              <w:t xml:space="preserve"> that </w:t>
            </w:r>
            <w:r w:rsidR="004F1A2E" w:rsidRPr="002764C8">
              <w:rPr>
                <w:szCs w:val="22"/>
              </w:rPr>
              <w:t>t</w:t>
            </w:r>
            <w:r w:rsidR="00742D92" w:rsidRPr="002764C8">
              <w:rPr>
                <w:szCs w:val="22"/>
              </w:rPr>
              <w:t xml:space="preserve">he activity </w:t>
            </w:r>
            <w:r w:rsidR="00E069A8">
              <w:rPr>
                <w:szCs w:val="22"/>
              </w:rPr>
              <w:t>would</w:t>
            </w:r>
            <w:r w:rsidR="00E069A8" w:rsidRPr="002764C8">
              <w:rPr>
                <w:szCs w:val="22"/>
              </w:rPr>
              <w:t xml:space="preserve"> </w:t>
            </w:r>
            <w:r w:rsidR="00742D92" w:rsidRPr="002764C8">
              <w:rPr>
                <w:szCs w:val="22"/>
              </w:rPr>
              <w:t>effectively contribute</w:t>
            </w:r>
            <w:r w:rsidR="00B321FA" w:rsidRPr="002764C8">
              <w:rPr>
                <w:szCs w:val="22"/>
              </w:rPr>
              <w:t xml:space="preserve"> </w:t>
            </w:r>
            <w:r w:rsidR="00891022" w:rsidRPr="002764C8">
              <w:rPr>
                <w:szCs w:val="22"/>
              </w:rPr>
              <w:t>to the</w:t>
            </w:r>
            <w:r w:rsidR="00CF7E0D" w:rsidRPr="002764C8">
              <w:rPr>
                <w:szCs w:val="22"/>
              </w:rPr>
              <w:t xml:space="preserve"> sustainability and viability of the show </w:t>
            </w:r>
          </w:p>
          <w:p w14:paraId="675AB36C" w14:textId="7ECEB8FA" w:rsidR="00B321FA" w:rsidRPr="002764C8" w:rsidRDefault="00B321FA" w:rsidP="002764C8">
            <w:pPr>
              <w:pStyle w:val="ListParagraph"/>
              <w:numPr>
                <w:ilvl w:val="0"/>
                <w:numId w:val="7"/>
              </w:numPr>
              <w:spacing w:before="120" w:line="240" w:lineRule="auto"/>
              <w:rPr>
                <w:szCs w:val="22"/>
              </w:rPr>
            </w:pPr>
            <w:r w:rsidRPr="002764C8">
              <w:rPr>
                <w:szCs w:val="22"/>
              </w:rPr>
              <w:t xml:space="preserve">providing clear evidence that </w:t>
            </w:r>
            <w:r w:rsidR="00CF7E0D" w:rsidRPr="002764C8">
              <w:rPr>
                <w:szCs w:val="22"/>
              </w:rPr>
              <w:t xml:space="preserve">the activity </w:t>
            </w:r>
            <w:r w:rsidR="00E069A8">
              <w:rPr>
                <w:szCs w:val="22"/>
              </w:rPr>
              <w:t>would</w:t>
            </w:r>
            <w:r w:rsidR="00E069A8" w:rsidRPr="002764C8">
              <w:rPr>
                <w:szCs w:val="22"/>
              </w:rPr>
              <w:t xml:space="preserve"> </w:t>
            </w:r>
            <w:r w:rsidR="00CF7E0D" w:rsidRPr="002764C8">
              <w:rPr>
                <w:szCs w:val="22"/>
              </w:rPr>
              <w:t>reduce the operational and maintenance cost of the showground</w:t>
            </w:r>
          </w:p>
          <w:p w14:paraId="1DA2164B" w14:textId="6D8189F6" w:rsidR="006C7F19" w:rsidRPr="006C7F19" w:rsidRDefault="00B321FA" w:rsidP="006C7F19">
            <w:pPr>
              <w:pStyle w:val="ListParagraph"/>
              <w:numPr>
                <w:ilvl w:val="0"/>
                <w:numId w:val="7"/>
              </w:numPr>
              <w:spacing w:before="120" w:line="240" w:lineRule="auto"/>
              <w:rPr>
                <w:rFonts w:eastAsia="Arial" w:cs="Arial"/>
                <w:szCs w:val="22"/>
              </w:rPr>
            </w:pPr>
            <w:r w:rsidRPr="002764C8">
              <w:rPr>
                <w:szCs w:val="22"/>
              </w:rPr>
              <w:t>providing more detail</w:t>
            </w:r>
            <w:r w:rsidR="008619E0" w:rsidRPr="002764C8">
              <w:rPr>
                <w:szCs w:val="22"/>
              </w:rPr>
              <w:t>ed</w:t>
            </w:r>
            <w:r w:rsidRPr="002764C8">
              <w:rPr>
                <w:szCs w:val="22"/>
              </w:rPr>
              <w:t xml:space="preserve"> information </w:t>
            </w:r>
            <w:r w:rsidR="00E069A8">
              <w:rPr>
                <w:szCs w:val="22"/>
              </w:rPr>
              <w:t>on how</w:t>
            </w:r>
            <w:r w:rsidR="00E069A8" w:rsidRPr="002764C8">
              <w:rPr>
                <w:szCs w:val="22"/>
              </w:rPr>
              <w:t xml:space="preserve"> </w:t>
            </w:r>
            <w:r w:rsidR="00CF7E0D" w:rsidRPr="002764C8">
              <w:rPr>
                <w:szCs w:val="22"/>
              </w:rPr>
              <w:t xml:space="preserve">the activity </w:t>
            </w:r>
            <w:r w:rsidR="00E069A8">
              <w:rPr>
                <w:szCs w:val="22"/>
              </w:rPr>
              <w:t>would</w:t>
            </w:r>
            <w:r w:rsidR="00E069A8" w:rsidRPr="002764C8">
              <w:rPr>
                <w:szCs w:val="22"/>
              </w:rPr>
              <w:t xml:space="preserve"> </w:t>
            </w:r>
            <w:r w:rsidR="00CF7E0D" w:rsidRPr="002764C8">
              <w:rPr>
                <w:szCs w:val="22"/>
              </w:rPr>
              <w:t>increase accessibility and visitors health</w:t>
            </w:r>
            <w:r w:rsidR="006C7F19">
              <w:rPr>
                <w:szCs w:val="22"/>
              </w:rPr>
              <w:t xml:space="preserve"> and safety</w:t>
            </w:r>
            <w:r w:rsidR="00E069A8">
              <w:rPr>
                <w:szCs w:val="22"/>
              </w:rPr>
              <w:t>,</w:t>
            </w:r>
            <w:r w:rsidR="006C7F19">
              <w:rPr>
                <w:szCs w:val="22"/>
              </w:rPr>
              <w:t xml:space="preserve"> and user experience.</w:t>
            </w:r>
          </w:p>
          <w:p w14:paraId="6E3E0FD6" w14:textId="77777777" w:rsidR="001A068B" w:rsidRPr="00B05FAF" w:rsidRDefault="001A068B" w:rsidP="001A068B">
            <w:pPr>
              <w:pStyle w:val="ListParagraph"/>
              <w:spacing w:before="120" w:line="240" w:lineRule="auto"/>
              <w:rPr>
                <w:rFonts w:eastAsia="Arial" w:cs="Arial"/>
                <w:szCs w:val="22"/>
              </w:rPr>
            </w:pPr>
          </w:p>
        </w:tc>
      </w:tr>
    </w:tbl>
    <w:p w14:paraId="3C4D64CD" w14:textId="77777777" w:rsidR="00092F03" w:rsidRDefault="00092F03" w:rsidP="00092F03">
      <w:pPr>
        <w:pStyle w:val="BodyText"/>
      </w:pPr>
    </w:p>
    <w:p w14:paraId="0020E6D7" w14:textId="77777777" w:rsidR="00092F03" w:rsidRDefault="00092F03">
      <w:pPr>
        <w:spacing w:line="240" w:lineRule="auto"/>
      </w:pPr>
      <w:r>
        <w:br w:type="page"/>
      </w:r>
    </w:p>
    <w:p w14:paraId="09447BD5" w14:textId="77777777" w:rsidR="00295CE9" w:rsidRPr="002764C8" w:rsidRDefault="00295CE9" w:rsidP="00295CE9">
      <w:pPr>
        <w:pStyle w:val="Heading2"/>
        <w:rPr>
          <w:rFonts w:eastAsia="Arial"/>
          <w:szCs w:val="24"/>
        </w:rPr>
      </w:pPr>
      <w:r w:rsidRPr="002764C8">
        <w:rPr>
          <w:rFonts w:eastAsia="Arial"/>
          <w:szCs w:val="24"/>
        </w:rPr>
        <w:lastRenderedPageBreak/>
        <w:t>Criterion 3</w:t>
      </w:r>
      <w:r w:rsidR="00023016" w:rsidRPr="002764C8">
        <w:rPr>
          <w:rFonts w:eastAsia="Arial"/>
          <w:szCs w:val="24"/>
        </w:rPr>
        <w:t xml:space="preserve"> - </w:t>
      </w:r>
      <w:r w:rsidR="00DD4D41" w:rsidRPr="002764C8">
        <w:rPr>
          <w:rFonts w:eastAsia="Arial"/>
          <w:szCs w:val="24"/>
        </w:rPr>
        <w:t>Describe your organisation’s capability to effectively deliver the proposed project</w:t>
      </w:r>
    </w:p>
    <w:tbl>
      <w:tblPr>
        <w:tblStyle w:val="CGHTableBanded"/>
        <w:tblW w:w="9634" w:type="dxa"/>
        <w:tblLook w:val="04A0" w:firstRow="1" w:lastRow="0" w:firstColumn="1" w:lastColumn="0" w:noHBand="0" w:noVBand="1"/>
        <w:tblCaption w:val="Criterion 3"/>
        <w:tblDescription w:val="Demonstrate your capability to deliver the grant activity "/>
      </w:tblPr>
      <w:tblGrid>
        <w:gridCol w:w="3681"/>
        <w:gridCol w:w="5953"/>
      </w:tblGrid>
      <w:tr w:rsidR="001A068B" w:rsidRPr="00A177A3" w14:paraId="1A67F4CA" w14:textId="77777777" w:rsidTr="00816352">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14:paraId="234F56ED" w14:textId="4E9DE327" w:rsidR="001A068B" w:rsidRPr="00150160" w:rsidRDefault="001A068B" w:rsidP="00240612">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5953" w:type="dxa"/>
            <w:tcBorders>
              <w:top w:val="single" w:sz="4" w:space="0" w:color="auto"/>
              <w:left w:val="single" w:sz="4" w:space="0" w:color="auto"/>
              <w:bottom w:val="single" w:sz="4" w:space="0" w:color="auto"/>
              <w:right w:val="single" w:sz="4" w:space="0" w:color="auto"/>
            </w:tcBorders>
            <w:vAlign w:val="center"/>
          </w:tcPr>
          <w:p w14:paraId="35C67AF6" w14:textId="77777777" w:rsidR="001A068B" w:rsidRPr="00150160" w:rsidRDefault="001A068B" w:rsidP="001A068B">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Pr>
                <w:rFonts w:ascii="Arial" w:eastAsia="Arial" w:hAnsi="Arial"/>
                <w:b/>
                <w:color w:val="000000"/>
                <w:szCs w:val="22"/>
              </w:rPr>
              <w:t xml:space="preserve"> – </w:t>
            </w:r>
            <w:r w:rsidRPr="001A068B">
              <w:rPr>
                <w:rFonts w:ascii="Arial" w:eastAsia="Arial" w:hAnsi="Arial"/>
                <w:color w:val="000000"/>
                <w:szCs w:val="22"/>
              </w:rPr>
              <w:t>Quality responses clearly described:</w:t>
            </w:r>
          </w:p>
        </w:tc>
      </w:tr>
      <w:tr w:rsidR="00295CE9" w:rsidRPr="00A177A3" w14:paraId="77890E04" w14:textId="77777777" w:rsidTr="00477918">
        <w:trPr>
          <w:cnfStyle w:val="000000100000" w:firstRow="0" w:lastRow="0" w:firstColumn="0" w:lastColumn="0" w:oddVBand="0" w:evenVBand="0" w:oddHBand="1" w:evenHBand="0" w:firstRowFirstColumn="0" w:firstRowLastColumn="0" w:lastRowFirstColumn="0" w:lastRowLastColumn="0"/>
          <w:trHeight w:val="1073"/>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126BB35" w14:textId="1D96A0B3" w:rsidR="00295CE9" w:rsidRPr="00427A2E" w:rsidRDefault="008F7698" w:rsidP="00E069A8">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clearly described</w:t>
            </w:r>
            <w:r w:rsidR="0003092C">
              <w:rPr>
                <w:rFonts w:ascii="Arial" w:eastAsia="Arial" w:hAnsi="Arial" w:cs="Arial"/>
                <w:color w:val="auto"/>
              </w:rPr>
              <w:t xml:space="preserve"> de</w:t>
            </w:r>
            <w:r w:rsidR="0003092C" w:rsidRPr="0003092C">
              <w:rPr>
                <w:rFonts w:ascii="Arial" w:eastAsia="Arial" w:hAnsi="Arial" w:cs="Arial"/>
                <w:color w:val="auto"/>
              </w:rPr>
              <w:t>tails of the key staff/personnel engaged in delivering the project/</w:t>
            </w:r>
            <w:r w:rsidR="009138C0">
              <w:rPr>
                <w:rFonts w:ascii="Arial" w:eastAsia="Arial" w:hAnsi="Arial" w:cs="Arial"/>
                <w:color w:val="auto"/>
              </w:rPr>
              <w:t xml:space="preserve"> </w:t>
            </w:r>
            <w:r w:rsidR="0003092C" w:rsidRPr="0003092C">
              <w:rPr>
                <w:rFonts w:ascii="Arial" w:eastAsia="Arial" w:hAnsi="Arial" w:cs="Arial"/>
                <w:color w:val="auto"/>
              </w:rPr>
              <w:t>sub</w:t>
            </w:r>
            <w:r w:rsidR="00E069A8">
              <w:rPr>
                <w:rFonts w:ascii="Arial" w:eastAsia="Arial" w:hAnsi="Arial" w:cs="Arial"/>
                <w:color w:val="auto"/>
              </w:rPr>
              <w:noBreakHyphen/>
            </w:r>
            <w:r w:rsidR="0003092C" w:rsidRPr="0003092C">
              <w:rPr>
                <w:rFonts w:ascii="Arial" w:eastAsia="Arial" w:hAnsi="Arial" w:cs="Arial"/>
                <w:color w:val="auto"/>
              </w:rPr>
              <w:t>projects</w:t>
            </w:r>
            <w:r w:rsidR="00891022">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5E8A137" w14:textId="369FB018" w:rsidR="00477918" w:rsidRPr="00477918" w:rsidRDefault="00891022" w:rsidP="00AC7366">
            <w:pPr>
              <w:pStyle w:val="ListParagraph"/>
              <w:numPr>
                <w:ilvl w:val="0"/>
                <w:numId w:val="6"/>
              </w:numPr>
              <w:spacing w:before="60" w:after="120" w:line="240" w:lineRule="auto"/>
              <w:ind w:left="470" w:right="57" w:hanging="357"/>
              <w:rPr>
                <w:rFonts w:eastAsia="Arial" w:cs="Arial"/>
              </w:rPr>
            </w:pPr>
            <w:r>
              <w:rPr>
                <w:rFonts w:ascii="Arial" w:eastAsia="Arial" w:hAnsi="Arial" w:cs="Arial"/>
                <w:color w:val="auto"/>
              </w:rPr>
              <w:t xml:space="preserve">details of the persons </w:t>
            </w:r>
            <w:r w:rsidR="00477918">
              <w:rPr>
                <w:rFonts w:ascii="Arial" w:eastAsia="Arial" w:hAnsi="Arial" w:cs="Arial"/>
                <w:color w:val="auto"/>
              </w:rPr>
              <w:t xml:space="preserve">who </w:t>
            </w:r>
            <w:r w:rsidR="00E069A8">
              <w:rPr>
                <w:rFonts w:ascii="Arial" w:eastAsia="Arial" w:hAnsi="Arial" w:cs="Arial"/>
                <w:color w:val="auto"/>
              </w:rPr>
              <w:t xml:space="preserve">would </w:t>
            </w:r>
            <w:r w:rsidR="00477918">
              <w:rPr>
                <w:rFonts w:ascii="Arial" w:eastAsia="Arial" w:hAnsi="Arial" w:cs="Arial"/>
                <w:color w:val="auto"/>
              </w:rPr>
              <w:t>manage the delivery of the project and their experience</w:t>
            </w:r>
          </w:p>
          <w:p w14:paraId="287DA754" w14:textId="77777777" w:rsidR="00295CE9" w:rsidRPr="00B05FAF" w:rsidRDefault="00632BF6" w:rsidP="00477918">
            <w:pPr>
              <w:pStyle w:val="ListParagraph"/>
              <w:numPr>
                <w:ilvl w:val="0"/>
                <w:numId w:val="6"/>
              </w:numPr>
              <w:spacing w:before="60" w:after="120" w:line="240" w:lineRule="auto"/>
              <w:ind w:left="470" w:right="57" w:hanging="357"/>
              <w:rPr>
                <w:rFonts w:eastAsia="Arial" w:cs="Arial"/>
              </w:rPr>
            </w:pPr>
            <w:r w:rsidRPr="00C16253">
              <w:rPr>
                <w:rFonts w:ascii="Arial" w:eastAsia="Arial" w:hAnsi="Arial" w:cs="Arial"/>
                <w:color w:val="auto"/>
              </w:rPr>
              <w:t xml:space="preserve">the applicant’s previous </w:t>
            </w:r>
            <w:r w:rsidR="00477918">
              <w:rPr>
                <w:rFonts w:ascii="Arial" w:eastAsia="Arial" w:hAnsi="Arial" w:cs="Arial"/>
                <w:color w:val="auto"/>
              </w:rPr>
              <w:t>experience demonstrating</w:t>
            </w:r>
            <w:r w:rsidRPr="00C16253">
              <w:rPr>
                <w:rFonts w:ascii="Arial" w:eastAsia="Arial" w:hAnsi="Arial" w:cs="Arial"/>
                <w:color w:val="auto"/>
              </w:rPr>
              <w:t xml:space="preserve"> </w:t>
            </w:r>
            <w:r w:rsidR="00063DD0">
              <w:rPr>
                <w:rFonts w:ascii="Arial" w:eastAsia="Arial" w:hAnsi="Arial" w:cs="Arial"/>
                <w:color w:val="auto"/>
              </w:rPr>
              <w:t xml:space="preserve">their ability </w:t>
            </w:r>
            <w:r w:rsidR="00477918">
              <w:rPr>
                <w:rFonts w:ascii="Arial" w:eastAsia="Arial" w:hAnsi="Arial" w:cs="Arial"/>
                <w:color w:val="auto"/>
              </w:rPr>
              <w:t xml:space="preserve">to </w:t>
            </w:r>
            <w:r w:rsidRPr="00C16253">
              <w:rPr>
                <w:rFonts w:ascii="Arial" w:eastAsia="Arial" w:hAnsi="Arial" w:cs="Arial"/>
                <w:color w:val="auto"/>
              </w:rPr>
              <w:t xml:space="preserve">deliver </w:t>
            </w:r>
            <w:r w:rsidR="00570825" w:rsidRPr="00C16253">
              <w:rPr>
                <w:rFonts w:ascii="Arial" w:eastAsia="Arial" w:hAnsi="Arial" w:cs="Arial"/>
                <w:color w:val="auto"/>
              </w:rPr>
              <w:t xml:space="preserve">the </w:t>
            </w:r>
            <w:r w:rsidR="00477918">
              <w:rPr>
                <w:rFonts w:ascii="Arial" w:eastAsia="Arial" w:hAnsi="Arial" w:cs="Arial"/>
                <w:color w:val="auto"/>
              </w:rPr>
              <w:t>project.</w:t>
            </w:r>
          </w:p>
        </w:tc>
      </w:tr>
      <w:tr w:rsidR="00295CE9" w:rsidRPr="00A177A3" w14:paraId="132656A6" w14:textId="77777777" w:rsidTr="00E40D59">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FEB9AC0" w14:textId="77777777" w:rsidR="0003092C" w:rsidRPr="0003092C" w:rsidRDefault="008F7698" w:rsidP="0003092C">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described </w:t>
            </w:r>
            <w:r w:rsidR="0003092C" w:rsidRPr="0003092C">
              <w:rPr>
                <w:rFonts w:ascii="Arial" w:eastAsia="Arial" w:hAnsi="Arial" w:cs="Arial"/>
                <w:color w:val="auto"/>
              </w:rPr>
              <w:t>the proposed governance arrangements and other processes in place to effectively manage the project</w:t>
            </w:r>
            <w:r w:rsidR="00891022">
              <w:rPr>
                <w:rFonts w:ascii="Arial" w:eastAsia="Arial" w:hAnsi="Arial" w:cs="Arial"/>
                <w:color w:val="auto"/>
              </w:rPr>
              <w:t>.</w:t>
            </w:r>
          </w:p>
          <w:p w14:paraId="6C9C95C8" w14:textId="77777777" w:rsidR="00295CE9" w:rsidRPr="00427A2E" w:rsidRDefault="00295CE9" w:rsidP="0003092C">
            <w:pPr>
              <w:pStyle w:val="ListParagraph"/>
              <w:spacing w:before="60" w:after="120" w:line="240" w:lineRule="auto"/>
              <w:ind w:left="833"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E2B1849" w14:textId="273363FC" w:rsidR="00477918" w:rsidRDefault="00E069A8" w:rsidP="00AC7366">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the</w:t>
            </w:r>
            <w:r w:rsidR="00477918">
              <w:rPr>
                <w:rFonts w:ascii="Arial" w:eastAsia="Arial" w:hAnsi="Arial" w:cs="Arial"/>
                <w:color w:val="auto"/>
              </w:rPr>
              <w:t xml:space="preserve"> appropriate governance structures</w:t>
            </w:r>
            <w:r>
              <w:rPr>
                <w:rFonts w:ascii="Arial" w:eastAsia="Arial" w:hAnsi="Arial" w:cs="Arial"/>
                <w:color w:val="auto"/>
              </w:rPr>
              <w:t xml:space="preserve"> that would be</w:t>
            </w:r>
            <w:r w:rsidR="00477918">
              <w:rPr>
                <w:rFonts w:ascii="Arial" w:eastAsia="Arial" w:hAnsi="Arial" w:cs="Arial"/>
                <w:color w:val="auto"/>
              </w:rPr>
              <w:t xml:space="preserve"> in place</w:t>
            </w:r>
          </w:p>
          <w:p w14:paraId="664F8175" w14:textId="09C80D76" w:rsidR="00295CE9" w:rsidRPr="00B05FAF" w:rsidRDefault="00B54B03" w:rsidP="00E069A8">
            <w:pPr>
              <w:pStyle w:val="ListParagraph"/>
              <w:numPr>
                <w:ilvl w:val="0"/>
                <w:numId w:val="6"/>
              </w:numPr>
              <w:spacing w:before="60" w:after="120" w:line="240" w:lineRule="auto"/>
              <w:ind w:left="470" w:right="57" w:hanging="357"/>
              <w:rPr>
                <w:rFonts w:ascii="Arial" w:eastAsia="Arial" w:hAnsi="Arial" w:cs="Arial"/>
                <w:color w:val="auto"/>
              </w:rPr>
            </w:pPr>
            <w:r w:rsidRPr="00B54B03">
              <w:rPr>
                <w:rFonts w:ascii="Arial" w:eastAsia="Arial" w:hAnsi="Arial" w:cs="Arial"/>
                <w:color w:val="auto"/>
              </w:rPr>
              <w:t>the applicant</w:t>
            </w:r>
            <w:r w:rsidR="00E069A8">
              <w:rPr>
                <w:rFonts w:ascii="Arial" w:eastAsia="Arial" w:hAnsi="Arial" w:cs="Arial"/>
                <w:color w:val="auto"/>
              </w:rPr>
              <w:t>’s</w:t>
            </w:r>
            <w:r w:rsidRPr="00B54B03">
              <w:rPr>
                <w:rFonts w:ascii="Arial" w:eastAsia="Arial" w:hAnsi="Arial" w:cs="Arial"/>
                <w:color w:val="auto"/>
              </w:rPr>
              <w:t xml:space="preserve"> skills and </w:t>
            </w:r>
            <w:r w:rsidR="00E069A8">
              <w:rPr>
                <w:rFonts w:ascii="Arial" w:eastAsia="Arial" w:hAnsi="Arial" w:cs="Arial"/>
                <w:color w:val="auto"/>
              </w:rPr>
              <w:t xml:space="preserve">the </w:t>
            </w:r>
            <w:r w:rsidRPr="00B54B03">
              <w:rPr>
                <w:rFonts w:ascii="Arial" w:eastAsia="Arial" w:hAnsi="Arial" w:cs="Arial"/>
                <w:color w:val="auto"/>
              </w:rPr>
              <w:t xml:space="preserve">appropriate processes </w:t>
            </w:r>
            <w:r w:rsidR="00E069A8">
              <w:rPr>
                <w:rFonts w:ascii="Arial" w:eastAsia="Arial" w:hAnsi="Arial" w:cs="Arial"/>
                <w:color w:val="auto"/>
              </w:rPr>
              <w:t>that would be put</w:t>
            </w:r>
            <w:r w:rsidR="009138C0">
              <w:rPr>
                <w:rFonts w:ascii="Arial" w:eastAsia="Arial" w:hAnsi="Arial" w:cs="Arial"/>
                <w:color w:val="auto"/>
              </w:rPr>
              <w:t xml:space="preserve"> </w:t>
            </w:r>
            <w:r w:rsidRPr="00B54B03">
              <w:rPr>
                <w:rFonts w:ascii="Arial" w:eastAsia="Arial" w:hAnsi="Arial" w:cs="Arial"/>
                <w:color w:val="auto"/>
              </w:rPr>
              <w:t xml:space="preserve">in place to ensure the project </w:t>
            </w:r>
            <w:r w:rsidR="00E069A8">
              <w:rPr>
                <w:rFonts w:ascii="Arial" w:eastAsia="Arial" w:hAnsi="Arial" w:cs="Arial"/>
                <w:color w:val="auto"/>
              </w:rPr>
              <w:t>would</w:t>
            </w:r>
            <w:r w:rsidR="00E069A8" w:rsidRPr="00B54B03">
              <w:rPr>
                <w:rFonts w:ascii="Arial" w:eastAsia="Arial" w:hAnsi="Arial" w:cs="Arial"/>
                <w:color w:val="auto"/>
              </w:rPr>
              <w:t xml:space="preserve"> </w:t>
            </w:r>
            <w:r w:rsidRPr="00B54B03">
              <w:rPr>
                <w:rFonts w:ascii="Arial" w:eastAsia="Arial" w:hAnsi="Arial" w:cs="Arial"/>
                <w:color w:val="auto"/>
              </w:rPr>
              <w:t>be well managed, time</w:t>
            </w:r>
            <w:r w:rsidR="00C967AF">
              <w:rPr>
                <w:rFonts w:ascii="Arial" w:eastAsia="Arial" w:hAnsi="Arial" w:cs="Arial"/>
                <w:color w:val="auto"/>
              </w:rPr>
              <w:t xml:space="preserve"> </w:t>
            </w:r>
            <w:r w:rsidRPr="00B54B03">
              <w:rPr>
                <w:rFonts w:ascii="Arial" w:eastAsia="Arial" w:hAnsi="Arial" w:cs="Arial"/>
                <w:color w:val="auto"/>
              </w:rPr>
              <w:t xml:space="preserve">lines met, staff in place, </w:t>
            </w:r>
            <w:r w:rsidR="00C967AF">
              <w:rPr>
                <w:rFonts w:ascii="Arial" w:eastAsia="Arial" w:hAnsi="Arial" w:cs="Arial"/>
                <w:color w:val="auto"/>
              </w:rPr>
              <w:t xml:space="preserve">outcomes and </w:t>
            </w:r>
            <w:r w:rsidRPr="00B54B03">
              <w:rPr>
                <w:rFonts w:ascii="Arial" w:eastAsia="Arial" w:hAnsi="Arial" w:cs="Arial"/>
                <w:color w:val="auto"/>
              </w:rPr>
              <w:t>finances monitored</w:t>
            </w:r>
            <w:r w:rsidR="009138C0">
              <w:rPr>
                <w:rFonts w:ascii="Arial" w:eastAsia="Arial" w:hAnsi="Arial" w:cs="Arial"/>
                <w:color w:val="auto"/>
              </w:rPr>
              <w:t>,</w:t>
            </w:r>
            <w:r w:rsidRPr="00B54B03">
              <w:rPr>
                <w:rFonts w:ascii="Arial" w:eastAsia="Arial" w:hAnsi="Arial" w:cs="Arial"/>
                <w:color w:val="auto"/>
              </w:rPr>
              <w:t xml:space="preserve"> and project </w:t>
            </w:r>
            <w:r w:rsidR="00E069A8">
              <w:rPr>
                <w:rFonts w:ascii="Arial" w:eastAsia="Arial" w:hAnsi="Arial" w:cs="Arial"/>
                <w:color w:val="auto"/>
              </w:rPr>
              <w:t xml:space="preserve">activities </w:t>
            </w:r>
            <w:r w:rsidRPr="00B54B03">
              <w:rPr>
                <w:rFonts w:ascii="Arial" w:eastAsia="Arial" w:hAnsi="Arial" w:cs="Arial"/>
                <w:color w:val="auto"/>
              </w:rPr>
              <w:t>reported.</w:t>
            </w:r>
          </w:p>
        </w:tc>
      </w:tr>
      <w:tr w:rsidR="00295CE9" w:rsidRPr="00A177A3" w14:paraId="0A70114E" w14:textId="77777777" w:rsidTr="00E40D5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0D6DC6C" w14:textId="5AB916EC" w:rsidR="00295CE9" w:rsidRPr="00427A2E" w:rsidRDefault="008F7698" w:rsidP="00E069A8">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clearly described </w:t>
            </w:r>
            <w:r w:rsidR="00553632" w:rsidRPr="00553632">
              <w:rPr>
                <w:rFonts w:ascii="Arial" w:eastAsia="Arial" w:hAnsi="Arial" w:cs="Arial"/>
                <w:color w:val="auto"/>
              </w:rPr>
              <w:t xml:space="preserve">how </w:t>
            </w:r>
            <w:r>
              <w:rPr>
                <w:rFonts w:ascii="Arial" w:eastAsia="Arial" w:hAnsi="Arial" w:cs="Arial"/>
                <w:color w:val="auto"/>
              </w:rPr>
              <w:t>the</w:t>
            </w:r>
            <w:r w:rsidR="00553632" w:rsidRPr="00553632">
              <w:rPr>
                <w:rFonts w:ascii="Arial" w:eastAsia="Arial" w:hAnsi="Arial" w:cs="Arial"/>
                <w:color w:val="auto"/>
              </w:rPr>
              <w:t xml:space="preserve"> organisation </w:t>
            </w:r>
            <w:r w:rsidR="00E069A8">
              <w:rPr>
                <w:rFonts w:ascii="Arial" w:eastAsia="Arial" w:hAnsi="Arial" w:cs="Arial"/>
                <w:color w:val="auto"/>
              </w:rPr>
              <w:t>would</w:t>
            </w:r>
            <w:r w:rsidR="00E069A8" w:rsidRPr="00553632">
              <w:rPr>
                <w:rFonts w:ascii="Arial" w:eastAsia="Arial" w:hAnsi="Arial" w:cs="Arial"/>
                <w:color w:val="auto"/>
              </w:rPr>
              <w:t xml:space="preserve"> </w:t>
            </w:r>
            <w:r w:rsidR="00553632" w:rsidRPr="00553632">
              <w:rPr>
                <w:rFonts w:ascii="Arial" w:eastAsia="Arial" w:hAnsi="Arial" w:cs="Arial"/>
                <w:color w:val="auto"/>
              </w:rPr>
              <w:t>comply with relevant Commonwealth, state and/or territory legislative requirements</w:t>
            </w:r>
            <w:r w:rsidR="00891022">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DD2E4F8" w14:textId="091059DE" w:rsidR="00845057" w:rsidRDefault="00845057" w:rsidP="00845057">
            <w:pPr>
              <w:pStyle w:val="ListParagraph"/>
              <w:numPr>
                <w:ilvl w:val="0"/>
                <w:numId w:val="6"/>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the timeline of the activities to be completed</w:t>
            </w:r>
            <w:r w:rsidR="00E069A8">
              <w:rPr>
                <w:rFonts w:ascii="Arial" w:eastAsia="Arial" w:hAnsi="Arial"/>
                <w:color w:val="000000"/>
                <w:szCs w:val="22"/>
              </w:rPr>
              <w:t xml:space="preserve"> and</w:t>
            </w:r>
            <w:r>
              <w:rPr>
                <w:rFonts w:ascii="Arial" w:eastAsia="Arial" w:hAnsi="Arial"/>
                <w:color w:val="000000"/>
                <w:szCs w:val="22"/>
              </w:rPr>
              <w:t>, if approval</w:t>
            </w:r>
            <w:r w:rsidR="00E069A8">
              <w:rPr>
                <w:rFonts w:ascii="Arial" w:eastAsia="Arial" w:hAnsi="Arial"/>
                <w:color w:val="000000"/>
                <w:szCs w:val="22"/>
              </w:rPr>
              <w:t>/s</w:t>
            </w:r>
            <w:r>
              <w:rPr>
                <w:rFonts w:ascii="Arial" w:eastAsia="Arial" w:hAnsi="Arial"/>
                <w:color w:val="000000"/>
                <w:szCs w:val="22"/>
              </w:rPr>
              <w:t xml:space="preserve"> </w:t>
            </w:r>
            <w:r w:rsidR="00E069A8">
              <w:rPr>
                <w:rFonts w:ascii="Arial" w:eastAsia="Arial" w:hAnsi="Arial"/>
                <w:color w:val="000000"/>
                <w:szCs w:val="22"/>
              </w:rPr>
              <w:t xml:space="preserve">would be </w:t>
            </w:r>
            <w:r>
              <w:rPr>
                <w:rFonts w:ascii="Arial" w:eastAsia="Arial" w:hAnsi="Arial"/>
                <w:color w:val="000000"/>
                <w:szCs w:val="22"/>
              </w:rPr>
              <w:t>required for the activities</w:t>
            </w:r>
            <w:r w:rsidR="009138C0">
              <w:rPr>
                <w:rFonts w:ascii="Arial" w:eastAsia="Arial" w:hAnsi="Arial"/>
                <w:color w:val="000000"/>
                <w:szCs w:val="22"/>
              </w:rPr>
              <w:t>,</w:t>
            </w:r>
            <w:r>
              <w:rPr>
                <w:rFonts w:ascii="Arial" w:eastAsia="Arial" w:hAnsi="Arial"/>
                <w:color w:val="000000"/>
                <w:szCs w:val="22"/>
              </w:rPr>
              <w:t xml:space="preserve"> details </w:t>
            </w:r>
            <w:r w:rsidR="00E069A8">
              <w:rPr>
                <w:rFonts w:ascii="Arial" w:eastAsia="Arial" w:hAnsi="Arial"/>
                <w:color w:val="000000"/>
                <w:szCs w:val="22"/>
              </w:rPr>
              <w:t>of</w:t>
            </w:r>
            <w:r w:rsidR="00BD1BD5">
              <w:rPr>
                <w:rFonts w:ascii="Arial" w:eastAsia="Arial" w:hAnsi="Arial"/>
                <w:color w:val="000000"/>
                <w:szCs w:val="22"/>
              </w:rPr>
              <w:t xml:space="preserve"> when this </w:t>
            </w:r>
            <w:r w:rsidR="00E069A8">
              <w:rPr>
                <w:rFonts w:ascii="Arial" w:eastAsia="Arial" w:hAnsi="Arial"/>
                <w:color w:val="000000"/>
                <w:szCs w:val="22"/>
              </w:rPr>
              <w:t xml:space="preserve">would </w:t>
            </w:r>
            <w:r w:rsidR="00BD1BD5">
              <w:rPr>
                <w:rFonts w:ascii="Arial" w:eastAsia="Arial" w:hAnsi="Arial"/>
                <w:color w:val="000000"/>
                <w:szCs w:val="22"/>
              </w:rPr>
              <w:t>be completed</w:t>
            </w:r>
            <w:r w:rsidR="00926BEE">
              <w:rPr>
                <w:rFonts w:ascii="Arial" w:eastAsia="Arial" w:hAnsi="Arial"/>
                <w:color w:val="000000"/>
                <w:szCs w:val="22"/>
              </w:rPr>
              <w:t xml:space="preserve"> </w:t>
            </w:r>
          </w:p>
          <w:p w14:paraId="6EA6A760" w14:textId="653F095D" w:rsidR="00845057" w:rsidRPr="00845057" w:rsidRDefault="00845057" w:rsidP="00E069A8">
            <w:pPr>
              <w:pStyle w:val="ListParagraph"/>
              <w:numPr>
                <w:ilvl w:val="0"/>
                <w:numId w:val="6"/>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 xml:space="preserve">details of the consultations with relevant stakeholders  and how legislative requirements </w:t>
            </w:r>
            <w:r w:rsidR="00E069A8">
              <w:rPr>
                <w:rFonts w:ascii="Arial" w:eastAsia="Arial" w:hAnsi="Arial"/>
                <w:color w:val="000000"/>
                <w:szCs w:val="22"/>
              </w:rPr>
              <w:t xml:space="preserve">would </w:t>
            </w:r>
            <w:r>
              <w:rPr>
                <w:rFonts w:ascii="Arial" w:eastAsia="Arial" w:hAnsi="Arial"/>
                <w:color w:val="000000"/>
                <w:szCs w:val="22"/>
              </w:rPr>
              <w:t xml:space="preserve">be fulfilled. </w:t>
            </w:r>
          </w:p>
        </w:tc>
      </w:tr>
      <w:tr w:rsidR="005A63AE" w:rsidRPr="00A177A3" w14:paraId="2D76993D" w14:textId="77777777" w:rsidTr="00E40D59">
        <w:tc>
          <w:tcPr>
            <w:tcW w:w="3681" w:type="dxa"/>
            <w:tcBorders>
              <w:top w:val="single" w:sz="4" w:space="0" w:color="auto"/>
              <w:left w:val="single" w:sz="4" w:space="0" w:color="auto"/>
              <w:bottom w:val="single" w:sz="4" w:space="0" w:color="auto"/>
              <w:right w:val="single" w:sz="4" w:space="0" w:color="auto"/>
            </w:tcBorders>
            <w:shd w:val="clear" w:color="auto" w:fill="auto"/>
          </w:tcPr>
          <w:p w14:paraId="08548188" w14:textId="77777777" w:rsidR="00553632" w:rsidRPr="00553632" w:rsidRDefault="008F7698" w:rsidP="00553632">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clearly described a</w:t>
            </w:r>
            <w:r w:rsidR="00553632" w:rsidRPr="00553632">
              <w:rPr>
                <w:rFonts w:ascii="Arial" w:eastAsia="Arial" w:hAnsi="Arial" w:cs="Arial"/>
                <w:color w:val="auto"/>
              </w:rPr>
              <w:t>ny potential risks to the project and how they would be managed or mitigated.</w:t>
            </w:r>
          </w:p>
          <w:p w14:paraId="2CF9E79E" w14:textId="77777777" w:rsidR="005A63AE" w:rsidRPr="00427A2E" w:rsidRDefault="005A63AE" w:rsidP="00553632">
            <w:pPr>
              <w:pStyle w:val="ListParagraph"/>
              <w:spacing w:before="60" w:after="120" w:line="240" w:lineRule="auto"/>
              <w:ind w:left="470"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A376E7F" w14:textId="3E571811" w:rsidR="00477918" w:rsidRPr="00C16253" w:rsidRDefault="00E069A8" w:rsidP="00477918">
            <w:pPr>
              <w:pStyle w:val="ListParagraph"/>
              <w:numPr>
                <w:ilvl w:val="0"/>
                <w:numId w:val="6"/>
              </w:numPr>
              <w:spacing w:before="60" w:after="120" w:line="240" w:lineRule="auto"/>
              <w:ind w:left="470" w:right="57" w:hanging="357"/>
              <w:rPr>
                <w:rFonts w:ascii="Arial" w:eastAsia="Arial" w:hAnsi="Arial" w:cs="Arial"/>
                <w:color w:val="auto"/>
              </w:rPr>
            </w:pPr>
            <w:r>
              <w:rPr>
                <w:rFonts w:ascii="Arial" w:eastAsia="Arial" w:hAnsi="Arial" w:cs="Arial"/>
                <w:color w:val="auto"/>
              </w:rPr>
              <w:t>how</w:t>
            </w:r>
            <w:r w:rsidRPr="00C16253">
              <w:rPr>
                <w:rFonts w:ascii="Arial" w:eastAsia="Arial" w:hAnsi="Arial" w:cs="Arial"/>
                <w:color w:val="auto"/>
              </w:rPr>
              <w:t xml:space="preserve"> </w:t>
            </w:r>
            <w:r w:rsidR="00477918" w:rsidRPr="00C16253">
              <w:rPr>
                <w:rFonts w:ascii="Arial" w:eastAsia="Arial" w:hAnsi="Arial" w:cs="Arial"/>
                <w:color w:val="auto"/>
              </w:rPr>
              <w:t xml:space="preserve">the applicant understood and identified the project risks </w:t>
            </w:r>
          </w:p>
          <w:p w14:paraId="0B96A64D" w14:textId="73739FD0" w:rsidR="00477918" w:rsidRPr="00D84100" w:rsidRDefault="00477918" w:rsidP="00E069A8">
            <w:pPr>
              <w:pStyle w:val="ListParagraph"/>
              <w:numPr>
                <w:ilvl w:val="0"/>
                <w:numId w:val="6"/>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 xml:space="preserve">evidence </w:t>
            </w:r>
            <w:r w:rsidR="00E069A8">
              <w:rPr>
                <w:rFonts w:ascii="Arial" w:eastAsia="Arial" w:hAnsi="Arial" w:cs="Arial"/>
                <w:color w:val="auto"/>
              </w:rPr>
              <w:t xml:space="preserve">of </w:t>
            </w:r>
            <w:r w:rsidRPr="00C16253">
              <w:rPr>
                <w:rFonts w:ascii="Arial" w:eastAsia="Arial" w:hAnsi="Arial" w:cs="Arial"/>
                <w:color w:val="auto"/>
              </w:rPr>
              <w:t xml:space="preserve">processes </w:t>
            </w:r>
            <w:r w:rsidR="00E069A8">
              <w:rPr>
                <w:rFonts w:ascii="Arial" w:eastAsia="Arial" w:hAnsi="Arial" w:cs="Arial"/>
                <w:color w:val="auto"/>
              </w:rPr>
              <w:t>to be put</w:t>
            </w:r>
            <w:r w:rsidR="00E069A8" w:rsidRPr="00C16253">
              <w:rPr>
                <w:rFonts w:ascii="Arial" w:eastAsia="Arial" w:hAnsi="Arial" w:cs="Arial"/>
                <w:color w:val="auto"/>
              </w:rPr>
              <w:t xml:space="preserve"> </w:t>
            </w:r>
            <w:r w:rsidRPr="00C16253">
              <w:rPr>
                <w:rFonts w:ascii="Arial" w:eastAsia="Arial" w:hAnsi="Arial" w:cs="Arial"/>
                <w:color w:val="auto"/>
              </w:rPr>
              <w:t xml:space="preserve">in place to ensure identified risks </w:t>
            </w:r>
            <w:r w:rsidR="00E069A8">
              <w:rPr>
                <w:rFonts w:ascii="Arial" w:eastAsia="Arial" w:hAnsi="Arial" w:cs="Arial"/>
                <w:color w:val="auto"/>
              </w:rPr>
              <w:t>would</w:t>
            </w:r>
            <w:r w:rsidR="00E069A8" w:rsidRPr="00C16253">
              <w:rPr>
                <w:rFonts w:ascii="Arial" w:eastAsia="Arial" w:hAnsi="Arial" w:cs="Arial"/>
                <w:color w:val="auto"/>
              </w:rPr>
              <w:t xml:space="preserve"> </w:t>
            </w:r>
            <w:r w:rsidRPr="00C16253">
              <w:rPr>
                <w:rFonts w:ascii="Arial" w:eastAsia="Arial" w:hAnsi="Arial" w:cs="Arial"/>
                <w:color w:val="auto"/>
              </w:rPr>
              <w:t>be appropriately managed and mitigated</w:t>
            </w:r>
            <w:r>
              <w:rPr>
                <w:rFonts w:ascii="Arial" w:eastAsia="Arial" w:hAnsi="Arial" w:cs="Arial"/>
                <w:color w:val="auto"/>
              </w:rPr>
              <w:t>.</w:t>
            </w:r>
          </w:p>
        </w:tc>
      </w:tr>
      <w:tr w:rsidR="005027EA" w:rsidRPr="00A177A3" w14:paraId="19450D0D" w14:textId="77777777" w:rsidTr="00427A2E">
        <w:trPr>
          <w:cnfStyle w:val="000000100000" w:firstRow="0" w:lastRow="0" w:firstColumn="0" w:lastColumn="0" w:oddVBand="0" w:evenVBand="0" w:oddHBand="1" w:evenHBand="0" w:firstRowFirstColumn="0" w:firstRowLastColumn="0" w:lastRowFirstColumn="0" w:lastRowLastColumn="0"/>
          <w:trHeight w:val="485"/>
        </w:trPr>
        <w:tc>
          <w:tcPr>
            <w:tcW w:w="9634" w:type="dxa"/>
            <w:gridSpan w:val="2"/>
            <w:tcBorders>
              <w:top w:val="single" w:sz="4" w:space="0" w:color="auto"/>
              <w:left w:val="single" w:sz="4" w:space="0" w:color="auto"/>
              <w:bottom w:val="single" w:sz="4" w:space="0" w:color="auto"/>
              <w:right w:val="single" w:sz="4" w:space="0" w:color="auto"/>
            </w:tcBorders>
            <w:shd w:val="clear" w:color="auto" w:fill="FFD923" w:themeFill="accent3"/>
          </w:tcPr>
          <w:p w14:paraId="39E174A7" w14:textId="105FBEE8" w:rsidR="005027EA" w:rsidRPr="00247511" w:rsidRDefault="005027EA" w:rsidP="00240612">
            <w:pPr>
              <w:spacing w:line="240" w:lineRule="auto"/>
              <w:ind w:left="57" w:right="57"/>
              <w:rPr>
                <w:rFonts w:ascii="Arial" w:eastAsia="Arial" w:hAnsi="Arial" w:cs="Arial"/>
                <w:b/>
                <w:color w:val="auto"/>
              </w:rPr>
            </w:pPr>
            <w:r w:rsidRPr="00240612">
              <w:rPr>
                <w:rFonts w:ascii="Arial" w:eastAsia="Arial" w:hAnsi="Arial"/>
                <w:b/>
                <w:color w:val="000000"/>
                <w:szCs w:val="22"/>
              </w:rPr>
              <w:t>Areas for improvement</w:t>
            </w:r>
          </w:p>
        </w:tc>
      </w:tr>
      <w:tr w:rsidR="005027EA" w:rsidRPr="00A177A3" w14:paraId="36D09F49" w14:textId="77777777" w:rsidTr="00427A2E">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27229" w14:textId="77777777" w:rsidR="009E7F5C" w:rsidRDefault="009E7F5C" w:rsidP="009E7F5C">
            <w:pPr>
              <w:spacing w:before="120" w:line="240" w:lineRule="auto"/>
              <w:ind w:left="113" w:right="57"/>
              <w:rPr>
                <w:rFonts w:ascii="Arial" w:eastAsia="Arial" w:hAnsi="Arial" w:cs="Arial"/>
                <w:color w:val="auto"/>
              </w:rPr>
            </w:pPr>
            <w:r w:rsidRPr="00424F4F">
              <w:rPr>
                <w:rFonts w:eastAsia="Arial" w:cs="Arial"/>
              </w:rPr>
              <w:t>Generally,</w:t>
            </w:r>
            <w:r w:rsidRPr="00CA4412">
              <w:rPr>
                <w:rFonts w:ascii="Arial" w:eastAsia="Arial" w:hAnsi="Arial" w:cs="Arial"/>
                <w:color w:val="auto"/>
              </w:rPr>
              <w:t xml:space="preserve"> </w:t>
            </w:r>
            <w:r w:rsidR="00C924BF">
              <w:rPr>
                <w:rFonts w:cstheme="minorHAnsi"/>
                <w:color w:val="auto"/>
                <w:szCs w:val="22"/>
              </w:rPr>
              <w:t xml:space="preserve">unsuccessful </w:t>
            </w:r>
            <w:r w:rsidRPr="00CA4412">
              <w:rPr>
                <w:rFonts w:ascii="Arial" w:eastAsia="Arial" w:hAnsi="Arial" w:cs="Arial"/>
                <w:color w:val="auto"/>
              </w:rPr>
              <w:t>applicants could</w:t>
            </w:r>
            <w:r w:rsidRPr="00A707F2">
              <w:rPr>
                <w:rFonts w:ascii="Arial" w:eastAsia="Arial" w:hAnsi="Arial" w:cs="Arial"/>
                <w:color w:val="auto"/>
              </w:rPr>
              <w:t xml:space="preserve"> have strengthened their responses to </w:t>
            </w:r>
            <w:r w:rsidR="005027EA" w:rsidRPr="00247511">
              <w:rPr>
                <w:rFonts w:ascii="Arial" w:eastAsia="Arial" w:hAnsi="Arial" w:cs="Arial"/>
                <w:color w:val="auto"/>
              </w:rPr>
              <w:t xml:space="preserve">Criterion </w:t>
            </w:r>
            <w:r w:rsidR="00A707F2">
              <w:rPr>
                <w:rFonts w:ascii="Arial" w:eastAsia="Arial" w:hAnsi="Arial" w:cs="Arial"/>
                <w:color w:val="auto"/>
              </w:rPr>
              <w:t>3</w:t>
            </w:r>
            <w:r w:rsidR="00225D7F">
              <w:rPr>
                <w:rFonts w:ascii="Arial" w:eastAsia="Arial" w:hAnsi="Arial" w:cs="Arial"/>
                <w:color w:val="auto"/>
              </w:rPr>
              <w:t xml:space="preserve"> </w:t>
            </w:r>
            <w:r w:rsidR="00A707F2">
              <w:rPr>
                <w:rFonts w:ascii="Arial" w:eastAsia="Arial" w:hAnsi="Arial" w:cs="Arial"/>
                <w:color w:val="auto"/>
              </w:rPr>
              <w:t>by</w:t>
            </w:r>
            <w:r>
              <w:rPr>
                <w:rFonts w:ascii="Arial" w:eastAsia="Arial" w:hAnsi="Arial" w:cs="Arial"/>
                <w:color w:val="auto"/>
              </w:rPr>
              <w:t>:</w:t>
            </w:r>
          </w:p>
          <w:p w14:paraId="23B2387B" w14:textId="35C6ED58" w:rsidR="002764C8" w:rsidRPr="00E60D98" w:rsidRDefault="008F7698" w:rsidP="002764C8">
            <w:pPr>
              <w:pStyle w:val="ListParagraph"/>
              <w:numPr>
                <w:ilvl w:val="0"/>
                <w:numId w:val="7"/>
              </w:numPr>
              <w:spacing w:before="120" w:line="240" w:lineRule="auto"/>
              <w:rPr>
                <w:szCs w:val="22"/>
              </w:rPr>
            </w:pPr>
            <w:r>
              <w:rPr>
                <w:rFonts w:ascii="Arial" w:eastAsia="Times New Roman" w:hAnsi="Arial" w:cs="Arial"/>
                <w:color w:val="auto"/>
                <w:szCs w:val="22"/>
              </w:rPr>
              <w:t xml:space="preserve">clearly </w:t>
            </w:r>
            <w:r w:rsidR="002764C8" w:rsidRPr="00E60D98">
              <w:rPr>
                <w:rFonts w:ascii="Arial" w:eastAsia="Times New Roman" w:hAnsi="Arial" w:cs="Arial"/>
                <w:color w:val="auto"/>
                <w:szCs w:val="22"/>
              </w:rPr>
              <w:t>demonstrat</w:t>
            </w:r>
            <w:r>
              <w:rPr>
                <w:rFonts w:ascii="Arial" w:eastAsia="Times New Roman" w:hAnsi="Arial" w:cs="Arial"/>
                <w:color w:val="auto"/>
                <w:szCs w:val="22"/>
              </w:rPr>
              <w:t>ing the</w:t>
            </w:r>
            <w:r w:rsidR="002764C8" w:rsidRPr="00E60D98">
              <w:rPr>
                <w:szCs w:val="22"/>
              </w:rPr>
              <w:t xml:space="preserve">ir ability to deliver projects of </w:t>
            </w:r>
            <w:r w:rsidR="008E3CE6">
              <w:rPr>
                <w:szCs w:val="22"/>
              </w:rPr>
              <w:t>the</w:t>
            </w:r>
            <w:r w:rsidR="008E3CE6" w:rsidRPr="00E60D98">
              <w:rPr>
                <w:szCs w:val="22"/>
              </w:rPr>
              <w:t xml:space="preserve"> </w:t>
            </w:r>
            <w:r w:rsidR="002764C8" w:rsidRPr="00E60D98">
              <w:rPr>
                <w:szCs w:val="22"/>
              </w:rPr>
              <w:t>size and complexity</w:t>
            </w:r>
            <w:r w:rsidR="008E3CE6">
              <w:rPr>
                <w:szCs w:val="22"/>
              </w:rPr>
              <w:t xml:space="preserve"> proposed</w:t>
            </w:r>
          </w:p>
          <w:p w14:paraId="072D9942" w14:textId="2C9331E0" w:rsidR="002764C8" w:rsidRPr="00E60D98" w:rsidRDefault="008F7698" w:rsidP="002764C8">
            <w:pPr>
              <w:pStyle w:val="ListParagraph"/>
              <w:numPr>
                <w:ilvl w:val="0"/>
                <w:numId w:val="7"/>
              </w:numPr>
              <w:spacing w:before="120" w:line="240" w:lineRule="auto"/>
              <w:rPr>
                <w:szCs w:val="22"/>
              </w:rPr>
            </w:pPr>
            <w:r>
              <w:rPr>
                <w:szCs w:val="22"/>
              </w:rPr>
              <w:t>clearly describing</w:t>
            </w:r>
            <w:r w:rsidR="002764C8" w:rsidRPr="00E60D98">
              <w:rPr>
                <w:szCs w:val="22"/>
              </w:rPr>
              <w:t xml:space="preserve"> the roles and responsibilities of key staff</w:t>
            </w:r>
            <w:r w:rsidR="009138C0">
              <w:rPr>
                <w:szCs w:val="22"/>
              </w:rPr>
              <w:t>/people</w:t>
            </w:r>
            <w:r w:rsidR="002764C8" w:rsidRPr="00E60D98">
              <w:rPr>
                <w:szCs w:val="22"/>
              </w:rPr>
              <w:t xml:space="preserve"> involved in the project </w:t>
            </w:r>
          </w:p>
          <w:p w14:paraId="7B5D32E5" w14:textId="364EDCD8" w:rsidR="002764C8" w:rsidRPr="00E60D98" w:rsidRDefault="001A068B" w:rsidP="002764C8">
            <w:pPr>
              <w:pStyle w:val="ListParagraph"/>
              <w:numPr>
                <w:ilvl w:val="0"/>
                <w:numId w:val="7"/>
              </w:numPr>
              <w:spacing w:before="120" w:line="240" w:lineRule="auto"/>
              <w:rPr>
                <w:szCs w:val="22"/>
              </w:rPr>
            </w:pPr>
            <w:r>
              <w:rPr>
                <w:rFonts w:ascii="Arial" w:eastAsia="Times New Roman" w:hAnsi="Arial" w:cs="Arial"/>
                <w:color w:val="auto"/>
                <w:szCs w:val="22"/>
              </w:rPr>
              <w:t>detailing the</w:t>
            </w:r>
            <w:r w:rsidR="002764C8" w:rsidRPr="00E60D98">
              <w:rPr>
                <w:rFonts w:ascii="Arial" w:eastAsia="Times New Roman" w:hAnsi="Arial" w:cs="Arial"/>
                <w:color w:val="auto"/>
                <w:szCs w:val="22"/>
              </w:rPr>
              <w:t xml:space="preserve"> appropriate governance structures </w:t>
            </w:r>
            <w:r w:rsidR="008E3CE6">
              <w:rPr>
                <w:rFonts w:ascii="Arial" w:eastAsia="Times New Roman" w:hAnsi="Arial" w:cs="Arial"/>
                <w:color w:val="auto"/>
                <w:szCs w:val="22"/>
              </w:rPr>
              <w:t>to be put</w:t>
            </w:r>
            <w:r w:rsidR="002764C8" w:rsidRPr="00E60D98">
              <w:rPr>
                <w:rFonts w:ascii="Arial" w:eastAsia="Times New Roman" w:hAnsi="Arial" w:cs="Arial"/>
                <w:color w:val="auto"/>
                <w:szCs w:val="22"/>
              </w:rPr>
              <w:t xml:space="preserve"> in place</w:t>
            </w:r>
            <w:r w:rsidR="008E3CE6">
              <w:rPr>
                <w:rFonts w:ascii="Arial" w:eastAsia="Times New Roman" w:hAnsi="Arial" w:cs="Arial"/>
                <w:color w:val="auto"/>
                <w:szCs w:val="22"/>
              </w:rPr>
              <w:t>,</w:t>
            </w:r>
            <w:r w:rsidR="002764C8" w:rsidRPr="00E60D98">
              <w:rPr>
                <w:szCs w:val="22"/>
              </w:rPr>
              <w:t xml:space="preserve"> including a monitoring and evaluation component</w:t>
            </w:r>
          </w:p>
          <w:p w14:paraId="417664B1" w14:textId="0A7B1194" w:rsidR="002764C8" w:rsidRPr="00E60D98" w:rsidRDefault="008F7698" w:rsidP="002764C8">
            <w:pPr>
              <w:pStyle w:val="ListParagraph"/>
              <w:numPr>
                <w:ilvl w:val="0"/>
                <w:numId w:val="7"/>
              </w:numPr>
              <w:spacing w:before="120" w:line="240" w:lineRule="auto"/>
              <w:rPr>
                <w:szCs w:val="22"/>
              </w:rPr>
            </w:pPr>
            <w:r>
              <w:rPr>
                <w:szCs w:val="22"/>
              </w:rPr>
              <w:t>including</w:t>
            </w:r>
            <w:r w:rsidR="002764C8" w:rsidRPr="00E60D98">
              <w:rPr>
                <w:szCs w:val="22"/>
              </w:rPr>
              <w:t xml:space="preserve"> a timeline of the activities to be completed under the project </w:t>
            </w:r>
          </w:p>
          <w:p w14:paraId="7601AA8C" w14:textId="2E5E1CB4" w:rsidR="005027EA" w:rsidRDefault="008F7698" w:rsidP="002764C8">
            <w:pPr>
              <w:pStyle w:val="ListParagraph"/>
              <w:numPr>
                <w:ilvl w:val="0"/>
                <w:numId w:val="7"/>
              </w:numPr>
              <w:spacing w:before="120" w:line="240" w:lineRule="auto"/>
              <w:rPr>
                <w:szCs w:val="22"/>
              </w:rPr>
            </w:pPr>
            <w:r>
              <w:rPr>
                <w:szCs w:val="22"/>
              </w:rPr>
              <w:t>clearly articulating</w:t>
            </w:r>
            <w:r w:rsidR="002764C8" w:rsidRPr="00E60D98">
              <w:rPr>
                <w:szCs w:val="22"/>
              </w:rPr>
              <w:t xml:space="preserve"> the project’s potential risks and how they </w:t>
            </w:r>
            <w:r w:rsidR="008E3CE6">
              <w:rPr>
                <w:szCs w:val="22"/>
              </w:rPr>
              <w:t>would</w:t>
            </w:r>
            <w:r w:rsidR="008E3CE6" w:rsidRPr="00E60D98">
              <w:rPr>
                <w:szCs w:val="22"/>
              </w:rPr>
              <w:t xml:space="preserve"> </w:t>
            </w:r>
            <w:r w:rsidR="002764C8" w:rsidRPr="00E60D98">
              <w:rPr>
                <w:szCs w:val="22"/>
              </w:rPr>
              <w:t>be managed.</w:t>
            </w:r>
          </w:p>
          <w:p w14:paraId="38F8AB4E" w14:textId="77777777" w:rsidR="001A068B" w:rsidRPr="002764C8" w:rsidRDefault="001A068B" w:rsidP="001A068B">
            <w:pPr>
              <w:pStyle w:val="ListParagraph"/>
              <w:spacing w:before="120" w:line="240" w:lineRule="auto"/>
              <w:rPr>
                <w:szCs w:val="22"/>
              </w:rPr>
            </w:pPr>
          </w:p>
        </w:tc>
      </w:tr>
    </w:tbl>
    <w:p w14:paraId="7C7B8616" w14:textId="77777777" w:rsidR="001B41E3" w:rsidRDefault="001B41E3" w:rsidP="00240612">
      <w:pPr>
        <w:spacing w:line="240" w:lineRule="auto"/>
        <w:ind w:right="57"/>
        <w:cnfStyle w:val="100000000000" w:firstRow="1" w:lastRow="0" w:firstColumn="0" w:lastColumn="0" w:oddVBand="0" w:evenVBand="0" w:oddHBand="0" w:evenHBand="0" w:firstRowFirstColumn="0" w:firstRowLastColumn="0" w:lastRowFirstColumn="0" w:lastRowLastColumn="0"/>
        <w:rPr>
          <w:rFonts w:eastAsia="Calibri" w:cstheme="minorHAnsi"/>
          <w:color w:val="auto"/>
          <w:szCs w:val="22"/>
        </w:rPr>
      </w:pPr>
    </w:p>
    <w:sectPr w:rsidR="001B41E3"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8666" w14:textId="77777777" w:rsidR="001A4A6B" w:rsidRDefault="001A4A6B" w:rsidP="00772718">
      <w:pPr>
        <w:spacing w:line="240" w:lineRule="auto"/>
      </w:pPr>
      <w:r>
        <w:separator/>
      </w:r>
    </w:p>
  </w:endnote>
  <w:endnote w:type="continuationSeparator" w:id="0">
    <w:p w14:paraId="5E3EEB08" w14:textId="77777777" w:rsidR="001A4A6B" w:rsidRDefault="001A4A6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33C3" w14:textId="477EFBE2" w:rsidR="004F1A2E" w:rsidRDefault="004F1A2E">
    <w:pPr>
      <w:pStyle w:val="Footer"/>
    </w:pPr>
    <w:r>
      <w:fldChar w:fldCharType="begin"/>
    </w:r>
    <w:r>
      <w:instrText xml:space="preserve"> PAGE   \* MERGEFORMAT </w:instrText>
    </w:r>
    <w:r>
      <w:fldChar w:fldCharType="separate"/>
    </w:r>
    <w:r w:rsidR="00820268">
      <w:rPr>
        <w:noProof/>
      </w:rPr>
      <w:t>5</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56192" behindDoc="0" locked="1" layoutInCell="1" allowOverlap="1" wp14:anchorId="61A042D2" wp14:editId="5C305B1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42245"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AE60" w14:textId="283FB7B7" w:rsidR="004F1A2E" w:rsidRDefault="004F1A2E">
    <w:pPr>
      <w:pStyle w:val="Footer"/>
    </w:pPr>
    <w:r>
      <w:fldChar w:fldCharType="begin"/>
    </w:r>
    <w:r>
      <w:instrText xml:space="preserve"> PAGE   \* MERGEFORMAT </w:instrText>
    </w:r>
    <w:r>
      <w:fldChar w:fldCharType="separate"/>
    </w:r>
    <w:r w:rsidR="00820268">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C179C" w14:textId="77777777" w:rsidR="001A4A6B" w:rsidRDefault="001A4A6B" w:rsidP="00772718">
      <w:pPr>
        <w:spacing w:line="240" w:lineRule="auto"/>
      </w:pPr>
      <w:r>
        <w:separator/>
      </w:r>
    </w:p>
  </w:footnote>
  <w:footnote w:type="continuationSeparator" w:id="0">
    <w:p w14:paraId="47DCCE42" w14:textId="77777777" w:rsidR="001A4A6B" w:rsidRDefault="001A4A6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76F7"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3067877C" wp14:editId="0EC57EF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B5B33"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49A54258" wp14:editId="63EEF7AB">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B6FC" w14:textId="77777777" w:rsidR="004F1A2E" w:rsidRDefault="004F1A2E">
    <w:pPr>
      <w:pStyle w:val="Header"/>
    </w:pPr>
    <w:r>
      <w:rPr>
        <w:noProof/>
        <w:lang w:eastAsia="en-AU"/>
      </w:rPr>
      <w:drawing>
        <wp:anchor distT="0" distB="0" distL="114300" distR="114300" simplePos="0" relativeHeight="251660288" behindDoc="0" locked="1" layoutInCell="1" allowOverlap="1" wp14:anchorId="462445CB" wp14:editId="789669EA">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3D6A28CC" wp14:editId="2CABFE7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B59DA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5D4CF0D8" wp14:editId="6BC0665B">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EAE7B7"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4F23B3BC" wp14:editId="27B304BF">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8AE6AB"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0B7"/>
    <w:multiLevelType w:val="hybridMultilevel"/>
    <w:tmpl w:val="A6E427F2"/>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40547"/>
    <w:multiLevelType w:val="hybridMultilevel"/>
    <w:tmpl w:val="EAFC8452"/>
    <w:lvl w:ilvl="0" w:tplc="0C090001">
      <w:start w:val="1"/>
      <w:numFmt w:val="bullet"/>
      <w:lvlText w:val=""/>
      <w:lvlJc w:val="left"/>
      <w:pPr>
        <w:ind w:left="720" w:hanging="360"/>
      </w:pPr>
      <w:rPr>
        <w:rFonts w:ascii="Symbol" w:hAnsi="Symbol" w:hint="default"/>
      </w:rPr>
    </w:lvl>
    <w:lvl w:ilvl="1" w:tplc="6BCE171A">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90C76"/>
    <w:multiLevelType w:val="hybridMultilevel"/>
    <w:tmpl w:val="97C849F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18A4A20"/>
    <w:multiLevelType w:val="hybridMultilevel"/>
    <w:tmpl w:val="245ADF9A"/>
    <w:lvl w:ilvl="0" w:tplc="D4F44380">
      <w:start w:val="1"/>
      <w:numFmt w:val="bullet"/>
      <w:lvlText w:val=""/>
      <w:lvlJc w:val="left"/>
      <w:pPr>
        <w:ind w:left="720" w:hanging="360"/>
      </w:pPr>
      <w:rPr>
        <w:rFonts w:ascii="Symbol" w:hAnsi="Symbol" w:hint="default"/>
      </w:rPr>
    </w:lvl>
    <w:lvl w:ilvl="1" w:tplc="1A988D56">
      <w:start w:val="1"/>
      <w:numFmt w:val="bullet"/>
      <w:lvlText w:val="o"/>
      <w:lvlJc w:val="left"/>
      <w:pPr>
        <w:ind w:left="1440" w:hanging="360"/>
      </w:pPr>
      <w:rPr>
        <w:rFonts w:ascii="Courier New" w:hAnsi="Courier New" w:cs="Courier New" w:hint="default"/>
      </w:rPr>
    </w:lvl>
    <w:lvl w:ilvl="2" w:tplc="B6E054E4" w:tentative="1">
      <w:start w:val="1"/>
      <w:numFmt w:val="bullet"/>
      <w:lvlText w:val=""/>
      <w:lvlJc w:val="left"/>
      <w:pPr>
        <w:ind w:left="2160" w:hanging="360"/>
      </w:pPr>
      <w:rPr>
        <w:rFonts w:ascii="Wingdings" w:hAnsi="Wingdings" w:hint="default"/>
      </w:rPr>
    </w:lvl>
    <w:lvl w:ilvl="3" w:tplc="0B32D662" w:tentative="1">
      <w:start w:val="1"/>
      <w:numFmt w:val="bullet"/>
      <w:lvlText w:val=""/>
      <w:lvlJc w:val="left"/>
      <w:pPr>
        <w:ind w:left="2880" w:hanging="360"/>
      </w:pPr>
      <w:rPr>
        <w:rFonts w:ascii="Symbol" w:hAnsi="Symbol" w:hint="default"/>
      </w:rPr>
    </w:lvl>
    <w:lvl w:ilvl="4" w:tplc="FBC083B4" w:tentative="1">
      <w:start w:val="1"/>
      <w:numFmt w:val="bullet"/>
      <w:lvlText w:val="o"/>
      <w:lvlJc w:val="left"/>
      <w:pPr>
        <w:ind w:left="3600" w:hanging="360"/>
      </w:pPr>
      <w:rPr>
        <w:rFonts w:ascii="Courier New" w:hAnsi="Courier New" w:cs="Courier New" w:hint="default"/>
      </w:rPr>
    </w:lvl>
    <w:lvl w:ilvl="5" w:tplc="F822C678" w:tentative="1">
      <w:start w:val="1"/>
      <w:numFmt w:val="bullet"/>
      <w:lvlText w:val=""/>
      <w:lvlJc w:val="left"/>
      <w:pPr>
        <w:ind w:left="4320" w:hanging="360"/>
      </w:pPr>
      <w:rPr>
        <w:rFonts w:ascii="Wingdings" w:hAnsi="Wingdings" w:hint="default"/>
      </w:rPr>
    </w:lvl>
    <w:lvl w:ilvl="6" w:tplc="91200B1E" w:tentative="1">
      <w:start w:val="1"/>
      <w:numFmt w:val="bullet"/>
      <w:lvlText w:val=""/>
      <w:lvlJc w:val="left"/>
      <w:pPr>
        <w:ind w:left="5040" w:hanging="360"/>
      </w:pPr>
      <w:rPr>
        <w:rFonts w:ascii="Symbol" w:hAnsi="Symbol" w:hint="default"/>
      </w:rPr>
    </w:lvl>
    <w:lvl w:ilvl="7" w:tplc="CBA89BBA" w:tentative="1">
      <w:start w:val="1"/>
      <w:numFmt w:val="bullet"/>
      <w:lvlText w:val="o"/>
      <w:lvlJc w:val="left"/>
      <w:pPr>
        <w:ind w:left="5760" w:hanging="360"/>
      </w:pPr>
      <w:rPr>
        <w:rFonts w:ascii="Courier New" w:hAnsi="Courier New" w:cs="Courier New" w:hint="default"/>
      </w:rPr>
    </w:lvl>
    <w:lvl w:ilvl="8" w:tplc="A3183AF2" w:tentative="1">
      <w:start w:val="1"/>
      <w:numFmt w:val="bullet"/>
      <w:lvlText w:val=""/>
      <w:lvlJc w:val="left"/>
      <w:pPr>
        <w:ind w:left="648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4B219FE"/>
    <w:multiLevelType w:val="hybridMultilevel"/>
    <w:tmpl w:val="B5B0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34D66"/>
    <w:multiLevelType w:val="hybridMultilevel"/>
    <w:tmpl w:val="F0FA5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16139"/>
    <w:multiLevelType w:val="hybridMultilevel"/>
    <w:tmpl w:val="09F66D66"/>
    <w:lvl w:ilvl="0" w:tplc="0C090001">
      <w:start w:val="1"/>
      <w:numFmt w:val="bullet"/>
      <w:lvlText w:val=""/>
      <w:lvlJc w:val="left"/>
      <w:pPr>
        <w:ind w:left="720" w:hanging="360"/>
      </w:pPr>
      <w:rPr>
        <w:rFonts w:ascii="Symbol" w:hAnsi="Symbol" w:hint="default"/>
      </w:rPr>
    </w:lvl>
    <w:lvl w:ilvl="1" w:tplc="6BCE171A">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716446CE"/>
    <w:multiLevelType w:val="hybridMultilevel"/>
    <w:tmpl w:val="45EE43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1A066D3"/>
    <w:multiLevelType w:val="hybridMultilevel"/>
    <w:tmpl w:val="0C4AD22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79BF60D5"/>
    <w:multiLevelType w:val="hybridMultilevel"/>
    <w:tmpl w:val="40D46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2"/>
  </w:num>
  <w:num w:numId="6">
    <w:abstractNumId w:val="15"/>
  </w:num>
  <w:num w:numId="7">
    <w:abstractNumId w:val="12"/>
  </w:num>
  <w:num w:numId="8">
    <w:abstractNumId w:val="10"/>
  </w:num>
  <w:num w:numId="9">
    <w:abstractNumId w:val="9"/>
  </w:num>
  <w:num w:numId="10">
    <w:abstractNumId w:val="3"/>
  </w:num>
  <w:num w:numId="11">
    <w:abstractNumId w:val="8"/>
  </w:num>
  <w:num w:numId="12">
    <w:abstractNumId w:val="11"/>
  </w:num>
  <w:num w:numId="13">
    <w:abstractNumId w:val="1"/>
  </w:num>
  <w:num w:numId="14">
    <w:abstractNumId w:val="5"/>
  </w:num>
  <w:num w:numId="15">
    <w:abstractNumId w:val="16"/>
  </w:num>
  <w:num w:numId="16">
    <w:abstractNumId w:val="0"/>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4D2"/>
    <w:rsid w:val="00004A79"/>
    <w:rsid w:val="00007DE9"/>
    <w:rsid w:val="00015336"/>
    <w:rsid w:val="00015AE4"/>
    <w:rsid w:val="00015C7D"/>
    <w:rsid w:val="00016C0A"/>
    <w:rsid w:val="000225CD"/>
    <w:rsid w:val="00023016"/>
    <w:rsid w:val="0003018E"/>
    <w:rsid w:val="0003092C"/>
    <w:rsid w:val="00033547"/>
    <w:rsid w:val="00033BC3"/>
    <w:rsid w:val="00034E5F"/>
    <w:rsid w:val="00040670"/>
    <w:rsid w:val="00043C00"/>
    <w:rsid w:val="00044E09"/>
    <w:rsid w:val="0004700B"/>
    <w:rsid w:val="0004784D"/>
    <w:rsid w:val="0005020E"/>
    <w:rsid w:val="00053A00"/>
    <w:rsid w:val="00056C29"/>
    <w:rsid w:val="00062AF7"/>
    <w:rsid w:val="00062F4B"/>
    <w:rsid w:val="00063DD0"/>
    <w:rsid w:val="00065156"/>
    <w:rsid w:val="00066489"/>
    <w:rsid w:val="00072433"/>
    <w:rsid w:val="000800F4"/>
    <w:rsid w:val="00091B9D"/>
    <w:rsid w:val="00092F03"/>
    <w:rsid w:val="000B2964"/>
    <w:rsid w:val="000B38A0"/>
    <w:rsid w:val="000B6C00"/>
    <w:rsid w:val="000C1535"/>
    <w:rsid w:val="000C1F06"/>
    <w:rsid w:val="000D0EB9"/>
    <w:rsid w:val="000E7DCF"/>
    <w:rsid w:val="000F1DD1"/>
    <w:rsid w:val="000F257D"/>
    <w:rsid w:val="000F28B8"/>
    <w:rsid w:val="000F3766"/>
    <w:rsid w:val="000F515D"/>
    <w:rsid w:val="000F63A8"/>
    <w:rsid w:val="00100880"/>
    <w:rsid w:val="001024F7"/>
    <w:rsid w:val="00103289"/>
    <w:rsid w:val="00104194"/>
    <w:rsid w:val="00104389"/>
    <w:rsid w:val="00105BD9"/>
    <w:rsid w:val="00106FC4"/>
    <w:rsid w:val="0011092D"/>
    <w:rsid w:val="00111B0C"/>
    <w:rsid w:val="00111F0C"/>
    <w:rsid w:val="00113403"/>
    <w:rsid w:val="001205D9"/>
    <w:rsid w:val="00120B80"/>
    <w:rsid w:val="00130B81"/>
    <w:rsid w:val="001331C7"/>
    <w:rsid w:val="00145E2D"/>
    <w:rsid w:val="00150160"/>
    <w:rsid w:val="00151F05"/>
    <w:rsid w:val="001565F6"/>
    <w:rsid w:val="0016612C"/>
    <w:rsid w:val="00170FD3"/>
    <w:rsid w:val="00171102"/>
    <w:rsid w:val="001763D4"/>
    <w:rsid w:val="0017698A"/>
    <w:rsid w:val="00177865"/>
    <w:rsid w:val="00181433"/>
    <w:rsid w:val="001834DD"/>
    <w:rsid w:val="00183A19"/>
    <w:rsid w:val="00185DF8"/>
    <w:rsid w:val="00191A86"/>
    <w:rsid w:val="00195BE7"/>
    <w:rsid w:val="00197294"/>
    <w:rsid w:val="001A068B"/>
    <w:rsid w:val="001A4A6B"/>
    <w:rsid w:val="001A58FE"/>
    <w:rsid w:val="001B0B50"/>
    <w:rsid w:val="001B41E3"/>
    <w:rsid w:val="001B67F8"/>
    <w:rsid w:val="001B7998"/>
    <w:rsid w:val="001C16E2"/>
    <w:rsid w:val="001C2C9B"/>
    <w:rsid w:val="001C53CE"/>
    <w:rsid w:val="001C5D96"/>
    <w:rsid w:val="001C6BD1"/>
    <w:rsid w:val="001C701C"/>
    <w:rsid w:val="001D2486"/>
    <w:rsid w:val="001D341B"/>
    <w:rsid w:val="001D50B1"/>
    <w:rsid w:val="001D6D55"/>
    <w:rsid w:val="001E3D2B"/>
    <w:rsid w:val="001E66CE"/>
    <w:rsid w:val="001F09A5"/>
    <w:rsid w:val="001F286E"/>
    <w:rsid w:val="00205B47"/>
    <w:rsid w:val="00210A2F"/>
    <w:rsid w:val="00213095"/>
    <w:rsid w:val="00220D51"/>
    <w:rsid w:val="00221DC2"/>
    <w:rsid w:val="0022344A"/>
    <w:rsid w:val="00224C37"/>
    <w:rsid w:val="00225D7F"/>
    <w:rsid w:val="00240612"/>
    <w:rsid w:val="00243004"/>
    <w:rsid w:val="00244B48"/>
    <w:rsid w:val="00247511"/>
    <w:rsid w:val="00251FF4"/>
    <w:rsid w:val="002573D5"/>
    <w:rsid w:val="00262AB4"/>
    <w:rsid w:val="002648CA"/>
    <w:rsid w:val="00264E26"/>
    <w:rsid w:val="00275197"/>
    <w:rsid w:val="002764C8"/>
    <w:rsid w:val="002771BF"/>
    <w:rsid w:val="00280E74"/>
    <w:rsid w:val="00286B8B"/>
    <w:rsid w:val="00293A8D"/>
    <w:rsid w:val="00295CE9"/>
    <w:rsid w:val="002A41E1"/>
    <w:rsid w:val="002A767A"/>
    <w:rsid w:val="002B6574"/>
    <w:rsid w:val="002B7C45"/>
    <w:rsid w:val="002C4179"/>
    <w:rsid w:val="002C52A4"/>
    <w:rsid w:val="002D4D48"/>
    <w:rsid w:val="002E00BA"/>
    <w:rsid w:val="002E1CCC"/>
    <w:rsid w:val="002E21D2"/>
    <w:rsid w:val="002E2F29"/>
    <w:rsid w:val="002E46B8"/>
    <w:rsid w:val="002E5A61"/>
    <w:rsid w:val="002F22CA"/>
    <w:rsid w:val="002F525D"/>
    <w:rsid w:val="002F5763"/>
    <w:rsid w:val="002F7D3C"/>
    <w:rsid w:val="003037F7"/>
    <w:rsid w:val="00305720"/>
    <w:rsid w:val="00306267"/>
    <w:rsid w:val="0031098A"/>
    <w:rsid w:val="003110AF"/>
    <w:rsid w:val="0031204D"/>
    <w:rsid w:val="003131AB"/>
    <w:rsid w:val="003217BE"/>
    <w:rsid w:val="0032411D"/>
    <w:rsid w:val="003300C7"/>
    <w:rsid w:val="003315F3"/>
    <w:rsid w:val="00332FC1"/>
    <w:rsid w:val="00334DC7"/>
    <w:rsid w:val="0034044F"/>
    <w:rsid w:val="00342269"/>
    <w:rsid w:val="00346B12"/>
    <w:rsid w:val="00350039"/>
    <w:rsid w:val="00355FF2"/>
    <w:rsid w:val="00366A5D"/>
    <w:rsid w:val="0038068A"/>
    <w:rsid w:val="003831F0"/>
    <w:rsid w:val="00390AFC"/>
    <w:rsid w:val="0039591B"/>
    <w:rsid w:val="00397BC4"/>
    <w:rsid w:val="003A17CA"/>
    <w:rsid w:val="003A2304"/>
    <w:rsid w:val="003B4E9C"/>
    <w:rsid w:val="003B5E95"/>
    <w:rsid w:val="003D0647"/>
    <w:rsid w:val="003D1265"/>
    <w:rsid w:val="003D255E"/>
    <w:rsid w:val="003D274D"/>
    <w:rsid w:val="003D2D9E"/>
    <w:rsid w:val="003D3B1D"/>
    <w:rsid w:val="003D5678"/>
    <w:rsid w:val="003D5DBE"/>
    <w:rsid w:val="003E37C5"/>
    <w:rsid w:val="003E6E75"/>
    <w:rsid w:val="003F25F3"/>
    <w:rsid w:val="00404841"/>
    <w:rsid w:val="00404D00"/>
    <w:rsid w:val="004056F3"/>
    <w:rsid w:val="00412059"/>
    <w:rsid w:val="00414786"/>
    <w:rsid w:val="00424F4F"/>
    <w:rsid w:val="004251AA"/>
    <w:rsid w:val="00425633"/>
    <w:rsid w:val="00427A2E"/>
    <w:rsid w:val="00432641"/>
    <w:rsid w:val="00432D80"/>
    <w:rsid w:val="004341FF"/>
    <w:rsid w:val="00436B72"/>
    <w:rsid w:val="00441E79"/>
    <w:rsid w:val="00444ECD"/>
    <w:rsid w:val="00445581"/>
    <w:rsid w:val="00445A32"/>
    <w:rsid w:val="00450486"/>
    <w:rsid w:val="0045058C"/>
    <w:rsid w:val="004516B1"/>
    <w:rsid w:val="00452062"/>
    <w:rsid w:val="00453BF8"/>
    <w:rsid w:val="00453F68"/>
    <w:rsid w:val="00454EB4"/>
    <w:rsid w:val="00455C38"/>
    <w:rsid w:val="00462D4A"/>
    <w:rsid w:val="00467029"/>
    <w:rsid w:val="004709E9"/>
    <w:rsid w:val="00472379"/>
    <w:rsid w:val="00474E5B"/>
    <w:rsid w:val="00477918"/>
    <w:rsid w:val="00482C76"/>
    <w:rsid w:val="00483A58"/>
    <w:rsid w:val="004868C2"/>
    <w:rsid w:val="004873E8"/>
    <w:rsid w:val="00490618"/>
    <w:rsid w:val="00492003"/>
    <w:rsid w:val="00493178"/>
    <w:rsid w:val="00493E0C"/>
    <w:rsid w:val="004A7058"/>
    <w:rsid w:val="004B0B5B"/>
    <w:rsid w:val="004B2929"/>
    <w:rsid w:val="004B4449"/>
    <w:rsid w:val="004B55D5"/>
    <w:rsid w:val="004B5F40"/>
    <w:rsid w:val="004C2A2C"/>
    <w:rsid w:val="004C7D16"/>
    <w:rsid w:val="004D700E"/>
    <w:rsid w:val="004D72B5"/>
    <w:rsid w:val="004D7F17"/>
    <w:rsid w:val="004E0670"/>
    <w:rsid w:val="004E7F37"/>
    <w:rsid w:val="004F1A2E"/>
    <w:rsid w:val="004F31BA"/>
    <w:rsid w:val="004F66A4"/>
    <w:rsid w:val="005027EA"/>
    <w:rsid w:val="0051057A"/>
    <w:rsid w:val="005108E5"/>
    <w:rsid w:val="005118E4"/>
    <w:rsid w:val="0051299F"/>
    <w:rsid w:val="00513F66"/>
    <w:rsid w:val="00514E1B"/>
    <w:rsid w:val="00525ECC"/>
    <w:rsid w:val="00526B85"/>
    <w:rsid w:val="00526BF0"/>
    <w:rsid w:val="00530560"/>
    <w:rsid w:val="005306A1"/>
    <w:rsid w:val="0053550A"/>
    <w:rsid w:val="00537C38"/>
    <w:rsid w:val="00537D6D"/>
    <w:rsid w:val="00544751"/>
    <w:rsid w:val="0055343E"/>
    <w:rsid w:val="00553632"/>
    <w:rsid w:val="00566721"/>
    <w:rsid w:val="00570825"/>
    <w:rsid w:val="00581116"/>
    <w:rsid w:val="0059000C"/>
    <w:rsid w:val="0059519E"/>
    <w:rsid w:val="00595F45"/>
    <w:rsid w:val="00596B1C"/>
    <w:rsid w:val="00596B3A"/>
    <w:rsid w:val="005A02A1"/>
    <w:rsid w:val="005A4D08"/>
    <w:rsid w:val="005A63AE"/>
    <w:rsid w:val="005B3AC7"/>
    <w:rsid w:val="005B6071"/>
    <w:rsid w:val="005C5663"/>
    <w:rsid w:val="005C7DDE"/>
    <w:rsid w:val="005D7A24"/>
    <w:rsid w:val="005E2422"/>
    <w:rsid w:val="00600152"/>
    <w:rsid w:val="00600498"/>
    <w:rsid w:val="00602712"/>
    <w:rsid w:val="00603CDA"/>
    <w:rsid w:val="006127A0"/>
    <w:rsid w:val="006129CE"/>
    <w:rsid w:val="00616EBA"/>
    <w:rsid w:val="00622B47"/>
    <w:rsid w:val="0063150F"/>
    <w:rsid w:val="00632BF6"/>
    <w:rsid w:val="00632C08"/>
    <w:rsid w:val="00633A27"/>
    <w:rsid w:val="00654C42"/>
    <w:rsid w:val="0065598C"/>
    <w:rsid w:val="00660361"/>
    <w:rsid w:val="00660D49"/>
    <w:rsid w:val="00665BD7"/>
    <w:rsid w:val="006669A8"/>
    <w:rsid w:val="00666A01"/>
    <w:rsid w:val="0067074A"/>
    <w:rsid w:val="00672994"/>
    <w:rsid w:val="006732CE"/>
    <w:rsid w:val="00673B45"/>
    <w:rsid w:val="00673CE2"/>
    <w:rsid w:val="00681310"/>
    <w:rsid w:val="00685751"/>
    <w:rsid w:val="00692D09"/>
    <w:rsid w:val="00692EFD"/>
    <w:rsid w:val="006A3D42"/>
    <w:rsid w:val="006A3EE5"/>
    <w:rsid w:val="006A52D2"/>
    <w:rsid w:val="006B2011"/>
    <w:rsid w:val="006C15C5"/>
    <w:rsid w:val="006C1C0E"/>
    <w:rsid w:val="006C7F19"/>
    <w:rsid w:val="006D3DAD"/>
    <w:rsid w:val="006D57A8"/>
    <w:rsid w:val="006E24DC"/>
    <w:rsid w:val="006E49FB"/>
    <w:rsid w:val="006F7B19"/>
    <w:rsid w:val="00701B39"/>
    <w:rsid w:val="00702F57"/>
    <w:rsid w:val="00707E21"/>
    <w:rsid w:val="00713439"/>
    <w:rsid w:val="00715715"/>
    <w:rsid w:val="00716D7B"/>
    <w:rsid w:val="0071781D"/>
    <w:rsid w:val="00720986"/>
    <w:rsid w:val="00722F1F"/>
    <w:rsid w:val="007234C6"/>
    <w:rsid w:val="00725712"/>
    <w:rsid w:val="00736A76"/>
    <w:rsid w:val="00742D92"/>
    <w:rsid w:val="00746CB5"/>
    <w:rsid w:val="00750A44"/>
    <w:rsid w:val="00752C6B"/>
    <w:rsid w:val="00760CE6"/>
    <w:rsid w:val="00762F09"/>
    <w:rsid w:val="00764177"/>
    <w:rsid w:val="007650D5"/>
    <w:rsid w:val="007719C9"/>
    <w:rsid w:val="00772634"/>
    <w:rsid w:val="00772718"/>
    <w:rsid w:val="00776A60"/>
    <w:rsid w:val="0078778A"/>
    <w:rsid w:val="00793B10"/>
    <w:rsid w:val="007A6E0B"/>
    <w:rsid w:val="007B1EA7"/>
    <w:rsid w:val="007B5D45"/>
    <w:rsid w:val="007C2892"/>
    <w:rsid w:val="007C3246"/>
    <w:rsid w:val="007D1D65"/>
    <w:rsid w:val="007D30A8"/>
    <w:rsid w:val="007D724D"/>
    <w:rsid w:val="007E0FC0"/>
    <w:rsid w:val="007E272E"/>
    <w:rsid w:val="007F1BC7"/>
    <w:rsid w:val="007F31FF"/>
    <w:rsid w:val="007F3535"/>
    <w:rsid w:val="007F5059"/>
    <w:rsid w:val="007F6FC4"/>
    <w:rsid w:val="00801565"/>
    <w:rsid w:val="008060C3"/>
    <w:rsid w:val="00814FB1"/>
    <w:rsid w:val="00815CB9"/>
    <w:rsid w:val="008160BB"/>
    <w:rsid w:val="00816352"/>
    <w:rsid w:val="00816AF9"/>
    <w:rsid w:val="00820268"/>
    <w:rsid w:val="00820F20"/>
    <w:rsid w:val="0082528A"/>
    <w:rsid w:val="00825754"/>
    <w:rsid w:val="00830E71"/>
    <w:rsid w:val="008315A0"/>
    <w:rsid w:val="0083175C"/>
    <w:rsid w:val="00833758"/>
    <w:rsid w:val="00834563"/>
    <w:rsid w:val="00835210"/>
    <w:rsid w:val="00841F3C"/>
    <w:rsid w:val="0084413D"/>
    <w:rsid w:val="00844C2D"/>
    <w:rsid w:val="00845057"/>
    <w:rsid w:val="0084593C"/>
    <w:rsid w:val="00845B86"/>
    <w:rsid w:val="00850312"/>
    <w:rsid w:val="00851FDD"/>
    <w:rsid w:val="00853D31"/>
    <w:rsid w:val="008619E0"/>
    <w:rsid w:val="008666B2"/>
    <w:rsid w:val="00871888"/>
    <w:rsid w:val="0087438E"/>
    <w:rsid w:val="00875645"/>
    <w:rsid w:val="00875DF8"/>
    <w:rsid w:val="008839FF"/>
    <w:rsid w:val="00884668"/>
    <w:rsid w:val="008874AF"/>
    <w:rsid w:val="00891022"/>
    <w:rsid w:val="00893395"/>
    <w:rsid w:val="008941D9"/>
    <w:rsid w:val="00897BE8"/>
    <w:rsid w:val="008B0295"/>
    <w:rsid w:val="008B13FC"/>
    <w:rsid w:val="008B2B46"/>
    <w:rsid w:val="008C5224"/>
    <w:rsid w:val="008D6A9B"/>
    <w:rsid w:val="008E0298"/>
    <w:rsid w:val="008E05BC"/>
    <w:rsid w:val="008E2E66"/>
    <w:rsid w:val="008E3CE6"/>
    <w:rsid w:val="008F17B8"/>
    <w:rsid w:val="008F1863"/>
    <w:rsid w:val="008F1AFF"/>
    <w:rsid w:val="008F1DC2"/>
    <w:rsid w:val="008F3CCF"/>
    <w:rsid w:val="008F72D1"/>
    <w:rsid w:val="008F7698"/>
    <w:rsid w:val="009006FB"/>
    <w:rsid w:val="0090175A"/>
    <w:rsid w:val="00906EBC"/>
    <w:rsid w:val="009138C0"/>
    <w:rsid w:val="00921840"/>
    <w:rsid w:val="00926610"/>
    <w:rsid w:val="00926BEE"/>
    <w:rsid w:val="00927427"/>
    <w:rsid w:val="00932C87"/>
    <w:rsid w:val="009331B4"/>
    <w:rsid w:val="009345F1"/>
    <w:rsid w:val="00934A10"/>
    <w:rsid w:val="00934E9B"/>
    <w:rsid w:val="00944BBB"/>
    <w:rsid w:val="009462F1"/>
    <w:rsid w:val="009500A5"/>
    <w:rsid w:val="009527EB"/>
    <w:rsid w:val="009547B6"/>
    <w:rsid w:val="00960444"/>
    <w:rsid w:val="00961072"/>
    <w:rsid w:val="00962228"/>
    <w:rsid w:val="0096497E"/>
    <w:rsid w:val="00965208"/>
    <w:rsid w:val="0096623C"/>
    <w:rsid w:val="00966908"/>
    <w:rsid w:val="0097065C"/>
    <w:rsid w:val="00973876"/>
    <w:rsid w:val="009764AD"/>
    <w:rsid w:val="00986D5E"/>
    <w:rsid w:val="0099718A"/>
    <w:rsid w:val="009A1AEB"/>
    <w:rsid w:val="009A4E30"/>
    <w:rsid w:val="009A5269"/>
    <w:rsid w:val="009B09BB"/>
    <w:rsid w:val="009B5A45"/>
    <w:rsid w:val="009B6150"/>
    <w:rsid w:val="009C5496"/>
    <w:rsid w:val="009C6C53"/>
    <w:rsid w:val="009D1DAF"/>
    <w:rsid w:val="009D5EB6"/>
    <w:rsid w:val="009E05D2"/>
    <w:rsid w:val="009E1182"/>
    <w:rsid w:val="009E477D"/>
    <w:rsid w:val="009E750F"/>
    <w:rsid w:val="009E7F5C"/>
    <w:rsid w:val="009F065A"/>
    <w:rsid w:val="00A00C85"/>
    <w:rsid w:val="00A04D96"/>
    <w:rsid w:val="00A0629B"/>
    <w:rsid w:val="00A06EFC"/>
    <w:rsid w:val="00A14495"/>
    <w:rsid w:val="00A16BE1"/>
    <w:rsid w:val="00A16F7B"/>
    <w:rsid w:val="00A24F65"/>
    <w:rsid w:val="00A26792"/>
    <w:rsid w:val="00A31A68"/>
    <w:rsid w:val="00A32479"/>
    <w:rsid w:val="00A33C01"/>
    <w:rsid w:val="00A43B49"/>
    <w:rsid w:val="00A454BF"/>
    <w:rsid w:val="00A52E3A"/>
    <w:rsid w:val="00A53299"/>
    <w:rsid w:val="00A53EEC"/>
    <w:rsid w:val="00A54997"/>
    <w:rsid w:val="00A5623F"/>
    <w:rsid w:val="00A622EE"/>
    <w:rsid w:val="00A67349"/>
    <w:rsid w:val="00A707F2"/>
    <w:rsid w:val="00A736F7"/>
    <w:rsid w:val="00A738B6"/>
    <w:rsid w:val="00A814CB"/>
    <w:rsid w:val="00A90D1B"/>
    <w:rsid w:val="00A93FC8"/>
    <w:rsid w:val="00A96810"/>
    <w:rsid w:val="00AA390C"/>
    <w:rsid w:val="00AA5034"/>
    <w:rsid w:val="00AB2AD3"/>
    <w:rsid w:val="00AC4E35"/>
    <w:rsid w:val="00AC7366"/>
    <w:rsid w:val="00AD576A"/>
    <w:rsid w:val="00AD70E2"/>
    <w:rsid w:val="00AD73C1"/>
    <w:rsid w:val="00AE7CE2"/>
    <w:rsid w:val="00AF542D"/>
    <w:rsid w:val="00AF55F8"/>
    <w:rsid w:val="00AF5920"/>
    <w:rsid w:val="00AF6E1D"/>
    <w:rsid w:val="00B02784"/>
    <w:rsid w:val="00B05FAF"/>
    <w:rsid w:val="00B07749"/>
    <w:rsid w:val="00B10ABA"/>
    <w:rsid w:val="00B11E13"/>
    <w:rsid w:val="00B13926"/>
    <w:rsid w:val="00B303E4"/>
    <w:rsid w:val="00B314E7"/>
    <w:rsid w:val="00B321FA"/>
    <w:rsid w:val="00B34004"/>
    <w:rsid w:val="00B420D4"/>
    <w:rsid w:val="00B46434"/>
    <w:rsid w:val="00B51758"/>
    <w:rsid w:val="00B51A1E"/>
    <w:rsid w:val="00B54B03"/>
    <w:rsid w:val="00B57910"/>
    <w:rsid w:val="00B70FFF"/>
    <w:rsid w:val="00B82AA6"/>
    <w:rsid w:val="00B91B21"/>
    <w:rsid w:val="00B952F6"/>
    <w:rsid w:val="00BA202A"/>
    <w:rsid w:val="00BA24FF"/>
    <w:rsid w:val="00BA6371"/>
    <w:rsid w:val="00BB5805"/>
    <w:rsid w:val="00BC093A"/>
    <w:rsid w:val="00BC2B00"/>
    <w:rsid w:val="00BC4ACC"/>
    <w:rsid w:val="00BC4FCC"/>
    <w:rsid w:val="00BD02F8"/>
    <w:rsid w:val="00BD1BD5"/>
    <w:rsid w:val="00BD1D38"/>
    <w:rsid w:val="00BD35F1"/>
    <w:rsid w:val="00BE623E"/>
    <w:rsid w:val="00BF6C9D"/>
    <w:rsid w:val="00C111A1"/>
    <w:rsid w:val="00C12F57"/>
    <w:rsid w:val="00C13217"/>
    <w:rsid w:val="00C1353C"/>
    <w:rsid w:val="00C1488E"/>
    <w:rsid w:val="00C16253"/>
    <w:rsid w:val="00C16A52"/>
    <w:rsid w:val="00C205D9"/>
    <w:rsid w:val="00C217A8"/>
    <w:rsid w:val="00C248E7"/>
    <w:rsid w:val="00C24913"/>
    <w:rsid w:val="00C33510"/>
    <w:rsid w:val="00C34B34"/>
    <w:rsid w:val="00C3566C"/>
    <w:rsid w:val="00C4188F"/>
    <w:rsid w:val="00C4313F"/>
    <w:rsid w:val="00C62704"/>
    <w:rsid w:val="00C64820"/>
    <w:rsid w:val="00C65418"/>
    <w:rsid w:val="00C66B2B"/>
    <w:rsid w:val="00C70797"/>
    <w:rsid w:val="00C72713"/>
    <w:rsid w:val="00C751F3"/>
    <w:rsid w:val="00C763D6"/>
    <w:rsid w:val="00C806A3"/>
    <w:rsid w:val="00C819A4"/>
    <w:rsid w:val="00C824AE"/>
    <w:rsid w:val="00C84EA8"/>
    <w:rsid w:val="00C924BF"/>
    <w:rsid w:val="00C92998"/>
    <w:rsid w:val="00C967AF"/>
    <w:rsid w:val="00CA1AC0"/>
    <w:rsid w:val="00CA720A"/>
    <w:rsid w:val="00CB06FA"/>
    <w:rsid w:val="00CB1600"/>
    <w:rsid w:val="00CB5639"/>
    <w:rsid w:val="00CB59BC"/>
    <w:rsid w:val="00CC27E9"/>
    <w:rsid w:val="00CD0003"/>
    <w:rsid w:val="00CD544C"/>
    <w:rsid w:val="00CD5925"/>
    <w:rsid w:val="00CE03C8"/>
    <w:rsid w:val="00CE1F45"/>
    <w:rsid w:val="00CE2EC7"/>
    <w:rsid w:val="00CE3FC4"/>
    <w:rsid w:val="00CE557A"/>
    <w:rsid w:val="00CE5D1C"/>
    <w:rsid w:val="00CF09EF"/>
    <w:rsid w:val="00CF241B"/>
    <w:rsid w:val="00CF2D62"/>
    <w:rsid w:val="00CF4277"/>
    <w:rsid w:val="00CF7E0D"/>
    <w:rsid w:val="00D00A89"/>
    <w:rsid w:val="00D031B2"/>
    <w:rsid w:val="00D131DD"/>
    <w:rsid w:val="00D13C5E"/>
    <w:rsid w:val="00D1410C"/>
    <w:rsid w:val="00D23395"/>
    <w:rsid w:val="00D249CD"/>
    <w:rsid w:val="00D257B6"/>
    <w:rsid w:val="00D275DA"/>
    <w:rsid w:val="00D27F03"/>
    <w:rsid w:val="00D35642"/>
    <w:rsid w:val="00D36C4B"/>
    <w:rsid w:val="00D40D16"/>
    <w:rsid w:val="00D520C8"/>
    <w:rsid w:val="00D5402B"/>
    <w:rsid w:val="00D548F0"/>
    <w:rsid w:val="00D56344"/>
    <w:rsid w:val="00D57F79"/>
    <w:rsid w:val="00D60D28"/>
    <w:rsid w:val="00D61AF8"/>
    <w:rsid w:val="00D62404"/>
    <w:rsid w:val="00D64FAC"/>
    <w:rsid w:val="00D65704"/>
    <w:rsid w:val="00D65D75"/>
    <w:rsid w:val="00D668F6"/>
    <w:rsid w:val="00D74395"/>
    <w:rsid w:val="00D84100"/>
    <w:rsid w:val="00D84875"/>
    <w:rsid w:val="00D904F0"/>
    <w:rsid w:val="00D91378"/>
    <w:rsid w:val="00D91B18"/>
    <w:rsid w:val="00D91DF4"/>
    <w:rsid w:val="00D930FB"/>
    <w:rsid w:val="00D935AF"/>
    <w:rsid w:val="00D947C3"/>
    <w:rsid w:val="00D95D89"/>
    <w:rsid w:val="00DA075C"/>
    <w:rsid w:val="00DA249B"/>
    <w:rsid w:val="00DA31CE"/>
    <w:rsid w:val="00DB091D"/>
    <w:rsid w:val="00DB138E"/>
    <w:rsid w:val="00DB13EE"/>
    <w:rsid w:val="00DB15C9"/>
    <w:rsid w:val="00DB514C"/>
    <w:rsid w:val="00DC0747"/>
    <w:rsid w:val="00DC0F4A"/>
    <w:rsid w:val="00DC2647"/>
    <w:rsid w:val="00DC6053"/>
    <w:rsid w:val="00DD1408"/>
    <w:rsid w:val="00DD19CB"/>
    <w:rsid w:val="00DD20ED"/>
    <w:rsid w:val="00DD3492"/>
    <w:rsid w:val="00DD356D"/>
    <w:rsid w:val="00DD4D41"/>
    <w:rsid w:val="00DD6735"/>
    <w:rsid w:val="00DD6F39"/>
    <w:rsid w:val="00DE6D07"/>
    <w:rsid w:val="00DE6ECB"/>
    <w:rsid w:val="00DF136A"/>
    <w:rsid w:val="00DF51FA"/>
    <w:rsid w:val="00DF6AAD"/>
    <w:rsid w:val="00E038DB"/>
    <w:rsid w:val="00E0448C"/>
    <w:rsid w:val="00E066B0"/>
    <w:rsid w:val="00E069A8"/>
    <w:rsid w:val="00E13525"/>
    <w:rsid w:val="00E20250"/>
    <w:rsid w:val="00E22C27"/>
    <w:rsid w:val="00E27E1E"/>
    <w:rsid w:val="00E3256F"/>
    <w:rsid w:val="00E32D67"/>
    <w:rsid w:val="00E40D59"/>
    <w:rsid w:val="00E434E6"/>
    <w:rsid w:val="00E45BE0"/>
    <w:rsid w:val="00E47250"/>
    <w:rsid w:val="00E47ADA"/>
    <w:rsid w:val="00E53409"/>
    <w:rsid w:val="00E60D98"/>
    <w:rsid w:val="00E61535"/>
    <w:rsid w:val="00E73F55"/>
    <w:rsid w:val="00E75AD7"/>
    <w:rsid w:val="00E77434"/>
    <w:rsid w:val="00E8037F"/>
    <w:rsid w:val="00E8246B"/>
    <w:rsid w:val="00E84012"/>
    <w:rsid w:val="00E84BE4"/>
    <w:rsid w:val="00E92198"/>
    <w:rsid w:val="00E9373C"/>
    <w:rsid w:val="00E94528"/>
    <w:rsid w:val="00EA0724"/>
    <w:rsid w:val="00EA6251"/>
    <w:rsid w:val="00EB448C"/>
    <w:rsid w:val="00EB6414"/>
    <w:rsid w:val="00EC27FB"/>
    <w:rsid w:val="00ED28CF"/>
    <w:rsid w:val="00ED5C06"/>
    <w:rsid w:val="00ED7A4C"/>
    <w:rsid w:val="00EE0E90"/>
    <w:rsid w:val="00EE1E23"/>
    <w:rsid w:val="00EE2510"/>
    <w:rsid w:val="00EE5747"/>
    <w:rsid w:val="00EF188F"/>
    <w:rsid w:val="00EF3804"/>
    <w:rsid w:val="00EF575D"/>
    <w:rsid w:val="00EF5E05"/>
    <w:rsid w:val="00F1330B"/>
    <w:rsid w:val="00F14FB1"/>
    <w:rsid w:val="00F15250"/>
    <w:rsid w:val="00F2115C"/>
    <w:rsid w:val="00F220F1"/>
    <w:rsid w:val="00F227AF"/>
    <w:rsid w:val="00F27370"/>
    <w:rsid w:val="00F2772A"/>
    <w:rsid w:val="00F31518"/>
    <w:rsid w:val="00F33EB4"/>
    <w:rsid w:val="00F35692"/>
    <w:rsid w:val="00F40B00"/>
    <w:rsid w:val="00F420DC"/>
    <w:rsid w:val="00F44C8A"/>
    <w:rsid w:val="00F46044"/>
    <w:rsid w:val="00F5341C"/>
    <w:rsid w:val="00F56321"/>
    <w:rsid w:val="00F56954"/>
    <w:rsid w:val="00F64378"/>
    <w:rsid w:val="00F738BC"/>
    <w:rsid w:val="00F75493"/>
    <w:rsid w:val="00F81DAA"/>
    <w:rsid w:val="00F85F98"/>
    <w:rsid w:val="00F92E6C"/>
    <w:rsid w:val="00F948AF"/>
    <w:rsid w:val="00F9531C"/>
    <w:rsid w:val="00F96A34"/>
    <w:rsid w:val="00F96A76"/>
    <w:rsid w:val="00FA1F45"/>
    <w:rsid w:val="00FA35DC"/>
    <w:rsid w:val="00FA55AF"/>
    <w:rsid w:val="00FA5A7B"/>
    <w:rsid w:val="00FB11B1"/>
    <w:rsid w:val="00FB3199"/>
    <w:rsid w:val="00FC6EC7"/>
    <w:rsid w:val="00FD00F8"/>
    <w:rsid w:val="00FD0274"/>
    <w:rsid w:val="00FD1E86"/>
    <w:rsid w:val="00FD489C"/>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B6099"/>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Figure_name,Bullet- First level,Listenabsatz1"/>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Char,Dot Point Char,First level 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character" w:styleId="FollowedHyperlink">
    <w:name w:val="FollowedHyperlink"/>
    <w:basedOn w:val="DefaultParagraphFont"/>
    <w:uiPriority w:val="99"/>
    <w:semiHidden/>
    <w:unhideWhenUsed/>
    <w:rsid w:val="00D60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85E48"/>
    <w:rsid w:val="000C1136"/>
    <w:rsid w:val="00190F4F"/>
    <w:rsid w:val="002134EA"/>
    <w:rsid w:val="00272C28"/>
    <w:rsid w:val="002F0AC9"/>
    <w:rsid w:val="003174BD"/>
    <w:rsid w:val="004C2C89"/>
    <w:rsid w:val="004D047B"/>
    <w:rsid w:val="00562BE0"/>
    <w:rsid w:val="00605577"/>
    <w:rsid w:val="006424F2"/>
    <w:rsid w:val="00671A11"/>
    <w:rsid w:val="006A01CC"/>
    <w:rsid w:val="006F25DE"/>
    <w:rsid w:val="007C0C60"/>
    <w:rsid w:val="00806ED5"/>
    <w:rsid w:val="008539BA"/>
    <w:rsid w:val="008A5FC6"/>
    <w:rsid w:val="00912B40"/>
    <w:rsid w:val="009963F3"/>
    <w:rsid w:val="00A334F3"/>
    <w:rsid w:val="00A66311"/>
    <w:rsid w:val="00A75F24"/>
    <w:rsid w:val="00AD393D"/>
    <w:rsid w:val="00B4136B"/>
    <w:rsid w:val="00C14706"/>
    <w:rsid w:val="00CB4F7D"/>
    <w:rsid w:val="00DC0637"/>
    <w:rsid w:val="00EE112D"/>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6B4566-240F-4E88-9667-E6AC8435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Regional Agricultural Show Development Grants Program</vt:lpstr>
    </vt:vector>
  </TitlesOfParts>
  <Company>Community Grants Hub</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Agricultural Show Development Grants Program</dc:title>
  <dc:subject>General Feedback for Applicants</dc:subject>
  <dc:creator>LONG, Andrew</dc:creator>
  <cp:lastModifiedBy>DONATH, Kristen</cp:lastModifiedBy>
  <cp:revision>2</cp:revision>
  <cp:lastPrinted>2020-03-16T02:49:00Z</cp:lastPrinted>
  <dcterms:created xsi:type="dcterms:W3CDTF">2020-04-15T06:48:00Z</dcterms:created>
  <dcterms:modified xsi:type="dcterms:W3CDTF">2020-04-15T06:48:00Z</dcterms:modified>
</cp:coreProperties>
</file>