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F98" w:rsidRPr="009A5109" w:rsidRDefault="001F766D" w:rsidP="001F766D">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r w:rsidRPr="009A5109">
        <w:rPr>
          <w:rFonts w:ascii="Georgia" w:eastAsiaTheme="majorEastAsia" w:hAnsi="Georgia" w:cstheme="majorBidi"/>
          <w:color w:val="CF0A2C" w:themeColor="accent1"/>
          <w:kern w:val="28"/>
          <w:sz w:val="88"/>
          <w:szCs w:val="52"/>
        </w:rPr>
        <w:t xml:space="preserve">Information Linkages and Capacity Building (ILC) </w:t>
      </w:r>
      <w:r w:rsidR="00B73F78">
        <w:rPr>
          <w:rFonts w:ascii="Georgia" w:eastAsiaTheme="majorEastAsia" w:hAnsi="Georgia" w:cstheme="majorBidi"/>
          <w:color w:val="CF0A2C" w:themeColor="accent1"/>
          <w:kern w:val="28"/>
          <w:sz w:val="88"/>
          <w:szCs w:val="52"/>
        </w:rPr>
        <w:t>Economic and Community Participation</w:t>
      </w:r>
      <w:r w:rsidR="005D715A" w:rsidRPr="009A5109">
        <w:rPr>
          <w:rFonts w:ascii="Georgia" w:eastAsiaTheme="majorEastAsia" w:hAnsi="Georgia" w:cstheme="majorBidi"/>
          <w:color w:val="CF0A2C" w:themeColor="accent1"/>
          <w:kern w:val="28"/>
          <w:sz w:val="88"/>
          <w:szCs w:val="52"/>
        </w:rPr>
        <w:t xml:space="preserve"> </w:t>
      </w:r>
      <w:r w:rsidR="005B119C" w:rsidRPr="009A5109">
        <w:rPr>
          <w:rFonts w:ascii="Georgia" w:eastAsiaTheme="majorEastAsia" w:hAnsi="Georgia" w:cstheme="majorBidi"/>
          <w:color w:val="CF0A2C" w:themeColor="accent1"/>
          <w:kern w:val="28"/>
          <w:sz w:val="88"/>
          <w:szCs w:val="52"/>
        </w:rPr>
        <w:t>Grant</w:t>
      </w:r>
      <w:r w:rsidRPr="009A5109">
        <w:rPr>
          <w:rFonts w:ascii="Georgia" w:eastAsiaTheme="majorEastAsia" w:hAnsi="Georgia" w:cstheme="majorBidi"/>
          <w:color w:val="CF0A2C" w:themeColor="accent1"/>
          <w:kern w:val="28"/>
          <w:sz w:val="88"/>
          <w:szCs w:val="52"/>
        </w:rPr>
        <w:t xml:space="preserve"> </w:t>
      </w:r>
      <w:r w:rsidR="00B73F78">
        <w:rPr>
          <w:rFonts w:ascii="Georgia" w:eastAsiaTheme="majorEastAsia" w:hAnsi="Georgia" w:cstheme="majorBidi"/>
          <w:color w:val="CF0A2C" w:themeColor="accent1"/>
          <w:kern w:val="28"/>
          <w:sz w:val="88"/>
          <w:szCs w:val="52"/>
        </w:rPr>
        <w:t>Round</w:t>
      </w:r>
      <w:r w:rsidRPr="009A5109">
        <w:rPr>
          <w:rFonts w:ascii="Georgia" w:eastAsiaTheme="majorEastAsia" w:hAnsi="Georgia" w:cstheme="majorBidi"/>
          <w:color w:val="CF0A2C" w:themeColor="accent1"/>
          <w:kern w:val="28"/>
          <w:sz w:val="88"/>
          <w:szCs w:val="52"/>
        </w:rPr>
        <w:t xml:space="preserve"> 2019-20</w:t>
      </w:r>
      <w:r w:rsidR="005B119C" w:rsidRPr="009A5109">
        <w:rPr>
          <w:rFonts w:ascii="Georgia" w:eastAsiaTheme="majorEastAsia" w:hAnsi="Georgia" w:cstheme="majorBidi"/>
          <w:color w:val="CF0A2C" w:themeColor="accent1"/>
          <w:kern w:val="28"/>
          <w:sz w:val="88"/>
          <w:szCs w:val="52"/>
        </w:rPr>
        <w:t>2</w:t>
      </w:r>
      <w:r w:rsidR="005D715A" w:rsidRPr="009A5109">
        <w:rPr>
          <w:rFonts w:ascii="Georgia" w:eastAsiaTheme="majorEastAsia" w:hAnsi="Georgia" w:cstheme="majorBidi"/>
          <w:color w:val="CF0A2C" w:themeColor="accent1"/>
          <w:kern w:val="28"/>
          <w:sz w:val="88"/>
          <w:szCs w:val="52"/>
        </w:rPr>
        <w:t>0</w:t>
      </w:r>
      <w:r w:rsidR="00875647" w:rsidRPr="009A5109">
        <w:rPr>
          <w:rFonts w:ascii="Georgia" w:eastAsiaTheme="majorEastAsia" w:hAnsi="Georgia" w:cstheme="majorBidi"/>
          <w:color w:val="CF0A2C" w:themeColor="accent1"/>
          <w:kern w:val="28"/>
          <w:sz w:val="88"/>
          <w:szCs w:val="52"/>
        </w:rPr>
        <w:br/>
      </w: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875647" w:rsidRPr="009A5109">
            <w:rPr>
              <w:rFonts w:asciiTheme="majorHAnsi" w:eastAsiaTheme="majorEastAsia" w:hAnsiTheme="majorHAnsi" w:cstheme="majorBidi"/>
              <w:iCs/>
              <w:sz w:val="30"/>
              <w:szCs w:val="24"/>
            </w:rPr>
            <w:t>General Feedback for applicants</w:t>
          </w:r>
        </w:sdtContent>
      </w:sdt>
    </w:p>
    <w:p w:rsidR="00F85F98" w:rsidRPr="009A5109" w:rsidRDefault="00F85F98" w:rsidP="009037B4">
      <w:pPr>
        <w:pStyle w:val="Heading1"/>
      </w:pPr>
      <w:r w:rsidRPr="009A5109">
        <w:t>Overview</w:t>
      </w:r>
    </w:p>
    <w:p w:rsidR="007F1687" w:rsidRPr="009A5109" w:rsidRDefault="00F30051" w:rsidP="00F14F00">
      <w:pPr>
        <w:pStyle w:val="Bullets1"/>
        <w:numPr>
          <w:ilvl w:val="0"/>
          <w:numId w:val="0"/>
        </w:numPr>
        <w:rPr>
          <w:rFonts w:cs="Arial"/>
        </w:rPr>
      </w:pPr>
      <w:r w:rsidRPr="009A5109">
        <w:t xml:space="preserve">The </w:t>
      </w:r>
      <w:r w:rsidR="001F766D" w:rsidRPr="009A5109">
        <w:rPr>
          <w:rStyle w:val="Emphasis"/>
          <w:i w:val="0"/>
        </w:rPr>
        <w:t xml:space="preserve">ILC </w:t>
      </w:r>
      <w:r w:rsidR="00B73F78">
        <w:rPr>
          <w:rStyle w:val="Emphasis"/>
          <w:i w:val="0"/>
        </w:rPr>
        <w:t>Economic and Community Participation Grant Round</w:t>
      </w:r>
      <w:r w:rsidR="005B119C" w:rsidRPr="009A5109">
        <w:rPr>
          <w:rStyle w:val="Emphasis"/>
          <w:i w:val="0"/>
        </w:rPr>
        <w:t xml:space="preserve"> 2019-202</w:t>
      </w:r>
      <w:r w:rsidR="005D715A" w:rsidRPr="009A5109">
        <w:rPr>
          <w:rStyle w:val="Emphasis"/>
          <w:i w:val="0"/>
        </w:rPr>
        <w:t>0</w:t>
      </w:r>
      <w:r w:rsidR="00300374" w:rsidRPr="009A5109">
        <w:t xml:space="preserve"> </w:t>
      </w:r>
      <w:r w:rsidR="004F7181">
        <w:t>contributes</w:t>
      </w:r>
      <w:r w:rsidR="005B119C" w:rsidRPr="009A5109">
        <w:t xml:space="preserve"> to </w:t>
      </w:r>
      <w:r w:rsidR="00B73F78">
        <w:t>building the capacity of the community</w:t>
      </w:r>
      <w:r w:rsidR="006C7DDD">
        <w:t xml:space="preserve"> to create opportunities for people with disability to contribute to community</w:t>
      </w:r>
      <w:r w:rsidR="00B73F78">
        <w:t xml:space="preserve"> prosperity and participate in community life</w:t>
      </w:r>
      <w:r w:rsidR="005B119C" w:rsidRPr="009A5109">
        <w:t>.</w:t>
      </w:r>
    </w:p>
    <w:p w:rsidR="004F7181" w:rsidRDefault="004F7181" w:rsidP="009037B4">
      <w:pPr>
        <w:pStyle w:val="BodyText"/>
      </w:pPr>
      <w:r>
        <w:t>T</w:t>
      </w:r>
      <w:r w:rsidRPr="009A5109">
        <w:t>he National Disability Insurance Agency (NDIA) is pleased to share this feedback</w:t>
      </w:r>
      <w:r>
        <w:t xml:space="preserve"> a</w:t>
      </w:r>
      <w:r w:rsidRPr="009A5109">
        <w:t xml:space="preserve">s part of our commitment to sharing information with the sector and </w:t>
      </w:r>
      <w:r>
        <w:t xml:space="preserve">to acknowledge the time and effort </w:t>
      </w:r>
      <w:r w:rsidRPr="009A5109">
        <w:t xml:space="preserve">applicants </w:t>
      </w:r>
      <w:r>
        <w:t>put into</w:t>
      </w:r>
      <w:r w:rsidRPr="009A5109">
        <w:t xml:space="preserve"> developing applications</w:t>
      </w:r>
      <w:r>
        <w:t>. This feedback will help applicants to strengthen future applications by understanding how to prepare strong responses to the assessment criteria.</w:t>
      </w:r>
    </w:p>
    <w:p w:rsidR="00C53FE1" w:rsidRPr="009A5109" w:rsidRDefault="00C53FE1" w:rsidP="009037B4">
      <w:pPr>
        <w:pStyle w:val="BodyText"/>
        <w:rPr>
          <w:rFonts w:cs="Arial"/>
        </w:rPr>
      </w:pPr>
      <w:r w:rsidRPr="009A5109">
        <w:rPr>
          <w:rFonts w:cs="Arial"/>
        </w:rPr>
        <w:t xml:space="preserve">This grant opportunity contributes to the </w:t>
      </w:r>
      <w:r w:rsidR="002A1887" w:rsidRPr="009A5109">
        <w:rPr>
          <w:rFonts w:cs="Arial"/>
        </w:rPr>
        <w:t>NDIA’s</w:t>
      </w:r>
      <w:r w:rsidRPr="009A5109">
        <w:rPr>
          <w:rFonts w:cs="Arial"/>
        </w:rPr>
        <w:t xml:space="preserve"> ILC</w:t>
      </w:r>
      <w:r w:rsidR="0034302E" w:rsidRPr="009A5109">
        <w:rPr>
          <w:rFonts w:cs="Arial"/>
        </w:rPr>
        <w:t xml:space="preserve"> </w:t>
      </w:r>
      <w:r w:rsidR="005B119C" w:rsidRPr="009A5109">
        <w:rPr>
          <w:rFonts w:cs="Arial"/>
        </w:rPr>
        <w:t>program, which</w:t>
      </w:r>
      <w:r w:rsidRPr="009A5109">
        <w:rPr>
          <w:rFonts w:cs="Arial"/>
        </w:rPr>
        <w:t xml:space="preserve"> funds </w:t>
      </w:r>
      <w:r w:rsidR="004F7181">
        <w:rPr>
          <w:rFonts w:cs="Arial"/>
        </w:rPr>
        <w:t>new</w:t>
      </w:r>
      <w:r w:rsidR="004F7181" w:rsidRPr="009A5109">
        <w:rPr>
          <w:rFonts w:cs="Arial"/>
        </w:rPr>
        <w:t xml:space="preserve"> </w:t>
      </w:r>
      <w:r w:rsidRPr="009A5109">
        <w:rPr>
          <w:rFonts w:cs="Arial"/>
        </w:rPr>
        <w:t>ways to increase the independence, social and community participation of people with disability.</w:t>
      </w:r>
    </w:p>
    <w:p w:rsidR="00754EBC" w:rsidRPr="005C362E" w:rsidRDefault="002D56D0" w:rsidP="009037B4">
      <w:pPr>
        <w:pStyle w:val="BodyText"/>
      </w:pPr>
      <w:r w:rsidRPr="009A5109">
        <w:t>T</w:t>
      </w:r>
      <w:r w:rsidR="00300374" w:rsidRPr="009A5109">
        <w:t xml:space="preserve">he application period opened on </w:t>
      </w:r>
      <w:r w:rsidR="006C7DDD">
        <w:t>9 September 2019</w:t>
      </w:r>
      <w:r w:rsidRPr="009A5109">
        <w:t xml:space="preserve"> and closed on </w:t>
      </w:r>
      <w:r w:rsidR="006C7DDD">
        <w:t>21</w:t>
      </w:r>
      <w:r w:rsidR="00300374" w:rsidRPr="009A5109">
        <w:t xml:space="preserve"> </w:t>
      </w:r>
      <w:r w:rsidR="006C7DDD">
        <w:t>October</w:t>
      </w:r>
      <w:r w:rsidR="00300374" w:rsidRPr="009A5109">
        <w:t xml:space="preserve"> 2019</w:t>
      </w:r>
      <w:r w:rsidR="004F7181">
        <w:t xml:space="preserve"> with a </w:t>
      </w:r>
      <w:r w:rsidR="003E45CB" w:rsidRPr="009A5109">
        <w:t xml:space="preserve">total of </w:t>
      </w:r>
      <w:r w:rsidR="00845491" w:rsidRPr="009A5109">
        <w:t>$</w:t>
      </w:r>
      <w:r w:rsidR="006C7DDD">
        <w:t>30</w:t>
      </w:r>
      <w:r w:rsidR="008A6106" w:rsidRPr="009A5109">
        <w:t xml:space="preserve"> milli</w:t>
      </w:r>
      <w:r w:rsidR="00B4106F" w:rsidRPr="009A5109">
        <w:t>on</w:t>
      </w:r>
      <w:r w:rsidR="007F1687" w:rsidRPr="009A5109">
        <w:t xml:space="preserve"> </w:t>
      </w:r>
      <w:r w:rsidR="00507BD8" w:rsidRPr="009A5109">
        <w:t xml:space="preserve">(GST exclusive) </w:t>
      </w:r>
      <w:r w:rsidR="003E45CB" w:rsidRPr="009A5109">
        <w:t xml:space="preserve">available to </w:t>
      </w:r>
      <w:r w:rsidR="00B1101C" w:rsidRPr="009A5109">
        <w:t xml:space="preserve">applicants </w:t>
      </w:r>
      <w:r w:rsidR="00876399" w:rsidRPr="009A5109">
        <w:t>over the funding period</w:t>
      </w:r>
      <w:r w:rsidR="007F1687" w:rsidRPr="009A5109">
        <w:t xml:space="preserve">. </w:t>
      </w:r>
      <w:r w:rsidR="004F7181">
        <w:t>This was a</w:t>
      </w:r>
      <w:r w:rsidR="00BC1CB6" w:rsidRPr="009A5109">
        <w:t xml:space="preserve"> </w:t>
      </w:r>
      <w:r w:rsidR="00772122" w:rsidRPr="009A5109">
        <w:t>highly competitive</w:t>
      </w:r>
      <w:r w:rsidR="004F7181">
        <w:t xml:space="preserve"> grant round, with almost 600 applications </w:t>
      </w:r>
      <w:r w:rsidR="004F7181" w:rsidRPr="005C362E">
        <w:t>received</w:t>
      </w:r>
      <w:r w:rsidR="00BC1CB6" w:rsidRPr="005C362E">
        <w:t xml:space="preserve">. </w:t>
      </w:r>
    </w:p>
    <w:p w:rsidR="002D56D0" w:rsidRPr="009A5109" w:rsidRDefault="00754EBC" w:rsidP="009037B4">
      <w:pPr>
        <w:pStyle w:val="BodyText"/>
      </w:pPr>
      <w:r w:rsidRPr="005C362E">
        <w:rPr>
          <w:color w:val="auto"/>
        </w:rPr>
        <w:t xml:space="preserve">After assessment by </w:t>
      </w:r>
      <w:r w:rsidR="00B1101C" w:rsidRPr="005C362E">
        <w:t xml:space="preserve">the </w:t>
      </w:r>
      <w:r w:rsidR="008748B8" w:rsidRPr="005C362E">
        <w:rPr>
          <w:color w:val="auto"/>
        </w:rPr>
        <w:t xml:space="preserve">Selection Advisory Panel </w:t>
      </w:r>
      <w:r w:rsidRPr="005C362E">
        <w:rPr>
          <w:color w:val="auto"/>
        </w:rPr>
        <w:t>(the Panel)</w:t>
      </w:r>
      <w:r w:rsidR="00410234" w:rsidRPr="005C362E">
        <w:t xml:space="preserve"> </w:t>
      </w:r>
      <w:r w:rsidR="00AB5584" w:rsidRPr="005C362E">
        <w:t>28</w:t>
      </w:r>
      <w:r w:rsidR="00410234" w:rsidRPr="005C362E">
        <w:t xml:space="preserve"> </w:t>
      </w:r>
      <w:r w:rsidR="00BC1CB6" w:rsidRPr="005C362E">
        <w:rPr>
          <w:rFonts w:ascii="Arial" w:eastAsia="Times New Roman" w:hAnsi="Arial" w:cs="Arial"/>
          <w:szCs w:val="22"/>
        </w:rPr>
        <w:t>applications</w:t>
      </w:r>
      <w:r w:rsidR="00BC1CB6" w:rsidRPr="005C362E">
        <w:t xml:space="preserve"> </w:t>
      </w:r>
      <w:r w:rsidR="00410234" w:rsidRPr="005C362E">
        <w:rPr>
          <w:rFonts w:ascii="Arial" w:eastAsia="Times New Roman" w:hAnsi="Arial" w:cs="Arial"/>
          <w:szCs w:val="22"/>
        </w:rPr>
        <w:t>were selected for funding, totalling $</w:t>
      </w:r>
      <w:r w:rsidR="00AB5584" w:rsidRPr="005C362E">
        <w:rPr>
          <w:rFonts w:ascii="Arial" w:eastAsia="Times New Roman" w:hAnsi="Arial" w:cs="Arial"/>
          <w:szCs w:val="22"/>
        </w:rPr>
        <w:t>32,662,570.29</w:t>
      </w:r>
      <w:r w:rsidR="0057573C" w:rsidRPr="005C362E">
        <w:rPr>
          <w:rFonts w:ascii="Arial" w:eastAsia="Times New Roman" w:hAnsi="Arial" w:cs="Arial"/>
          <w:szCs w:val="22"/>
        </w:rPr>
        <w:t xml:space="preserve"> million (</w:t>
      </w:r>
      <w:r w:rsidRPr="005C362E">
        <w:rPr>
          <w:rFonts w:ascii="Arial" w:eastAsia="Times New Roman" w:hAnsi="Arial" w:cs="Arial"/>
          <w:szCs w:val="22"/>
        </w:rPr>
        <w:t xml:space="preserve">Incl </w:t>
      </w:r>
      <w:r w:rsidR="0057573C" w:rsidRPr="005C362E">
        <w:rPr>
          <w:rFonts w:ascii="Arial" w:eastAsia="Times New Roman" w:hAnsi="Arial" w:cs="Arial"/>
          <w:szCs w:val="22"/>
        </w:rPr>
        <w:t>GST</w:t>
      </w:r>
      <w:r w:rsidR="003B6AB7" w:rsidRPr="005C362E">
        <w:rPr>
          <w:rFonts w:ascii="Arial" w:eastAsia="Times New Roman" w:hAnsi="Arial" w:cs="Arial"/>
          <w:szCs w:val="22"/>
        </w:rPr>
        <w:t>)</w:t>
      </w:r>
      <w:r w:rsidR="00410234" w:rsidRPr="005C362E">
        <w:rPr>
          <w:rFonts w:ascii="Arial" w:eastAsia="Times New Roman" w:hAnsi="Arial" w:cs="Arial"/>
          <w:szCs w:val="22"/>
        </w:rPr>
        <w:t>.</w:t>
      </w:r>
      <w:r w:rsidRPr="005C362E">
        <w:rPr>
          <w:rFonts w:ascii="Arial" w:eastAsia="Times New Roman" w:hAnsi="Arial" w:cs="Arial"/>
          <w:szCs w:val="22"/>
        </w:rPr>
        <w:t xml:space="preserve"> </w:t>
      </w:r>
      <w:r w:rsidRPr="005C362E">
        <w:t>The</w:t>
      </w:r>
      <w:r w:rsidRPr="009A5109">
        <w:t xml:space="preserve"> </w:t>
      </w:r>
      <w:r w:rsidRPr="009A5109">
        <w:rPr>
          <w:color w:val="auto"/>
        </w:rPr>
        <w:t xml:space="preserve">Panel considered </w:t>
      </w:r>
      <w:r w:rsidRPr="009A5109">
        <w:t xml:space="preserve">whether the application </w:t>
      </w:r>
      <w:r w:rsidRPr="009A5109">
        <w:lastRenderedPageBreak/>
        <w:t xml:space="preserve">provided value with </w:t>
      </w:r>
      <w:r w:rsidRPr="00F951BC">
        <w:rPr>
          <w:rStyle w:val="Emphasis"/>
          <w:i w:val="0"/>
        </w:rPr>
        <w:t>relevant money</w:t>
      </w:r>
      <w:r>
        <w:rPr>
          <w:rStyle w:val="Emphasis"/>
        </w:rPr>
        <w:t xml:space="preserve"> (</w:t>
      </w:r>
      <w:r w:rsidRPr="00F951BC">
        <w:rPr>
          <w:rStyle w:val="Emphasis"/>
          <w:i w:val="0"/>
        </w:rPr>
        <w:t xml:space="preserve">as defined by </w:t>
      </w:r>
      <w:r>
        <w:t>Section 8 of</w:t>
      </w:r>
      <w:r w:rsidRPr="0078577C">
        <w:t xml:space="preserve"> the </w:t>
      </w:r>
      <w:r>
        <w:rPr>
          <w:i/>
        </w:rPr>
        <w:t>Public Governance, Performance and Accountability Act 2013</w:t>
      </w:r>
      <w:r>
        <w:t xml:space="preserve"> (Cth). </w:t>
      </w:r>
      <w:r w:rsidR="002D56D0" w:rsidRPr="009A5109">
        <w:t xml:space="preserve">Successful applicants may have received less funding than requested. </w:t>
      </w:r>
    </w:p>
    <w:p w:rsidR="002D56D0" w:rsidRPr="009A5109" w:rsidRDefault="00754EBC" w:rsidP="009037B4">
      <w:pPr>
        <w:pStyle w:val="BodyText"/>
        <w:rPr>
          <w:rFonts w:asciiTheme="majorHAnsi" w:hAnsiTheme="majorHAnsi" w:cstheme="majorHAnsi"/>
          <w:color w:val="auto"/>
        </w:rPr>
      </w:pPr>
      <w:r w:rsidRPr="00C76687">
        <w:rPr>
          <w:rFonts w:asciiTheme="majorHAnsi" w:hAnsiTheme="majorHAnsi" w:cstheme="majorHAnsi"/>
          <w:color w:val="auto"/>
        </w:rPr>
        <w:t xml:space="preserve">Future grant opportunities may be available for this program. You can find out about new grant opportunities on </w:t>
      </w:r>
      <w:hyperlink r:id="rId9" w:history="1">
        <w:r w:rsidRPr="00986DC2">
          <w:rPr>
            <w:rStyle w:val="Hyperlink"/>
            <w:rFonts w:asciiTheme="majorHAnsi" w:hAnsiTheme="majorHAnsi" w:cstheme="majorHAnsi"/>
          </w:rPr>
          <w:t>Grant C</w:t>
        </w:r>
        <w:r w:rsidRPr="00986DC2">
          <w:rPr>
            <w:rStyle w:val="Hyperlink"/>
            <w:rFonts w:asciiTheme="majorHAnsi" w:hAnsiTheme="majorHAnsi" w:cstheme="majorHAnsi"/>
          </w:rPr>
          <w:t>o</w:t>
        </w:r>
        <w:r w:rsidRPr="00986DC2">
          <w:rPr>
            <w:rStyle w:val="Hyperlink"/>
            <w:rFonts w:asciiTheme="majorHAnsi" w:hAnsiTheme="majorHAnsi" w:cstheme="majorHAnsi"/>
          </w:rPr>
          <w:t>nnect</w:t>
        </w:r>
      </w:hyperlink>
      <w:r>
        <w:rPr>
          <w:rStyle w:val="Hyperlink"/>
          <w:rFonts w:asciiTheme="majorHAnsi" w:hAnsiTheme="majorHAnsi" w:cstheme="majorHAnsi"/>
          <w:color w:val="auto"/>
          <w:u w:val="none"/>
        </w:rPr>
        <w:t xml:space="preserve"> and </w:t>
      </w:r>
      <w:r w:rsidRPr="00C76687">
        <w:rPr>
          <w:rStyle w:val="Hyperlink"/>
          <w:rFonts w:asciiTheme="majorHAnsi" w:hAnsiTheme="majorHAnsi" w:cstheme="majorHAnsi"/>
          <w:color w:val="auto"/>
          <w:u w:val="none"/>
        </w:rPr>
        <w:t>about ILC activities by signing up</w:t>
      </w:r>
      <w:r w:rsidR="00986DC2" w:rsidRPr="00986DC2">
        <w:rPr>
          <w:rStyle w:val="Hyperlink"/>
          <w:rFonts w:asciiTheme="majorHAnsi" w:hAnsiTheme="majorHAnsi" w:cstheme="majorHAnsi"/>
          <w:color w:val="auto"/>
          <w:u w:val="none"/>
        </w:rPr>
        <w:t xml:space="preserve"> </w:t>
      </w:r>
      <w:r w:rsidR="00986DC2">
        <w:rPr>
          <w:rStyle w:val="Hyperlink"/>
          <w:rFonts w:asciiTheme="majorHAnsi" w:hAnsiTheme="majorHAnsi" w:cstheme="majorHAnsi"/>
          <w:color w:val="auto"/>
          <w:u w:val="none"/>
        </w:rPr>
        <w:t xml:space="preserve">to the </w:t>
      </w:r>
      <w:hyperlink r:id="rId10" w:history="1">
        <w:r w:rsidR="00986DC2" w:rsidRPr="004368D9">
          <w:rPr>
            <w:rStyle w:val="Hyperlink"/>
            <w:rFonts w:asciiTheme="majorHAnsi" w:hAnsiTheme="majorHAnsi" w:cstheme="majorHAnsi"/>
          </w:rPr>
          <w:t>eNew</w:t>
        </w:r>
        <w:r w:rsidR="00986DC2" w:rsidRPr="004368D9">
          <w:rPr>
            <w:rStyle w:val="Hyperlink"/>
            <w:rFonts w:asciiTheme="majorHAnsi" w:hAnsiTheme="majorHAnsi" w:cstheme="majorHAnsi"/>
          </w:rPr>
          <w:t>l</w:t>
        </w:r>
        <w:r w:rsidR="00986DC2" w:rsidRPr="004368D9">
          <w:rPr>
            <w:rStyle w:val="Hyperlink"/>
            <w:rFonts w:asciiTheme="majorHAnsi" w:hAnsiTheme="majorHAnsi" w:cstheme="majorHAnsi"/>
          </w:rPr>
          <w:t>etter</w:t>
        </w:r>
      </w:hyperlink>
      <w:r w:rsidR="00986DC2">
        <w:rPr>
          <w:rStyle w:val="Hyperlink"/>
          <w:rFonts w:asciiTheme="majorHAnsi" w:hAnsiTheme="majorHAnsi" w:cstheme="majorHAnsi"/>
          <w:color w:val="auto"/>
          <w:u w:val="none"/>
        </w:rPr>
        <w:t xml:space="preserve"> </w:t>
      </w:r>
      <w:r>
        <w:rPr>
          <w:rStyle w:val="Hyperlink"/>
          <w:rFonts w:asciiTheme="majorHAnsi" w:hAnsiTheme="majorHAnsi" w:cstheme="majorHAnsi"/>
          <w:color w:val="auto"/>
          <w:u w:val="none"/>
        </w:rPr>
        <w:t>.</w:t>
      </w:r>
    </w:p>
    <w:p w:rsidR="00F85F98" w:rsidRPr="009A5109" w:rsidRDefault="00F85F98" w:rsidP="009037B4">
      <w:pPr>
        <w:pStyle w:val="Heading1"/>
      </w:pPr>
      <w:r w:rsidRPr="009A5109">
        <w:t xml:space="preserve">Selection </w:t>
      </w:r>
      <w:r w:rsidR="003600EC" w:rsidRPr="009A5109">
        <w:t>p</w:t>
      </w:r>
      <w:r w:rsidRPr="009A5109">
        <w:t>rocess</w:t>
      </w:r>
    </w:p>
    <w:p w:rsidR="00060DA3" w:rsidRPr="009A5109" w:rsidRDefault="00754EBC" w:rsidP="00845491">
      <w:pPr>
        <w:pStyle w:val="BodyText"/>
      </w:pPr>
      <w:r>
        <w:t>The</w:t>
      </w:r>
      <w:r w:rsidRPr="009A5109">
        <w:t xml:space="preserve"> </w:t>
      </w:r>
      <w:r w:rsidR="00F85F98" w:rsidRPr="009A5109">
        <w:t>open</w:t>
      </w:r>
      <w:r w:rsidR="00507BD8" w:rsidRPr="009A5109">
        <w:t xml:space="preserve"> competitive</w:t>
      </w:r>
      <w:r w:rsidR="0041672D" w:rsidRPr="009A5109">
        <w:t xml:space="preserve"> </w:t>
      </w:r>
      <w:r w:rsidR="00F85F98" w:rsidRPr="009A5109">
        <w:t xml:space="preserve">selection process </w:t>
      </w:r>
      <w:r>
        <w:t>allowed</w:t>
      </w:r>
      <w:r w:rsidR="00507BD8" w:rsidRPr="009A5109">
        <w:t xml:space="preserve"> a range of organisations that me</w:t>
      </w:r>
      <w:r w:rsidR="0027045B" w:rsidRPr="009A5109">
        <w:t>t</w:t>
      </w:r>
      <w:r w:rsidR="00507BD8" w:rsidRPr="009A5109">
        <w:t xml:space="preserve"> the eligibility criteria to apply</w:t>
      </w:r>
      <w:r w:rsidR="00507BD8" w:rsidRPr="009A5109">
        <w:rPr>
          <w:szCs w:val="22"/>
        </w:rPr>
        <w:t>.</w:t>
      </w:r>
      <w:r>
        <w:t xml:space="preserve"> </w:t>
      </w:r>
      <w:r w:rsidR="00480D54" w:rsidRPr="009A5109">
        <w:t>Applications were screened for eligibility and compliance against the Grant Opportunity Guidelines</w:t>
      </w:r>
      <w:r>
        <w:t xml:space="preserve"> requirements</w:t>
      </w:r>
      <w:r w:rsidR="00480D54" w:rsidRPr="009A5109">
        <w:t>,</w:t>
      </w:r>
      <w:r w:rsidR="00BA3446" w:rsidRPr="009A5109">
        <w:t xml:space="preserve"> </w:t>
      </w:r>
      <w:r w:rsidR="00480D54" w:rsidRPr="009A5109">
        <w:t>includin</w:t>
      </w:r>
      <w:r w:rsidR="003F304C" w:rsidRPr="009A5109">
        <w:t xml:space="preserve">g the </w:t>
      </w:r>
      <w:r>
        <w:t>following</w:t>
      </w:r>
      <w:r w:rsidR="003F304C" w:rsidRPr="009A5109">
        <w:t xml:space="preserve"> required</w:t>
      </w:r>
      <w:r w:rsidR="00347A22" w:rsidRPr="009A5109">
        <w:t xml:space="preserve"> </w:t>
      </w:r>
      <w:r w:rsidR="003F304C" w:rsidRPr="009A5109">
        <w:t>attachment</w:t>
      </w:r>
      <w:r w:rsidR="00480D54" w:rsidRPr="009A5109">
        <w:t>s</w:t>
      </w:r>
      <w:r w:rsidR="00060DA3" w:rsidRPr="009A5109">
        <w:t>:</w:t>
      </w:r>
    </w:p>
    <w:p w:rsidR="00060DA3" w:rsidRPr="009A5109" w:rsidRDefault="00754EBC" w:rsidP="009037B4">
      <w:pPr>
        <w:pStyle w:val="Bullets1"/>
      </w:pPr>
      <w:r>
        <w:t>A</w:t>
      </w:r>
      <w:r w:rsidR="00D628A6" w:rsidRPr="009A5109">
        <w:t xml:space="preserve"> </w:t>
      </w:r>
      <w:r w:rsidR="00060DA3" w:rsidRPr="009A5109">
        <w:t>Project Indicative Budget</w:t>
      </w:r>
      <w:r w:rsidR="003A13EF">
        <w:t>.</w:t>
      </w:r>
      <w:r w:rsidR="00060DA3" w:rsidRPr="009A5109">
        <w:t xml:space="preserve"> </w:t>
      </w:r>
    </w:p>
    <w:p w:rsidR="00BE6C7B" w:rsidRPr="009A5109" w:rsidRDefault="00754EBC" w:rsidP="009037B4">
      <w:pPr>
        <w:pStyle w:val="Bullets1"/>
      </w:pPr>
      <w:r>
        <w:t>A</w:t>
      </w:r>
      <w:r w:rsidR="00BE6C7B" w:rsidRPr="009A5109">
        <w:t>n Activity Project Plan</w:t>
      </w:r>
      <w:r w:rsidR="003A13EF">
        <w:t>.</w:t>
      </w:r>
    </w:p>
    <w:p w:rsidR="00060DA3" w:rsidRPr="009A5109" w:rsidRDefault="003A13EF" w:rsidP="009037B4">
      <w:pPr>
        <w:pStyle w:val="Bullets1"/>
      </w:pPr>
      <w:r>
        <w:t>A</w:t>
      </w:r>
      <w:r w:rsidR="00BE6C7B" w:rsidRPr="009A5109">
        <w:t xml:space="preserve"> copy of the </w:t>
      </w:r>
      <w:r w:rsidR="00AB5584" w:rsidRPr="009A5109">
        <w:t>organisation</w:t>
      </w:r>
      <w:r w:rsidR="00377941">
        <w:t>’</w:t>
      </w:r>
      <w:r w:rsidR="00AB5584" w:rsidRPr="009A5109">
        <w:t>s</w:t>
      </w:r>
      <w:r w:rsidR="00BE6C7B" w:rsidRPr="009A5109">
        <w:t xml:space="preserve"> most recen</w:t>
      </w:r>
      <w:r w:rsidR="006C7DDD">
        <w:t xml:space="preserve">t audited financial statements </w:t>
      </w:r>
      <w:r w:rsidR="00BE6C7B" w:rsidRPr="009A5109">
        <w:t>or accepted alternative documentation, if audited financial statements were not available</w:t>
      </w:r>
      <w:r>
        <w:t>.</w:t>
      </w:r>
    </w:p>
    <w:p w:rsidR="00060DA3" w:rsidRPr="009A5109" w:rsidRDefault="003A13EF" w:rsidP="009037B4">
      <w:pPr>
        <w:pStyle w:val="Bullets1"/>
      </w:pPr>
      <w:r>
        <w:t>A</w:t>
      </w:r>
      <w:r w:rsidR="00D628A6" w:rsidRPr="009A5109">
        <w:t xml:space="preserve"> c</w:t>
      </w:r>
      <w:r w:rsidR="00060DA3" w:rsidRPr="009A5109">
        <w:t xml:space="preserve">ompleted Auspice Declaration (only </w:t>
      </w:r>
      <w:r w:rsidR="00C86E5A" w:rsidRPr="009A5109">
        <w:t xml:space="preserve">applicable to </w:t>
      </w:r>
      <w:r w:rsidR="00060DA3" w:rsidRPr="009A5109">
        <w:t xml:space="preserve">organisations </w:t>
      </w:r>
      <w:r w:rsidR="00C86E5A" w:rsidRPr="009A5109">
        <w:t xml:space="preserve">using an auspicing arrangement </w:t>
      </w:r>
      <w:r w:rsidR="00060DA3" w:rsidRPr="009A5109">
        <w:t>to authorise another organisation to apply on their behalf)</w:t>
      </w:r>
      <w:r>
        <w:t>.</w:t>
      </w:r>
    </w:p>
    <w:p w:rsidR="00507627" w:rsidRPr="009A5109" w:rsidRDefault="003A13EF" w:rsidP="009037B4">
      <w:pPr>
        <w:pStyle w:val="Bullets1"/>
      </w:pPr>
      <w:r>
        <w:t>T</w:t>
      </w:r>
      <w:r w:rsidR="00D628A6" w:rsidRPr="009A5109">
        <w:t>he s</w:t>
      </w:r>
      <w:r w:rsidR="00060DA3" w:rsidRPr="009A5109">
        <w:t>igned trust deed and any subsequent variations, if applying as</w:t>
      </w:r>
      <w:r w:rsidR="00BE6C7B" w:rsidRPr="009A5109">
        <w:t xml:space="preserve"> a Trustee on behalf of a Trust</w:t>
      </w:r>
      <w:r>
        <w:t>.</w:t>
      </w:r>
    </w:p>
    <w:p w:rsidR="00BE6C7B" w:rsidRPr="009A5109" w:rsidRDefault="003A13EF" w:rsidP="009037B4">
      <w:pPr>
        <w:pStyle w:val="Bullets1"/>
      </w:pPr>
      <w:r>
        <w:t>I</w:t>
      </w:r>
      <w:r w:rsidR="00BE6C7B" w:rsidRPr="009A5109">
        <w:t xml:space="preserve">f an Aboriginal and/or Torres Strait Islander organisation is registered with </w:t>
      </w:r>
      <w:r w:rsidR="003F45EA" w:rsidRPr="009A5109">
        <w:t>the Office of the Registrar of Indigenous Corporations (</w:t>
      </w:r>
      <w:r w:rsidR="00BE6C7B" w:rsidRPr="009A5109">
        <w:t>ORIC</w:t>
      </w:r>
      <w:r w:rsidR="003F45EA" w:rsidRPr="009A5109">
        <w:t>)</w:t>
      </w:r>
      <w:r w:rsidR="00BE6C7B" w:rsidRPr="009A5109">
        <w:t>, a copy of their Certificate of ORIC registration</w:t>
      </w:r>
      <w:r w:rsidR="003F45EA" w:rsidRPr="009A5109">
        <w:t>.</w:t>
      </w:r>
    </w:p>
    <w:p w:rsidR="00845491" w:rsidRPr="009A5109" w:rsidRDefault="003A13EF" w:rsidP="00060DA3">
      <w:pPr>
        <w:pStyle w:val="BodyText"/>
      </w:pPr>
      <w:r>
        <w:t>E</w:t>
      </w:r>
      <w:r w:rsidR="00845491" w:rsidRPr="009A5109">
        <w:t>ligible and compliant applications</w:t>
      </w:r>
      <w:r w:rsidR="004251ED" w:rsidRPr="009A5109">
        <w:t xml:space="preserve"> </w:t>
      </w:r>
      <w:r w:rsidR="00845491" w:rsidRPr="009A5109">
        <w:t>were assessed</w:t>
      </w:r>
      <w:r w:rsidR="003E5A65" w:rsidRPr="009A5109">
        <w:t xml:space="preserve"> </w:t>
      </w:r>
      <w:r w:rsidR="00845491" w:rsidRPr="009A5109">
        <w:t xml:space="preserve">against </w:t>
      </w:r>
      <w:r w:rsidR="004251ED" w:rsidRPr="009A5109">
        <w:t>t</w:t>
      </w:r>
      <w:r w:rsidR="006C7DDD">
        <w:t xml:space="preserve">hree </w:t>
      </w:r>
      <w:r w:rsidR="00D628A6" w:rsidRPr="009A5109">
        <w:t>equally weighted</w:t>
      </w:r>
      <w:r w:rsidR="00845491" w:rsidRPr="009A5109">
        <w:t xml:space="preserve"> </w:t>
      </w:r>
      <w:r w:rsidR="00507BD8" w:rsidRPr="009A5109">
        <w:t>assessment</w:t>
      </w:r>
      <w:r w:rsidR="00845491" w:rsidRPr="009A5109">
        <w:t xml:space="preserve"> criteria</w:t>
      </w:r>
      <w:r w:rsidR="00590A06" w:rsidRPr="009A5109">
        <w:t>.</w:t>
      </w:r>
    </w:p>
    <w:p w:rsidR="00106DD4" w:rsidRPr="009A5109" w:rsidRDefault="00F30051" w:rsidP="001B0AED">
      <w:pPr>
        <w:pStyle w:val="BodyText"/>
        <w:rPr>
          <w:color w:val="FF0000"/>
        </w:rPr>
      </w:pPr>
      <w:r w:rsidRPr="009A5109">
        <w:t>A</w:t>
      </w:r>
      <w:r w:rsidR="00845491" w:rsidRPr="009A5109">
        <w:t xml:space="preserve"> Selection Advisory Panel (the Panel)</w:t>
      </w:r>
      <w:r w:rsidR="003E5A65" w:rsidRPr="009A5109">
        <w:t xml:space="preserve"> </w:t>
      </w:r>
      <w:r w:rsidR="00DF53F8" w:rsidRPr="009A5109">
        <w:t xml:space="preserve">consisting of a majority of people with disability </w:t>
      </w:r>
      <w:r w:rsidR="00507BD8" w:rsidRPr="009A5109">
        <w:t xml:space="preserve">with a mix of relevant policy, program and delivery </w:t>
      </w:r>
      <w:r w:rsidR="00DB4E4E" w:rsidRPr="009A5109">
        <w:t>expertise</w:t>
      </w:r>
      <w:r w:rsidR="00507BD8" w:rsidRPr="009A5109">
        <w:t xml:space="preserve"> </w:t>
      </w:r>
      <w:r w:rsidRPr="009A5109">
        <w:t xml:space="preserve">then </w:t>
      </w:r>
      <w:r w:rsidR="00507BD8" w:rsidRPr="009A5109">
        <w:t>made funding recommendations</w:t>
      </w:r>
      <w:r w:rsidR="0027045B" w:rsidRPr="009A5109">
        <w:t xml:space="preserve"> to the </w:t>
      </w:r>
      <w:r w:rsidR="00507627" w:rsidRPr="009A5109">
        <w:t>NDIA decision maker</w:t>
      </w:r>
      <w:r w:rsidR="00870277" w:rsidRPr="009A5109">
        <w:rPr>
          <w:color w:val="auto"/>
        </w:rPr>
        <w:t>.</w:t>
      </w:r>
      <w:r w:rsidR="00507BD8" w:rsidRPr="009A5109">
        <w:rPr>
          <w:color w:val="FF0000"/>
        </w:rPr>
        <w:t xml:space="preserve"> </w:t>
      </w:r>
      <w:r w:rsidR="00106DD4" w:rsidRPr="009A5109">
        <w:rPr>
          <w:rFonts w:ascii="Arial" w:hAnsi="Arial" w:cs="Arial"/>
        </w:rPr>
        <w:t>The Panel consider</w:t>
      </w:r>
      <w:r w:rsidR="00C86E5A" w:rsidRPr="009A5109">
        <w:rPr>
          <w:rFonts w:ascii="Arial" w:hAnsi="Arial" w:cs="Arial"/>
        </w:rPr>
        <w:t>ed</w:t>
      </w:r>
      <w:r w:rsidR="00106DD4" w:rsidRPr="009A5109">
        <w:rPr>
          <w:rFonts w:ascii="Arial" w:hAnsi="Arial" w:cs="Arial"/>
        </w:rPr>
        <w:t>:</w:t>
      </w:r>
    </w:p>
    <w:p w:rsidR="00106DD4" w:rsidRPr="009A5109" w:rsidRDefault="003A13EF" w:rsidP="001B0AED">
      <w:pPr>
        <w:pStyle w:val="Bullets1"/>
      </w:pPr>
      <w:r>
        <w:t>T</w:t>
      </w:r>
      <w:r w:rsidR="00DF53F8" w:rsidRPr="009A5109">
        <w:t>he strength of alignment the project</w:t>
      </w:r>
      <w:r w:rsidR="00106DD4" w:rsidRPr="009A5109">
        <w:t>, or any of its elements</w:t>
      </w:r>
      <w:r w:rsidR="00DF53F8" w:rsidRPr="009A5109">
        <w:t>,</w:t>
      </w:r>
      <w:r w:rsidR="00106DD4" w:rsidRPr="009A5109">
        <w:t xml:space="preserve"> </w:t>
      </w:r>
      <w:r w:rsidR="00DF53F8" w:rsidRPr="009A5109">
        <w:t xml:space="preserve">had </w:t>
      </w:r>
      <w:r w:rsidR="00106DD4" w:rsidRPr="009A5109">
        <w:t>with the program objectives</w:t>
      </w:r>
      <w:r>
        <w:t>.</w:t>
      </w:r>
    </w:p>
    <w:p w:rsidR="00106DD4" w:rsidRPr="009A5109" w:rsidRDefault="003A13EF" w:rsidP="001B0AED">
      <w:pPr>
        <w:pStyle w:val="Bullets1"/>
      </w:pPr>
      <w:r>
        <w:t>I</w:t>
      </w:r>
      <w:r w:rsidR="00B81AD8" w:rsidRPr="009A5109">
        <w:t xml:space="preserve">f the project provided </w:t>
      </w:r>
      <w:r w:rsidR="00106DD4" w:rsidRPr="009A5109">
        <w:t xml:space="preserve">value </w:t>
      </w:r>
      <w:r w:rsidR="00B81AD8" w:rsidRPr="009A5109">
        <w:t xml:space="preserve">with </w:t>
      </w:r>
      <w:r w:rsidR="00B81AD8" w:rsidRPr="009A5109">
        <w:rPr>
          <w:i/>
        </w:rPr>
        <w:t>relevant</w:t>
      </w:r>
      <w:r w:rsidR="00106DD4" w:rsidRPr="009A5109">
        <w:rPr>
          <w:i/>
        </w:rPr>
        <w:t xml:space="preserve"> money</w:t>
      </w:r>
      <w:r>
        <w:rPr>
          <w:i/>
        </w:rPr>
        <w:t>.</w:t>
      </w:r>
    </w:p>
    <w:p w:rsidR="00106DD4" w:rsidRPr="009A5109" w:rsidRDefault="003A13EF" w:rsidP="001B0AED">
      <w:pPr>
        <w:pStyle w:val="Bullets1"/>
      </w:pPr>
      <w:r>
        <w:t>C</w:t>
      </w:r>
      <w:r w:rsidR="00106DD4" w:rsidRPr="009A5109">
        <w:t>onformance with eligibility criteria</w:t>
      </w:r>
      <w:r>
        <w:t>.</w:t>
      </w:r>
    </w:p>
    <w:p w:rsidR="00106DD4" w:rsidRPr="009A5109" w:rsidRDefault="003A13EF" w:rsidP="001B0AED">
      <w:pPr>
        <w:pStyle w:val="Bullets1"/>
      </w:pPr>
      <w:r>
        <w:t>D</w:t>
      </w:r>
      <w:r w:rsidR="00106DD4" w:rsidRPr="009A5109">
        <w:t xml:space="preserve">istribution of </w:t>
      </w:r>
      <w:r w:rsidR="00605D5A" w:rsidRPr="009A5109">
        <w:t xml:space="preserve">projects </w:t>
      </w:r>
      <w:r w:rsidR="00106DD4" w:rsidRPr="009A5109">
        <w:t xml:space="preserve">across all </w:t>
      </w:r>
      <w:r w:rsidR="00511D7A" w:rsidRPr="009A5109">
        <w:t>disability types and priority cohorts</w:t>
      </w:r>
      <w:r>
        <w:t>.</w:t>
      </w:r>
    </w:p>
    <w:p w:rsidR="00106DD4" w:rsidRDefault="003A13EF" w:rsidP="001B0AED">
      <w:pPr>
        <w:pStyle w:val="Bullets1"/>
      </w:pPr>
      <w:r>
        <w:t>H</w:t>
      </w:r>
      <w:r w:rsidR="00106DD4" w:rsidRPr="009A5109">
        <w:t>ow the project will be delivered</w:t>
      </w:r>
      <w:r>
        <w:t>.</w:t>
      </w:r>
    </w:p>
    <w:p w:rsidR="003A13EF" w:rsidRPr="009A5109" w:rsidRDefault="003A13EF" w:rsidP="001B0AED">
      <w:pPr>
        <w:pStyle w:val="Bullets1"/>
      </w:pPr>
      <w:r>
        <w:t>H</w:t>
      </w:r>
      <w:r w:rsidRPr="009A5109">
        <w:t>ow well the level of project resourcing matched the intended scale of program delivery relative to the particular population/s</w:t>
      </w:r>
      <w:r>
        <w:t>.</w:t>
      </w:r>
    </w:p>
    <w:p w:rsidR="00DF53F8" w:rsidRPr="009A5109" w:rsidRDefault="003A13EF" w:rsidP="001B0AED">
      <w:pPr>
        <w:pStyle w:val="Bullets1"/>
      </w:pPr>
      <w:r>
        <w:lastRenderedPageBreak/>
        <w:t>E</w:t>
      </w:r>
      <w:r w:rsidR="00106DD4" w:rsidRPr="009A5109">
        <w:t>xisting and/or potential market failure</w:t>
      </w:r>
      <w:r w:rsidR="00DF53F8" w:rsidRPr="009A5109">
        <w:t xml:space="preserve"> </w:t>
      </w:r>
      <w:r w:rsidR="00106DD4" w:rsidRPr="009A5109">
        <w:t>(</w:t>
      </w:r>
      <w:r w:rsidR="00C86E5A" w:rsidRPr="009A5109">
        <w:t>i</w:t>
      </w:r>
      <w:r w:rsidR="00106DD4" w:rsidRPr="009A5109">
        <w:t>f known)</w:t>
      </w:r>
      <w:r>
        <w:t>.</w:t>
      </w:r>
      <w:r w:rsidR="00106DD4" w:rsidRPr="009A5109">
        <w:t xml:space="preserve"> </w:t>
      </w:r>
    </w:p>
    <w:p w:rsidR="00590A06" w:rsidRPr="009A5109" w:rsidRDefault="003A13EF" w:rsidP="00BE6C7B">
      <w:pPr>
        <w:pStyle w:val="Bullets1"/>
      </w:pPr>
      <w:r>
        <w:t>A</w:t>
      </w:r>
      <w:r w:rsidR="00DF53F8" w:rsidRPr="009A5109">
        <w:t xml:space="preserve">voiding and/or </w:t>
      </w:r>
      <w:r w:rsidR="00106DD4" w:rsidRPr="009A5109">
        <w:t xml:space="preserve">minimising duplication with other </w:t>
      </w:r>
      <w:r w:rsidR="00296BD0" w:rsidRPr="009A5109">
        <w:t xml:space="preserve">federal, </w:t>
      </w:r>
      <w:r w:rsidR="00195E7C" w:rsidRPr="009A5109">
        <w:t>state</w:t>
      </w:r>
      <w:r w:rsidR="00296BD0" w:rsidRPr="009A5109">
        <w:t xml:space="preserve"> or </w:t>
      </w:r>
      <w:r w:rsidR="00195E7C" w:rsidRPr="009A5109">
        <w:t>territory</w:t>
      </w:r>
      <w:r w:rsidR="00106DD4" w:rsidRPr="009A5109">
        <w:t xml:space="preserve"> </w:t>
      </w:r>
      <w:r w:rsidR="004774DF" w:rsidRPr="009A5109">
        <w:t>g</w:t>
      </w:r>
      <w:r w:rsidR="00106DD4" w:rsidRPr="009A5109">
        <w:t>overnment programs</w:t>
      </w:r>
      <w:r w:rsidR="00195E7C" w:rsidRPr="009A5109">
        <w:t xml:space="preserve"> and/or </w:t>
      </w:r>
      <w:r w:rsidR="00106DD4" w:rsidRPr="009A5109">
        <w:t>service delivery</w:t>
      </w:r>
      <w:r w:rsidR="00845491" w:rsidRPr="009A5109">
        <w:t xml:space="preserve">. </w:t>
      </w:r>
    </w:p>
    <w:p w:rsidR="00845491" w:rsidRPr="009A5109" w:rsidRDefault="00845491" w:rsidP="00106DD4">
      <w:pPr>
        <w:pStyle w:val="BodyText"/>
        <w:rPr>
          <w:rFonts w:asciiTheme="majorHAnsi" w:hAnsiTheme="majorHAnsi" w:cstheme="majorHAnsi"/>
        </w:rPr>
      </w:pPr>
      <w:r w:rsidRPr="009A5109">
        <w:rPr>
          <w:rFonts w:asciiTheme="majorHAnsi" w:hAnsiTheme="majorHAnsi" w:cstheme="majorHAnsi"/>
        </w:rPr>
        <w:t xml:space="preserve">The </w:t>
      </w:r>
      <w:r w:rsidR="00507627" w:rsidRPr="009A5109">
        <w:rPr>
          <w:szCs w:val="22"/>
        </w:rPr>
        <w:t>NDIA decision maker</w:t>
      </w:r>
      <w:r w:rsidR="003E5A65" w:rsidRPr="009A5109">
        <w:t xml:space="preserve"> </w:t>
      </w:r>
      <w:r w:rsidRPr="009A5109">
        <w:rPr>
          <w:rFonts w:asciiTheme="majorHAnsi" w:hAnsiTheme="majorHAnsi" w:cstheme="majorHAnsi"/>
        </w:rPr>
        <w:t>approve</w:t>
      </w:r>
      <w:r w:rsidR="00EC32F9" w:rsidRPr="009A5109">
        <w:rPr>
          <w:rFonts w:asciiTheme="majorHAnsi" w:hAnsiTheme="majorHAnsi" w:cstheme="majorHAnsi"/>
        </w:rPr>
        <w:t>d</w:t>
      </w:r>
      <w:r w:rsidRPr="009A5109">
        <w:rPr>
          <w:rFonts w:asciiTheme="majorHAnsi" w:hAnsiTheme="majorHAnsi" w:cstheme="majorHAnsi"/>
        </w:rPr>
        <w:t xml:space="preserve"> the </w:t>
      </w:r>
      <w:r w:rsidR="00F865CF" w:rsidRPr="009A5109">
        <w:rPr>
          <w:rFonts w:asciiTheme="majorHAnsi" w:hAnsiTheme="majorHAnsi" w:cstheme="majorHAnsi"/>
        </w:rPr>
        <w:t xml:space="preserve">funding to the </w:t>
      </w:r>
      <w:r w:rsidR="00312FBA" w:rsidRPr="009A5109">
        <w:rPr>
          <w:rFonts w:asciiTheme="majorHAnsi" w:hAnsiTheme="majorHAnsi" w:cstheme="majorHAnsi"/>
        </w:rPr>
        <w:t>successful grant recipients</w:t>
      </w:r>
      <w:r w:rsidR="007A5326" w:rsidRPr="009A5109">
        <w:rPr>
          <w:rFonts w:asciiTheme="majorHAnsi" w:hAnsiTheme="majorHAnsi" w:cstheme="majorHAnsi"/>
        </w:rPr>
        <w:t>.</w:t>
      </w:r>
    </w:p>
    <w:p w:rsidR="004524E6" w:rsidRPr="009A5109" w:rsidRDefault="004524E6" w:rsidP="001B0AED">
      <w:pPr>
        <w:pStyle w:val="Heading1"/>
      </w:pPr>
      <w:r w:rsidRPr="009A5109">
        <w:t>General feedback</w:t>
      </w:r>
    </w:p>
    <w:p w:rsidR="00A02BF8" w:rsidRPr="009A5109" w:rsidRDefault="003A13EF" w:rsidP="00A02BF8">
      <w:pPr>
        <w:pStyle w:val="BodyText"/>
        <w:rPr>
          <w:rFonts w:ascii="Arial" w:eastAsia="Times New Roman" w:hAnsi="Arial" w:cs="Arial"/>
          <w:color w:val="auto"/>
          <w:szCs w:val="22"/>
        </w:rPr>
      </w:pPr>
      <w:r>
        <w:rPr>
          <w:rFonts w:ascii="Arial" w:eastAsia="Times New Roman" w:hAnsi="Arial" w:cs="Arial"/>
          <w:color w:val="auto"/>
          <w:szCs w:val="22"/>
        </w:rPr>
        <w:t>S</w:t>
      </w:r>
      <w:r w:rsidR="00A02BF8" w:rsidRPr="009A5109">
        <w:rPr>
          <w:rFonts w:ascii="Arial" w:eastAsia="Times New Roman" w:hAnsi="Arial" w:cs="Arial"/>
          <w:color w:val="auto"/>
          <w:szCs w:val="22"/>
        </w:rPr>
        <w:t xml:space="preserve">uccessful applicants demonstrated their suitability for public funding, value </w:t>
      </w:r>
      <w:r w:rsidR="00B1101C" w:rsidRPr="009A5109">
        <w:rPr>
          <w:rFonts w:ascii="Arial" w:eastAsia="Times New Roman" w:hAnsi="Arial" w:cs="Arial"/>
          <w:color w:val="auto"/>
          <w:szCs w:val="22"/>
        </w:rPr>
        <w:t xml:space="preserve">with </w:t>
      </w:r>
      <w:r w:rsidR="00B1101C" w:rsidRPr="009A5109">
        <w:rPr>
          <w:rFonts w:ascii="Arial" w:eastAsia="Times New Roman" w:hAnsi="Arial" w:cs="Arial"/>
          <w:i/>
          <w:color w:val="auto"/>
          <w:szCs w:val="22"/>
        </w:rPr>
        <w:t xml:space="preserve">relevant </w:t>
      </w:r>
      <w:r w:rsidR="00A02BF8" w:rsidRPr="009A5109">
        <w:rPr>
          <w:rFonts w:ascii="Arial" w:eastAsia="Times New Roman" w:hAnsi="Arial" w:cs="Arial"/>
          <w:i/>
          <w:color w:val="auto"/>
          <w:szCs w:val="22"/>
        </w:rPr>
        <w:t>money</w:t>
      </w:r>
      <w:r w:rsidR="00B14609" w:rsidRPr="009A5109">
        <w:rPr>
          <w:rFonts w:ascii="Arial" w:eastAsia="Times New Roman" w:hAnsi="Arial" w:cs="Arial"/>
          <w:i/>
          <w:color w:val="auto"/>
          <w:szCs w:val="22"/>
        </w:rPr>
        <w:t>,</w:t>
      </w:r>
      <w:r w:rsidR="00A02BF8" w:rsidRPr="009A5109">
        <w:rPr>
          <w:rFonts w:ascii="Arial" w:eastAsia="Times New Roman" w:hAnsi="Arial" w:cs="Arial"/>
          <w:color w:val="auto"/>
          <w:szCs w:val="22"/>
        </w:rPr>
        <w:t xml:space="preserve"> met the Grant Opportunity Guidelines</w:t>
      </w:r>
      <w:r>
        <w:rPr>
          <w:rFonts w:ascii="Arial" w:eastAsia="Times New Roman" w:hAnsi="Arial" w:cs="Arial"/>
          <w:color w:val="auto"/>
          <w:szCs w:val="22"/>
        </w:rPr>
        <w:t xml:space="preserve"> requirements </w:t>
      </w:r>
      <w:r w:rsidR="00B1101C" w:rsidRPr="009A5109">
        <w:rPr>
          <w:rFonts w:ascii="Arial" w:eastAsia="Times New Roman" w:hAnsi="Arial" w:cs="Arial"/>
          <w:color w:val="auto"/>
          <w:szCs w:val="22"/>
        </w:rPr>
        <w:t xml:space="preserve">and </w:t>
      </w:r>
      <w:r w:rsidR="00A02BF8" w:rsidRPr="009A5109">
        <w:rPr>
          <w:rFonts w:ascii="Arial" w:eastAsia="Times New Roman" w:hAnsi="Arial" w:cs="Arial"/>
          <w:color w:val="auto"/>
          <w:szCs w:val="22"/>
        </w:rPr>
        <w:t xml:space="preserve">included strong responses to the </w:t>
      </w:r>
      <w:r>
        <w:rPr>
          <w:rFonts w:ascii="Arial" w:eastAsia="Times New Roman" w:hAnsi="Arial" w:cs="Arial"/>
          <w:color w:val="auto"/>
          <w:szCs w:val="22"/>
        </w:rPr>
        <w:t>assessment</w:t>
      </w:r>
      <w:r w:rsidRPr="009A5109">
        <w:rPr>
          <w:rFonts w:ascii="Arial" w:eastAsia="Times New Roman" w:hAnsi="Arial" w:cs="Arial"/>
          <w:color w:val="auto"/>
          <w:szCs w:val="22"/>
        </w:rPr>
        <w:t xml:space="preserve"> </w:t>
      </w:r>
      <w:r w:rsidR="00A02BF8" w:rsidRPr="009A5109">
        <w:rPr>
          <w:rFonts w:ascii="Arial" w:eastAsia="Times New Roman" w:hAnsi="Arial" w:cs="Arial"/>
          <w:color w:val="auto"/>
          <w:szCs w:val="22"/>
        </w:rPr>
        <w:t>criteria.</w:t>
      </w:r>
    </w:p>
    <w:p w:rsidR="00A02BF8" w:rsidRPr="009A5109" w:rsidRDefault="00A02BF8" w:rsidP="00A02BF8">
      <w:pPr>
        <w:pStyle w:val="BodyText"/>
        <w:rPr>
          <w:rFonts w:ascii="Arial" w:eastAsia="Times New Roman" w:hAnsi="Arial" w:cs="Arial"/>
          <w:color w:val="auto"/>
          <w:szCs w:val="22"/>
        </w:rPr>
      </w:pPr>
      <w:r w:rsidRPr="009A5109">
        <w:rPr>
          <w:rFonts w:ascii="Arial" w:eastAsia="Times New Roman" w:hAnsi="Arial" w:cs="Arial"/>
          <w:color w:val="auto"/>
          <w:szCs w:val="22"/>
        </w:rPr>
        <w:t xml:space="preserve">Further detail about what constituted a strong response to each </w:t>
      </w:r>
      <w:r w:rsidR="00D762E9">
        <w:rPr>
          <w:rFonts w:ascii="Arial" w:eastAsia="Times New Roman" w:hAnsi="Arial" w:cs="Arial"/>
          <w:color w:val="auto"/>
          <w:szCs w:val="22"/>
        </w:rPr>
        <w:t xml:space="preserve">assessment </w:t>
      </w:r>
      <w:r w:rsidRPr="009A5109">
        <w:rPr>
          <w:rFonts w:ascii="Arial" w:eastAsia="Times New Roman" w:hAnsi="Arial" w:cs="Arial"/>
          <w:color w:val="auto"/>
          <w:szCs w:val="22"/>
        </w:rPr>
        <w:t xml:space="preserve">criterion is discussed below, as well as feedback on how applicants </w:t>
      </w:r>
      <w:r w:rsidR="00D762E9">
        <w:rPr>
          <w:rFonts w:ascii="Arial" w:eastAsia="Times New Roman" w:hAnsi="Arial" w:cs="Arial"/>
          <w:color w:val="auto"/>
          <w:szCs w:val="22"/>
        </w:rPr>
        <w:t>might</w:t>
      </w:r>
      <w:r w:rsidR="00D762E9" w:rsidRPr="009A5109">
        <w:rPr>
          <w:rFonts w:ascii="Arial" w:eastAsia="Times New Roman" w:hAnsi="Arial" w:cs="Arial"/>
          <w:color w:val="auto"/>
          <w:szCs w:val="22"/>
        </w:rPr>
        <w:t xml:space="preserve"> </w:t>
      </w:r>
      <w:r w:rsidRPr="009A5109">
        <w:rPr>
          <w:rFonts w:ascii="Arial" w:eastAsia="Times New Roman" w:hAnsi="Arial" w:cs="Arial"/>
          <w:color w:val="auto"/>
          <w:szCs w:val="22"/>
        </w:rPr>
        <w:t xml:space="preserve">strengthen </w:t>
      </w:r>
      <w:r w:rsidR="00D762E9">
        <w:rPr>
          <w:rFonts w:ascii="Arial" w:eastAsia="Times New Roman" w:hAnsi="Arial" w:cs="Arial"/>
          <w:color w:val="auto"/>
          <w:szCs w:val="22"/>
        </w:rPr>
        <w:t>future</w:t>
      </w:r>
      <w:r w:rsidR="00D762E9" w:rsidRPr="009A5109">
        <w:rPr>
          <w:rFonts w:ascii="Arial" w:eastAsia="Times New Roman" w:hAnsi="Arial" w:cs="Arial"/>
          <w:color w:val="auto"/>
          <w:szCs w:val="22"/>
        </w:rPr>
        <w:t xml:space="preserve"> </w:t>
      </w:r>
      <w:r w:rsidRPr="009A5109">
        <w:rPr>
          <w:rFonts w:ascii="Arial" w:eastAsia="Times New Roman" w:hAnsi="Arial" w:cs="Arial"/>
          <w:color w:val="auto"/>
          <w:szCs w:val="22"/>
        </w:rPr>
        <w:t xml:space="preserve">applications. Key feedback </w:t>
      </w:r>
      <w:r w:rsidR="00D762E9">
        <w:rPr>
          <w:rFonts w:ascii="Arial" w:eastAsia="Times New Roman" w:hAnsi="Arial" w:cs="Arial"/>
          <w:color w:val="auto"/>
          <w:szCs w:val="22"/>
        </w:rPr>
        <w:t>themes from this grant round are</w:t>
      </w:r>
      <w:r w:rsidRPr="009A5109">
        <w:rPr>
          <w:rFonts w:ascii="Arial" w:eastAsia="Times New Roman" w:hAnsi="Arial" w:cs="Arial"/>
          <w:color w:val="auto"/>
          <w:szCs w:val="22"/>
        </w:rPr>
        <w:t>:</w:t>
      </w:r>
    </w:p>
    <w:p w:rsidR="00A02BF8" w:rsidRPr="009A5109" w:rsidRDefault="00A02BF8" w:rsidP="001B0AED">
      <w:pPr>
        <w:pStyle w:val="Bullets1"/>
      </w:pPr>
      <w:r w:rsidRPr="00F14F00">
        <w:rPr>
          <w:b/>
        </w:rPr>
        <w:t>Demonstrating the need</w:t>
      </w:r>
      <w:r w:rsidRPr="009A5109">
        <w:t xml:space="preserve"> – strong </w:t>
      </w:r>
      <w:r w:rsidR="00D762E9">
        <w:t>responses</w:t>
      </w:r>
      <w:r w:rsidR="00D762E9" w:rsidRPr="009A5109">
        <w:t xml:space="preserve"> </w:t>
      </w:r>
      <w:r w:rsidRPr="009A5109">
        <w:t xml:space="preserve">provided specific details of the need </w:t>
      </w:r>
      <w:r w:rsidR="00D762E9">
        <w:t xml:space="preserve">for </w:t>
      </w:r>
      <w:r w:rsidRPr="009A5109">
        <w:t>the project, including evidence that the need exists</w:t>
      </w:r>
      <w:r w:rsidR="00C5680D" w:rsidRPr="009A5109">
        <w:t xml:space="preserve"> within the community, rather than </w:t>
      </w:r>
      <w:r w:rsidR="00D762E9">
        <w:t>repeating</w:t>
      </w:r>
      <w:r w:rsidR="00C5680D" w:rsidRPr="009A5109">
        <w:t xml:space="preserve"> previously published census or scientific data</w:t>
      </w:r>
      <w:r w:rsidRPr="009A5109">
        <w:t xml:space="preserve">. </w:t>
      </w:r>
    </w:p>
    <w:p w:rsidR="00A02BF8" w:rsidRPr="009A5109" w:rsidRDefault="00A02BF8" w:rsidP="001B0AED">
      <w:pPr>
        <w:pStyle w:val="Bullets1"/>
      </w:pPr>
      <w:r w:rsidRPr="00F14F00">
        <w:rPr>
          <w:b/>
        </w:rPr>
        <w:t>Demonstrating that the proposed approach would be effective and contribute to ILC outcomes</w:t>
      </w:r>
      <w:r w:rsidRPr="009A5109">
        <w:t xml:space="preserve"> - strong </w:t>
      </w:r>
      <w:r w:rsidR="00D762E9">
        <w:t>responses detailed</w:t>
      </w:r>
      <w:r w:rsidRPr="009A5109">
        <w:t xml:space="preserve"> how specific activities would address the identified need and </w:t>
      </w:r>
      <w:r w:rsidR="00D762E9">
        <w:t>explained</w:t>
      </w:r>
      <w:r w:rsidR="00D762E9" w:rsidRPr="009A5109">
        <w:t xml:space="preserve"> </w:t>
      </w:r>
      <w:r w:rsidR="00C5680D" w:rsidRPr="009A5109">
        <w:t xml:space="preserve">how the approach </w:t>
      </w:r>
      <w:r w:rsidR="00D762E9">
        <w:t>contributes</w:t>
      </w:r>
      <w:r w:rsidRPr="009A5109">
        <w:t xml:space="preserve"> to ILC </w:t>
      </w:r>
      <w:r w:rsidR="00C5680D" w:rsidRPr="009A5109">
        <w:t xml:space="preserve">policy </w:t>
      </w:r>
      <w:r w:rsidRPr="009A5109">
        <w:t xml:space="preserve">outcomes. </w:t>
      </w:r>
    </w:p>
    <w:p w:rsidR="00A02BF8" w:rsidRDefault="00C5680D" w:rsidP="001513E8">
      <w:pPr>
        <w:pStyle w:val="Bullets1"/>
      </w:pPr>
      <w:r w:rsidRPr="00F14F00">
        <w:rPr>
          <w:b/>
        </w:rPr>
        <w:t>Clearly establish</w:t>
      </w:r>
      <w:r w:rsidR="007A33E2" w:rsidRPr="00F14F00">
        <w:rPr>
          <w:b/>
        </w:rPr>
        <w:t>ing</w:t>
      </w:r>
      <w:r w:rsidRPr="00F14F00">
        <w:rPr>
          <w:b/>
        </w:rPr>
        <w:t xml:space="preserve"> </w:t>
      </w:r>
      <w:r w:rsidR="00A02BF8" w:rsidRPr="00F14F00">
        <w:rPr>
          <w:b/>
        </w:rPr>
        <w:t xml:space="preserve">that ILC is </w:t>
      </w:r>
      <w:r w:rsidRPr="00F14F00">
        <w:rPr>
          <w:b/>
        </w:rPr>
        <w:t xml:space="preserve">the most appropriate </w:t>
      </w:r>
      <w:r w:rsidR="00D762E9">
        <w:rPr>
          <w:b/>
        </w:rPr>
        <w:t xml:space="preserve">funding </w:t>
      </w:r>
      <w:r w:rsidRPr="00F14F00">
        <w:rPr>
          <w:b/>
        </w:rPr>
        <w:t>source</w:t>
      </w:r>
      <w:r w:rsidRPr="009A5109">
        <w:t xml:space="preserve"> </w:t>
      </w:r>
      <w:r w:rsidR="00A02BF8" w:rsidRPr="00F14F00">
        <w:rPr>
          <w:b/>
        </w:rPr>
        <w:t>f</w:t>
      </w:r>
      <w:r w:rsidR="00B92A58" w:rsidRPr="00F14F00">
        <w:rPr>
          <w:b/>
        </w:rPr>
        <w:t xml:space="preserve">or the proposed project </w:t>
      </w:r>
      <w:r w:rsidR="00B14609" w:rsidRPr="009A5109">
        <w:t>–</w:t>
      </w:r>
      <w:r w:rsidR="00B92A58" w:rsidRPr="009A5109">
        <w:t xml:space="preserve"> </w:t>
      </w:r>
      <w:r w:rsidR="00D762E9">
        <w:t>some</w:t>
      </w:r>
      <w:r w:rsidR="00B14609" w:rsidRPr="009A5109">
        <w:t xml:space="preserve"> </w:t>
      </w:r>
      <w:r w:rsidR="00A02BF8" w:rsidRPr="009A5109">
        <w:t xml:space="preserve">applications </w:t>
      </w:r>
      <w:r w:rsidR="005C362E">
        <w:t>were not</w:t>
      </w:r>
      <w:r w:rsidR="00A02BF8" w:rsidRPr="009A5109">
        <w:t xml:space="preserve"> funded </w:t>
      </w:r>
      <w:r w:rsidR="005C362E">
        <w:t>as</w:t>
      </w:r>
      <w:r w:rsidRPr="009A5109">
        <w:t xml:space="preserve"> t</w:t>
      </w:r>
      <w:r w:rsidR="00A02BF8" w:rsidRPr="009A5109">
        <w:t xml:space="preserve">he proposed </w:t>
      </w:r>
      <w:r w:rsidR="00B1101C" w:rsidRPr="009A5109">
        <w:t xml:space="preserve">activity </w:t>
      </w:r>
      <w:r w:rsidRPr="009A5109">
        <w:t>wa</w:t>
      </w:r>
      <w:r w:rsidR="00A02BF8" w:rsidRPr="009A5109">
        <w:t xml:space="preserve">s the responsibility of other </w:t>
      </w:r>
      <w:r w:rsidR="004774DF" w:rsidRPr="009A5109">
        <w:t xml:space="preserve">federal, </w:t>
      </w:r>
      <w:r w:rsidR="00A02BF8" w:rsidRPr="009A5109">
        <w:t>state, territory</w:t>
      </w:r>
      <w:r w:rsidR="004774DF" w:rsidRPr="009A5109">
        <w:t xml:space="preserve"> or </w:t>
      </w:r>
      <w:r w:rsidR="00A02BF8" w:rsidRPr="009A5109">
        <w:t xml:space="preserve">local government bodies. </w:t>
      </w:r>
    </w:p>
    <w:p w:rsidR="005D06C7" w:rsidRPr="009A5109" w:rsidRDefault="005D06C7" w:rsidP="001513E8">
      <w:pPr>
        <w:pStyle w:val="Bullets1"/>
      </w:pPr>
      <w:r>
        <w:rPr>
          <w:b/>
        </w:rPr>
        <w:t xml:space="preserve">Ensuring that the proposal clearly aligned to the Economic and Community Participation Program outcomes  </w:t>
      </w:r>
      <w:r w:rsidRPr="00C76687">
        <w:t xml:space="preserve">- </w:t>
      </w:r>
      <w:r>
        <w:t>some</w:t>
      </w:r>
      <w:r w:rsidRPr="00C76687">
        <w:t xml:space="preserve"> </w:t>
      </w:r>
      <w:r w:rsidRPr="00B17BF4">
        <w:t>applications</w:t>
      </w:r>
      <w:r w:rsidRPr="00C76687">
        <w:t xml:space="preserve"> </w:t>
      </w:r>
      <w:r w:rsidR="005C362E">
        <w:t>were not</w:t>
      </w:r>
      <w:r w:rsidRPr="00C76687">
        <w:t xml:space="preserve"> funded as they better aligned to a</w:t>
      </w:r>
      <w:r>
        <w:t xml:space="preserve"> different </w:t>
      </w:r>
      <w:r w:rsidRPr="00C76687">
        <w:t>ILC program (e</w:t>
      </w:r>
      <w:r>
        <w:t>.</w:t>
      </w:r>
      <w:r w:rsidRPr="00C76687">
        <w:t>g</w:t>
      </w:r>
      <w:r>
        <w:t>.</w:t>
      </w:r>
      <w:r w:rsidRPr="00C76687">
        <w:t xml:space="preserve"> National Information </w:t>
      </w:r>
      <w:r>
        <w:t xml:space="preserve">Program </w:t>
      </w:r>
      <w:r w:rsidRPr="00C76687">
        <w:t xml:space="preserve">or </w:t>
      </w:r>
      <w:r>
        <w:t>Individual Capacity Building</w:t>
      </w:r>
      <w:r w:rsidRPr="00C76687">
        <w:t>)</w:t>
      </w:r>
    </w:p>
    <w:p w:rsidR="001B0AED" w:rsidRPr="009A5109" w:rsidRDefault="00A02BF8" w:rsidP="001B0AED">
      <w:pPr>
        <w:pStyle w:val="Bullets1"/>
      </w:pPr>
      <w:r w:rsidRPr="00F14F00">
        <w:rPr>
          <w:b/>
        </w:rPr>
        <w:t>Clearly outlining proposed stakeholder engagement</w:t>
      </w:r>
      <w:r w:rsidRPr="009A5109">
        <w:t xml:space="preserve"> – strong applications clearly </w:t>
      </w:r>
      <w:r w:rsidR="005D06C7">
        <w:t>explained</w:t>
      </w:r>
      <w:r w:rsidR="00BA6C34" w:rsidRPr="009A5109">
        <w:t>:</w:t>
      </w:r>
      <w:r w:rsidRPr="009A5109">
        <w:t xml:space="preserve"> </w:t>
      </w:r>
    </w:p>
    <w:p w:rsidR="005D06C7" w:rsidRPr="009A5109" w:rsidRDefault="005D06C7" w:rsidP="00270935">
      <w:pPr>
        <w:pStyle w:val="Bullets2"/>
      </w:pPr>
      <w:r>
        <w:t>Connection to communit</w:t>
      </w:r>
      <w:r w:rsidR="00624277">
        <w:t>y</w:t>
      </w:r>
      <w:r w:rsidR="00270935">
        <w:t>.</w:t>
      </w:r>
    </w:p>
    <w:p w:rsidR="00A02BF8" w:rsidRDefault="00D04563" w:rsidP="004774DF">
      <w:pPr>
        <w:pStyle w:val="Bullets2"/>
      </w:pPr>
      <w:r w:rsidRPr="008929A1">
        <w:t xml:space="preserve">Partnerships and </w:t>
      </w:r>
      <w:r w:rsidR="00BA6C34" w:rsidRPr="008929A1">
        <w:t xml:space="preserve">the </w:t>
      </w:r>
      <w:r w:rsidR="005D06C7">
        <w:t>role</w:t>
      </w:r>
      <w:r w:rsidR="005D06C7" w:rsidRPr="008929A1">
        <w:t xml:space="preserve"> </w:t>
      </w:r>
      <w:r w:rsidR="00A02BF8" w:rsidRPr="008929A1">
        <w:t xml:space="preserve">of other organisations </w:t>
      </w:r>
      <w:r w:rsidR="005D06C7">
        <w:t>in delivering</w:t>
      </w:r>
      <w:r w:rsidR="00A02BF8" w:rsidRPr="008929A1">
        <w:t xml:space="preserve"> the proposed activity</w:t>
      </w:r>
      <w:r w:rsidR="001B0AED" w:rsidRPr="008929A1">
        <w:t>.</w:t>
      </w:r>
      <w:r w:rsidR="00A02BF8" w:rsidRPr="008929A1">
        <w:t xml:space="preserve"> </w:t>
      </w:r>
    </w:p>
    <w:p w:rsidR="00270935" w:rsidRDefault="00270935" w:rsidP="005C362E">
      <w:pPr>
        <w:pStyle w:val="Bullets1"/>
      </w:pPr>
      <w:r w:rsidRPr="00686E29">
        <w:rPr>
          <w:b/>
        </w:rPr>
        <w:t>People with disability at the centre of design and implementation</w:t>
      </w:r>
      <w:r w:rsidRPr="005C362E">
        <w:t xml:space="preserve"> –</w:t>
      </w:r>
      <w:r>
        <w:t xml:space="preserve"> strong applications were able to demonstrate how the program would meet the needs of people with disability in design and delivery, stating the anticipated outcomes of the project. </w:t>
      </w:r>
    </w:p>
    <w:p w:rsidR="006D7982" w:rsidRDefault="006D7982" w:rsidP="006D7982">
      <w:pPr>
        <w:pStyle w:val="Bullets1"/>
      </w:pPr>
      <w:r w:rsidRPr="005C362E">
        <w:rPr>
          <w:b/>
        </w:rPr>
        <w:t>Use of appropriate models for targeted demographics</w:t>
      </w:r>
      <w:r>
        <w:t>- strong applications applied appropriate models to programs (e.g. for proposals regarding children and young people recognition that community participation must be considered within the context of family, and delivering child centred and family enabled practices).</w:t>
      </w:r>
    </w:p>
    <w:p w:rsidR="0029297B" w:rsidRDefault="00377941" w:rsidP="0029297B">
      <w:pPr>
        <w:pStyle w:val="Bullets1"/>
      </w:pPr>
      <w:r>
        <w:rPr>
          <w:b/>
        </w:rPr>
        <w:lastRenderedPageBreak/>
        <w:t>Appropriate scale and scope</w:t>
      </w:r>
      <w:r w:rsidRPr="00377941">
        <w:t>-</w:t>
      </w:r>
      <w:r>
        <w:t xml:space="preserve"> Strong applications were commensurate with the proposed scale and scope of the business and community requirement of the project.  </w:t>
      </w:r>
    </w:p>
    <w:p w:rsidR="0029297B" w:rsidRDefault="007352AA" w:rsidP="007352AA">
      <w:pPr>
        <w:pStyle w:val="Bullets1"/>
      </w:pPr>
      <w:r>
        <w:rPr>
          <w:b/>
        </w:rPr>
        <w:t>Delineation between</w:t>
      </w:r>
      <w:r w:rsidR="0029297B" w:rsidRPr="0029297B">
        <w:rPr>
          <w:b/>
        </w:rPr>
        <w:t xml:space="preserve"> mainstream responsibilities</w:t>
      </w:r>
      <w:r>
        <w:rPr>
          <w:b/>
        </w:rPr>
        <w:t xml:space="preserve"> and ILC</w:t>
      </w:r>
      <w:r w:rsidR="0029297B">
        <w:t xml:space="preserve"> - </w:t>
      </w:r>
      <w:r>
        <w:t>Strong</w:t>
      </w:r>
      <w:r w:rsidR="0029297B">
        <w:t xml:space="preserve"> applications were clear about how the ILC grant would enable them to do something different</w:t>
      </w:r>
      <w:r>
        <w:t xml:space="preserve"> to what they are funded for or to</w:t>
      </w:r>
      <w:r w:rsidR="0029297B">
        <w:t xml:space="preserve"> their standard practice</w:t>
      </w:r>
      <w:r>
        <w:t>.</w:t>
      </w:r>
      <w:r w:rsidR="0029297B">
        <w:t xml:space="preserve"> </w:t>
      </w:r>
    </w:p>
    <w:p w:rsidR="006D7982" w:rsidRPr="009A5109" w:rsidRDefault="005D06C7" w:rsidP="001B0AED">
      <w:pPr>
        <w:pStyle w:val="BodyText"/>
      </w:pPr>
      <w:r>
        <w:t xml:space="preserve">In </w:t>
      </w:r>
      <w:r w:rsidR="00AB5584">
        <w:t>general,</w:t>
      </w:r>
      <w:r>
        <w:t xml:space="preserve"> applications were strengthened </w:t>
      </w:r>
      <w:r w:rsidR="00AB5584">
        <w:t>by</w:t>
      </w:r>
      <w:r w:rsidR="008748B8" w:rsidRPr="009A5109">
        <w:t>:</w:t>
      </w:r>
    </w:p>
    <w:p w:rsidR="00571A9E" w:rsidRPr="009A5109" w:rsidRDefault="005D06C7" w:rsidP="001B0AED">
      <w:pPr>
        <w:pStyle w:val="Bullets1"/>
      </w:pPr>
      <w:r>
        <w:t>E</w:t>
      </w:r>
      <w:r w:rsidR="008748B8" w:rsidRPr="009A5109">
        <w:t xml:space="preserve">nsuring all aspects of the </w:t>
      </w:r>
      <w:r w:rsidR="00DE77CF" w:rsidRPr="009A5109">
        <w:t xml:space="preserve">assessment </w:t>
      </w:r>
      <w:r w:rsidR="004524E6" w:rsidRPr="009A5109">
        <w:t>criteria</w:t>
      </w:r>
      <w:r w:rsidR="008748B8" w:rsidRPr="009A5109">
        <w:t xml:space="preserve"> </w:t>
      </w:r>
      <w:r w:rsidR="00FA0584" w:rsidRPr="009A5109">
        <w:t>were</w:t>
      </w:r>
      <w:r w:rsidR="008748B8" w:rsidRPr="009A5109">
        <w:t xml:space="preserve"> addressed</w:t>
      </w:r>
      <w:r w:rsidR="00A032E2" w:rsidRPr="009A5109">
        <w:t xml:space="preserve">, including </w:t>
      </w:r>
      <w:r w:rsidR="00571A9E" w:rsidRPr="009A5109">
        <w:t>using the character count available</w:t>
      </w:r>
      <w:r w:rsidR="00DE77CF" w:rsidRPr="009A5109">
        <w:t xml:space="preserve"> </w:t>
      </w:r>
      <w:r w:rsidR="00AF4809" w:rsidRPr="009A5109">
        <w:t>to provide sufficient detail</w:t>
      </w:r>
      <w:r>
        <w:t>.</w:t>
      </w:r>
    </w:p>
    <w:p w:rsidR="006D7982" w:rsidRPr="009A5109" w:rsidRDefault="006D7982">
      <w:pPr>
        <w:pStyle w:val="Bullets1"/>
      </w:pPr>
      <w:r>
        <w:t>Innovative models were underpinned by a</w:t>
      </w:r>
      <w:r w:rsidR="004819A3">
        <w:t>n</w:t>
      </w:r>
      <w:r>
        <w:t xml:space="preserve"> evidence base/promising practice approach that assists with disrupting the cycle of unemployment. </w:t>
      </w:r>
    </w:p>
    <w:p w:rsidR="00864D6B" w:rsidRDefault="005D06C7">
      <w:pPr>
        <w:pStyle w:val="Bullets1"/>
        <w:rPr>
          <w:rFonts w:eastAsia="Arial"/>
          <w:color w:val="auto"/>
        </w:rPr>
      </w:pPr>
      <w:r>
        <w:t>L</w:t>
      </w:r>
      <w:r w:rsidR="00571A9E" w:rsidRPr="009A5109">
        <w:t xml:space="preserve">inking claims </w:t>
      </w:r>
      <w:r w:rsidR="00D11665" w:rsidRPr="009A5109">
        <w:t>between</w:t>
      </w:r>
      <w:r w:rsidR="00571A9E" w:rsidRPr="009A5109">
        <w:t xml:space="preserve"> </w:t>
      </w:r>
      <w:r w:rsidR="00D11665" w:rsidRPr="009A5109">
        <w:t>the project description</w:t>
      </w:r>
      <w:r>
        <w:t xml:space="preserve"> and </w:t>
      </w:r>
      <w:r w:rsidR="00D11665" w:rsidRPr="009A5109">
        <w:t>services</w:t>
      </w:r>
      <w:r>
        <w:t>/activities</w:t>
      </w:r>
      <w:r w:rsidR="00D11665" w:rsidRPr="009A5109">
        <w:t xml:space="preserve"> to be delivered and </w:t>
      </w:r>
      <w:r w:rsidR="00571A9E" w:rsidRPr="009A5109">
        <w:t>policy objectives</w:t>
      </w:r>
      <w:r>
        <w:t>.</w:t>
      </w:r>
    </w:p>
    <w:p w:rsidR="00864D6B" w:rsidRPr="005C362E" w:rsidRDefault="00864D6B">
      <w:pPr>
        <w:pStyle w:val="Bullets1"/>
        <w:rPr>
          <w:rFonts w:eastAsia="Arial"/>
          <w:color w:val="auto"/>
        </w:rPr>
      </w:pPr>
      <w:r>
        <w:rPr>
          <w:rFonts w:eastAsia="Arial"/>
          <w:color w:val="auto"/>
        </w:rPr>
        <w:t>A program</w:t>
      </w:r>
      <w:r w:rsidR="00377941">
        <w:rPr>
          <w:rFonts w:eastAsia="Arial"/>
          <w:color w:val="auto"/>
        </w:rPr>
        <w:t>’</w:t>
      </w:r>
      <w:r>
        <w:rPr>
          <w:rFonts w:eastAsia="Arial"/>
          <w:color w:val="auto"/>
        </w:rPr>
        <w:t xml:space="preserve">s ability to access and utilise key influencers/enablers in communities to assist in creating inclusive communities/systems.  </w:t>
      </w:r>
    </w:p>
    <w:p w:rsidR="006D7982" w:rsidRDefault="006D7982">
      <w:pPr>
        <w:pStyle w:val="Bullets1"/>
      </w:pPr>
      <w:r>
        <w:t xml:space="preserve">A sound understanding of </w:t>
      </w:r>
      <w:r w:rsidR="00864D6B">
        <w:t xml:space="preserve">the </w:t>
      </w:r>
      <w:r>
        <w:t xml:space="preserve">complex issues of employment and </w:t>
      </w:r>
      <w:r w:rsidR="00864D6B">
        <w:t>stated</w:t>
      </w:r>
      <w:r>
        <w:t xml:space="preserve"> clear risk mitigation strategies </w:t>
      </w:r>
      <w:r w:rsidR="00864D6B">
        <w:t xml:space="preserve">the program had in place. </w:t>
      </w:r>
    </w:p>
    <w:p w:rsidR="00864D6B" w:rsidRDefault="00864D6B">
      <w:pPr>
        <w:pStyle w:val="Bullets1"/>
      </w:pPr>
      <w:r>
        <w:t xml:space="preserve">An understanding of resources that have been developed and leveraged upon within the project. </w:t>
      </w:r>
    </w:p>
    <w:p w:rsidR="00864D6B" w:rsidRPr="005C362E" w:rsidRDefault="00864D6B">
      <w:pPr>
        <w:pStyle w:val="Bullets1"/>
      </w:pPr>
      <w:r>
        <w:t>Ensuring the project supported opportunities for</w:t>
      </w:r>
      <w:r w:rsidR="0047477C">
        <w:t xml:space="preserve"> inclusivity for</w:t>
      </w:r>
      <w:r>
        <w:t xml:space="preserve"> people with disability to connect </w:t>
      </w:r>
      <w:r w:rsidR="0047477C">
        <w:t>into sporting and arts communities</w:t>
      </w:r>
      <w:r>
        <w:t xml:space="preserve">. </w:t>
      </w:r>
    </w:p>
    <w:p w:rsidR="0029297B" w:rsidRPr="007352AA" w:rsidRDefault="005D06C7" w:rsidP="007352AA">
      <w:pPr>
        <w:pStyle w:val="Bullets1"/>
        <w:rPr>
          <w:rFonts w:eastAsia="Arial"/>
          <w:color w:val="auto"/>
        </w:rPr>
      </w:pPr>
      <w:r>
        <w:t>Ensuring that proposed</w:t>
      </w:r>
      <w:r w:rsidR="00DE77CF" w:rsidRPr="009A5109">
        <w:t xml:space="preserve"> </w:t>
      </w:r>
      <w:r w:rsidR="00E95BCD" w:rsidRPr="009A5109">
        <w:t xml:space="preserve">activities or </w:t>
      </w:r>
      <w:r w:rsidR="00C3635E" w:rsidRPr="009A5109">
        <w:t xml:space="preserve">services </w:t>
      </w:r>
      <w:r>
        <w:t>did not</w:t>
      </w:r>
      <w:r w:rsidRPr="009A5109">
        <w:t xml:space="preserve"> </w:t>
      </w:r>
      <w:r w:rsidR="00DE77CF" w:rsidRPr="009A5109">
        <w:t xml:space="preserve">duplicate </w:t>
      </w:r>
      <w:r w:rsidR="00E95BCD" w:rsidRPr="009A5109">
        <w:t>those</w:t>
      </w:r>
      <w:r w:rsidR="00DE77CF" w:rsidRPr="009A5109">
        <w:t xml:space="preserve"> </w:t>
      </w:r>
      <w:r>
        <w:t>on offer</w:t>
      </w:r>
      <w:r w:rsidR="00C3635E" w:rsidRPr="009A5109">
        <w:t xml:space="preserve"> through </w:t>
      </w:r>
      <w:r w:rsidR="00296BD0" w:rsidRPr="009A5109">
        <w:t xml:space="preserve">federal, </w:t>
      </w:r>
      <w:r w:rsidR="00195E7C" w:rsidRPr="009A5109">
        <w:t>state</w:t>
      </w:r>
      <w:r w:rsidR="00B1101C" w:rsidRPr="009A5109">
        <w:t>,</w:t>
      </w:r>
      <w:r w:rsidR="00195E7C" w:rsidRPr="009A5109">
        <w:t xml:space="preserve"> territory</w:t>
      </w:r>
      <w:r w:rsidR="00B1101C" w:rsidRPr="009A5109">
        <w:t xml:space="preserve"> or local</w:t>
      </w:r>
      <w:r w:rsidR="00977A6C" w:rsidRPr="009A5109">
        <w:t xml:space="preserve"> </w:t>
      </w:r>
      <w:r w:rsidR="00296BD0" w:rsidRPr="009A5109">
        <w:t>g</w:t>
      </w:r>
      <w:r w:rsidR="00977A6C" w:rsidRPr="009A5109">
        <w:t>overnment programs</w:t>
      </w:r>
      <w:r w:rsidR="002E0CEE">
        <w:rPr>
          <w:rFonts w:eastAsia="Arial"/>
          <w:color w:val="auto"/>
        </w:rPr>
        <w:t xml:space="preserve"> </w:t>
      </w:r>
      <w:r w:rsidR="00864D6B">
        <w:rPr>
          <w:rFonts w:eastAsia="Arial"/>
          <w:color w:val="auto"/>
        </w:rPr>
        <w:t>or</w:t>
      </w:r>
      <w:r w:rsidR="00E95BCD" w:rsidRPr="009A5109">
        <w:t xml:space="preserve"> another source</w:t>
      </w:r>
      <w:r w:rsidR="002E0CEE">
        <w:t>.</w:t>
      </w:r>
    </w:p>
    <w:p w:rsidR="002E0CEE" w:rsidRPr="009A5109" w:rsidRDefault="002E0CEE">
      <w:pPr>
        <w:pStyle w:val="Bullets1"/>
        <w:rPr>
          <w:rFonts w:eastAsia="Arial"/>
          <w:color w:val="auto"/>
        </w:rPr>
      </w:pPr>
      <w:r>
        <w:t xml:space="preserve">Clarifying how a proposed activity sufficiently varied from an ongoing ILC project, </w:t>
      </w:r>
      <w:r w:rsidRPr="009A5109">
        <w:t>ensuring that the project budget reflected an appreciation of the total program budget</w:t>
      </w:r>
      <w:r>
        <w:t>.</w:t>
      </w:r>
    </w:p>
    <w:p w:rsidR="002E0CEE" w:rsidRDefault="002E0CEE" w:rsidP="002E0CEE">
      <w:pPr>
        <w:pStyle w:val="Bullets1"/>
      </w:pPr>
      <w:r>
        <w:t xml:space="preserve">Ensuring the project budget reflected the scale of the project </w:t>
      </w:r>
      <w:r w:rsidRPr="009A5109">
        <w:t xml:space="preserve">with respect to </w:t>
      </w:r>
      <w:r>
        <w:t>number of people</w:t>
      </w:r>
      <w:r w:rsidRPr="009A5109">
        <w:t xml:space="preserve"> that the project </w:t>
      </w:r>
      <w:r>
        <w:t>aimed</w:t>
      </w:r>
      <w:r w:rsidRPr="009A5109">
        <w:t xml:space="preserve"> to engage</w:t>
      </w:r>
      <w:r>
        <w:t>.</w:t>
      </w:r>
    </w:p>
    <w:p w:rsidR="002E0CEE" w:rsidRPr="009A5109" w:rsidRDefault="002E0CEE" w:rsidP="002E0CEE">
      <w:pPr>
        <w:pStyle w:val="Bullets1"/>
      </w:pPr>
      <w:r>
        <w:t>E</w:t>
      </w:r>
      <w:r w:rsidRPr="009A5109">
        <w:t>nsuring a strong focus on measur</w:t>
      </w:r>
      <w:r>
        <w:t>ing</w:t>
      </w:r>
      <w:r w:rsidRPr="009A5109">
        <w:t xml:space="preserve"> outcomes</w:t>
      </w:r>
      <w:r>
        <w:t>.</w:t>
      </w:r>
    </w:p>
    <w:p w:rsidR="002E0CEE" w:rsidRPr="00377941" w:rsidRDefault="00377941" w:rsidP="002E0CEE">
      <w:pPr>
        <w:pStyle w:val="Bullets1"/>
        <w:rPr>
          <w:rFonts w:cstheme="minorHAnsi"/>
          <w:color w:val="auto"/>
          <w:szCs w:val="22"/>
        </w:rPr>
      </w:pPr>
      <w:r w:rsidRPr="00377941">
        <w:rPr>
          <w:rFonts w:cstheme="minorHAnsi"/>
          <w:color w:val="auto"/>
          <w:szCs w:val="22"/>
        </w:rPr>
        <w:t xml:space="preserve">Demonstrating the link between the </w:t>
      </w:r>
      <w:r w:rsidRPr="00377941">
        <w:rPr>
          <w:rFonts w:cstheme="minorHAnsi"/>
          <w:color w:val="auto"/>
          <w:szCs w:val="22"/>
          <w:shd w:val="clear" w:color="auto" w:fill="FFFFFF"/>
        </w:rPr>
        <w:t>desired change</w:t>
      </w:r>
      <w:r w:rsidR="006C3003">
        <w:rPr>
          <w:rFonts w:cstheme="minorHAnsi"/>
          <w:color w:val="auto"/>
          <w:szCs w:val="22"/>
          <w:shd w:val="clear" w:color="auto" w:fill="FFFFFF"/>
        </w:rPr>
        <w:t>/outcomes</w:t>
      </w:r>
      <w:r w:rsidRPr="00377941">
        <w:rPr>
          <w:rFonts w:cstheme="minorHAnsi"/>
          <w:color w:val="auto"/>
          <w:szCs w:val="22"/>
          <w:shd w:val="clear" w:color="auto" w:fill="FFFFFF"/>
        </w:rPr>
        <w:t xml:space="preserve"> expected to happen</w:t>
      </w:r>
      <w:r w:rsidRPr="00377941">
        <w:rPr>
          <w:rFonts w:cstheme="minorHAnsi"/>
          <w:color w:val="auto"/>
          <w:szCs w:val="22"/>
        </w:rPr>
        <w:t xml:space="preserve"> as a direct result from the activities in program</w:t>
      </w:r>
      <w:r w:rsidR="002E0CEE" w:rsidRPr="00377941">
        <w:rPr>
          <w:rFonts w:cstheme="minorHAnsi"/>
          <w:color w:val="auto"/>
          <w:szCs w:val="22"/>
        </w:rPr>
        <w:t>.</w:t>
      </w:r>
    </w:p>
    <w:p w:rsidR="002E0CEE" w:rsidRPr="009A5109" w:rsidRDefault="002E0CEE" w:rsidP="002E0CEE">
      <w:pPr>
        <w:pStyle w:val="Bullets1"/>
      </w:pPr>
      <w:r>
        <w:t>E</w:t>
      </w:r>
      <w:r w:rsidRPr="009A5109">
        <w:t>nsuring that people with disability are employed in delivering all aspects of the project</w:t>
      </w:r>
    </w:p>
    <w:p w:rsidR="00D04563" w:rsidRDefault="002E0CEE" w:rsidP="001B0AED">
      <w:pPr>
        <w:pStyle w:val="Bullets1"/>
      </w:pPr>
      <w:r>
        <w:t>P</w:t>
      </w:r>
      <w:r w:rsidRPr="009A5109">
        <w:t xml:space="preserve">roviding evidence that relevant skills and expertise would be available to ensure successful project delivery. </w:t>
      </w:r>
      <w:r w:rsidR="00D04563" w:rsidRPr="009A5109">
        <w:t xml:space="preserve"> </w:t>
      </w:r>
    </w:p>
    <w:p w:rsidR="00565094" w:rsidRPr="007352AA" w:rsidRDefault="00624277" w:rsidP="007352AA">
      <w:pPr>
        <w:pStyle w:val="Bullets1"/>
      </w:pPr>
      <w:r>
        <w:t>Clarifying how a proposed activity would lead to a sustaina</w:t>
      </w:r>
      <w:r w:rsidR="006C3003">
        <w:t xml:space="preserve">ble </w:t>
      </w:r>
      <w:r>
        <w:t>outcome for people with a disability.</w:t>
      </w:r>
    </w:p>
    <w:p w:rsidR="003600EC" w:rsidRPr="009A5109" w:rsidRDefault="003600EC" w:rsidP="00614DE4">
      <w:pPr>
        <w:pStyle w:val="Heading1"/>
        <w:spacing w:before="100" w:beforeAutospacing="1" w:after="0"/>
      </w:pPr>
      <w:r w:rsidRPr="009A5109">
        <w:lastRenderedPageBreak/>
        <w:t>Criterion specific feedback</w:t>
      </w:r>
    </w:p>
    <w:p w:rsidR="006C5011" w:rsidRPr="009A5109" w:rsidRDefault="006C5011" w:rsidP="00A40C8E">
      <w:pPr>
        <w:pStyle w:val="Heading2"/>
      </w:pPr>
      <w:r w:rsidRPr="009A5109">
        <w:t xml:space="preserve">Criterion 1: </w:t>
      </w:r>
      <w:r w:rsidR="00667DD3">
        <w:t>Need and Suitability of the Economic and/or Social and Community Participation activity</w:t>
      </w:r>
    </w:p>
    <w:p w:rsidR="00EA349E" w:rsidRPr="009A5109" w:rsidRDefault="00667DD3" w:rsidP="003D438D">
      <w:pPr>
        <w:pStyle w:val="BodyText"/>
        <w:rPr>
          <w:rStyle w:val="Emphasis"/>
        </w:rPr>
      </w:pPr>
      <w:r>
        <w:rPr>
          <w:rStyle w:val="Emphasis"/>
        </w:rPr>
        <w:t>Describe the Economic Participation activities and/or the Social and Community Participation activities that you intend to deliver and why these are needed in the proposed location</w:t>
      </w:r>
      <w:r w:rsidR="00EA349E" w:rsidRPr="009A5109">
        <w:rPr>
          <w:rStyle w:val="Emphasis"/>
        </w:rPr>
        <w:t>.</w:t>
      </w:r>
    </w:p>
    <w:p w:rsidR="00EA349E" w:rsidRPr="009A5109" w:rsidRDefault="00EA349E" w:rsidP="00EA349E">
      <w:pPr>
        <w:pStyle w:val="BodyText"/>
        <w:rPr>
          <w:i/>
        </w:rPr>
      </w:pPr>
      <w:r w:rsidRPr="009A5109">
        <w:rPr>
          <w:i/>
        </w:rPr>
        <w:t>In your response</w:t>
      </w:r>
      <w:r w:rsidR="00667DD3">
        <w:rPr>
          <w:i/>
        </w:rPr>
        <w:t>,</w:t>
      </w:r>
      <w:r w:rsidRPr="009A5109">
        <w:rPr>
          <w:i/>
        </w:rPr>
        <w:t xml:space="preserve"> you should:</w:t>
      </w:r>
    </w:p>
    <w:p w:rsidR="00EA349E" w:rsidRDefault="00B77831" w:rsidP="00EA349E">
      <w:pPr>
        <w:pStyle w:val="Bullets1"/>
        <w:rPr>
          <w:i/>
        </w:rPr>
      </w:pPr>
      <w:r>
        <w:rPr>
          <w:i/>
        </w:rPr>
        <w:t>Describe</w:t>
      </w:r>
      <w:r w:rsidR="00667DD3">
        <w:rPr>
          <w:i/>
        </w:rPr>
        <w:t xml:space="preserve"> the activities you seek to deliver (what will you do?)</w:t>
      </w:r>
    </w:p>
    <w:p w:rsidR="00667DD3" w:rsidRDefault="00B77831" w:rsidP="00EA349E">
      <w:pPr>
        <w:pStyle w:val="Bullets1"/>
        <w:rPr>
          <w:i/>
        </w:rPr>
      </w:pPr>
      <w:r>
        <w:rPr>
          <w:i/>
        </w:rPr>
        <w:t>Describe</w:t>
      </w:r>
      <w:r w:rsidR="00667DD3">
        <w:rPr>
          <w:i/>
        </w:rPr>
        <w:t xml:space="preserve"> the people that the activities are expected to support (who will you assist?)</w:t>
      </w:r>
    </w:p>
    <w:p w:rsidR="00667DD3" w:rsidRDefault="00B77831" w:rsidP="00EA349E">
      <w:pPr>
        <w:pStyle w:val="Bullets1"/>
        <w:rPr>
          <w:i/>
        </w:rPr>
      </w:pPr>
      <w:r>
        <w:rPr>
          <w:i/>
        </w:rPr>
        <w:t>Describe</w:t>
      </w:r>
      <w:r w:rsidR="00667DD3">
        <w:rPr>
          <w:i/>
        </w:rPr>
        <w:t xml:space="preserve"> where you seek to deliver the activities and explain why these activities are needed in the proposed location/s (where will you work and why those areas?)</w:t>
      </w:r>
    </w:p>
    <w:p w:rsidR="00667DD3" w:rsidRDefault="00B77831" w:rsidP="00EA349E">
      <w:pPr>
        <w:pStyle w:val="Bullets1"/>
        <w:rPr>
          <w:i/>
        </w:rPr>
      </w:pPr>
      <w:r>
        <w:rPr>
          <w:i/>
        </w:rPr>
        <w:t>Describe</w:t>
      </w:r>
      <w:r w:rsidR="00667DD3">
        <w:rPr>
          <w:i/>
        </w:rPr>
        <w:t xml:space="preserve"> how the proposed activities directly benefit people with disability (how will it help?)</w:t>
      </w:r>
    </w:p>
    <w:p w:rsidR="00667DD3" w:rsidRPr="009A5109" w:rsidRDefault="00B77831" w:rsidP="00EA349E">
      <w:pPr>
        <w:pStyle w:val="Bullets1"/>
        <w:rPr>
          <w:i/>
        </w:rPr>
      </w:pPr>
      <w:r>
        <w:rPr>
          <w:i/>
        </w:rPr>
        <w:t>Describe</w:t>
      </w:r>
      <w:r w:rsidR="00667DD3">
        <w:rPr>
          <w:i/>
        </w:rPr>
        <w:t xml:space="preserve"> how the activity will be developed and delivered in collaboration with people with disability (who will you work with and how will you work with them?)</w:t>
      </w:r>
      <w:r w:rsidR="00CB1277">
        <w:rPr>
          <w:i/>
        </w:rPr>
        <w:t>.</w:t>
      </w:r>
    </w:p>
    <w:tbl>
      <w:tblPr>
        <w:tblStyle w:val="CGHTableBanded"/>
        <w:tblW w:w="0" w:type="auto"/>
        <w:tblLook w:val="04A0" w:firstRow="1" w:lastRow="0" w:firstColumn="1" w:lastColumn="0" w:noHBand="0" w:noVBand="1"/>
        <w:tblCaption w:val="Areas for improvement"/>
      </w:tblPr>
      <w:tblGrid>
        <w:gridCol w:w="9638"/>
      </w:tblGrid>
      <w:tr w:rsidR="00F07EB5" w:rsidRPr="009A5109" w:rsidTr="00A40C8E">
        <w:trPr>
          <w:cnfStyle w:val="100000000000" w:firstRow="1" w:lastRow="0" w:firstColumn="0" w:lastColumn="0" w:oddVBand="0" w:evenVBand="0" w:oddHBand="0" w:evenHBand="0" w:firstRowFirstColumn="0" w:firstRowLastColumn="0" w:lastRowFirstColumn="0" w:lastRowLastColumn="0"/>
          <w:tblHeader/>
        </w:trPr>
        <w:tc>
          <w:tcPr>
            <w:tcW w:w="9638" w:type="dxa"/>
          </w:tcPr>
          <w:p w:rsidR="00F07EB5" w:rsidRPr="009A5109" w:rsidRDefault="00F07EB5" w:rsidP="00EF55A0">
            <w:pPr>
              <w:pStyle w:val="TableHeading"/>
            </w:pPr>
            <w:r w:rsidRPr="009A5109">
              <w:t xml:space="preserve">Areas for improvement </w:t>
            </w:r>
          </w:p>
        </w:tc>
      </w:tr>
      <w:tr w:rsidR="00F07EB5" w:rsidRPr="009A5109" w:rsidTr="00F07EB5">
        <w:trPr>
          <w:cnfStyle w:val="000000100000" w:firstRow="0" w:lastRow="0" w:firstColumn="0" w:lastColumn="0" w:oddVBand="0" w:evenVBand="0" w:oddHBand="1" w:evenHBand="0" w:firstRowFirstColumn="0" w:firstRowLastColumn="0" w:lastRowFirstColumn="0" w:lastRowLastColumn="0"/>
        </w:trPr>
        <w:tc>
          <w:tcPr>
            <w:tcW w:w="9638" w:type="dxa"/>
          </w:tcPr>
          <w:p w:rsidR="001E1E37" w:rsidRPr="009A5109" w:rsidRDefault="001E1E37" w:rsidP="001E1E37">
            <w:pPr>
              <w:pStyle w:val="TableText"/>
            </w:pPr>
            <w:r w:rsidRPr="009A5109">
              <w:t xml:space="preserve">Generally, applicants may have strengthened their responses to Criterion 1 by: </w:t>
            </w:r>
          </w:p>
          <w:p w:rsidR="001E1E37" w:rsidRDefault="001E1E37" w:rsidP="001E1E37">
            <w:pPr>
              <w:pStyle w:val="TableBullets1"/>
            </w:pPr>
            <w:r>
              <w:t xml:space="preserve">Clearly describing the proposed </w:t>
            </w:r>
            <w:r w:rsidRPr="001E1E37">
              <w:rPr>
                <w:rStyle w:val="Emphasis"/>
                <w:i w:val="0"/>
              </w:rPr>
              <w:t>Economic Participation activities and/or the Social and Community Participation activities</w:t>
            </w:r>
            <w:r>
              <w:rPr>
                <w:rStyle w:val="Emphasis"/>
                <w:i w:val="0"/>
              </w:rPr>
              <w:t xml:space="preserve">. </w:t>
            </w:r>
          </w:p>
          <w:p w:rsidR="001E1E37" w:rsidRDefault="001E1E37" w:rsidP="001E1E37">
            <w:pPr>
              <w:pStyle w:val="TableBullets1"/>
            </w:pPr>
            <w:r>
              <w:t xml:space="preserve">Clearly describing </w:t>
            </w:r>
            <w:r w:rsidR="004819A3">
              <w:t xml:space="preserve">and estimating the number of </w:t>
            </w:r>
            <w:r>
              <w:t xml:space="preserve">people the </w:t>
            </w:r>
            <w:r w:rsidRPr="001E1E37">
              <w:rPr>
                <w:rStyle w:val="Emphasis"/>
                <w:i w:val="0"/>
              </w:rPr>
              <w:t>Economic Participation activities and/or the Social and Community Participation activities</w:t>
            </w:r>
            <w:r>
              <w:t xml:space="preserve"> would assist. </w:t>
            </w:r>
          </w:p>
          <w:p w:rsidR="001E1E37" w:rsidRDefault="001E1E37" w:rsidP="001E1E37">
            <w:pPr>
              <w:pStyle w:val="TableBullets1"/>
            </w:pPr>
            <w:r w:rsidRPr="009A5109">
              <w:t xml:space="preserve">Connecting strong, publically recognised evidence with </w:t>
            </w:r>
            <w:r>
              <w:t xml:space="preserve">the underlying need for the activity, in the particular location or area chosen. </w:t>
            </w:r>
          </w:p>
          <w:p w:rsidR="001E1E37" w:rsidRPr="009A5109" w:rsidRDefault="001E1E37" w:rsidP="001E1E37">
            <w:pPr>
              <w:pStyle w:val="TableBullets1"/>
            </w:pPr>
            <w:r>
              <w:t xml:space="preserve">Describing the geographical location the activities would be delivered in, and </w:t>
            </w:r>
            <w:r w:rsidR="002E0CEE">
              <w:t xml:space="preserve">explaining </w:t>
            </w:r>
            <w:r>
              <w:t>why the specific location had been chosen.</w:t>
            </w:r>
          </w:p>
          <w:p w:rsidR="001E1E37" w:rsidRDefault="001E1E37" w:rsidP="001E1E37">
            <w:pPr>
              <w:pStyle w:val="TableBullets1"/>
            </w:pPr>
            <w:r w:rsidRPr="009A5109">
              <w:t xml:space="preserve">Ensuring that the response effectively </w:t>
            </w:r>
            <w:r>
              <w:t xml:space="preserve">and clearly </w:t>
            </w:r>
            <w:r w:rsidRPr="009A5109">
              <w:t xml:space="preserve">addressed </w:t>
            </w:r>
            <w:r>
              <w:t>how the activity would directly benefit people with disability</w:t>
            </w:r>
            <w:r w:rsidR="002E0CEE">
              <w:t>,</w:t>
            </w:r>
            <w:r>
              <w:t xml:space="preserve"> listing some of the benefits</w:t>
            </w:r>
            <w:r w:rsidR="002E0CEE">
              <w:t xml:space="preserve"> and</w:t>
            </w:r>
            <w:r>
              <w:t xml:space="preserve"> linking these with the </w:t>
            </w:r>
            <w:r w:rsidR="002E0CEE">
              <w:t xml:space="preserve">proposed </w:t>
            </w:r>
            <w:r>
              <w:t>activities.</w:t>
            </w:r>
          </w:p>
          <w:p w:rsidR="001E1E37" w:rsidRPr="009A5109" w:rsidRDefault="001E1E37" w:rsidP="001E1E37">
            <w:pPr>
              <w:pStyle w:val="TableBullets1"/>
            </w:pPr>
            <w:r>
              <w:t>Clearly describing how the activity would be developed and delivered in collaboration with people with disability</w:t>
            </w:r>
            <w:r w:rsidR="002E0CEE">
              <w:t>,</w:t>
            </w:r>
            <w:r>
              <w:t xml:space="preserve"> using examples</w:t>
            </w:r>
            <w:r w:rsidR="002E0CEE">
              <w:t>, an evidence base</w:t>
            </w:r>
            <w:r>
              <w:t xml:space="preserve"> or other relevant information to illustrate how this would occur.</w:t>
            </w:r>
          </w:p>
          <w:p w:rsidR="00667DD3" w:rsidRPr="009A5109" w:rsidRDefault="00D33346">
            <w:pPr>
              <w:pStyle w:val="TableBullets1"/>
            </w:pPr>
            <w:r>
              <w:t>Clearly describing how the proposed activity does</w:t>
            </w:r>
            <w:r w:rsidR="001E1E37" w:rsidRPr="009A5109">
              <w:t xml:space="preserve"> not duplicate or overlap a function or program currently delivered or funded by the federal, state, territory or local governments, such as by Disability Employment Service providers.</w:t>
            </w:r>
          </w:p>
        </w:tc>
      </w:tr>
    </w:tbl>
    <w:p w:rsidR="00B85B76" w:rsidRDefault="00B85B76" w:rsidP="00A40C8E">
      <w:pPr>
        <w:pStyle w:val="BodyText"/>
      </w:pPr>
    </w:p>
    <w:p w:rsidR="006C5011" w:rsidRPr="009A5109" w:rsidRDefault="006C5011" w:rsidP="00A40C8E">
      <w:pPr>
        <w:pStyle w:val="Heading2"/>
      </w:pPr>
      <w:r w:rsidRPr="009A5109">
        <w:lastRenderedPageBreak/>
        <w:t xml:space="preserve">Criterion 2: </w:t>
      </w:r>
      <w:r w:rsidR="00CB1277">
        <w:t>Contribution to ILC outcomes</w:t>
      </w:r>
    </w:p>
    <w:p w:rsidR="00EA349E" w:rsidRDefault="00EA349E" w:rsidP="00667DD3">
      <w:pPr>
        <w:pStyle w:val="BodyText"/>
        <w:rPr>
          <w:rStyle w:val="Emphasis"/>
        </w:rPr>
      </w:pPr>
      <w:r w:rsidRPr="009A5109">
        <w:rPr>
          <w:rStyle w:val="Emphasis"/>
        </w:rPr>
        <w:t xml:space="preserve">Describe </w:t>
      </w:r>
      <w:r w:rsidR="00667DD3">
        <w:rPr>
          <w:rStyle w:val="Emphasis"/>
        </w:rPr>
        <w:t>how you expect the activities you intend to deliver will help to achieve the following outcomes:</w:t>
      </w:r>
    </w:p>
    <w:p w:rsidR="00667DD3" w:rsidRDefault="00B77831" w:rsidP="00667DD3">
      <w:pPr>
        <w:pStyle w:val="Bullets1"/>
        <w:rPr>
          <w:rStyle w:val="Emphasis"/>
        </w:rPr>
      </w:pPr>
      <w:r>
        <w:rPr>
          <w:rStyle w:val="Emphasis"/>
        </w:rPr>
        <w:t>I</w:t>
      </w:r>
      <w:r w:rsidR="00667DD3">
        <w:rPr>
          <w:rStyle w:val="Emphasis"/>
        </w:rPr>
        <w:t>ncreased understanding of community personnel about disability and inclusion</w:t>
      </w:r>
    </w:p>
    <w:p w:rsidR="00667DD3" w:rsidRDefault="00B77831" w:rsidP="00667DD3">
      <w:pPr>
        <w:pStyle w:val="Bullets1"/>
        <w:rPr>
          <w:rStyle w:val="Emphasis"/>
        </w:rPr>
      </w:pPr>
      <w:r>
        <w:rPr>
          <w:rStyle w:val="Emphasis"/>
        </w:rPr>
        <w:t>I</w:t>
      </w:r>
      <w:r w:rsidR="00667DD3">
        <w:rPr>
          <w:rStyle w:val="Emphasis"/>
        </w:rPr>
        <w:t>mproved inclusive behaviour in community activities</w:t>
      </w:r>
    </w:p>
    <w:p w:rsidR="00667DD3" w:rsidRDefault="00B77831" w:rsidP="00667DD3">
      <w:pPr>
        <w:pStyle w:val="Bullets1"/>
        <w:rPr>
          <w:rStyle w:val="Emphasis"/>
        </w:rPr>
      </w:pPr>
      <w:r>
        <w:rPr>
          <w:rStyle w:val="Emphasis"/>
        </w:rPr>
        <w:t>I</w:t>
      </w:r>
      <w:r w:rsidR="00667DD3">
        <w:rPr>
          <w:rStyle w:val="Emphasis"/>
        </w:rPr>
        <w:t>mproved individual attitudes and community culture</w:t>
      </w:r>
      <w:r w:rsidR="00CB1277">
        <w:rPr>
          <w:rStyle w:val="Emphasis"/>
        </w:rPr>
        <w:t>.</w:t>
      </w:r>
    </w:p>
    <w:p w:rsidR="00667DD3" w:rsidRDefault="00667DD3" w:rsidP="00667DD3">
      <w:pPr>
        <w:pStyle w:val="BodyText"/>
        <w:rPr>
          <w:rStyle w:val="Emphasis"/>
        </w:rPr>
      </w:pPr>
      <w:r>
        <w:rPr>
          <w:rStyle w:val="Emphasis"/>
        </w:rPr>
        <w:t>In your response, you should:</w:t>
      </w:r>
    </w:p>
    <w:p w:rsidR="00667DD3" w:rsidRDefault="00B77831" w:rsidP="00667DD3">
      <w:pPr>
        <w:pStyle w:val="Bullets1"/>
        <w:rPr>
          <w:rStyle w:val="Emphasis"/>
        </w:rPr>
      </w:pPr>
      <w:r>
        <w:rPr>
          <w:rStyle w:val="Emphasis"/>
        </w:rPr>
        <w:t>D</w:t>
      </w:r>
      <w:r w:rsidR="00667DD3">
        <w:rPr>
          <w:rStyle w:val="Emphasis"/>
        </w:rPr>
        <w:t>escribe the current capacity of organisation</w:t>
      </w:r>
      <w:r w:rsidR="00A35BD0">
        <w:rPr>
          <w:rStyle w:val="Emphasis"/>
        </w:rPr>
        <w:t>s</w:t>
      </w:r>
      <w:r w:rsidR="00667DD3">
        <w:rPr>
          <w:rStyle w:val="Emphasis"/>
        </w:rPr>
        <w:t xml:space="preserve"> you will target through your project</w:t>
      </w:r>
    </w:p>
    <w:p w:rsidR="00667DD3" w:rsidRDefault="00B77831" w:rsidP="00667DD3">
      <w:pPr>
        <w:pStyle w:val="Bullets1"/>
        <w:rPr>
          <w:rStyle w:val="Emphasis"/>
        </w:rPr>
      </w:pPr>
      <w:r>
        <w:rPr>
          <w:rStyle w:val="Emphasis"/>
        </w:rPr>
        <w:t>D</w:t>
      </w:r>
      <w:r w:rsidR="00667DD3">
        <w:rPr>
          <w:rStyle w:val="Emphasis"/>
        </w:rPr>
        <w:t>escribe how and why the proposed activities will address the above outcomes for employers and community organisations and people with disability</w:t>
      </w:r>
    </w:p>
    <w:p w:rsidR="00667DD3" w:rsidRPr="009A5109" w:rsidRDefault="00B77831" w:rsidP="00667DD3">
      <w:pPr>
        <w:pStyle w:val="Bullets1"/>
        <w:rPr>
          <w:rStyle w:val="Emphasis"/>
        </w:rPr>
      </w:pPr>
      <w:r>
        <w:rPr>
          <w:rStyle w:val="Emphasis"/>
        </w:rPr>
        <w:t>D</w:t>
      </w:r>
      <w:r w:rsidR="00667DD3">
        <w:rPr>
          <w:rStyle w:val="Emphasis"/>
        </w:rPr>
        <w:t>escribe any additional evaluation activities (beyond those stipulated by ILC) that you intend to use to monitor the progress of the project and the people who participate.</w:t>
      </w:r>
    </w:p>
    <w:tbl>
      <w:tblPr>
        <w:tblStyle w:val="CGHTableBanded"/>
        <w:tblW w:w="0" w:type="auto"/>
        <w:tblLook w:val="04A0" w:firstRow="1" w:lastRow="0" w:firstColumn="1" w:lastColumn="0" w:noHBand="0" w:noVBand="1"/>
        <w:tblCaption w:val="Areas for improvement"/>
      </w:tblPr>
      <w:tblGrid>
        <w:gridCol w:w="9638"/>
      </w:tblGrid>
      <w:tr w:rsidR="00F07EB5" w:rsidRPr="009A5109" w:rsidTr="00A40C8E">
        <w:trPr>
          <w:cnfStyle w:val="100000000000" w:firstRow="1" w:lastRow="0" w:firstColumn="0" w:lastColumn="0" w:oddVBand="0" w:evenVBand="0" w:oddHBand="0" w:evenHBand="0" w:firstRowFirstColumn="0" w:firstRowLastColumn="0" w:lastRowFirstColumn="0" w:lastRowLastColumn="0"/>
          <w:trHeight w:val="492"/>
          <w:tblHeader/>
        </w:trPr>
        <w:tc>
          <w:tcPr>
            <w:tcW w:w="9638" w:type="dxa"/>
          </w:tcPr>
          <w:p w:rsidR="00F07EB5" w:rsidRPr="009A5109" w:rsidRDefault="00F07EB5" w:rsidP="00EF55A0">
            <w:pPr>
              <w:pStyle w:val="TableHeading"/>
            </w:pPr>
            <w:r w:rsidRPr="009A5109">
              <w:t xml:space="preserve">Areas for improvement </w:t>
            </w:r>
          </w:p>
        </w:tc>
      </w:tr>
      <w:tr w:rsidR="00F07EB5" w:rsidRPr="009A5109" w:rsidTr="00F07EB5">
        <w:trPr>
          <w:cnfStyle w:val="000000100000" w:firstRow="0" w:lastRow="0" w:firstColumn="0" w:lastColumn="0" w:oddVBand="0" w:evenVBand="0" w:oddHBand="1" w:evenHBand="0" w:firstRowFirstColumn="0" w:firstRowLastColumn="0" w:lastRowFirstColumn="0" w:lastRowLastColumn="0"/>
        </w:trPr>
        <w:tc>
          <w:tcPr>
            <w:tcW w:w="9638" w:type="dxa"/>
          </w:tcPr>
          <w:p w:rsidR="001E1E37" w:rsidRPr="009A5109" w:rsidRDefault="001E1E37" w:rsidP="001E1E37">
            <w:pPr>
              <w:pStyle w:val="TableText"/>
            </w:pPr>
            <w:r w:rsidRPr="009A5109">
              <w:t xml:space="preserve">Generally, applicants may have strengthened their responses to Criterion 2 by: </w:t>
            </w:r>
          </w:p>
          <w:p w:rsidR="001E1E37" w:rsidRDefault="001E1E37" w:rsidP="001E1E37">
            <w:pPr>
              <w:pStyle w:val="TableBullets1"/>
            </w:pPr>
            <w:r>
              <w:t xml:space="preserve">Ensuring any descriptions of the current capacity of the target organisations were specific, clear, and supported by relevant evidence or other supporting information. </w:t>
            </w:r>
          </w:p>
          <w:p w:rsidR="002E0CEE" w:rsidRDefault="002E0CEE" w:rsidP="001E1E37">
            <w:pPr>
              <w:pStyle w:val="TableBullets1"/>
            </w:pPr>
            <w:r>
              <w:t>Demonstrating a focus on outcomes and not outputs.</w:t>
            </w:r>
          </w:p>
          <w:p w:rsidR="001E1E37" w:rsidRPr="009A5109" w:rsidRDefault="001E1E37" w:rsidP="003203C9">
            <w:pPr>
              <w:pStyle w:val="TableBullets1"/>
            </w:pPr>
            <w:r>
              <w:t xml:space="preserve">Clearly describing how and why the proposed activities would result in improvements in understanding of community </w:t>
            </w:r>
            <w:r w:rsidR="0027216B">
              <w:t>members</w:t>
            </w:r>
            <w:r>
              <w:t xml:space="preserve"> about disability and inclusion, improved inclusive behaviour in community activities and improved individual attitudes and community culture. This may have required the use of examples, or other supporting information to illustrate how and why this would occur. </w:t>
            </w:r>
          </w:p>
          <w:p w:rsidR="001E1E37" w:rsidRPr="009A5109" w:rsidRDefault="001E1E37" w:rsidP="001E1E37">
            <w:pPr>
              <w:pStyle w:val="TableBullets1"/>
            </w:pPr>
            <w:r w:rsidRPr="009A5109">
              <w:t xml:space="preserve">Describing an approach to measure and capture data to verify the </w:t>
            </w:r>
            <w:r w:rsidR="006A108D">
              <w:t>success</w:t>
            </w:r>
            <w:r w:rsidR="006A108D" w:rsidRPr="009A5109">
              <w:t xml:space="preserve"> </w:t>
            </w:r>
            <w:r w:rsidRPr="009A5109">
              <w:t>of the project.</w:t>
            </w:r>
          </w:p>
          <w:p w:rsidR="00156392" w:rsidRPr="009A5109" w:rsidRDefault="002F77DE">
            <w:pPr>
              <w:pStyle w:val="TableBullets1"/>
            </w:pPr>
            <w:r>
              <w:t xml:space="preserve">Embedding evaluation into the project design. </w:t>
            </w:r>
            <w:r w:rsidR="001E1E37">
              <w:t xml:space="preserve">Ensuring that the descriptions of any additional evaluation activities did not just focus on what </w:t>
            </w:r>
            <w:r w:rsidR="006A108D">
              <w:t>those</w:t>
            </w:r>
            <w:r w:rsidR="001E1E37">
              <w:t xml:space="preserve"> activities were, but also addressed how </w:t>
            </w:r>
            <w:r w:rsidR="006A108D">
              <w:t>they</w:t>
            </w:r>
            <w:r w:rsidR="001E1E37">
              <w:t xml:space="preserve"> would monitor the progress of the project and the people who participate.</w:t>
            </w:r>
          </w:p>
        </w:tc>
      </w:tr>
    </w:tbl>
    <w:p w:rsidR="00A40C8E" w:rsidRDefault="00A40C8E" w:rsidP="00F14F00">
      <w:pPr>
        <w:pStyle w:val="BodyText"/>
      </w:pPr>
    </w:p>
    <w:p w:rsidR="00A40C8E" w:rsidRDefault="00A40C8E">
      <w:pPr>
        <w:spacing w:line="240" w:lineRule="auto"/>
      </w:pPr>
      <w:r>
        <w:br w:type="page"/>
      </w:r>
    </w:p>
    <w:p w:rsidR="00307BF3" w:rsidRPr="009A5109" w:rsidRDefault="00307BF3" w:rsidP="00A40C8E">
      <w:pPr>
        <w:pStyle w:val="Heading2"/>
        <w:rPr>
          <w:rFonts w:ascii="Georgia" w:hAnsi="Georgia"/>
          <w:color w:val="CF0A2C" w:themeColor="accent1"/>
          <w:sz w:val="36"/>
          <w:szCs w:val="28"/>
        </w:rPr>
      </w:pPr>
      <w:r w:rsidRPr="009A5109">
        <w:lastRenderedPageBreak/>
        <w:t xml:space="preserve">Criterion 3: </w:t>
      </w:r>
      <w:r w:rsidR="00CB1277">
        <w:t>Capability of the organisation to deliver</w:t>
      </w:r>
    </w:p>
    <w:p w:rsidR="00EA349E" w:rsidRPr="009A5109" w:rsidRDefault="00EA349E" w:rsidP="00EA349E">
      <w:pPr>
        <w:pStyle w:val="BodyText"/>
        <w:rPr>
          <w:rStyle w:val="Emphasis"/>
        </w:rPr>
      </w:pPr>
      <w:r w:rsidRPr="009A5109">
        <w:rPr>
          <w:rStyle w:val="Emphasis"/>
        </w:rPr>
        <w:t xml:space="preserve">Describe </w:t>
      </w:r>
      <w:r w:rsidR="00CB1277">
        <w:rPr>
          <w:rStyle w:val="Emphasis"/>
        </w:rPr>
        <w:t>how you will implement and manage the activities.</w:t>
      </w:r>
    </w:p>
    <w:p w:rsidR="00EA349E" w:rsidRPr="009A5109" w:rsidRDefault="00EA349E" w:rsidP="00EA349E">
      <w:pPr>
        <w:pStyle w:val="BodyText"/>
        <w:rPr>
          <w:rStyle w:val="Emphasis"/>
        </w:rPr>
      </w:pPr>
      <w:r w:rsidRPr="009A5109">
        <w:rPr>
          <w:rStyle w:val="Emphasis"/>
        </w:rPr>
        <w:t>In your response, you should describe:</w:t>
      </w:r>
    </w:p>
    <w:p w:rsidR="00CB1277" w:rsidRDefault="00B77831" w:rsidP="00EA349E">
      <w:pPr>
        <w:pStyle w:val="Bullets1"/>
        <w:rPr>
          <w:rStyle w:val="Emphasis"/>
        </w:rPr>
      </w:pPr>
      <w:r>
        <w:rPr>
          <w:rStyle w:val="Emphasis"/>
        </w:rPr>
        <w:t>T</w:t>
      </w:r>
      <w:r w:rsidR="00CB1277">
        <w:rPr>
          <w:rStyle w:val="Emphasis"/>
        </w:rPr>
        <w:t>he top six key milestones or stages of your Project Plan</w:t>
      </w:r>
    </w:p>
    <w:p w:rsidR="00CB1277" w:rsidRDefault="00B77831" w:rsidP="00EA349E">
      <w:pPr>
        <w:pStyle w:val="Bullets1"/>
        <w:rPr>
          <w:rStyle w:val="Emphasis"/>
        </w:rPr>
      </w:pPr>
      <w:r>
        <w:rPr>
          <w:rStyle w:val="Emphasis"/>
        </w:rPr>
        <w:t>H</w:t>
      </w:r>
      <w:r w:rsidR="00CB1277">
        <w:rPr>
          <w:rStyle w:val="Emphasis"/>
        </w:rPr>
        <w:t>ow you plan to engage people with disability in the planning and delivery of the project (including employment)</w:t>
      </w:r>
    </w:p>
    <w:p w:rsidR="00CB1277" w:rsidRDefault="00B77831" w:rsidP="00EA349E">
      <w:pPr>
        <w:pStyle w:val="Bullets1"/>
        <w:rPr>
          <w:rStyle w:val="Emphasis"/>
        </w:rPr>
      </w:pPr>
      <w:r>
        <w:rPr>
          <w:rStyle w:val="Emphasis"/>
        </w:rPr>
        <w:t>W</w:t>
      </w:r>
      <w:r w:rsidR="00CB1277">
        <w:rPr>
          <w:rStyle w:val="Emphasis"/>
        </w:rPr>
        <w:t>ho will manage the project and the role of your board/committee in oversight of the activities</w:t>
      </w:r>
    </w:p>
    <w:p w:rsidR="00CB1277" w:rsidRDefault="00B77831" w:rsidP="00EA349E">
      <w:pPr>
        <w:pStyle w:val="Bullets1"/>
        <w:rPr>
          <w:rStyle w:val="Emphasis"/>
        </w:rPr>
      </w:pPr>
      <w:r>
        <w:rPr>
          <w:rStyle w:val="Emphasis"/>
        </w:rPr>
        <w:t>P</w:t>
      </w:r>
      <w:r w:rsidR="00CB1277">
        <w:rPr>
          <w:rStyle w:val="Emphasis"/>
        </w:rPr>
        <w:t>artnerships or collaborations you intend to undertake</w:t>
      </w:r>
    </w:p>
    <w:p w:rsidR="00307BF3" w:rsidRPr="00CB1277" w:rsidRDefault="00B77831" w:rsidP="00CB1277">
      <w:pPr>
        <w:pStyle w:val="Bullets1"/>
        <w:rPr>
          <w:i/>
          <w:iCs/>
        </w:rPr>
      </w:pPr>
      <w:r>
        <w:rPr>
          <w:rStyle w:val="Emphasis"/>
        </w:rPr>
        <w:t>H</w:t>
      </w:r>
      <w:r w:rsidR="00CB1277">
        <w:rPr>
          <w:rStyle w:val="Emphasis"/>
        </w:rPr>
        <w:t>ow you will implement and manage the activities</w:t>
      </w:r>
      <w:r w:rsidR="00EA349E" w:rsidRPr="009A5109">
        <w:rPr>
          <w:rStyle w:val="Emphasis"/>
        </w:rPr>
        <w:t>.</w:t>
      </w:r>
    </w:p>
    <w:tbl>
      <w:tblPr>
        <w:tblStyle w:val="CGHTableBanded"/>
        <w:tblW w:w="0" w:type="auto"/>
        <w:tblLook w:val="04A0" w:firstRow="1" w:lastRow="0" w:firstColumn="1" w:lastColumn="0" w:noHBand="0" w:noVBand="1"/>
        <w:tblCaption w:val="Areas for improvement"/>
      </w:tblPr>
      <w:tblGrid>
        <w:gridCol w:w="9638"/>
      </w:tblGrid>
      <w:tr w:rsidR="00307BF3" w:rsidRPr="009A5109" w:rsidTr="00A40C8E">
        <w:trPr>
          <w:cnfStyle w:val="100000000000" w:firstRow="1" w:lastRow="0" w:firstColumn="0" w:lastColumn="0" w:oddVBand="0" w:evenVBand="0" w:oddHBand="0" w:evenHBand="0" w:firstRowFirstColumn="0" w:firstRowLastColumn="0" w:lastRowFirstColumn="0" w:lastRowLastColumn="0"/>
          <w:trHeight w:val="492"/>
          <w:tblHeader/>
        </w:trPr>
        <w:tc>
          <w:tcPr>
            <w:tcW w:w="9638" w:type="dxa"/>
          </w:tcPr>
          <w:p w:rsidR="00307BF3" w:rsidRPr="009A5109" w:rsidRDefault="00307BF3" w:rsidP="00EF55A0">
            <w:pPr>
              <w:pStyle w:val="TableHeading"/>
            </w:pPr>
            <w:r w:rsidRPr="009A5109">
              <w:t xml:space="preserve">Areas for improvement </w:t>
            </w:r>
          </w:p>
        </w:tc>
      </w:tr>
      <w:tr w:rsidR="00307BF3" w:rsidRPr="009A5109" w:rsidTr="006A76B3">
        <w:trPr>
          <w:cnfStyle w:val="000000100000" w:firstRow="0" w:lastRow="0" w:firstColumn="0" w:lastColumn="0" w:oddVBand="0" w:evenVBand="0" w:oddHBand="1" w:evenHBand="0" w:firstRowFirstColumn="0" w:firstRowLastColumn="0" w:lastRowFirstColumn="0" w:lastRowLastColumn="0"/>
        </w:trPr>
        <w:tc>
          <w:tcPr>
            <w:tcW w:w="9638" w:type="dxa"/>
          </w:tcPr>
          <w:p w:rsidR="001E1E37" w:rsidRPr="009A5109" w:rsidRDefault="001E1E37" w:rsidP="001E1E37">
            <w:pPr>
              <w:pStyle w:val="TableText"/>
            </w:pPr>
            <w:r w:rsidRPr="009A5109">
              <w:t xml:space="preserve">Generally, applicants may have strengthened their responses to Criterion 3 by: </w:t>
            </w:r>
          </w:p>
          <w:p w:rsidR="001E1E37" w:rsidRDefault="006A108D" w:rsidP="001E1E37">
            <w:pPr>
              <w:pStyle w:val="TableBullets1"/>
            </w:pPr>
            <w:r>
              <w:t>Including</w:t>
            </w:r>
            <w:r w:rsidR="001E1E37">
              <w:t xml:space="preserve"> a description of the project plan</w:t>
            </w:r>
            <w:r>
              <w:t xml:space="preserve"> </w:t>
            </w:r>
            <w:r w:rsidR="001E1E37">
              <w:t>with an outline of the key stages in the response</w:t>
            </w:r>
            <w:r w:rsidR="001E1E37" w:rsidRPr="009A5109">
              <w:t>.</w:t>
            </w:r>
          </w:p>
          <w:p w:rsidR="00A879A0" w:rsidRPr="009A5109" w:rsidRDefault="00A879A0" w:rsidP="00A879A0">
            <w:pPr>
              <w:pStyle w:val="TableBullets1"/>
            </w:pPr>
            <w:r>
              <w:t xml:space="preserve">Clearly describing how </w:t>
            </w:r>
            <w:r w:rsidRPr="008929A1">
              <w:rPr>
                <w:rStyle w:val="Emphasis"/>
                <w:i w:val="0"/>
              </w:rPr>
              <w:t xml:space="preserve">the </w:t>
            </w:r>
            <w:r w:rsidR="00A40C8E">
              <w:rPr>
                <w:rStyle w:val="Emphasis"/>
                <w:i w:val="0"/>
              </w:rPr>
              <w:t>a</w:t>
            </w:r>
            <w:r>
              <w:rPr>
                <w:rStyle w:val="Emphasis"/>
                <w:i w:val="0"/>
              </w:rPr>
              <w:t xml:space="preserve">pplicant will </w:t>
            </w:r>
            <w:r w:rsidRPr="008929A1">
              <w:rPr>
                <w:rStyle w:val="Emphasis"/>
                <w:i w:val="0"/>
              </w:rPr>
              <w:t xml:space="preserve">implement and manage the </w:t>
            </w:r>
            <w:r>
              <w:rPr>
                <w:rStyle w:val="Emphasis"/>
                <w:i w:val="0"/>
              </w:rPr>
              <w:t xml:space="preserve">proposed </w:t>
            </w:r>
            <w:r w:rsidRPr="008929A1">
              <w:rPr>
                <w:rStyle w:val="Emphasis"/>
                <w:i w:val="0"/>
              </w:rPr>
              <w:t>activities</w:t>
            </w:r>
            <w:r>
              <w:rPr>
                <w:rStyle w:val="Emphasis"/>
                <w:i w:val="0"/>
              </w:rPr>
              <w:t xml:space="preserve">  to </w:t>
            </w:r>
            <w:r>
              <w:t>ensure it meets its milestones to achieve the proposed outcomes</w:t>
            </w:r>
            <w:r>
              <w:rPr>
                <w:rStyle w:val="Emphasis"/>
              </w:rPr>
              <w:t>, e.g. a project plan</w:t>
            </w:r>
          </w:p>
          <w:p w:rsidR="001E1E37" w:rsidRDefault="00A879A0" w:rsidP="001E1E37">
            <w:pPr>
              <w:pStyle w:val="TableBullets1"/>
            </w:pPr>
            <w:r>
              <w:t xml:space="preserve">Describing the role the board/committee would play within the project. Detailing </w:t>
            </w:r>
            <w:r w:rsidR="001E1E37">
              <w:t>key personnel</w:t>
            </w:r>
            <w:r w:rsidR="009600F5">
              <w:t>/roles</w:t>
            </w:r>
            <w:r w:rsidR="001E1E37">
              <w:t xml:space="preserve"> involved in the governance and oversight processes, and </w:t>
            </w:r>
            <w:r>
              <w:t>any</w:t>
            </w:r>
            <w:r w:rsidR="001E1E37">
              <w:t xml:space="preserve"> relevant skills, qualifications and experience.</w:t>
            </w:r>
          </w:p>
          <w:p w:rsidR="001E1E37" w:rsidRDefault="001E1E37" w:rsidP="008929A1">
            <w:pPr>
              <w:pStyle w:val="TableBullets1"/>
            </w:pPr>
            <w:r>
              <w:t xml:space="preserve">Describing </w:t>
            </w:r>
            <w:r w:rsidR="006A108D">
              <w:t>the role of</w:t>
            </w:r>
            <w:r>
              <w:t xml:space="preserve"> </w:t>
            </w:r>
            <w:r w:rsidR="008929A1">
              <w:t>other organisation</w:t>
            </w:r>
            <w:r w:rsidR="001B5BAB">
              <w:t>s</w:t>
            </w:r>
            <w:r w:rsidR="005C362E">
              <w:t xml:space="preserve">, how and </w:t>
            </w:r>
            <w:r w:rsidR="006A108D">
              <w:t xml:space="preserve">when they </w:t>
            </w:r>
            <w:r>
              <w:t>would be involved</w:t>
            </w:r>
            <w:r w:rsidR="008929A1">
              <w:t xml:space="preserve"> through partnerships or collaborations</w:t>
            </w:r>
            <w:r>
              <w:t xml:space="preserve">, rather than providing a list </w:t>
            </w:r>
            <w:r w:rsidR="006A108D">
              <w:t>of associated organisations without any further detail</w:t>
            </w:r>
            <w:r>
              <w:t xml:space="preserve">. </w:t>
            </w:r>
          </w:p>
          <w:p w:rsidR="006A108D" w:rsidRDefault="006A108D" w:rsidP="00F14F00">
            <w:pPr>
              <w:pStyle w:val="TableBullets1"/>
              <w:spacing w:before="120" w:after="140"/>
            </w:pPr>
            <w:r>
              <w:t xml:space="preserve">Clearly describing the organisation’s history and connection with community or activity participants. </w:t>
            </w:r>
          </w:p>
          <w:p w:rsidR="00A80A65" w:rsidRDefault="001E1E37" w:rsidP="001E1E37">
            <w:pPr>
              <w:pStyle w:val="TableBullets1"/>
            </w:pPr>
            <w:r>
              <w:t>Clearly describing the processes or structures of how people with disability would be engaged in the design and delivery of activities, providing examples or other relevant supporting information.</w:t>
            </w:r>
          </w:p>
          <w:p w:rsidR="00213EAD" w:rsidRPr="009A5109" w:rsidRDefault="00213EAD" w:rsidP="00AA3E8C">
            <w:pPr>
              <w:pStyle w:val="TableBullets1"/>
              <w:numPr>
                <w:ilvl w:val="0"/>
                <w:numId w:val="0"/>
              </w:numPr>
              <w:ind w:left="340"/>
            </w:pPr>
          </w:p>
        </w:tc>
      </w:tr>
    </w:tbl>
    <w:p w:rsidR="006A0BF6" w:rsidRPr="009A5109" w:rsidRDefault="006A0BF6">
      <w:pPr>
        <w:pStyle w:val="BodyText"/>
      </w:pPr>
      <w:bookmarkStart w:id="0" w:name="_GoBack"/>
      <w:bookmarkEnd w:id="0"/>
    </w:p>
    <w:sectPr w:rsidR="006A0BF6" w:rsidRPr="009A5109" w:rsidSect="00D91B18">
      <w:headerReference w:type="default" r:id="rId11"/>
      <w:footerReference w:type="default" r:id="rId12"/>
      <w:headerReference w:type="first" r:id="rId13"/>
      <w:footerReference w:type="first" r:id="rId14"/>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A2F" w:rsidRDefault="00243A2F" w:rsidP="00772718">
      <w:pPr>
        <w:spacing w:line="240" w:lineRule="auto"/>
      </w:pPr>
      <w:r>
        <w:separator/>
      </w:r>
    </w:p>
  </w:endnote>
  <w:endnote w:type="continuationSeparator" w:id="0">
    <w:p w:rsidR="00243A2F" w:rsidRDefault="00243A2F"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6B3" w:rsidRDefault="006A76B3">
    <w:pPr>
      <w:pStyle w:val="Footer"/>
    </w:pPr>
    <w:r>
      <w:fldChar w:fldCharType="begin"/>
    </w:r>
    <w:r>
      <w:instrText xml:space="preserve"> PAGE   \* MERGEFORMAT </w:instrText>
    </w:r>
    <w:r>
      <w:fldChar w:fldCharType="separate"/>
    </w:r>
    <w:r w:rsidR="00A40C8E">
      <w:rPr>
        <w:noProof/>
      </w:rPr>
      <w:t>3</w:t>
    </w:r>
    <w:r>
      <w:fldChar w:fldCharType="end"/>
    </w:r>
    <w:r>
      <w:t xml:space="preserve">  | </w:t>
    </w:r>
    <w:r w:rsidRPr="00A454BF">
      <w:t>Community Grants Hub</w:t>
    </w:r>
    <w:r>
      <w:rPr>
        <w:noProof/>
        <w:lang w:eastAsia="en-AU"/>
      </w:rPr>
      <mc:AlternateContent>
        <mc:Choice Requires="wps">
          <w:drawing>
            <wp:anchor distT="0" distB="0" distL="114300" distR="114300" simplePos="0" relativeHeight="251656192" behindDoc="0" locked="1" layoutInCell="1" allowOverlap="1" wp14:anchorId="16C81F20" wp14:editId="165EC25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74A041" id="Straight Connector 80" o:spid="_x0000_s1026" alt="Title: Graphic Element - Description: Line"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6B3" w:rsidRDefault="006A76B3">
    <w:pPr>
      <w:pStyle w:val="Footer"/>
    </w:pPr>
    <w:r>
      <w:fldChar w:fldCharType="begin"/>
    </w:r>
    <w:r>
      <w:instrText xml:space="preserve"> PAGE   \* MERGEFORMAT </w:instrText>
    </w:r>
    <w:r>
      <w:fldChar w:fldCharType="separate"/>
    </w:r>
    <w:r w:rsidR="00A40C8E">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A2F" w:rsidRDefault="00243A2F" w:rsidP="00772718">
      <w:pPr>
        <w:spacing w:line="240" w:lineRule="auto"/>
      </w:pPr>
      <w:r>
        <w:separator/>
      </w:r>
    </w:p>
  </w:footnote>
  <w:footnote w:type="continuationSeparator" w:id="0">
    <w:p w:rsidR="00243A2F" w:rsidRDefault="00243A2F"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6B3" w:rsidRDefault="006A76B3">
    <w:pPr>
      <w:pStyle w:val="Header"/>
    </w:pPr>
    <w:r>
      <w:rPr>
        <w:noProof/>
        <w:lang w:eastAsia="en-AU"/>
      </w:rPr>
      <mc:AlternateContent>
        <mc:Choice Requires="wps">
          <w:drawing>
            <wp:anchor distT="0" distB="0" distL="114300" distR="114300" simplePos="0" relativeHeight="251655168" behindDoc="0" locked="1" layoutInCell="1" allowOverlap="1" wp14:anchorId="5ED22799" wp14:editId="3F4600F5">
              <wp:simplePos x="0" y="0"/>
              <wp:positionH relativeFrom="margin">
                <wp:align>left</wp:align>
              </wp:positionH>
              <wp:positionV relativeFrom="page">
                <wp:posOffset>1631315</wp:posOffset>
              </wp:positionV>
              <wp:extent cx="6119495" cy="0"/>
              <wp:effectExtent l="0" t="0" r="3365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A3F2F4" id="Straight Connector 79" o:spid="_x0000_s1026" alt="Title: Graphic Element - Description: Line&#10;" style="position:absolute;z-index:251655168;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128.45pt" to="481.8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" strokecolor="black [3213]" strokeweight=".5pt">
              <w10:wrap anchorx="margin" anchory="page"/>
              <w10:anchorlock/>
            </v:line>
          </w:pict>
        </mc:Fallback>
      </mc:AlternateContent>
    </w:r>
    <w:r>
      <w:rPr>
        <w:noProof/>
        <w:lang w:eastAsia="en-AU"/>
      </w:rPr>
      <w:drawing>
        <wp:anchor distT="0" distB="0" distL="114300" distR="114300" simplePos="0" relativeHeight="251654144" behindDoc="0" locked="1" layoutInCell="1" allowOverlap="1" wp14:anchorId="7B9F91D0" wp14:editId="33A9DE76">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6B3" w:rsidRDefault="006A76B3">
    <w:pPr>
      <w:pStyle w:val="Header"/>
    </w:pPr>
    <w:r>
      <w:rPr>
        <w:noProof/>
        <w:lang w:eastAsia="en-AU"/>
      </w:rPr>
      <w:drawing>
        <wp:anchor distT="0" distB="0" distL="114300" distR="114300" simplePos="0" relativeHeight="251660288" behindDoc="0" locked="1" layoutInCell="1" allowOverlap="1" wp14:anchorId="4C51D0BB" wp14:editId="79C162F5">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9264" behindDoc="0" locked="1" layoutInCell="1" allowOverlap="1" wp14:anchorId="0AFE46B8" wp14:editId="57EBC21B">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B0EDED"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9264;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57216" behindDoc="0" locked="1" layoutInCell="1" allowOverlap="1" wp14:anchorId="0A8267AB" wp14:editId="47CFC723">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97B554" id="Straight Connector 1" o:spid="_x0000_s1026" alt="Title: Graphic Element - Description: Line&#10;"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58240" behindDoc="0" locked="1" layoutInCell="1" allowOverlap="1" wp14:anchorId="09177684" wp14:editId="642A4F89">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1286CB" id="Straight Connector 2" o:spid="_x0000_s1026" alt="Title: Graphic Element - Description: Line"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771C"/>
    <w:multiLevelType w:val="hybridMultilevel"/>
    <w:tmpl w:val="934C4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74D34C3"/>
    <w:multiLevelType w:val="hybridMultilevel"/>
    <w:tmpl w:val="638C4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641311"/>
    <w:multiLevelType w:val="hybridMultilevel"/>
    <w:tmpl w:val="288252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156537F"/>
    <w:multiLevelType w:val="hybridMultilevel"/>
    <w:tmpl w:val="B54CB934"/>
    <w:lvl w:ilvl="0" w:tplc="A9E06388">
      <w:start w:val="1"/>
      <w:numFmt w:val="bullet"/>
      <w:pStyle w:val="ListBullet"/>
      <w:lvlText w:val="•"/>
      <w:lvlJc w:val="left"/>
      <w:pPr>
        <w:tabs>
          <w:tab w:val="num" w:pos="360"/>
        </w:tabs>
        <w:ind w:left="360" w:hanging="360"/>
      </w:pPr>
      <w:rPr>
        <w:rFonts w:ascii="Arial"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154239"/>
    <w:multiLevelType w:val="hybridMultilevel"/>
    <w:tmpl w:val="7C6A9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CF5B0B"/>
    <w:multiLevelType w:val="hybridMultilevel"/>
    <w:tmpl w:val="14E01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1546BF"/>
    <w:multiLevelType w:val="hybridMultilevel"/>
    <w:tmpl w:val="6F4C1B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27994256"/>
    <w:multiLevelType w:val="hybridMultilevel"/>
    <w:tmpl w:val="2ECA4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E1302D"/>
    <w:multiLevelType w:val="hybridMultilevel"/>
    <w:tmpl w:val="7B8647E6"/>
    <w:lvl w:ilvl="0" w:tplc="895E5204">
      <w:start w:val="1"/>
      <w:numFmt w:val="bullet"/>
      <w:lvlText w:val="-"/>
      <w:lvlJc w:val="left"/>
      <w:pPr>
        <w:ind w:left="833" w:hanging="360"/>
      </w:pPr>
      <w:rPr>
        <w:rFonts w:ascii="Sitka Small" w:hAnsi="Sitka Smal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1F5637"/>
    <w:multiLevelType w:val="hybridMultilevel"/>
    <w:tmpl w:val="4A0E8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80674D4"/>
    <w:multiLevelType w:val="hybridMultilevel"/>
    <w:tmpl w:val="90C2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9"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0231357"/>
    <w:multiLevelType w:val="hybridMultilevel"/>
    <w:tmpl w:val="57968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D7597F"/>
    <w:multiLevelType w:val="hybridMultilevel"/>
    <w:tmpl w:val="446E8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6C46F4A"/>
    <w:multiLevelType w:val="hybridMultilevel"/>
    <w:tmpl w:val="F59642E6"/>
    <w:lvl w:ilvl="0" w:tplc="B1303484">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4" w15:restartNumberingAfterBreak="0">
    <w:nsid w:val="57341FBE"/>
    <w:multiLevelType w:val="hybridMultilevel"/>
    <w:tmpl w:val="FB521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9AE139B"/>
    <w:multiLevelType w:val="hybridMultilevel"/>
    <w:tmpl w:val="C3C2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2E4306"/>
    <w:multiLevelType w:val="hybridMultilevel"/>
    <w:tmpl w:val="8D0A273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5940D5"/>
    <w:multiLevelType w:val="multilevel"/>
    <w:tmpl w:val="B546EBBA"/>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Symbol" w:hAnsi="Symbol"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9"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5F08F2"/>
    <w:multiLevelType w:val="hybridMultilevel"/>
    <w:tmpl w:val="CD40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05114F4"/>
    <w:multiLevelType w:val="hybridMultilevel"/>
    <w:tmpl w:val="3D66CA2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2" w15:restartNumberingAfterBreak="0">
    <w:nsid w:val="709B45B3"/>
    <w:multiLevelType w:val="hybridMultilevel"/>
    <w:tmpl w:val="9BCC8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9F591C"/>
    <w:multiLevelType w:val="hybridMultilevel"/>
    <w:tmpl w:val="B26AFA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718D7DD1"/>
    <w:multiLevelType w:val="hybridMultilevel"/>
    <w:tmpl w:val="D8EEA6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1A066D3"/>
    <w:multiLevelType w:val="hybridMultilevel"/>
    <w:tmpl w:val="34BC84F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6" w15:restartNumberingAfterBreak="0">
    <w:nsid w:val="77D6143B"/>
    <w:multiLevelType w:val="hybridMultilevel"/>
    <w:tmpl w:val="B63ED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8"/>
  </w:num>
  <w:num w:numId="4">
    <w:abstractNumId w:val="19"/>
  </w:num>
  <w:num w:numId="5">
    <w:abstractNumId w:val="18"/>
  </w:num>
  <w:num w:numId="6">
    <w:abstractNumId w:val="13"/>
  </w:num>
  <w:num w:numId="7">
    <w:abstractNumId w:val="9"/>
  </w:num>
  <w:num w:numId="8">
    <w:abstractNumId w:val="25"/>
  </w:num>
  <w:num w:numId="9">
    <w:abstractNumId w:val="20"/>
  </w:num>
  <w:num w:numId="10">
    <w:abstractNumId w:val="6"/>
  </w:num>
  <w:num w:numId="11">
    <w:abstractNumId w:val="11"/>
  </w:num>
  <w:num w:numId="12">
    <w:abstractNumId w:val="6"/>
  </w:num>
  <w:num w:numId="13">
    <w:abstractNumId w:val="29"/>
  </w:num>
  <w:num w:numId="14">
    <w:abstractNumId w:val="33"/>
  </w:num>
  <w:num w:numId="15">
    <w:abstractNumId w:val="17"/>
  </w:num>
  <w:num w:numId="16">
    <w:abstractNumId w:val="10"/>
  </w:num>
  <w:num w:numId="17">
    <w:abstractNumId w:val="12"/>
  </w:num>
  <w:num w:numId="18">
    <w:abstractNumId w:val="26"/>
  </w:num>
  <w:num w:numId="19">
    <w:abstractNumId w:val="7"/>
  </w:num>
  <w:num w:numId="20">
    <w:abstractNumId w:val="14"/>
  </w:num>
  <w:num w:numId="21">
    <w:abstractNumId w:val="2"/>
  </w:num>
  <w:num w:numId="22">
    <w:abstractNumId w:val="35"/>
  </w:num>
  <w:num w:numId="23">
    <w:abstractNumId w:val="4"/>
  </w:num>
  <w:num w:numId="24">
    <w:abstractNumId w:val="22"/>
  </w:num>
  <w:num w:numId="25">
    <w:abstractNumId w:val="16"/>
  </w:num>
  <w:num w:numId="26">
    <w:abstractNumId w:val="36"/>
  </w:num>
  <w:num w:numId="27">
    <w:abstractNumId w:val="21"/>
  </w:num>
  <w:num w:numId="28">
    <w:abstractNumId w:val="24"/>
  </w:num>
  <w:num w:numId="29">
    <w:abstractNumId w:val="30"/>
  </w:num>
  <w:num w:numId="30">
    <w:abstractNumId w:val="32"/>
  </w:num>
  <w:num w:numId="31">
    <w:abstractNumId w:val="34"/>
  </w:num>
  <w:num w:numId="32">
    <w:abstractNumId w:val="27"/>
  </w:num>
  <w:num w:numId="33">
    <w:abstractNumId w:val="31"/>
  </w:num>
  <w:num w:numId="34">
    <w:abstractNumId w:val="15"/>
  </w:num>
  <w:num w:numId="35">
    <w:abstractNumId w:val="5"/>
  </w:num>
  <w:num w:numId="36">
    <w:abstractNumId w:val="0"/>
  </w:num>
  <w:num w:numId="37">
    <w:abstractNumId w:val="2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166F1"/>
    <w:rsid w:val="00022F0F"/>
    <w:rsid w:val="0003018E"/>
    <w:rsid w:val="00033BC3"/>
    <w:rsid w:val="00040958"/>
    <w:rsid w:val="00043290"/>
    <w:rsid w:val="00044E09"/>
    <w:rsid w:val="00045579"/>
    <w:rsid w:val="0004784D"/>
    <w:rsid w:val="00053A00"/>
    <w:rsid w:val="00057849"/>
    <w:rsid w:val="00060916"/>
    <w:rsid w:val="00060DA3"/>
    <w:rsid w:val="00066FA3"/>
    <w:rsid w:val="000843AA"/>
    <w:rsid w:val="000A058A"/>
    <w:rsid w:val="000A7D5B"/>
    <w:rsid w:val="000B6C00"/>
    <w:rsid w:val="000C1F06"/>
    <w:rsid w:val="000D01A0"/>
    <w:rsid w:val="000D7091"/>
    <w:rsid w:val="000D7DEC"/>
    <w:rsid w:val="000F1DD1"/>
    <w:rsid w:val="000F272C"/>
    <w:rsid w:val="000F28B8"/>
    <w:rsid w:val="000F3766"/>
    <w:rsid w:val="00100880"/>
    <w:rsid w:val="001039C9"/>
    <w:rsid w:val="00106DD4"/>
    <w:rsid w:val="00106FC4"/>
    <w:rsid w:val="00111F0C"/>
    <w:rsid w:val="001130F2"/>
    <w:rsid w:val="00115FEA"/>
    <w:rsid w:val="00120B80"/>
    <w:rsid w:val="00130D98"/>
    <w:rsid w:val="001332D8"/>
    <w:rsid w:val="00145E2D"/>
    <w:rsid w:val="001513E8"/>
    <w:rsid w:val="0015448E"/>
    <w:rsid w:val="00156392"/>
    <w:rsid w:val="00164F72"/>
    <w:rsid w:val="0016612C"/>
    <w:rsid w:val="0017095D"/>
    <w:rsid w:val="0017195E"/>
    <w:rsid w:val="001763D4"/>
    <w:rsid w:val="00181288"/>
    <w:rsid w:val="00181433"/>
    <w:rsid w:val="001834DD"/>
    <w:rsid w:val="00184B15"/>
    <w:rsid w:val="00184C54"/>
    <w:rsid w:val="00195E7C"/>
    <w:rsid w:val="001A1691"/>
    <w:rsid w:val="001B0641"/>
    <w:rsid w:val="001B0AED"/>
    <w:rsid w:val="001B5BAB"/>
    <w:rsid w:val="001B5CB5"/>
    <w:rsid w:val="001C0E37"/>
    <w:rsid w:val="001C53CE"/>
    <w:rsid w:val="001C5D96"/>
    <w:rsid w:val="001D341B"/>
    <w:rsid w:val="001E1E37"/>
    <w:rsid w:val="001E3D2B"/>
    <w:rsid w:val="001E66CE"/>
    <w:rsid w:val="001F7592"/>
    <w:rsid w:val="001F766D"/>
    <w:rsid w:val="00213EAD"/>
    <w:rsid w:val="002153B8"/>
    <w:rsid w:val="00221DC2"/>
    <w:rsid w:val="0022487D"/>
    <w:rsid w:val="00234216"/>
    <w:rsid w:val="00237EF9"/>
    <w:rsid w:val="00242CE8"/>
    <w:rsid w:val="00243004"/>
    <w:rsid w:val="00243A2F"/>
    <w:rsid w:val="00243BF0"/>
    <w:rsid w:val="00244B48"/>
    <w:rsid w:val="00250D09"/>
    <w:rsid w:val="00252501"/>
    <w:rsid w:val="002536F5"/>
    <w:rsid w:val="00254EBC"/>
    <w:rsid w:val="002573D5"/>
    <w:rsid w:val="00262C64"/>
    <w:rsid w:val="00264E26"/>
    <w:rsid w:val="0027045B"/>
    <w:rsid w:val="00270935"/>
    <w:rsid w:val="0027216B"/>
    <w:rsid w:val="00272391"/>
    <w:rsid w:val="002732BC"/>
    <w:rsid w:val="00280E74"/>
    <w:rsid w:val="002900D4"/>
    <w:rsid w:val="0029256F"/>
    <w:rsid w:val="0029297B"/>
    <w:rsid w:val="00296BD0"/>
    <w:rsid w:val="002A1887"/>
    <w:rsid w:val="002A1A05"/>
    <w:rsid w:val="002A41E1"/>
    <w:rsid w:val="002B6242"/>
    <w:rsid w:val="002B6574"/>
    <w:rsid w:val="002D4D48"/>
    <w:rsid w:val="002D56D0"/>
    <w:rsid w:val="002E0CEE"/>
    <w:rsid w:val="002E1CCC"/>
    <w:rsid w:val="002E21D2"/>
    <w:rsid w:val="002E2ABD"/>
    <w:rsid w:val="002F77DE"/>
    <w:rsid w:val="002F7D3C"/>
    <w:rsid w:val="00300374"/>
    <w:rsid w:val="00305720"/>
    <w:rsid w:val="00307BF3"/>
    <w:rsid w:val="0031098A"/>
    <w:rsid w:val="00312FBA"/>
    <w:rsid w:val="003131AB"/>
    <w:rsid w:val="00314E2A"/>
    <w:rsid w:val="003217BE"/>
    <w:rsid w:val="00332705"/>
    <w:rsid w:val="0034044F"/>
    <w:rsid w:val="0034302E"/>
    <w:rsid w:val="00347A22"/>
    <w:rsid w:val="00355FF2"/>
    <w:rsid w:val="003577BC"/>
    <w:rsid w:val="003600EC"/>
    <w:rsid w:val="003628C4"/>
    <w:rsid w:val="003651B3"/>
    <w:rsid w:val="00377941"/>
    <w:rsid w:val="00385FFD"/>
    <w:rsid w:val="00397492"/>
    <w:rsid w:val="003A13EF"/>
    <w:rsid w:val="003A17CA"/>
    <w:rsid w:val="003B5866"/>
    <w:rsid w:val="003B6AB7"/>
    <w:rsid w:val="003B7419"/>
    <w:rsid w:val="003B784E"/>
    <w:rsid w:val="003B7932"/>
    <w:rsid w:val="003C4C5E"/>
    <w:rsid w:val="003D0647"/>
    <w:rsid w:val="003D0BFE"/>
    <w:rsid w:val="003D1265"/>
    <w:rsid w:val="003D255E"/>
    <w:rsid w:val="003D3968"/>
    <w:rsid w:val="003D3B1D"/>
    <w:rsid w:val="003D438D"/>
    <w:rsid w:val="003D5DBE"/>
    <w:rsid w:val="003E35EB"/>
    <w:rsid w:val="003E45CB"/>
    <w:rsid w:val="003E5A65"/>
    <w:rsid w:val="003E6544"/>
    <w:rsid w:val="003E7F51"/>
    <w:rsid w:val="003F304C"/>
    <w:rsid w:val="003F45EA"/>
    <w:rsid w:val="00401DF8"/>
    <w:rsid w:val="00404841"/>
    <w:rsid w:val="00404EB7"/>
    <w:rsid w:val="00410234"/>
    <w:rsid w:val="00411380"/>
    <w:rsid w:val="00412059"/>
    <w:rsid w:val="0041672D"/>
    <w:rsid w:val="0042395D"/>
    <w:rsid w:val="004251ED"/>
    <w:rsid w:val="00425633"/>
    <w:rsid w:val="004325C6"/>
    <w:rsid w:val="00441E79"/>
    <w:rsid w:val="004425E9"/>
    <w:rsid w:val="0044264D"/>
    <w:rsid w:val="004476A8"/>
    <w:rsid w:val="00450486"/>
    <w:rsid w:val="004524E6"/>
    <w:rsid w:val="004547DD"/>
    <w:rsid w:val="00454E5D"/>
    <w:rsid w:val="00454EB4"/>
    <w:rsid w:val="00456408"/>
    <w:rsid w:val="00466FAA"/>
    <w:rsid w:val="004709E9"/>
    <w:rsid w:val="00472379"/>
    <w:rsid w:val="0047477C"/>
    <w:rsid w:val="00476804"/>
    <w:rsid w:val="004774DF"/>
    <w:rsid w:val="00480D54"/>
    <w:rsid w:val="004819A3"/>
    <w:rsid w:val="00483A58"/>
    <w:rsid w:val="004847CA"/>
    <w:rsid w:val="00484BF8"/>
    <w:rsid w:val="00490618"/>
    <w:rsid w:val="00492DAE"/>
    <w:rsid w:val="004969E7"/>
    <w:rsid w:val="004A324F"/>
    <w:rsid w:val="004B5685"/>
    <w:rsid w:val="004B5F40"/>
    <w:rsid w:val="004C7D16"/>
    <w:rsid w:val="004D700E"/>
    <w:rsid w:val="004D7A07"/>
    <w:rsid w:val="004D7F17"/>
    <w:rsid w:val="004E0670"/>
    <w:rsid w:val="004E7F37"/>
    <w:rsid w:val="004F28DE"/>
    <w:rsid w:val="004F31BA"/>
    <w:rsid w:val="004F7181"/>
    <w:rsid w:val="004F7982"/>
    <w:rsid w:val="0050184A"/>
    <w:rsid w:val="00507627"/>
    <w:rsid w:val="00507BD8"/>
    <w:rsid w:val="005118E4"/>
    <w:rsid w:val="00511D7A"/>
    <w:rsid w:val="0051299F"/>
    <w:rsid w:val="005164A1"/>
    <w:rsid w:val="00526B85"/>
    <w:rsid w:val="005306A1"/>
    <w:rsid w:val="00544751"/>
    <w:rsid w:val="0054754F"/>
    <w:rsid w:val="00565094"/>
    <w:rsid w:val="00571A9E"/>
    <w:rsid w:val="0057573C"/>
    <w:rsid w:val="00576B08"/>
    <w:rsid w:val="0059000C"/>
    <w:rsid w:val="00590A06"/>
    <w:rsid w:val="0059143A"/>
    <w:rsid w:val="0059519B"/>
    <w:rsid w:val="005A02A1"/>
    <w:rsid w:val="005B119C"/>
    <w:rsid w:val="005B6071"/>
    <w:rsid w:val="005C2356"/>
    <w:rsid w:val="005C362E"/>
    <w:rsid w:val="005D06C7"/>
    <w:rsid w:val="005D1037"/>
    <w:rsid w:val="005D48C5"/>
    <w:rsid w:val="005D715A"/>
    <w:rsid w:val="005D799D"/>
    <w:rsid w:val="005D7A24"/>
    <w:rsid w:val="005E0715"/>
    <w:rsid w:val="00605D5A"/>
    <w:rsid w:val="00610822"/>
    <w:rsid w:val="006137F7"/>
    <w:rsid w:val="00614DE4"/>
    <w:rsid w:val="00616EBA"/>
    <w:rsid w:val="00621232"/>
    <w:rsid w:val="00622B47"/>
    <w:rsid w:val="00624277"/>
    <w:rsid w:val="00632C08"/>
    <w:rsid w:val="00641241"/>
    <w:rsid w:val="00654C42"/>
    <w:rsid w:val="00662EA6"/>
    <w:rsid w:val="006668F4"/>
    <w:rsid w:val="00667DD3"/>
    <w:rsid w:val="0067074A"/>
    <w:rsid w:val="00672994"/>
    <w:rsid w:val="00674D34"/>
    <w:rsid w:val="006820D1"/>
    <w:rsid w:val="00691A8B"/>
    <w:rsid w:val="00692EFD"/>
    <w:rsid w:val="0069468F"/>
    <w:rsid w:val="006A0BF6"/>
    <w:rsid w:val="006A108D"/>
    <w:rsid w:val="006A4261"/>
    <w:rsid w:val="006A4362"/>
    <w:rsid w:val="006A76B3"/>
    <w:rsid w:val="006B0961"/>
    <w:rsid w:val="006C03B8"/>
    <w:rsid w:val="006C15C5"/>
    <w:rsid w:val="006C3003"/>
    <w:rsid w:val="006C5011"/>
    <w:rsid w:val="006C7DDD"/>
    <w:rsid w:val="006D0341"/>
    <w:rsid w:val="006D3DAD"/>
    <w:rsid w:val="006D5285"/>
    <w:rsid w:val="006D7982"/>
    <w:rsid w:val="006E44D0"/>
    <w:rsid w:val="006F05BB"/>
    <w:rsid w:val="006F120B"/>
    <w:rsid w:val="006F7A70"/>
    <w:rsid w:val="006F7B19"/>
    <w:rsid w:val="00707E21"/>
    <w:rsid w:val="00716D7B"/>
    <w:rsid w:val="007223FA"/>
    <w:rsid w:val="007352AA"/>
    <w:rsid w:val="00736A76"/>
    <w:rsid w:val="00751598"/>
    <w:rsid w:val="00752C6B"/>
    <w:rsid w:val="00754EBC"/>
    <w:rsid w:val="007557D5"/>
    <w:rsid w:val="00757F22"/>
    <w:rsid w:val="00760CE6"/>
    <w:rsid w:val="00762F09"/>
    <w:rsid w:val="007719C9"/>
    <w:rsid w:val="00772122"/>
    <w:rsid w:val="00772718"/>
    <w:rsid w:val="00772A8D"/>
    <w:rsid w:val="00780874"/>
    <w:rsid w:val="0078190A"/>
    <w:rsid w:val="0078577C"/>
    <w:rsid w:val="007931E9"/>
    <w:rsid w:val="007A33E2"/>
    <w:rsid w:val="007A5326"/>
    <w:rsid w:val="007D002B"/>
    <w:rsid w:val="007D30A8"/>
    <w:rsid w:val="007E1EA8"/>
    <w:rsid w:val="007E7AF4"/>
    <w:rsid w:val="007F1687"/>
    <w:rsid w:val="007F26B9"/>
    <w:rsid w:val="007F614A"/>
    <w:rsid w:val="007F6632"/>
    <w:rsid w:val="007F67AB"/>
    <w:rsid w:val="0080652F"/>
    <w:rsid w:val="00814343"/>
    <w:rsid w:val="00814FB1"/>
    <w:rsid w:val="008204EA"/>
    <w:rsid w:val="00820F20"/>
    <w:rsid w:val="00821B64"/>
    <w:rsid w:val="0082528A"/>
    <w:rsid w:val="00825754"/>
    <w:rsid w:val="00833758"/>
    <w:rsid w:val="00835210"/>
    <w:rsid w:val="0084413D"/>
    <w:rsid w:val="00844C2D"/>
    <w:rsid w:val="00845491"/>
    <w:rsid w:val="00847AB6"/>
    <w:rsid w:val="00851FDD"/>
    <w:rsid w:val="0086187F"/>
    <w:rsid w:val="00864D6B"/>
    <w:rsid w:val="00870277"/>
    <w:rsid w:val="0087438E"/>
    <w:rsid w:val="008748B8"/>
    <w:rsid w:val="008748E8"/>
    <w:rsid w:val="00875647"/>
    <w:rsid w:val="00876399"/>
    <w:rsid w:val="00877D6F"/>
    <w:rsid w:val="00883726"/>
    <w:rsid w:val="00884668"/>
    <w:rsid w:val="008901BD"/>
    <w:rsid w:val="008929A1"/>
    <w:rsid w:val="00892AE1"/>
    <w:rsid w:val="0089685E"/>
    <w:rsid w:val="008A18F8"/>
    <w:rsid w:val="008A2F6A"/>
    <w:rsid w:val="008A5D53"/>
    <w:rsid w:val="008A6106"/>
    <w:rsid w:val="008A749A"/>
    <w:rsid w:val="008A799F"/>
    <w:rsid w:val="008B2B46"/>
    <w:rsid w:val="008B2B47"/>
    <w:rsid w:val="008B2E4F"/>
    <w:rsid w:val="008B3233"/>
    <w:rsid w:val="008B49EF"/>
    <w:rsid w:val="008B69E9"/>
    <w:rsid w:val="008C333A"/>
    <w:rsid w:val="008C46C2"/>
    <w:rsid w:val="008D5750"/>
    <w:rsid w:val="008E05BC"/>
    <w:rsid w:val="008E4932"/>
    <w:rsid w:val="008F17B8"/>
    <w:rsid w:val="008F3CCF"/>
    <w:rsid w:val="008F5AFE"/>
    <w:rsid w:val="009007B4"/>
    <w:rsid w:val="009037B4"/>
    <w:rsid w:val="0091168E"/>
    <w:rsid w:val="00921840"/>
    <w:rsid w:val="009218AD"/>
    <w:rsid w:val="00921A51"/>
    <w:rsid w:val="009303E9"/>
    <w:rsid w:val="00932C87"/>
    <w:rsid w:val="009331B4"/>
    <w:rsid w:val="009345F1"/>
    <w:rsid w:val="009426B7"/>
    <w:rsid w:val="00944BBB"/>
    <w:rsid w:val="00946D61"/>
    <w:rsid w:val="009547B6"/>
    <w:rsid w:val="009600F5"/>
    <w:rsid w:val="00961072"/>
    <w:rsid w:val="0096623C"/>
    <w:rsid w:val="00977A6C"/>
    <w:rsid w:val="00977C47"/>
    <w:rsid w:val="00983656"/>
    <w:rsid w:val="00986DC2"/>
    <w:rsid w:val="00997EA1"/>
    <w:rsid w:val="009A05D0"/>
    <w:rsid w:val="009A1AD7"/>
    <w:rsid w:val="009A2A21"/>
    <w:rsid w:val="009A5109"/>
    <w:rsid w:val="009A7FA1"/>
    <w:rsid w:val="009B65C9"/>
    <w:rsid w:val="009C6C53"/>
    <w:rsid w:val="009E750F"/>
    <w:rsid w:val="009E7C9A"/>
    <w:rsid w:val="00A02BF8"/>
    <w:rsid w:val="00A032E2"/>
    <w:rsid w:val="00A04D96"/>
    <w:rsid w:val="00A0629B"/>
    <w:rsid w:val="00A14495"/>
    <w:rsid w:val="00A16BE1"/>
    <w:rsid w:val="00A21A2F"/>
    <w:rsid w:val="00A24F65"/>
    <w:rsid w:val="00A25392"/>
    <w:rsid w:val="00A33C0F"/>
    <w:rsid w:val="00A35BD0"/>
    <w:rsid w:val="00A40C8E"/>
    <w:rsid w:val="00A454BF"/>
    <w:rsid w:val="00A50C7E"/>
    <w:rsid w:val="00A52125"/>
    <w:rsid w:val="00A52E3A"/>
    <w:rsid w:val="00A6197E"/>
    <w:rsid w:val="00A66CE7"/>
    <w:rsid w:val="00A775A2"/>
    <w:rsid w:val="00A80A65"/>
    <w:rsid w:val="00A814CB"/>
    <w:rsid w:val="00A84CE0"/>
    <w:rsid w:val="00A879A0"/>
    <w:rsid w:val="00A90D1B"/>
    <w:rsid w:val="00AA3E8C"/>
    <w:rsid w:val="00AB0D21"/>
    <w:rsid w:val="00AB5584"/>
    <w:rsid w:val="00AD33A7"/>
    <w:rsid w:val="00AD70E2"/>
    <w:rsid w:val="00AF07C9"/>
    <w:rsid w:val="00AF4809"/>
    <w:rsid w:val="00AF55F8"/>
    <w:rsid w:val="00B10ABA"/>
    <w:rsid w:val="00B1101C"/>
    <w:rsid w:val="00B14609"/>
    <w:rsid w:val="00B303E4"/>
    <w:rsid w:val="00B4106F"/>
    <w:rsid w:val="00B420D4"/>
    <w:rsid w:val="00B57910"/>
    <w:rsid w:val="00B709D2"/>
    <w:rsid w:val="00B73F78"/>
    <w:rsid w:val="00B77831"/>
    <w:rsid w:val="00B81AD8"/>
    <w:rsid w:val="00B85B76"/>
    <w:rsid w:val="00B91B21"/>
    <w:rsid w:val="00B9206D"/>
    <w:rsid w:val="00B92A58"/>
    <w:rsid w:val="00B952F6"/>
    <w:rsid w:val="00BA202A"/>
    <w:rsid w:val="00BA3446"/>
    <w:rsid w:val="00BA6C34"/>
    <w:rsid w:val="00BC093A"/>
    <w:rsid w:val="00BC1CB6"/>
    <w:rsid w:val="00BC2B00"/>
    <w:rsid w:val="00BC4ACC"/>
    <w:rsid w:val="00BC4FCC"/>
    <w:rsid w:val="00BD02F8"/>
    <w:rsid w:val="00BD2CE0"/>
    <w:rsid w:val="00BD6017"/>
    <w:rsid w:val="00BE6C7B"/>
    <w:rsid w:val="00BF21EB"/>
    <w:rsid w:val="00C1488E"/>
    <w:rsid w:val="00C14A07"/>
    <w:rsid w:val="00C217A8"/>
    <w:rsid w:val="00C34DE7"/>
    <w:rsid w:val="00C3635E"/>
    <w:rsid w:val="00C4188F"/>
    <w:rsid w:val="00C51EE5"/>
    <w:rsid w:val="00C53FE1"/>
    <w:rsid w:val="00C55DC9"/>
    <w:rsid w:val="00C5680D"/>
    <w:rsid w:val="00C604B8"/>
    <w:rsid w:val="00C6186E"/>
    <w:rsid w:val="00C64D9F"/>
    <w:rsid w:val="00C6555A"/>
    <w:rsid w:val="00C703B2"/>
    <w:rsid w:val="00C767D4"/>
    <w:rsid w:val="00C819A4"/>
    <w:rsid w:val="00C824AE"/>
    <w:rsid w:val="00C84EA8"/>
    <w:rsid w:val="00C86E5A"/>
    <w:rsid w:val="00C92998"/>
    <w:rsid w:val="00CA3633"/>
    <w:rsid w:val="00CA720A"/>
    <w:rsid w:val="00CB1277"/>
    <w:rsid w:val="00CB47EB"/>
    <w:rsid w:val="00CC6686"/>
    <w:rsid w:val="00CD0003"/>
    <w:rsid w:val="00CD5925"/>
    <w:rsid w:val="00CE3E3A"/>
    <w:rsid w:val="00CE557A"/>
    <w:rsid w:val="00CF0EDA"/>
    <w:rsid w:val="00CF3751"/>
    <w:rsid w:val="00CF4BC5"/>
    <w:rsid w:val="00D031B2"/>
    <w:rsid w:val="00D04563"/>
    <w:rsid w:val="00D11665"/>
    <w:rsid w:val="00D12A7D"/>
    <w:rsid w:val="00D1410C"/>
    <w:rsid w:val="00D33346"/>
    <w:rsid w:val="00D3437F"/>
    <w:rsid w:val="00D40D16"/>
    <w:rsid w:val="00D462D4"/>
    <w:rsid w:val="00D54704"/>
    <w:rsid w:val="00D548F0"/>
    <w:rsid w:val="00D54C9B"/>
    <w:rsid w:val="00D55F81"/>
    <w:rsid w:val="00D57F79"/>
    <w:rsid w:val="00D628A6"/>
    <w:rsid w:val="00D62BB6"/>
    <w:rsid w:val="00D64FAC"/>
    <w:rsid w:val="00D65704"/>
    <w:rsid w:val="00D668F6"/>
    <w:rsid w:val="00D672B1"/>
    <w:rsid w:val="00D7008C"/>
    <w:rsid w:val="00D762E9"/>
    <w:rsid w:val="00D77F84"/>
    <w:rsid w:val="00D84875"/>
    <w:rsid w:val="00D86514"/>
    <w:rsid w:val="00D904F0"/>
    <w:rsid w:val="00D91378"/>
    <w:rsid w:val="00D91B18"/>
    <w:rsid w:val="00D930FB"/>
    <w:rsid w:val="00D95D89"/>
    <w:rsid w:val="00D979F7"/>
    <w:rsid w:val="00DB4E4E"/>
    <w:rsid w:val="00DC0747"/>
    <w:rsid w:val="00DC2647"/>
    <w:rsid w:val="00DC48B2"/>
    <w:rsid w:val="00DD1408"/>
    <w:rsid w:val="00DD356D"/>
    <w:rsid w:val="00DD6735"/>
    <w:rsid w:val="00DE3AA6"/>
    <w:rsid w:val="00DE77CF"/>
    <w:rsid w:val="00DF136A"/>
    <w:rsid w:val="00DF51FA"/>
    <w:rsid w:val="00DF53F8"/>
    <w:rsid w:val="00DF6C57"/>
    <w:rsid w:val="00E03650"/>
    <w:rsid w:val="00E0448C"/>
    <w:rsid w:val="00E07C0E"/>
    <w:rsid w:val="00E100D0"/>
    <w:rsid w:val="00E13525"/>
    <w:rsid w:val="00E141C4"/>
    <w:rsid w:val="00E26449"/>
    <w:rsid w:val="00E34FFD"/>
    <w:rsid w:val="00E3524E"/>
    <w:rsid w:val="00E362C7"/>
    <w:rsid w:val="00E47250"/>
    <w:rsid w:val="00E47ADA"/>
    <w:rsid w:val="00E50D27"/>
    <w:rsid w:val="00E56344"/>
    <w:rsid w:val="00E61535"/>
    <w:rsid w:val="00E73372"/>
    <w:rsid w:val="00E73F55"/>
    <w:rsid w:val="00E81C75"/>
    <w:rsid w:val="00E8246B"/>
    <w:rsid w:val="00E84012"/>
    <w:rsid w:val="00E9373C"/>
    <w:rsid w:val="00E95BCD"/>
    <w:rsid w:val="00EA0724"/>
    <w:rsid w:val="00EA07EA"/>
    <w:rsid w:val="00EA349E"/>
    <w:rsid w:val="00EA5E0E"/>
    <w:rsid w:val="00EA6251"/>
    <w:rsid w:val="00EA7193"/>
    <w:rsid w:val="00EB3FEE"/>
    <w:rsid w:val="00EB6414"/>
    <w:rsid w:val="00EC32F9"/>
    <w:rsid w:val="00EC5604"/>
    <w:rsid w:val="00EE5747"/>
    <w:rsid w:val="00EF3804"/>
    <w:rsid w:val="00EF55A0"/>
    <w:rsid w:val="00EF5E05"/>
    <w:rsid w:val="00F06706"/>
    <w:rsid w:val="00F07EB5"/>
    <w:rsid w:val="00F14F00"/>
    <w:rsid w:val="00F157CF"/>
    <w:rsid w:val="00F227AF"/>
    <w:rsid w:val="00F2447B"/>
    <w:rsid w:val="00F2590B"/>
    <w:rsid w:val="00F25D23"/>
    <w:rsid w:val="00F27370"/>
    <w:rsid w:val="00F30051"/>
    <w:rsid w:val="00F31071"/>
    <w:rsid w:val="00F35845"/>
    <w:rsid w:val="00F36305"/>
    <w:rsid w:val="00F37B35"/>
    <w:rsid w:val="00F40B00"/>
    <w:rsid w:val="00F40E0D"/>
    <w:rsid w:val="00F5341C"/>
    <w:rsid w:val="00F56954"/>
    <w:rsid w:val="00F609DD"/>
    <w:rsid w:val="00F75DEC"/>
    <w:rsid w:val="00F85F98"/>
    <w:rsid w:val="00F865CF"/>
    <w:rsid w:val="00F948AF"/>
    <w:rsid w:val="00F95482"/>
    <w:rsid w:val="00F97AE9"/>
    <w:rsid w:val="00FA0584"/>
    <w:rsid w:val="00FA1F45"/>
    <w:rsid w:val="00FA5A7B"/>
    <w:rsid w:val="00FB11B1"/>
    <w:rsid w:val="00FB384D"/>
    <w:rsid w:val="00FB64A0"/>
    <w:rsid w:val="00FC0541"/>
    <w:rsid w:val="00FC2F53"/>
    <w:rsid w:val="00FC7EF0"/>
    <w:rsid w:val="00FD4E68"/>
    <w:rsid w:val="00FD7653"/>
    <w:rsid w:val="00FE00E8"/>
    <w:rsid w:val="00FE6755"/>
    <w:rsid w:val="00FF0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E217D4"/>
  <w15:docId w15:val="{17D20CDB-059C-4C2B-A8D5-88ABCDD3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B81AD8"/>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Dot Point,First level bullet point,List Paragraph Number,List Paragraph111,F5 List Paragraph,Dot pt,CV tex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List Paragraph Char,List Paragraph* Char,Dot Point Char,L Char,First level bullet point Char,Dot p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45491"/>
    <w:rPr>
      <w:b/>
      <w:bCs/>
    </w:rPr>
  </w:style>
  <w:style w:type="character" w:customStyle="1" w:styleId="CommentSubjectChar">
    <w:name w:val="Comment Subject Char"/>
    <w:basedOn w:val="CommentTextChar"/>
    <w:link w:val="CommentSubject"/>
    <w:uiPriority w:val="99"/>
    <w:semiHidden/>
    <w:rsid w:val="00845491"/>
    <w:rPr>
      <w:rFonts w:asciiTheme="minorHAnsi" w:hAnsiTheme="minorHAnsi"/>
      <w:b/>
      <w:bCs/>
      <w:color w:val="000000" w:themeColor="text1"/>
    </w:rPr>
  </w:style>
  <w:style w:type="paragraph" w:styleId="ListBullet">
    <w:name w:val="List Bullet"/>
    <w:basedOn w:val="Normal"/>
    <w:uiPriority w:val="1"/>
    <w:semiHidden/>
    <w:unhideWhenUsed/>
    <w:qFormat/>
    <w:rsid w:val="00106DD4"/>
    <w:pPr>
      <w:numPr>
        <w:numId w:val="23"/>
      </w:numPr>
      <w:spacing w:line="240" w:lineRule="auto"/>
    </w:pPr>
    <w:rPr>
      <w:rFonts w:cstheme="minorBidi"/>
      <w:kern w:val="24"/>
      <w:sz w:val="20"/>
      <w:lang w:eastAsia="en-AU"/>
    </w:rPr>
  </w:style>
  <w:style w:type="character" w:styleId="FootnoteReference">
    <w:name w:val="footnote reference"/>
    <w:basedOn w:val="DefaultParagraphFont"/>
    <w:uiPriority w:val="99"/>
    <w:semiHidden/>
    <w:unhideWhenUsed/>
    <w:rsid w:val="00060DA3"/>
    <w:rPr>
      <w:vertAlign w:val="superscript"/>
    </w:rPr>
  </w:style>
  <w:style w:type="table" w:customStyle="1" w:styleId="TableGrid1">
    <w:name w:val="Table Grid1"/>
    <w:basedOn w:val="TableNormal"/>
    <w:next w:val="TableGrid"/>
    <w:uiPriority w:val="59"/>
    <w:rsid w:val="008A2F6A"/>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2F6A"/>
    <w:rPr>
      <w:rFonts w:ascii="Times New Roman" w:eastAsia="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B4E4E"/>
    <w:rPr>
      <w:color w:val="800080" w:themeColor="followedHyperlink"/>
      <w:u w:val="single"/>
    </w:rPr>
  </w:style>
  <w:style w:type="character" w:styleId="Emphasis">
    <w:name w:val="Emphasis"/>
    <w:basedOn w:val="DefaultParagraphFont"/>
    <w:uiPriority w:val="99"/>
    <w:qFormat/>
    <w:rsid w:val="00EF55A0"/>
    <w:rPr>
      <w:i/>
      <w:iCs/>
    </w:rPr>
  </w:style>
  <w:style w:type="paragraph" w:styleId="Revision">
    <w:name w:val="Revision"/>
    <w:hidden/>
    <w:uiPriority w:val="99"/>
    <w:semiHidden/>
    <w:rsid w:val="00BD6017"/>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3523">
      <w:bodyDiv w:val="1"/>
      <w:marLeft w:val="0"/>
      <w:marRight w:val="0"/>
      <w:marTop w:val="0"/>
      <w:marBottom w:val="0"/>
      <w:divBdr>
        <w:top w:val="none" w:sz="0" w:space="0" w:color="auto"/>
        <w:left w:val="none" w:sz="0" w:space="0" w:color="auto"/>
        <w:bottom w:val="none" w:sz="0" w:space="0" w:color="auto"/>
        <w:right w:val="none" w:sz="0" w:space="0" w:color="auto"/>
      </w:divBdr>
    </w:div>
    <w:div w:id="1280723250">
      <w:bodyDiv w:val="1"/>
      <w:marLeft w:val="0"/>
      <w:marRight w:val="0"/>
      <w:marTop w:val="0"/>
      <w:marBottom w:val="0"/>
      <w:divBdr>
        <w:top w:val="none" w:sz="0" w:space="0" w:color="auto"/>
        <w:left w:val="none" w:sz="0" w:space="0" w:color="auto"/>
        <w:bottom w:val="none" w:sz="0" w:space="0" w:color="auto"/>
        <w:right w:val="none" w:sz="0" w:space="0" w:color="auto"/>
      </w:divBdr>
    </w:div>
    <w:div w:id="1572158786">
      <w:bodyDiv w:val="1"/>
      <w:marLeft w:val="0"/>
      <w:marRight w:val="0"/>
      <w:marTop w:val="0"/>
      <w:marBottom w:val="0"/>
      <w:divBdr>
        <w:top w:val="none" w:sz="0" w:space="0" w:color="auto"/>
        <w:left w:val="none" w:sz="0" w:space="0" w:color="auto"/>
        <w:bottom w:val="none" w:sz="0" w:space="0" w:color="auto"/>
        <w:right w:val="none" w:sz="0" w:space="0" w:color="auto"/>
      </w:divBdr>
    </w:div>
    <w:div w:id="1588492705">
      <w:bodyDiv w:val="1"/>
      <w:marLeft w:val="0"/>
      <w:marRight w:val="0"/>
      <w:marTop w:val="0"/>
      <w:marBottom w:val="0"/>
      <w:divBdr>
        <w:top w:val="none" w:sz="0" w:space="0" w:color="auto"/>
        <w:left w:val="none" w:sz="0" w:space="0" w:color="auto"/>
        <w:bottom w:val="none" w:sz="0" w:space="0" w:color="auto"/>
        <w:right w:val="none" w:sz="0" w:space="0" w:color="auto"/>
      </w:divBdr>
    </w:div>
    <w:div w:id="1648317454">
      <w:bodyDiv w:val="1"/>
      <w:marLeft w:val="0"/>
      <w:marRight w:val="0"/>
      <w:marTop w:val="0"/>
      <w:marBottom w:val="0"/>
      <w:divBdr>
        <w:top w:val="none" w:sz="0" w:space="0" w:color="auto"/>
        <w:left w:val="none" w:sz="0" w:space="0" w:color="auto"/>
        <w:bottom w:val="none" w:sz="0" w:space="0" w:color="auto"/>
        <w:right w:val="none" w:sz="0" w:space="0" w:color="auto"/>
      </w:divBdr>
    </w:div>
    <w:div w:id="1773087774">
      <w:bodyDiv w:val="1"/>
      <w:marLeft w:val="0"/>
      <w:marRight w:val="0"/>
      <w:marTop w:val="0"/>
      <w:marBottom w:val="0"/>
      <w:divBdr>
        <w:top w:val="none" w:sz="0" w:space="0" w:color="auto"/>
        <w:left w:val="none" w:sz="0" w:space="0" w:color="auto"/>
        <w:bottom w:val="none" w:sz="0" w:space="0" w:color="auto"/>
        <w:right w:val="none" w:sz="0" w:space="0" w:color="auto"/>
      </w:divBdr>
    </w:div>
    <w:div w:id="1813674257">
      <w:bodyDiv w:val="1"/>
      <w:marLeft w:val="0"/>
      <w:marRight w:val="0"/>
      <w:marTop w:val="0"/>
      <w:marBottom w:val="0"/>
      <w:divBdr>
        <w:top w:val="none" w:sz="0" w:space="0" w:color="auto"/>
        <w:left w:val="none" w:sz="0" w:space="0" w:color="auto"/>
        <w:bottom w:val="none" w:sz="0" w:space="0" w:color="auto"/>
        <w:right w:val="none" w:sz="0" w:space="0" w:color="auto"/>
      </w:divBdr>
    </w:div>
    <w:div w:id="20010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dis.gov.au/community/information-linkages-and-capacity-building-ilc" TargetMode="External"/><Relationship Id="rId4" Type="http://schemas.openxmlformats.org/officeDocument/2006/relationships/styles" Target="styles.xml"/><Relationship Id="rId9" Type="http://schemas.openxmlformats.org/officeDocument/2006/relationships/hyperlink" Target="https://www.grants.gov.au/?event=public.hom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24A37"/>
    <w:rsid w:val="00046BCE"/>
    <w:rsid w:val="000D2E1F"/>
    <w:rsid w:val="001226C1"/>
    <w:rsid w:val="0018672D"/>
    <w:rsid w:val="00190F4F"/>
    <w:rsid w:val="00191729"/>
    <w:rsid w:val="0026307F"/>
    <w:rsid w:val="00285EB5"/>
    <w:rsid w:val="003061AB"/>
    <w:rsid w:val="003961A8"/>
    <w:rsid w:val="003F162D"/>
    <w:rsid w:val="004034A3"/>
    <w:rsid w:val="00457E01"/>
    <w:rsid w:val="00563D0F"/>
    <w:rsid w:val="005A482E"/>
    <w:rsid w:val="00605577"/>
    <w:rsid w:val="006424F2"/>
    <w:rsid w:val="006A450B"/>
    <w:rsid w:val="0076388F"/>
    <w:rsid w:val="007D2F8F"/>
    <w:rsid w:val="00851770"/>
    <w:rsid w:val="008F23B5"/>
    <w:rsid w:val="00963900"/>
    <w:rsid w:val="009B55D9"/>
    <w:rsid w:val="009C393E"/>
    <w:rsid w:val="009E4047"/>
    <w:rsid w:val="00A83F45"/>
    <w:rsid w:val="00BA4627"/>
    <w:rsid w:val="00C56652"/>
    <w:rsid w:val="00D07D58"/>
    <w:rsid w:val="00DA209F"/>
    <w:rsid w:val="00DD4933"/>
    <w:rsid w:val="00E14E0B"/>
    <w:rsid w:val="00E30915"/>
    <w:rsid w:val="00E45D09"/>
    <w:rsid w:val="00E47BB7"/>
    <w:rsid w:val="00EB1FE9"/>
    <w:rsid w:val="00EE70AF"/>
    <w:rsid w:val="00F92C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 w:type="paragraph" w:customStyle="1" w:styleId="97342FE424F649D78BFC1FB3C22B45CA">
    <w:name w:val="97342FE424F649D78BFC1FB3C22B45CA"/>
    <w:rsid w:val="001226C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20ADA2-56F7-44AA-9FB1-8DD3AF30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NDIA ILC National Information Program</vt:lpstr>
    </vt:vector>
  </TitlesOfParts>
  <Company>Community Grants Hub</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NDIA ILC National Information Program</dc:title>
  <dc:subject>General Feedback for applicants</dc:subject>
  <dc:creator>TRAPPITT, Angus;JONES, Anthony</dc:creator>
  <cp:keywords>Generic Feedback;DRAFT</cp:keywords>
  <cp:lastModifiedBy>REIMER, Karen</cp:lastModifiedBy>
  <cp:revision>4</cp:revision>
  <cp:lastPrinted>2020-01-14T00:01:00Z</cp:lastPrinted>
  <dcterms:created xsi:type="dcterms:W3CDTF">2020-02-19T04:10:00Z</dcterms:created>
  <dcterms:modified xsi:type="dcterms:W3CDTF">2020-02-19T04:36:00Z</dcterms:modified>
</cp:coreProperties>
</file>