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theme="minorHAnsi"/>
          <w:b/>
          <w:bCs/>
          <w:color w:val="CF0A2C" w:themeColor="accent1"/>
          <w:sz w:val="36"/>
          <w:szCs w:val="28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78EC807" w14:textId="060FA42B" w:rsidR="00F85F98" w:rsidRPr="00625C95" w:rsidRDefault="00A10957" w:rsidP="00625C95">
          <w:pPr>
            <w:spacing w:line="240" w:lineRule="auto"/>
            <w:contextualSpacing/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</w:pPr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Communities Combating Pests and Weed Impacts </w:t>
          </w:r>
          <w:proofErr w:type="gramStart"/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During</w:t>
          </w:r>
          <w:proofErr w:type="gramEnd"/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Drought Program</w:t>
          </w:r>
          <w:r w:rsidR="00612F90"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</w:t>
          </w:r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—</w:t>
          </w:r>
          <w:r w:rsidR="00612F90"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 xml:space="preserve"> </w:t>
          </w:r>
          <w:r w:rsidRPr="00612F90">
            <w:rPr>
              <w:rFonts w:eastAsia="Times New Roman" w:cstheme="minorHAnsi"/>
              <w:b/>
              <w:bCs/>
              <w:color w:val="CF0A2C" w:themeColor="accent1"/>
              <w:sz w:val="36"/>
              <w:szCs w:val="28"/>
            </w:rPr>
            <w:t>Biosecurity Management of Pests and Weeds</w:t>
          </w:r>
        </w:p>
      </w:sdtContent>
    </w:sdt>
    <w:sdt>
      <w:sdtPr>
        <w:rPr>
          <w:rFonts w:ascii="Arial" w:hAnsi="Arial" w:cs="Arial"/>
          <w:color w:val="000000"/>
          <w:sz w:val="24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2B9C8BC3" w14:textId="10C0A364" w:rsidR="00F85F98" w:rsidRPr="00F85F98" w:rsidRDefault="00A96EF4" w:rsidP="00625C95">
          <w:pPr>
            <w:numPr>
              <w:ilvl w:val="1"/>
              <w:numId w:val="0"/>
            </w:numPr>
            <w:pBdr>
              <w:bottom w:val="single" w:sz="4" w:space="9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 w:rsidRPr="00625C95">
            <w:rPr>
              <w:rFonts w:ascii="Arial" w:hAnsi="Arial" w:cs="Arial"/>
              <w:color w:val="000000"/>
              <w:sz w:val="24"/>
              <w:szCs w:val="24"/>
            </w:rPr>
            <w:t xml:space="preserve">General </w:t>
          </w:r>
          <w:r w:rsidR="00A412BD">
            <w:rPr>
              <w:rFonts w:ascii="Arial" w:hAnsi="Arial" w:cs="Arial"/>
              <w:color w:val="000000"/>
              <w:sz w:val="24"/>
              <w:szCs w:val="24"/>
            </w:rPr>
            <w:t>f</w:t>
          </w:r>
          <w:r w:rsidRPr="00625C95">
            <w:rPr>
              <w:rFonts w:ascii="Arial" w:hAnsi="Arial" w:cs="Arial"/>
              <w:color w:val="000000"/>
              <w:sz w:val="24"/>
              <w:szCs w:val="24"/>
            </w:rPr>
            <w:t xml:space="preserve">eedback for </w:t>
          </w:r>
          <w:r>
            <w:rPr>
              <w:rFonts w:ascii="Arial" w:hAnsi="Arial" w:cs="Arial"/>
              <w:color w:val="000000"/>
              <w:sz w:val="24"/>
              <w:szCs w:val="24"/>
            </w:rPr>
            <w:t>a</w:t>
          </w:r>
          <w:r w:rsidRPr="00625C95">
            <w:rPr>
              <w:rFonts w:ascii="Arial" w:hAnsi="Arial" w:cs="Arial"/>
              <w:color w:val="000000"/>
              <w:sz w:val="24"/>
              <w:szCs w:val="24"/>
            </w:rPr>
            <w:t>pplicants</w:t>
          </w:r>
        </w:p>
      </w:sdtContent>
    </w:sdt>
    <w:p w14:paraId="2FAA7BCD" w14:textId="77777777" w:rsidR="00DE6D07" w:rsidRPr="00EF575D" w:rsidRDefault="00DE6D07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Summary</w:t>
      </w:r>
    </w:p>
    <w:p w14:paraId="3A5C37A6" w14:textId="2B737D32" w:rsidR="007B5D45" w:rsidRPr="006062DC" w:rsidRDefault="006D61F2" w:rsidP="007B5D45">
      <w:pPr>
        <w:spacing w:line="240" w:lineRule="auto"/>
        <w:contextualSpacing/>
        <w:rPr>
          <w:rFonts w:eastAsia="Times New Roman" w:cstheme="minorHAnsi"/>
          <w:b/>
          <w:bCs/>
          <w:color w:val="CF0A2C" w:themeColor="accent1"/>
          <w:sz w:val="36"/>
          <w:szCs w:val="28"/>
        </w:rPr>
      </w:pPr>
      <w:r>
        <w:rPr>
          <w:rFonts w:ascii="Arial" w:eastAsia="Times New Roman" w:hAnsi="Arial" w:cs="Arial"/>
          <w:color w:val="auto"/>
          <w:szCs w:val="22"/>
        </w:rPr>
        <w:t>T</w:t>
      </w:r>
      <w:r w:rsidR="00DE6D07" w:rsidRPr="006E24DC">
        <w:rPr>
          <w:rFonts w:ascii="Arial" w:eastAsia="Times New Roman" w:hAnsi="Arial" w:cs="Arial"/>
          <w:color w:val="auto"/>
          <w:szCs w:val="22"/>
        </w:rPr>
        <w:t xml:space="preserve">he </w:t>
      </w:r>
      <w:r>
        <w:rPr>
          <w:rFonts w:ascii="Arial" w:eastAsia="Times New Roman" w:hAnsi="Arial" w:cs="Arial"/>
          <w:color w:val="auto"/>
          <w:szCs w:val="22"/>
        </w:rPr>
        <w:t xml:space="preserve">grant round for the </w:t>
      </w:r>
      <w:r w:rsidR="00625C95" w:rsidRPr="006062DC">
        <w:rPr>
          <w:rFonts w:ascii="Arial" w:eastAsia="Times New Roman" w:hAnsi="Arial" w:cs="Arial"/>
          <w:color w:val="auto"/>
          <w:szCs w:val="22"/>
        </w:rPr>
        <w:t xml:space="preserve">Communities Combating Pests and Weed Impacts </w:t>
      </w:r>
      <w:proofErr w:type="gramStart"/>
      <w:r w:rsidR="00625C95" w:rsidRPr="006062DC">
        <w:rPr>
          <w:rFonts w:ascii="Arial" w:eastAsia="Times New Roman" w:hAnsi="Arial" w:cs="Arial"/>
          <w:color w:val="auto"/>
          <w:szCs w:val="22"/>
        </w:rPr>
        <w:t>During</w:t>
      </w:r>
      <w:proofErr w:type="gramEnd"/>
      <w:r w:rsidR="00625C95" w:rsidRPr="006062DC">
        <w:rPr>
          <w:rFonts w:ascii="Arial" w:eastAsia="Times New Roman" w:hAnsi="Arial" w:cs="Arial"/>
          <w:color w:val="auto"/>
          <w:szCs w:val="22"/>
        </w:rPr>
        <w:t xml:space="preserve"> Drought Program</w:t>
      </w:r>
      <w:r w:rsidR="00612F90">
        <w:rPr>
          <w:rFonts w:ascii="Arial" w:eastAsia="Times New Roman" w:hAnsi="Arial" w:cs="Arial"/>
          <w:color w:val="auto"/>
          <w:szCs w:val="22"/>
        </w:rPr>
        <w:t xml:space="preserve"> – </w:t>
      </w:r>
      <w:r w:rsidR="00612F90" w:rsidRPr="00612F90">
        <w:rPr>
          <w:rFonts w:ascii="Arial" w:eastAsia="Times New Roman" w:hAnsi="Arial" w:cs="Arial"/>
          <w:i/>
          <w:color w:val="auto"/>
          <w:szCs w:val="22"/>
        </w:rPr>
        <w:t>Biosecurity Management of Pests and Weeds</w:t>
      </w:r>
      <w:r w:rsidR="006011C5">
        <w:rPr>
          <w:rFonts w:ascii="Arial" w:eastAsia="Times New Roman" w:hAnsi="Arial" w:cs="Arial"/>
          <w:color w:val="auto"/>
          <w:szCs w:val="22"/>
        </w:rPr>
        <w:t xml:space="preserve"> </w:t>
      </w:r>
      <w:r w:rsidR="00DE6D07" w:rsidRPr="006062DC">
        <w:rPr>
          <w:rFonts w:ascii="Arial" w:eastAsia="Times New Roman" w:hAnsi="Arial" w:cs="Arial"/>
          <w:color w:val="auto"/>
          <w:szCs w:val="22"/>
        </w:rPr>
        <w:t xml:space="preserve">received </w:t>
      </w:r>
      <w:r w:rsidR="003313BA" w:rsidRPr="006062DC">
        <w:rPr>
          <w:rFonts w:ascii="Arial" w:eastAsia="Times New Roman" w:hAnsi="Arial" w:cs="Arial"/>
          <w:color w:val="auto"/>
          <w:szCs w:val="22"/>
        </w:rPr>
        <w:t>85</w:t>
      </w:r>
      <w:r w:rsidR="00DE6D07" w:rsidRPr="006062DC">
        <w:rPr>
          <w:rFonts w:ascii="Arial" w:eastAsia="Times New Roman" w:hAnsi="Arial" w:cs="Arial"/>
          <w:color w:val="auto"/>
          <w:szCs w:val="22"/>
        </w:rPr>
        <w:t xml:space="preserve"> applications</w:t>
      </w:r>
      <w:r w:rsidR="004E67C2" w:rsidRPr="006062DC">
        <w:rPr>
          <w:rFonts w:ascii="Arial" w:eastAsia="Times New Roman" w:hAnsi="Arial" w:cs="Arial"/>
          <w:color w:val="auto"/>
          <w:szCs w:val="22"/>
        </w:rPr>
        <w:t xml:space="preserve">, of which </w:t>
      </w:r>
      <w:r w:rsidR="003313BA" w:rsidRPr="006062DC">
        <w:rPr>
          <w:rFonts w:ascii="Arial" w:eastAsia="Times New Roman" w:hAnsi="Arial" w:cs="Arial"/>
          <w:color w:val="auto"/>
          <w:szCs w:val="22"/>
        </w:rPr>
        <w:t>83</w:t>
      </w:r>
      <w:r w:rsidR="00262AB4" w:rsidRPr="006062DC">
        <w:rPr>
          <w:rFonts w:ascii="Arial" w:eastAsia="Times New Roman" w:hAnsi="Arial" w:cs="Arial"/>
          <w:color w:val="auto"/>
          <w:szCs w:val="22"/>
        </w:rPr>
        <w:t xml:space="preserve"> were eligible. </w:t>
      </w:r>
      <w:r w:rsidR="00830E71" w:rsidRPr="006062DC">
        <w:rPr>
          <w:rFonts w:ascii="Arial" w:eastAsia="Times New Roman" w:hAnsi="Arial" w:cs="Arial"/>
          <w:color w:val="auto"/>
          <w:szCs w:val="22"/>
        </w:rPr>
        <w:t>After assessment</w:t>
      </w:r>
      <w:r w:rsidR="00066489" w:rsidRPr="006062DC">
        <w:rPr>
          <w:rFonts w:ascii="Arial" w:eastAsia="Times New Roman" w:hAnsi="Arial" w:cs="Arial"/>
          <w:color w:val="auto"/>
          <w:szCs w:val="22"/>
        </w:rPr>
        <w:t>,</w:t>
      </w:r>
      <w:r w:rsidR="004E67C2" w:rsidRPr="006062DC">
        <w:rPr>
          <w:rFonts w:ascii="Arial" w:eastAsia="Times New Roman" w:hAnsi="Arial" w:cs="Arial"/>
          <w:color w:val="auto"/>
          <w:szCs w:val="22"/>
        </w:rPr>
        <w:t xml:space="preserve"> </w:t>
      </w:r>
      <w:r w:rsidR="006062DC" w:rsidRPr="006062DC">
        <w:rPr>
          <w:rFonts w:ascii="Arial" w:eastAsia="Times New Roman" w:hAnsi="Arial" w:cs="Arial"/>
          <w:color w:val="auto"/>
          <w:szCs w:val="22"/>
        </w:rPr>
        <w:t>48</w:t>
      </w:r>
      <w:r w:rsidR="00DE6D07" w:rsidRPr="006062DC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="00DE6D07" w:rsidRPr="006062DC">
        <w:rPr>
          <w:rFonts w:ascii="Arial" w:eastAsia="Times New Roman" w:hAnsi="Arial" w:cs="Arial"/>
          <w:color w:val="auto"/>
          <w:szCs w:val="22"/>
        </w:rPr>
        <w:t>were selected</w:t>
      </w:r>
      <w:proofErr w:type="gramEnd"/>
      <w:r w:rsidR="00DE6D07" w:rsidRPr="006062DC">
        <w:rPr>
          <w:rFonts w:ascii="Arial" w:eastAsia="Times New Roman" w:hAnsi="Arial" w:cs="Arial"/>
          <w:color w:val="auto"/>
          <w:szCs w:val="22"/>
        </w:rPr>
        <w:t xml:space="preserve"> for funding</w:t>
      </w:r>
      <w:r w:rsidR="00D23395" w:rsidRPr="006062DC">
        <w:rPr>
          <w:rFonts w:ascii="Arial" w:eastAsia="Times New Roman" w:hAnsi="Arial" w:cs="Arial"/>
          <w:color w:val="auto"/>
          <w:szCs w:val="22"/>
        </w:rPr>
        <w:t>,</w:t>
      </w:r>
      <w:r w:rsidR="00DE6D07" w:rsidRPr="006062DC">
        <w:rPr>
          <w:rFonts w:ascii="Arial" w:eastAsia="Times New Roman" w:hAnsi="Arial" w:cs="Arial"/>
          <w:color w:val="auto"/>
          <w:szCs w:val="22"/>
        </w:rPr>
        <w:t xml:space="preserve"> </w:t>
      </w:r>
      <w:r w:rsidR="00104389" w:rsidRPr="006062DC">
        <w:rPr>
          <w:rFonts w:ascii="Arial" w:eastAsia="Times New Roman" w:hAnsi="Arial" w:cs="Arial"/>
          <w:color w:val="auto"/>
          <w:szCs w:val="22"/>
        </w:rPr>
        <w:t>totalling $</w:t>
      </w:r>
      <w:r w:rsidR="003313BA" w:rsidRPr="006062DC">
        <w:rPr>
          <w:rFonts w:ascii="Arial" w:eastAsia="Times New Roman" w:hAnsi="Arial" w:cs="Arial"/>
          <w:color w:val="auto"/>
          <w:szCs w:val="22"/>
        </w:rPr>
        <w:t>1</w:t>
      </w:r>
      <w:r w:rsidR="00104389" w:rsidRPr="006062DC">
        <w:rPr>
          <w:rFonts w:ascii="Arial" w:eastAsia="Times New Roman" w:hAnsi="Arial" w:cs="Arial"/>
          <w:color w:val="auto"/>
          <w:szCs w:val="22"/>
        </w:rPr>
        <w:t>5 million</w:t>
      </w:r>
      <w:r w:rsidR="00261B70">
        <w:rPr>
          <w:rFonts w:ascii="Arial" w:eastAsia="Times New Roman" w:hAnsi="Arial" w:cs="Arial"/>
          <w:color w:val="auto"/>
          <w:szCs w:val="22"/>
        </w:rPr>
        <w:t>.</w:t>
      </w:r>
    </w:p>
    <w:p w14:paraId="6C788916" w14:textId="118BEA8A" w:rsidR="00994C3E" w:rsidRPr="00994C3E" w:rsidRDefault="00994C3E" w:rsidP="00994C3E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6062DC">
        <w:rPr>
          <w:rFonts w:ascii="Arial" w:eastAsia="Times New Roman" w:hAnsi="Arial" w:cs="Arial"/>
          <w:color w:val="auto"/>
          <w:szCs w:val="22"/>
        </w:rPr>
        <w:t>It was excellent to see the interest shown by</w:t>
      </w:r>
      <w:r w:rsidRPr="00994C3E">
        <w:rPr>
          <w:rFonts w:ascii="Arial" w:eastAsia="Times New Roman" w:hAnsi="Arial" w:cs="Arial"/>
          <w:color w:val="auto"/>
          <w:szCs w:val="22"/>
        </w:rPr>
        <w:t xml:space="preserve"> stakeholders in the progra</w:t>
      </w:r>
      <w:r w:rsidR="006D61F2">
        <w:rPr>
          <w:rFonts w:ascii="Arial" w:eastAsia="Times New Roman" w:hAnsi="Arial" w:cs="Arial"/>
          <w:color w:val="auto"/>
          <w:szCs w:val="22"/>
        </w:rPr>
        <w:t>m</w:t>
      </w:r>
      <w:r w:rsidRPr="00994C3E">
        <w:rPr>
          <w:rFonts w:ascii="Arial" w:eastAsia="Times New Roman" w:hAnsi="Arial" w:cs="Arial"/>
          <w:color w:val="auto"/>
          <w:szCs w:val="22"/>
        </w:rPr>
        <w:t xml:space="preserve"> and successful applications were of </w:t>
      </w:r>
      <w:r w:rsidRPr="00AA45B2">
        <w:rPr>
          <w:rFonts w:ascii="Arial" w:eastAsia="Times New Roman" w:hAnsi="Arial" w:cs="Arial"/>
          <w:color w:val="auto"/>
          <w:szCs w:val="22"/>
        </w:rPr>
        <w:t>a high</w:t>
      </w:r>
      <w:r w:rsidR="00174C7B" w:rsidRPr="00AA45B2">
        <w:rPr>
          <w:rFonts w:ascii="Arial" w:eastAsia="Times New Roman" w:hAnsi="Arial" w:cs="Arial"/>
          <w:color w:val="auto"/>
          <w:szCs w:val="22"/>
        </w:rPr>
        <w:t xml:space="preserve"> </w:t>
      </w:r>
      <w:r w:rsidRPr="00AA45B2">
        <w:rPr>
          <w:rFonts w:ascii="Arial" w:eastAsia="Times New Roman" w:hAnsi="Arial" w:cs="Arial"/>
          <w:color w:val="auto"/>
          <w:szCs w:val="22"/>
        </w:rPr>
        <w:t>standard</w:t>
      </w:r>
      <w:r w:rsidRPr="00994C3E">
        <w:rPr>
          <w:rFonts w:ascii="Arial" w:eastAsia="Times New Roman" w:hAnsi="Arial" w:cs="Arial"/>
          <w:color w:val="auto"/>
          <w:szCs w:val="22"/>
        </w:rPr>
        <w:t>.</w:t>
      </w:r>
    </w:p>
    <w:p w14:paraId="518B50B5" w14:textId="3FB168DB" w:rsidR="00994C3E" w:rsidRDefault="00104389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The selected </w:t>
      </w:r>
      <w:r w:rsidR="00063DD0">
        <w:rPr>
          <w:rFonts w:ascii="Arial" w:eastAsia="Times New Roman" w:hAnsi="Arial" w:cs="Arial"/>
          <w:color w:val="auto"/>
          <w:szCs w:val="22"/>
        </w:rPr>
        <w:t>applicants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provided strong</w:t>
      </w:r>
      <w:r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well-written responses to </w:t>
      </w:r>
      <w:r>
        <w:rPr>
          <w:rFonts w:ascii="Arial" w:eastAsia="Times New Roman" w:hAnsi="Arial" w:cs="Arial"/>
          <w:color w:val="auto"/>
          <w:szCs w:val="22"/>
        </w:rPr>
        <w:t xml:space="preserve">all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the assessment criteria. </w:t>
      </w:r>
      <w:r w:rsidR="006A3EE5">
        <w:rPr>
          <w:rFonts w:ascii="Arial" w:eastAsia="Times New Roman" w:hAnsi="Arial" w:cs="Arial"/>
          <w:color w:val="auto"/>
          <w:szCs w:val="22"/>
        </w:rPr>
        <w:t xml:space="preserve">The proposed </w:t>
      </w:r>
      <w:r w:rsidR="006A3EE5" w:rsidRPr="00150160">
        <w:rPr>
          <w:rFonts w:ascii="Arial" w:eastAsia="Times New Roman" w:hAnsi="Arial" w:cs="Arial"/>
          <w:color w:val="auto"/>
          <w:szCs w:val="22"/>
        </w:rPr>
        <w:t>activities</w:t>
      </w:r>
      <w:r w:rsidR="006A3EE5">
        <w:rPr>
          <w:rFonts w:ascii="Arial" w:eastAsia="Times New Roman" w:hAnsi="Arial" w:cs="Arial"/>
          <w:color w:val="auto"/>
          <w:szCs w:val="22"/>
        </w:rPr>
        <w:t xml:space="preserve"> </w:t>
      </w:r>
      <w:r w:rsidR="00830E71">
        <w:rPr>
          <w:rFonts w:ascii="Arial" w:eastAsia="Times New Roman" w:hAnsi="Arial" w:cs="Arial"/>
          <w:color w:val="auto"/>
          <w:szCs w:val="22"/>
        </w:rPr>
        <w:t>were eligible</w:t>
      </w:r>
      <w:r w:rsidR="00A447F8">
        <w:rPr>
          <w:rFonts w:ascii="Arial" w:eastAsia="Times New Roman" w:hAnsi="Arial" w:cs="Arial"/>
          <w:color w:val="auto"/>
          <w:szCs w:val="22"/>
        </w:rPr>
        <w:t>, appropriate and effective to achieve</w:t>
      </w:r>
      <w:r w:rsidR="00830E71">
        <w:rPr>
          <w:rFonts w:ascii="Arial" w:eastAsia="Times New Roman" w:hAnsi="Arial" w:cs="Arial"/>
          <w:color w:val="auto"/>
          <w:szCs w:val="22"/>
        </w:rPr>
        <w:t xml:space="preserve"> the program </w:t>
      </w:r>
      <w:r w:rsidR="00E15516">
        <w:rPr>
          <w:rFonts w:ascii="Arial" w:eastAsia="Times New Roman" w:hAnsi="Arial" w:cs="Arial"/>
          <w:color w:val="auto"/>
          <w:szCs w:val="22"/>
        </w:rPr>
        <w:t xml:space="preserve">outcomes </w:t>
      </w:r>
      <w:r w:rsidR="009852D7">
        <w:rPr>
          <w:rFonts w:ascii="Arial" w:eastAsia="Times New Roman" w:hAnsi="Arial" w:cs="Arial"/>
          <w:color w:val="auto"/>
          <w:szCs w:val="22"/>
        </w:rPr>
        <w:t>and</w:t>
      </w:r>
      <w:r w:rsidR="00660361">
        <w:rPr>
          <w:rFonts w:ascii="Arial" w:eastAsia="Times New Roman" w:hAnsi="Arial" w:cs="Arial"/>
          <w:color w:val="auto"/>
          <w:szCs w:val="22"/>
        </w:rPr>
        <w:t xml:space="preserve"> </w:t>
      </w:r>
      <w:r w:rsidR="006B2011">
        <w:rPr>
          <w:rFonts w:ascii="Arial" w:eastAsia="Times New Roman" w:hAnsi="Arial" w:cs="Arial"/>
          <w:color w:val="auto"/>
          <w:szCs w:val="22"/>
        </w:rPr>
        <w:t xml:space="preserve">demonstrated </w:t>
      </w:r>
      <w:r w:rsidR="00E15516">
        <w:rPr>
          <w:rFonts w:ascii="Arial" w:eastAsia="Times New Roman" w:hAnsi="Arial" w:cs="Arial"/>
          <w:color w:val="auto"/>
          <w:szCs w:val="22"/>
        </w:rPr>
        <w:t xml:space="preserve">their suitability for public funding and </w:t>
      </w:r>
      <w:r w:rsidRPr="00150160">
        <w:rPr>
          <w:rFonts w:ascii="Arial" w:eastAsia="Times New Roman" w:hAnsi="Arial" w:cs="Arial"/>
          <w:color w:val="auto"/>
          <w:szCs w:val="22"/>
        </w:rPr>
        <w:t>value for money</w:t>
      </w:r>
      <w:r w:rsidR="00EF529C">
        <w:rPr>
          <w:rFonts w:ascii="Arial" w:eastAsia="Times New Roman" w:hAnsi="Arial" w:cs="Arial"/>
          <w:color w:val="auto"/>
          <w:szCs w:val="22"/>
        </w:rPr>
        <w:t>.</w:t>
      </w:r>
    </w:p>
    <w:p w14:paraId="5D965515" w14:textId="77777777" w:rsidR="000D0EB9" w:rsidRPr="00EF575D" w:rsidRDefault="00DE6D07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>Program o</w:t>
      </w:r>
      <w:r w:rsidR="000D0EB9" w:rsidRPr="00EF575D">
        <w:rPr>
          <w:rFonts w:asciiTheme="minorHAnsi" w:eastAsia="Times New Roman" w:hAnsiTheme="minorHAnsi" w:cstheme="minorHAnsi"/>
          <w:bCs/>
        </w:rPr>
        <w:t>verview</w:t>
      </w:r>
    </w:p>
    <w:p w14:paraId="57AB8403" w14:textId="0BB405F0" w:rsidR="00824EAC" w:rsidRPr="00612F90" w:rsidRDefault="00824EAC" w:rsidP="003A389F">
      <w:pPr>
        <w:spacing w:before="240" w:after="120" w:line="220" w:lineRule="atLeast"/>
        <w:rPr>
          <w:rFonts w:eastAsia="Times New Roman" w:cstheme="minorHAnsi"/>
          <w:b/>
          <w:bCs/>
          <w:i/>
          <w:color w:val="CF0A2C" w:themeColor="accent1"/>
          <w:sz w:val="36"/>
          <w:szCs w:val="28"/>
        </w:rPr>
      </w:pPr>
      <w:r w:rsidRPr="00824EAC">
        <w:rPr>
          <w:rFonts w:ascii="Arial" w:eastAsia="Times New Roman" w:hAnsi="Arial" w:cs="Arial"/>
          <w:b/>
          <w:color w:val="auto"/>
          <w:szCs w:val="22"/>
        </w:rPr>
        <w:t xml:space="preserve">Communities Combating Pests and Weed Impacts </w:t>
      </w:r>
      <w:proofErr w:type="gramStart"/>
      <w:r w:rsidRPr="00824EAC">
        <w:rPr>
          <w:rFonts w:ascii="Arial" w:eastAsia="Times New Roman" w:hAnsi="Arial" w:cs="Arial"/>
          <w:b/>
          <w:color w:val="auto"/>
          <w:szCs w:val="22"/>
        </w:rPr>
        <w:t>During</w:t>
      </w:r>
      <w:proofErr w:type="gramEnd"/>
      <w:r w:rsidRPr="00824EAC">
        <w:rPr>
          <w:rFonts w:ascii="Arial" w:eastAsia="Times New Roman" w:hAnsi="Arial" w:cs="Arial"/>
          <w:b/>
          <w:color w:val="auto"/>
          <w:szCs w:val="22"/>
        </w:rPr>
        <w:t xml:space="preserve"> Drought Program</w:t>
      </w:r>
      <w:r w:rsidR="00612F90">
        <w:rPr>
          <w:rFonts w:ascii="Arial" w:eastAsia="Times New Roman" w:hAnsi="Arial" w:cs="Arial"/>
          <w:b/>
          <w:color w:val="auto"/>
          <w:szCs w:val="22"/>
        </w:rPr>
        <w:t xml:space="preserve"> </w:t>
      </w:r>
      <w:r w:rsidR="006D61F2" w:rsidRPr="006D61F2">
        <w:rPr>
          <w:rFonts w:ascii="Arial" w:eastAsia="Times New Roman" w:hAnsi="Arial" w:cs="Arial"/>
          <w:b/>
          <w:color w:val="auto"/>
          <w:szCs w:val="22"/>
        </w:rPr>
        <w:t xml:space="preserve">— </w:t>
      </w:r>
      <w:r w:rsidR="006D61F2" w:rsidRPr="00612F90">
        <w:rPr>
          <w:rFonts w:ascii="Arial" w:eastAsia="Times New Roman" w:hAnsi="Arial" w:cs="Arial"/>
          <w:b/>
          <w:i/>
          <w:color w:val="auto"/>
          <w:szCs w:val="22"/>
        </w:rPr>
        <w:t>Biosecurity Management of Pests and Weeds</w:t>
      </w:r>
    </w:p>
    <w:p w14:paraId="6EBE0065" w14:textId="1410604B" w:rsidR="00824EAC" w:rsidRDefault="00DF6AAD" w:rsidP="00174C7B">
      <w:pPr>
        <w:spacing w:before="120" w:after="240" w:line="220" w:lineRule="atLeast"/>
        <w:rPr>
          <w:szCs w:val="22"/>
        </w:rPr>
      </w:pPr>
      <w:r w:rsidRPr="00174C7B">
        <w:rPr>
          <w:szCs w:val="22"/>
        </w:rPr>
        <w:t xml:space="preserve">The </w:t>
      </w:r>
      <w:r w:rsidR="001952E2">
        <w:rPr>
          <w:szCs w:val="22"/>
        </w:rPr>
        <w:t>p</w:t>
      </w:r>
      <w:r w:rsidR="00824EAC" w:rsidRPr="00174C7B">
        <w:rPr>
          <w:szCs w:val="22"/>
        </w:rPr>
        <w:t>rogram</w:t>
      </w:r>
      <w:r w:rsidR="006D61F2" w:rsidRPr="006D61F2">
        <w:rPr>
          <w:szCs w:val="22"/>
        </w:rPr>
        <w:t xml:space="preserve"> </w:t>
      </w:r>
      <w:r w:rsidRPr="00174C7B">
        <w:rPr>
          <w:szCs w:val="22"/>
        </w:rPr>
        <w:t xml:space="preserve">is </w:t>
      </w:r>
      <w:r w:rsidR="00824EAC" w:rsidRPr="00174C7B">
        <w:rPr>
          <w:szCs w:val="22"/>
        </w:rPr>
        <w:t xml:space="preserve">one of </w:t>
      </w:r>
      <w:r w:rsidRPr="00174C7B">
        <w:rPr>
          <w:szCs w:val="22"/>
        </w:rPr>
        <w:t xml:space="preserve">the </w:t>
      </w:r>
      <w:r w:rsidR="00824EAC" w:rsidRPr="00174C7B">
        <w:rPr>
          <w:szCs w:val="22"/>
        </w:rPr>
        <w:t xml:space="preserve">drought assistance </w:t>
      </w:r>
      <w:r w:rsidRPr="00174C7B">
        <w:rPr>
          <w:szCs w:val="22"/>
        </w:rPr>
        <w:t>program</w:t>
      </w:r>
      <w:r w:rsidR="00824EAC" w:rsidRPr="00174C7B">
        <w:rPr>
          <w:szCs w:val="22"/>
        </w:rPr>
        <w:t>s of the Australian Government</w:t>
      </w:r>
      <w:r w:rsidRPr="00174C7B">
        <w:rPr>
          <w:szCs w:val="22"/>
        </w:rPr>
        <w:t xml:space="preserve">. </w:t>
      </w:r>
      <w:r w:rsidR="00816AF9" w:rsidRPr="00174C7B">
        <w:rPr>
          <w:szCs w:val="22"/>
        </w:rPr>
        <w:t>It aims to</w:t>
      </w:r>
      <w:r w:rsidR="00824EAC" w:rsidRPr="00174C7B">
        <w:rPr>
          <w:szCs w:val="22"/>
        </w:rPr>
        <w:t xml:space="preserve"> a</w:t>
      </w:r>
      <w:r w:rsidR="00824EAC">
        <w:rPr>
          <w:szCs w:val="22"/>
        </w:rPr>
        <w:t xml:space="preserve">ssist communities manage the impact of wild dogs, vertebrate pest animals and weeds during drought. </w:t>
      </w:r>
      <w:r w:rsidR="00A6372B">
        <w:rPr>
          <w:szCs w:val="22"/>
        </w:rPr>
        <w:t xml:space="preserve">This program will stimulate economic activities in </w:t>
      </w:r>
      <w:proofErr w:type="gramStart"/>
      <w:r w:rsidR="00A6372B">
        <w:rPr>
          <w:szCs w:val="22"/>
        </w:rPr>
        <w:t>drought affected</w:t>
      </w:r>
      <w:proofErr w:type="gramEnd"/>
      <w:r w:rsidR="00A6372B">
        <w:rPr>
          <w:szCs w:val="22"/>
        </w:rPr>
        <w:t xml:space="preserve"> areas by facilitating local employment and providing long term benefit.</w:t>
      </w:r>
    </w:p>
    <w:p w14:paraId="5FEF0E76" w14:textId="534AE2B4" w:rsidR="00AF7F13" w:rsidRPr="0017488A" w:rsidRDefault="00AF7F13" w:rsidP="00AF7F13">
      <w:pPr>
        <w:spacing w:before="120" w:after="240" w:line="220" w:lineRule="atLeast"/>
        <w:rPr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>Th</w:t>
      </w:r>
      <w:r w:rsidR="006011C5">
        <w:rPr>
          <w:rFonts w:ascii="Arial" w:eastAsia="Times New Roman" w:hAnsi="Arial" w:cs="Arial"/>
          <w:color w:val="auto"/>
          <w:szCs w:val="22"/>
        </w:rPr>
        <w:t xml:space="preserve">is was </w:t>
      </w:r>
      <w:r w:rsidRPr="00AF7F13">
        <w:rPr>
          <w:rFonts w:ascii="Arial" w:eastAsia="Times New Roman" w:hAnsi="Arial" w:cs="Arial"/>
          <w:color w:val="auto"/>
          <w:szCs w:val="22"/>
        </w:rPr>
        <w:t xml:space="preserve">a </w:t>
      </w:r>
      <w:r>
        <w:rPr>
          <w:rFonts w:ascii="Arial" w:eastAsia="Times New Roman" w:hAnsi="Arial" w:cs="Arial"/>
          <w:color w:val="auto"/>
          <w:szCs w:val="22"/>
        </w:rPr>
        <w:t>restricted</w:t>
      </w:r>
      <w:r w:rsidRPr="00AF7F13">
        <w:rPr>
          <w:rFonts w:ascii="Arial" w:eastAsia="Times New Roman" w:hAnsi="Arial" w:cs="Arial"/>
          <w:color w:val="auto"/>
          <w:szCs w:val="22"/>
        </w:rPr>
        <w:t xml:space="preserve"> competitive grants opportunity offering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 up to $</w:t>
      </w:r>
      <w:r>
        <w:rPr>
          <w:rFonts w:ascii="Arial" w:eastAsia="Times New Roman" w:hAnsi="Arial" w:cs="Arial"/>
          <w:color w:val="auto"/>
          <w:szCs w:val="22"/>
        </w:rPr>
        <w:t xml:space="preserve">15 </w:t>
      </w:r>
      <w:r w:rsidRPr="00DF6AAD">
        <w:rPr>
          <w:rFonts w:ascii="Arial" w:eastAsia="Times New Roman" w:hAnsi="Arial" w:cs="Arial"/>
          <w:color w:val="auto"/>
          <w:szCs w:val="22"/>
        </w:rPr>
        <w:t xml:space="preserve">million over </w:t>
      </w:r>
      <w:r>
        <w:rPr>
          <w:szCs w:val="22"/>
        </w:rPr>
        <w:t xml:space="preserve">the 2018–19 financial </w:t>
      </w:r>
      <w:r w:rsidRPr="00AF7F13">
        <w:rPr>
          <w:szCs w:val="22"/>
        </w:rPr>
        <w:t>year only</w:t>
      </w:r>
      <w:r w:rsidR="006011C5">
        <w:rPr>
          <w:szCs w:val="22"/>
        </w:rPr>
        <w:t>,</w:t>
      </w:r>
      <w:r w:rsidRPr="00AF7F13">
        <w:rPr>
          <w:szCs w:val="22"/>
        </w:rPr>
        <w:t xml:space="preserve"> for the invited drought affected local councils.</w:t>
      </w:r>
    </w:p>
    <w:p w14:paraId="224F208A" w14:textId="7AE7FBD6" w:rsidR="00AF7F13" w:rsidRPr="00AF7F13" w:rsidRDefault="00AF7F13" w:rsidP="00174C7B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DF6AAD">
        <w:rPr>
          <w:rFonts w:ascii="Arial" w:eastAsia="Times New Roman" w:hAnsi="Arial" w:cs="Arial"/>
          <w:color w:val="auto"/>
          <w:szCs w:val="22"/>
        </w:rPr>
        <w:t xml:space="preserve">The </w:t>
      </w:r>
      <w:proofErr w:type="gramStart"/>
      <w:r w:rsidR="001952E2">
        <w:rPr>
          <w:rFonts w:ascii="Arial" w:eastAsia="Times New Roman" w:hAnsi="Arial" w:cs="Arial"/>
          <w:color w:val="auto"/>
          <w:szCs w:val="22"/>
        </w:rPr>
        <w:t>p</w:t>
      </w:r>
      <w:r w:rsidR="006011C5">
        <w:rPr>
          <w:rFonts w:ascii="Arial" w:eastAsia="Times New Roman" w:hAnsi="Arial" w:cs="Arial"/>
          <w:color w:val="auto"/>
          <w:szCs w:val="22"/>
        </w:rPr>
        <w:t>rogram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is administered by the Department of Social Services</w:t>
      </w:r>
      <w:r>
        <w:rPr>
          <w:rFonts w:ascii="Arial" w:eastAsia="Times New Roman" w:hAnsi="Arial" w:cs="Arial"/>
          <w:color w:val="auto"/>
          <w:szCs w:val="22"/>
        </w:rPr>
        <w:t>’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Community Grants Hub (the Hub), on behalf of Department of Agriculture and Water Resources</w:t>
      </w:r>
      <w:r>
        <w:rPr>
          <w:rFonts w:ascii="Arial" w:eastAsia="Times New Roman" w:hAnsi="Arial" w:cs="Arial"/>
          <w:color w:val="auto"/>
          <w:szCs w:val="22"/>
        </w:rPr>
        <w:t xml:space="preserve"> (DAWR)</w:t>
      </w:r>
      <w:proofErr w:type="gramEnd"/>
      <w:r>
        <w:rPr>
          <w:rFonts w:ascii="Arial" w:eastAsia="Times New Roman" w:hAnsi="Arial" w:cs="Arial"/>
          <w:color w:val="auto"/>
          <w:szCs w:val="22"/>
        </w:rPr>
        <w:t>,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under a Whole of Australian Government initiative to streamline grant processes across agencies.</w:t>
      </w:r>
    </w:p>
    <w:p w14:paraId="0A057B47" w14:textId="77777777" w:rsidR="006011C5" w:rsidRDefault="006011C5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3FB2C721" w14:textId="30B548E3" w:rsidR="00AF7F13" w:rsidRDefault="00363B03" w:rsidP="001D2D74">
      <w:pPr>
        <w:spacing w:before="120" w:after="240" w:line="220" w:lineRule="atLeast"/>
        <w:rPr>
          <w:szCs w:val="22"/>
        </w:rPr>
      </w:pPr>
      <w:r>
        <w:rPr>
          <w:szCs w:val="22"/>
        </w:rPr>
        <w:lastRenderedPageBreak/>
        <w:t xml:space="preserve">There </w:t>
      </w:r>
      <w:r w:rsidR="00D4593C">
        <w:rPr>
          <w:szCs w:val="22"/>
        </w:rPr>
        <w:t>we</w:t>
      </w:r>
      <w:r>
        <w:rPr>
          <w:szCs w:val="22"/>
        </w:rPr>
        <w:t xml:space="preserve">re two </w:t>
      </w:r>
      <w:r w:rsidR="006011C5">
        <w:rPr>
          <w:szCs w:val="22"/>
        </w:rPr>
        <w:t xml:space="preserve">opportunities under the </w:t>
      </w:r>
      <w:r w:rsidR="001952E2">
        <w:rPr>
          <w:szCs w:val="22"/>
        </w:rPr>
        <w:t>p</w:t>
      </w:r>
      <w:r w:rsidR="006011C5">
        <w:rPr>
          <w:szCs w:val="22"/>
        </w:rPr>
        <w:t>r</w:t>
      </w:r>
      <w:r w:rsidR="00AF7F13">
        <w:rPr>
          <w:szCs w:val="22"/>
        </w:rPr>
        <w:t>ogram:</w:t>
      </w:r>
    </w:p>
    <w:p w14:paraId="2118B377" w14:textId="35BA07F4" w:rsidR="00DF6AAD" w:rsidRDefault="001D2D74" w:rsidP="001D2D74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D2D74">
        <w:rPr>
          <w:rFonts w:ascii="Arial" w:eastAsia="Times New Roman" w:hAnsi="Arial" w:cs="Arial"/>
          <w:b/>
          <w:color w:val="auto"/>
          <w:sz w:val="24"/>
          <w:szCs w:val="24"/>
        </w:rPr>
        <w:t>Wild dog exclusion fencing</w:t>
      </w:r>
    </w:p>
    <w:p w14:paraId="20062CDE" w14:textId="3CCFED2A" w:rsidR="0017488A" w:rsidRPr="00AF7F13" w:rsidRDefault="001D2D74" w:rsidP="000F257D">
      <w:pPr>
        <w:spacing w:before="120" w:after="240" w:line="220" w:lineRule="atLeast"/>
        <w:rPr>
          <w:szCs w:val="22"/>
        </w:rPr>
      </w:pPr>
      <w:r>
        <w:rPr>
          <w:szCs w:val="22"/>
        </w:rPr>
        <w:t>This</w:t>
      </w:r>
      <w:r w:rsidRPr="00F30C97">
        <w:rPr>
          <w:szCs w:val="22"/>
        </w:rPr>
        <w:t xml:space="preserve"> grant opportunity </w:t>
      </w:r>
      <w:proofErr w:type="gramStart"/>
      <w:r w:rsidRPr="00F30C97">
        <w:rPr>
          <w:szCs w:val="22"/>
        </w:rPr>
        <w:t>is intended</w:t>
      </w:r>
      <w:proofErr w:type="gramEnd"/>
      <w:r w:rsidRPr="00F30C97">
        <w:rPr>
          <w:szCs w:val="22"/>
        </w:rPr>
        <w:t xml:space="preserve"> to provide funding for </w:t>
      </w:r>
      <w:r w:rsidR="00174C7B">
        <w:rPr>
          <w:szCs w:val="22"/>
        </w:rPr>
        <w:t>exclusion fencing for wild dogs i</w:t>
      </w:r>
      <w:r w:rsidR="00207C16">
        <w:rPr>
          <w:szCs w:val="22"/>
        </w:rPr>
        <w:t xml:space="preserve">n </w:t>
      </w:r>
      <w:r w:rsidR="00BB154D">
        <w:rPr>
          <w:szCs w:val="22"/>
        </w:rPr>
        <w:t>eligible</w:t>
      </w:r>
      <w:r w:rsidR="00174C7B">
        <w:rPr>
          <w:szCs w:val="22"/>
        </w:rPr>
        <w:t xml:space="preserve"> </w:t>
      </w:r>
      <w:r w:rsidR="00207C16">
        <w:rPr>
          <w:szCs w:val="22"/>
        </w:rPr>
        <w:t xml:space="preserve">Local Government Areas (LGAs) </w:t>
      </w:r>
      <w:r w:rsidR="00F30C97">
        <w:rPr>
          <w:szCs w:val="22"/>
        </w:rPr>
        <w:t xml:space="preserve">with an aim </w:t>
      </w:r>
      <w:r>
        <w:rPr>
          <w:szCs w:val="22"/>
        </w:rPr>
        <w:t xml:space="preserve">to </w:t>
      </w:r>
      <w:r w:rsidRPr="00F30C97">
        <w:rPr>
          <w:szCs w:val="22"/>
        </w:rPr>
        <w:t>l</w:t>
      </w:r>
      <w:r w:rsidRPr="001D2D74">
        <w:rPr>
          <w:szCs w:val="22"/>
        </w:rPr>
        <w:t xml:space="preserve">imit the impact of wild </w:t>
      </w:r>
      <w:r w:rsidRPr="00F30C97">
        <w:rPr>
          <w:szCs w:val="22"/>
        </w:rPr>
        <w:t xml:space="preserve">dogs on agricultural production </w:t>
      </w:r>
      <w:r w:rsidR="00F30C97" w:rsidRPr="00F30C97">
        <w:rPr>
          <w:szCs w:val="22"/>
        </w:rPr>
        <w:t xml:space="preserve">and </w:t>
      </w:r>
      <w:r w:rsidR="00F30C97" w:rsidRPr="001D2D74">
        <w:rPr>
          <w:szCs w:val="22"/>
        </w:rPr>
        <w:t>to</w:t>
      </w:r>
      <w:r w:rsidR="00F30C97">
        <w:rPr>
          <w:szCs w:val="22"/>
        </w:rPr>
        <w:t xml:space="preserve"> </w:t>
      </w:r>
      <w:r w:rsidRPr="00F30C97">
        <w:rPr>
          <w:szCs w:val="22"/>
        </w:rPr>
        <w:t xml:space="preserve">stimulate employment and training opportunities for local job seekers in </w:t>
      </w:r>
      <w:r w:rsidR="00174C7B">
        <w:rPr>
          <w:szCs w:val="22"/>
        </w:rPr>
        <w:t xml:space="preserve">the </w:t>
      </w:r>
      <w:r w:rsidRPr="00F30C97">
        <w:rPr>
          <w:szCs w:val="22"/>
        </w:rPr>
        <w:t>communities</w:t>
      </w:r>
      <w:r w:rsidR="00174C7B">
        <w:rPr>
          <w:szCs w:val="22"/>
        </w:rPr>
        <w:t xml:space="preserve"> suffering from the impact of severe drought</w:t>
      </w:r>
      <w:r w:rsidRPr="00F30C97">
        <w:rPr>
          <w:szCs w:val="22"/>
        </w:rPr>
        <w:t>.</w:t>
      </w:r>
    </w:p>
    <w:p w14:paraId="01843CE4" w14:textId="0FCA2FB7" w:rsidR="0017488A" w:rsidRPr="0017488A" w:rsidRDefault="0017488A" w:rsidP="003A389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7488A">
        <w:rPr>
          <w:rFonts w:ascii="Arial" w:eastAsia="Times New Roman" w:hAnsi="Arial" w:cs="Arial"/>
          <w:b/>
          <w:color w:val="auto"/>
          <w:sz w:val="24"/>
          <w:szCs w:val="24"/>
        </w:rPr>
        <w:t>Pest and weed management activities</w:t>
      </w:r>
    </w:p>
    <w:p w14:paraId="4E7B5373" w14:textId="5A952F95" w:rsidR="00C82FD6" w:rsidRDefault="0017488A" w:rsidP="0017488A">
      <w:pPr>
        <w:pStyle w:val="Default"/>
        <w:rPr>
          <w:rFonts w:ascii="Times New Roman" w:hAnsi="Times New Roman"/>
        </w:rPr>
      </w:pPr>
      <w:r>
        <w:rPr>
          <w:sz w:val="22"/>
          <w:szCs w:val="22"/>
        </w:rPr>
        <w:t xml:space="preserve">This grant opportunity </w:t>
      </w:r>
      <w:proofErr w:type="gramStart"/>
      <w:r>
        <w:rPr>
          <w:sz w:val="22"/>
          <w:szCs w:val="22"/>
        </w:rPr>
        <w:t>is intended</w:t>
      </w:r>
      <w:proofErr w:type="gramEnd"/>
      <w:r>
        <w:rPr>
          <w:sz w:val="22"/>
          <w:szCs w:val="22"/>
        </w:rPr>
        <w:t xml:space="preserve"> to fund projects that control/manage priority pests and weeds in eligible LGAs</w:t>
      </w:r>
      <w:r w:rsidR="00BB154D">
        <w:rPr>
          <w:sz w:val="22"/>
          <w:szCs w:val="22"/>
        </w:rPr>
        <w:t>.</w:t>
      </w:r>
      <w:r w:rsidR="00F30C97">
        <w:rPr>
          <w:sz w:val="22"/>
          <w:szCs w:val="22"/>
        </w:rPr>
        <w:t xml:space="preserve"> </w:t>
      </w:r>
      <w:r w:rsidR="00BB154D">
        <w:rPr>
          <w:sz w:val="22"/>
          <w:szCs w:val="22"/>
        </w:rPr>
        <w:t>It</w:t>
      </w:r>
      <w:r w:rsidR="00F30C97">
        <w:rPr>
          <w:sz w:val="22"/>
          <w:szCs w:val="22"/>
        </w:rPr>
        <w:t xml:space="preserve"> aim</w:t>
      </w:r>
      <w:r w:rsidR="00BB154D">
        <w:rPr>
          <w:sz w:val="22"/>
          <w:szCs w:val="22"/>
        </w:rPr>
        <w:t>s</w:t>
      </w:r>
      <w:r>
        <w:rPr>
          <w:sz w:val="22"/>
          <w:szCs w:val="22"/>
        </w:rPr>
        <w:t xml:space="preserve"> to </w:t>
      </w:r>
      <w:r>
        <w:rPr>
          <w:rFonts w:ascii="Calibri" w:hAnsi="Calibri" w:cs="Calibri"/>
          <w:sz w:val="20"/>
          <w:szCs w:val="20"/>
        </w:rPr>
        <w:t>I</w:t>
      </w:r>
      <w:r>
        <w:rPr>
          <w:sz w:val="22"/>
          <w:szCs w:val="22"/>
        </w:rPr>
        <w:t xml:space="preserve">ncrease stocking rates for farm businesses and agricultural output by reducing competition for fodder and native plants from vertebrate pests and weed species and </w:t>
      </w:r>
      <w:r w:rsidR="00F30C97">
        <w:rPr>
          <w:sz w:val="22"/>
          <w:szCs w:val="22"/>
        </w:rPr>
        <w:t xml:space="preserve">to </w:t>
      </w:r>
      <w:r>
        <w:rPr>
          <w:sz w:val="22"/>
          <w:szCs w:val="22"/>
        </w:rPr>
        <w:t>stimulate</w:t>
      </w:r>
      <w:r w:rsidRPr="0017488A">
        <w:rPr>
          <w:sz w:val="22"/>
          <w:szCs w:val="22"/>
        </w:rPr>
        <w:t xml:space="preserve"> economic activity and increase local employment.</w:t>
      </w:r>
    </w:p>
    <w:p w14:paraId="5676B2C5" w14:textId="284F587F" w:rsidR="000D0EB9" w:rsidRPr="00346B12" w:rsidRDefault="000D0EB9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 w:rsidRPr="00EF575D">
        <w:rPr>
          <w:rFonts w:asciiTheme="minorHAnsi" w:eastAsia="Times New Roman" w:hAnsiTheme="minorHAnsi" w:cstheme="minorHAnsi"/>
          <w:bCs/>
        </w:rPr>
        <w:t xml:space="preserve">Selection </w:t>
      </w:r>
      <w:r w:rsidR="00A31A68" w:rsidRPr="00EF575D">
        <w:rPr>
          <w:rFonts w:asciiTheme="minorHAnsi" w:eastAsia="Times New Roman" w:hAnsiTheme="minorHAnsi" w:cstheme="minorHAnsi"/>
          <w:bCs/>
        </w:rPr>
        <w:t>p</w:t>
      </w:r>
      <w:r w:rsidRPr="00EF575D">
        <w:rPr>
          <w:rFonts w:asciiTheme="minorHAnsi" w:eastAsia="Times New Roman" w:hAnsiTheme="minorHAnsi" w:cstheme="minorHAnsi"/>
          <w:bCs/>
        </w:rPr>
        <w:t>rocess</w:t>
      </w:r>
    </w:p>
    <w:p w14:paraId="22B5164C" w14:textId="750A793B" w:rsidR="000D0EB9" w:rsidRPr="00150160" w:rsidRDefault="00525ECC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Projects </w:t>
      </w:r>
      <w:proofErr w:type="gramStart"/>
      <w:r>
        <w:rPr>
          <w:rFonts w:ascii="Arial" w:eastAsia="Times New Roman" w:hAnsi="Arial" w:cs="Arial"/>
          <w:color w:val="auto"/>
          <w:szCs w:val="22"/>
        </w:rPr>
        <w:t>were selected</w:t>
      </w:r>
      <w:proofErr w:type="gramEnd"/>
      <w:r>
        <w:rPr>
          <w:rFonts w:ascii="Arial" w:eastAsia="Times New Roman" w:hAnsi="Arial" w:cs="Arial"/>
          <w:color w:val="auto"/>
          <w:szCs w:val="22"/>
        </w:rPr>
        <w:t xml:space="preserve"> throug</w:t>
      </w:r>
      <w:r w:rsidR="001564E2">
        <w:rPr>
          <w:rFonts w:ascii="Arial" w:eastAsia="Times New Roman" w:hAnsi="Arial" w:cs="Arial"/>
          <w:color w:val="auto"/>
          <w:szCs w:val="22"/>
        </w:rPr>
        <w:t xml:space="preserve">h a </w:t>
      </w:r>
      <w:r w:rsidR="001564E2" w:rsidRPr="00AF7F13">
        <w:rPr>
          <w:rFonts w:ascii="Arial" w:eastAsia="Times New Roman" w:hAnsi="Arial" w:cs="Arial"/>
          <w:color w:val="auto"/>
          <w:szCs w:val="22"/>
        </w:rPr>
        <w:t>restricted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>competitive process</w:t>
      </w:r>
      <w:r w:rsidR="00171102"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18251636" w14:textId="6F118CC6" w:rsidR="000D0EB9" w:rsidRPr="00150160" w:rsidRDefault="007F3535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All </w:t>
      </w:r>
      <w:r w:rsidR="00225D7F" w:rsidRPr="00150160">
        <w:rPr>
          <w:rFonts w:ascii="Arial" w:eastAsia="Times New Roman" w:hAnsi="Arial" w:cs="Arial"/>
          <w:color w:val="auto"/>
          <w:szCs w:val="22"/>
        </w:rPr>
        <w:t xml:space="preserve">applications that passed </w:t>
      </w:r>
      <w:r w:rsidR="00D131DD">
        <w:rPr>
          <w:rFonts w:ascii="Arial" w:eastAsia="Times New Roman" w:hAnsi="Arial" w:cs="Arial"/>
          <w:color w:val="auto"/>
          <w:szCs w:val="22"/>
        </w:rPr>
        <w:t xml:space="preserve">the </w:t>
      </w:r>
      <w:r w:rsidR="00525ECC">
        <w:rPr>
          <w:rFonts w:ascii="Arial" w:eastAsia="Times New Roman" w:hAnsi="Arial" w:cs="Arial"/>
          <w:color w:val="auto"/>
          <w:szCs w:val="22"/>
        </w:rPr>
        <w:t xml:space="preserve">initial </w:t>
      </w:r>
      <w:r w:rsidR="00225D7F" w:rsidRPr="00150160">
        <w:rPr>
          <w:rFonts w:ascii="Arial" w:eastAsia="Times New Roman" w:hAnsi="Arial" w:cs="Arial"/>
          <w:color w:val="auto"/>
          <w:szCs w:val="22"/>
        </w:rPr>
        <w:t>compliance and eligibility checks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="00225D7F" w:rsidRPr="00150160">
        <w:rPr>
          <w:rFonts w:ascii="Arial" w:eastAsia="Times New Roman" w:hAnsi="Arial" w:cs="Arial"/>
          <w:color w:val="auto"/>
          <w:szCs w:val="22"/>
        </w:rPr>
        <w:t>were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assessed</w:t>
      </w:r>
      <w:r w:rsidR="00C70797" w:rsidRPr="00C70797">
        <w:rPr>
          <w:rFonts w:ascii="Arial" w:eastAsia="Times New Roman" w:hAnsi="Arial" w:cs="Arial"/>
          <w:color w:val="auto"/>
          <w:szCs w:val="22"/>
        </w:rPr>
        <w:t xml:space="preserve"> </w:t>
      </w:r>
      <w:r w:rsidR="00C70797" w:rsidRPr="00150160">
        <w:rPr>
          <w:rFonts w:ascii="Arial" w:eastAsia="Times New Roman" w:hAnsi="Arial" w:cs="Arial"/>
          <w:color w:val="auto"/>
          <w:szCs w:val="22"/>
        </w:rPr>
        <w:t>and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 moderated </w:t>
      </w:r>
      <w:r w:rsidR="00F92E6C" w:rsidRPr="00150160">
        <w:rPr>
          <w:rFonts w:ascii="Arial" w:eastAsia="Times New Roman" w:hAnsi="Arial" w:cs="Arial"/>
          <w:color w:val="auto"/>
          <w:szCs w:val="22"/>
        </w:rPr>
        <w:t xml:space="preserve">against the </w:t>
      </w:r>
      <w:r w:rsidR="00225D7F" w:rsidRPr="00150160">
        <w:rPr>
          <w:rFonts w:ascii="Arial" w:eastAsia="Times New Roman" w:hAnsi="Arial" w:cs="Arial"/>
          <w:color w:val="auto"/>
          <w:szCs w:val="22"/>
        </w:rPr>
        <w:t>assessment</w:t>
      </w:r>
      <w:r w:rsidR="00F92E6C" w:rsidRPr="00150160">
        <w:rPr>
          <w:rFonts w:ascii="Arial" w:eastAsia="Times New Roman" w:hAnsi="Arial" w:cs="Arial"/>
          <w:color w:val="auto"/>
          <w:szCs w:val="22"/>
        </w:rPr>
        <w:t xml:space="preserve"> criteria</w:t>
      </w:r>
      <w:proofErr w:type="gramEnd"/>
      <w:r w:rsidR="00E244FF" w:rsidRPr="00B92AC6">
        <w:rPr>
          <w:rFonts w:ascii="Arial" w:eastAsia="Times New Roman" w:hAnsi="Arial" w:cs="Arial"/>
          <w:color w:val="auto"/>
          <w:szCs w:val="22"/>
        </w:rPr>
        <w:t>. A Selection Advisory</w:t>
      </w:r>
      <w:r w:rsidR="00DA31CE" w:rsidRPr="00B92AC6">
        <w:rPr>
          <w:rFonts w:ascii="Arial" w:eastAsia="Times New Roman" w:hAnsi="Arial" w:cs="Arial"/>
          <w:color w:val="auto"/>
          <w:szCs w:val="22"/>
        </w:rPr>
        <w:t xml:space="preserve"> Panel</w:t>
      </w:r>
      <w:r w:rsidR="00E244FF" w:rsidRPr="00B92AC6">
        <w:rPr>
          <w:rFonts w:ascii="Arial" w:eastAsia="Times New Roman" w:hAnsi="Arial" w:cs="Arial"/>
          <w:color w:val="auto"/>
          <w:szCs w:val="22"/>
        </w:rPr>
        <w:t xml:space="preserve"> (SAP)</w:t>
      </w:r>
      <w:r w:rsidR="00066489" w:rsidRPr="00B92AC6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="00066489" w:rsidRPr="00B92AC6">
        <w:rPr>
          <w:rFonts w:ascii="Arial" w:eastAsia="Times New Roman" w:hAnsi="Arial" w:cs="Arial"/>
          <w:color w:val="auto"/>
          <w:szCs w:val="22"/>
        </w:rPr>
        <w:t>was convened</w:t>
      </w:r>
      <w:proofErr w:type="gramEnd"/>
      <w:r w:rsidR="00D131DD" w:rsidRPr="00B92AC6">
        <w:rPr>
          <w:rFonts w:ascii="Arial" w:eastAsia="Times New Roman" w:hAnsi="Arial" w:cs="Arial"/>
          <w:color w:val="auto"/>
          <w:szCs w:val="22"/>
        </w:rPr>
        <w:t xml:space="preserve"> to provide additional geographical insight and industry</w:t>
      </w:r>
      <w:r w:rsidR="00D131DD" w:rsidRPr="00150160">
        <w:rPr>
          <w:rFonts w:ascii="Arial" w:eastAsia="Times New Roman" w:hAnsi="Arial" w:cs="Arial"/>
          <w:color w:val="auto"/>
          <w:szCs w:val="22"/>
        </w:rPr>
        <w:t xml:space="preserve"> expertise</w:t>
      </w:r>
      <w:r w:rsidR="00C14193">
        <w:rPr>
          <w:rFonts w:ascii="Arial" w:eastAsia="Times New Roman" w:hAnsi="Arial" w:cs="Arial"/>
          <w:color w:val="auto"/>
          <w:szCs w:val="22"/>
        </w:rPr>
        <w:t>. The SAP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</w:t>
      </w:r>
      <w:r w:rsidR="00195BE7">
        <w:rPr>
          <w:rFonts w:ascii="Arial" w:eastAsia="Times New Roman" w:hAnsi="Arial" w:cs="Arial"/>
          <w:color w:val="auto"/>
          <w:szCs w:val="22"/>
        </w:rPr>
        <w:t xml:space="preserve">was </w:t>
      </w:r>
      <w:r w:rsidR="00DA31CE" w:rsidRPr="000D3BBD">
        <w:rPr>
          <w:rFonts w:ascii="Arial" w:eastAsia="Times New Roman" w:hAnsi="Arial" w:cs="Arial"/>
          <w:color w:val="auto"/>
          <w:szCs w:val="22"/>
        </w:rPr>
        <w:t xml:space="preserve">comprised of </w:t>
      </w:r>
      <w:r w:rsidR="00B92AC6" w:rsidRPr="000D3BBD">
        <w:rPr>
          <w:rFonts w:ascii="Arial" w:eastAsia="Times New Roman" w:hAnsi="Arial" w:cs="Arial"/>
          <w:color w:val="auto"/>
          <w:szCs w:val="22"/>
        </w:rPr>
        <w:t xml:space="preserve">a Chair </w:t>
      </w:r>
      <w:r w:rsidR="00B92AC6" w:rsidRPr="002A745D">
        <w:rPr>
          <w:rFonts w:ascii="Arial" w:eastAsia="Times New Roman" w:hAnsi="Arial" w:cs="Arial"/>
          <w:color w:val="auto"/>
          <w:szCs w:val="22"/>
        </w:rPr>
        <w:t xml:space="preserve">and </w:t>
      </w:r>
      <w:r w:rsidR="002A745D" w:rsidRPr="002A745D">
        <w:rPr>
          <w:rFonts w:ascii="Arial" w:eastAsia="Times New Roman" w:hAnsi="Arial" w:cs="Arial"/>
          <w:color w:val="auto"/>
          <w:szCs w:val="22"/>
        </w:rPr>
        <w:t>two</w:t>
      </w:r>
      <w:r w:rsidR="00DA31CE" w:rsidRPr="002A745D">
        <w:rPr>
          <w:rFonts w:ascii="Arial" w:eastAsia="Times New Roman" w:hAnsi="Arial" w:cs="Arial"/>
          <w:color w:val="auto"/>
          <w:szCs w:val="22"/>
        </w:rPr>
        <w:t xml:space="preserve"> members</w:t>
      </w:r>
      <w:r w:rsidR="00ED558F">
        <w:rPr>
          <w:rFonts w:ascii="Arial" w:eastAsia="Times New Roman" w:hAnsi="Arial" w:cs="Arial"/>
          <w:color w:val="auto"/>
          <w:szCs w:val="22"/>
        </w:rPr>
        <w:t xml:space="preserve"> determined by DAWR</w:t>
      </w:r>
      <w:r w:rsidR="003F1645">
        <w:rPr>
          <w:rFonts w:ascii="Arial" w:eastAsia="Times New Roman" w:hAnsi="Arial" w:cs="Arial"/>
          <w:color w:val="auto"/>
          <w:szCs w:val="22"/>
        </w:rPr>
        <w:t>. The SAP made</w:t>
      </w:r>
      <w:r w:rsidR="00D00A89">
        <w:rPr>
          <w:rFonts w:ascii="Arial" w:eastAsia="Times New Roman" w:hAnsi="Arial" w:cs="Arial"/>
          <w:color w:val="auto"/>
          <w:szCs w:val="22"/>
        </w:rPr>
        <w:t xml:space="preserve"> final selections </w:t>
      </w:r>
      <w:r w:rsidR="00DA31CE" w:rsidRPr="00150160">
        <w:rPr>
          <w:rFonts w:ascii="Arial" w:eastAsia="Times New Roman" w:hAnsi="Arial" w:cs="Arial"/>
          <w:color w:val="auto"/>
          <w:szCs w:val="22"/>
        </w:rPr>
        <w:t xml:space="preserve">based on the strength of the applicants’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responses to the </w:t>
      </w:r>
      <w:r w:rsidR="00225D7F" w:rsidRPr="00150160">
        <w:rPr>
          <w:rFonts w:ascii="Arial" w:eastAsia="Times New Roman" w:hAnsi="Arial" w:cs="Arial"/>
          <w:color w:val="auto"/>
          <w:szCs w:val="22"/>
        </w:rPr>
        <w:t xml:space="preserve">assessment 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criteria and their demonstrated ability to meet the requirements </w:t>
      </w:r>
      <w:r w:rsidR="00C70797">
        <w:rPr>
          <w:rFonts w:ascii="Arial" w:eastAsia="Times New Roman" w:hAnsi="Arial" w:cs="Arial"/>
          <w:color w:val="auto"/>
          <w:szCs w:val="22"/>
        </w:rPr>
        <w:t>of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the </w:t>
      </w:r>
      <w:r w:rsidR="00927427" w:rsidRPr="00150160">
        <w:rPr>
          <w:rFonts w:ascii="Arial" w:eastAsia="Times New Roman" w:hAnsi="Arial" w:cs="Arial"/>
          <w:color w:val="auto"/>
          <w:szCs w:val="22"/>
        </w:rPr>
        <w:t>Grant Opportunity</w:t>
      </w:r>
      <w:r w:rsidR="000D0EB9" w:rsidRPr="00150160">
        <w:rPr>
          <w:rFonts w:ascii="Arial" w:eastAsia="Times New Roman" w:hAnsi="Arial" w:cs="Arial"/>
          <w:color w:val="auto"/>
          <w:szCs w:val="22"/>
        </w:rPr>
        <w:t xml:space="preserve"> Guidelines</w:t>
      </w:r>
      <w:r w:rsidR="002A745D">
        <w:rPr>
          <w:rFonts w:ascii="Arial" w:eastAsia="Times New Roman" w:hAnsi="Arial" w:cs="Arial"/>
          <w:color w:val="auto"/>
          <w:szCs w:val="22"/>
        </w:rPr>
        <w:t xml:space="preserve">. </w:t>
      </w:r>
      <w:proofErr w:type="gramStart"/>
      <w:r w:rsidR="00066489">
        <w:rPr>
          <w:rFonts w:ascii="Arial" w:eastAsia="Times New Roman" w:hAnsi="Arial" w:cs="Arial"/>
          <w:color w:val="auto"/>
          <w:szCs w:val="22"/>
        </w:rPr>
        <w:t xml:space="preserve">Final approval of projects was </w:t>
      </w:r>
      <w:r w:rsidR="00D00A89">
        <w:rPr>
          <w:rFonts w:ascii="Arial" w:eastAsia="Times New Roman" w:hAnsi="Arial" w:cs="Arial"/>
          <w:color w:val="auto"/>
          <w:szCs w:val="22"/>
        </w:rPr>
        <w:t>made</w:t>
      </w:r>
      <w:r w:rsidR="00066489">
        <w:rPr>
          <w:rFonts w:ascii="Arial" w:eastAsia="Times New Roman" w:hAnsi="Arial" w:cs="Arial"/>
          <w:color w:val="auto"/>
          <w:szCs w:val="22"/>
        </w:rPr>
        <w:t xml:space="preserve"> by the Minister</w:t>
      </w:r>
      <w:proofErr w:type="gramEnd"/>
      <w:r w:rsidR="00066489">
        <w:rPr>
          <w:rFonts w:ascii="Arial" w:eastAsia="Times New Roman" w:hAnsi="Arial" w:cs="Arial"/>
          <w:color w:val="auto"/>
          <w:szCs w:val="22"/>
        </w:rPr>
        <w:t xml:space="preserve"> for Agriculture</w:t>
      </w:r>
      <w:r w:rsidR="00CE2EC7">
        <w:rPr>
          <w:rFonts w:ascii="Arial" w:eastAsia="Times New Roman" w:hAnsi="Arial" w:cs="Arial"/>
          <w:color w:val="auto"/>
          <w:szCs w:val="22"/>
        </w:rPr>
        <w:t xml:space="preserve"> and Water Resources</w:t>
      </w:r>
      <w:r w:rsidR="00F420DC">
        <w:rPr>
          <w:rFonts w:ascii="Arial" w:eastAsia="Times New Roman" w:hAnsi="Arial" w:cs="Arial"/>
          <w:color w:val="auto"/>
          <w:szCs w:val="22"/>
        </w:rPr>
        <w:t>.</w:t>
      </w:r>
    </w:p>
    <w:p w14:paraId="61D1DCB9" w14:textId="76CC48AD" w:rsidR="00F75493" w:rsidRPr="00346B12" w:rsidRDefault="00D559CA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General feedback</w:t>
      </w:r>
      <w:r w:rsidR="00F75493" w:rsidRPr="00EF575D">
        <w:rPr>
          <w:rFonts w:asciiTheme="minorHAnsi" w:eastAsia="Times New Roman" w:hAnsiTheme="minorHAnsi" w:cstheme="minorHAnsi"/>
          <w:bCs/>
        </w:rPr>
        <w:t xml:space="preserve"> for </w:t>
      </w:r>
      <w:r w:rsidR="0014659B">
        <w:rPr>
          <w:rFonts w:asciiTheme="minorHAnsi" w:eastAsia="Times New Roman" w:hAnsiTheme="minorHAnsi" w:cstheme="minorHAnsi"/>
          <w:bCs/>
        </w:rPr>
        <w:t>applicants</w:t>
      </w:r>
    </w:p>
    <w:p w14:paraId="4B0D8D82" w14:textId="0702D329" w:rsidR="000044D2" w:rsidRPr="00150160" w:rsidRDefault="00D131DD" w:rsidP="00D131DD">
      <w:pPr>
        <w:spacing w:before="240" w:after="120" w:line="24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Th</w:t>
      </w:r>
      <w:r w:rsidR="00F420DC">
        <w:rPr>
          <w:rFonts w:ascii="Arial" w:eastAsia="Times New Roman" w:hAnsi="Arial" w:cs="Arial"/>
          <w:color w:val="auto"/>
          <w:szCs w:val="22"/>
        </w:rPr>
        <w:t>is</w:t>
      </w:r>
      <w:r w:rsidR="0014659B">
        <w:rPr>
          <w:rFonts w:ascii="Arial" w:eastAsia="Times New Roman" w:hAnsi="Arial" w:cs="Arial"/>
          <w:color w:val="auto"/>
          <w:szCs w:val="22"/>
        </w:rPr>
        <w:t xml:space="preserve"> feedback aims to enable</w:t>
      </w:r>
      <w:r>
        <w:rPr>
          <w:rFonts w:ascii="Arial" w:eastAsia="Times New Roman" w:hAnsi="Arial" w:cs="Arial"/>
          <w:color w:val="auto"/>
          <w:szCs w:val="22"/>
        </w:rPr>
        <w:t xml:space="preserve"> applicants to strengthen any future </w:t>
      </w:r>
      <w:r w:rsidR="00D00A89">
        <w:rPr>
          <w:rFonts w:ascii="Arial" w:eastAsia="Times New Roman" w:hAnsi="Arial" w:cs="Arial"/>
          <w:color w:val="auto"/>
          <w:szCs w:val="22"/>
        </w:rPr>
        <w:t>submissions</w:t>
      </w:r>
      <w:r>
        <w:rPr>
          <w:rFonts w:ascii="Arial" w:eastAsia="Times New Roman" w:hAnsi="Arial" w:cs="Arial"/>
          <w:color w:val="auto"/>
          <w:szCs w:val="22"/>
        </w:rPr>
        <w:t xml:space="preserve">. </w:t>
      </w:r>
      <w:r w:rsidR="00210A2F">
        <w:rPr>
          <w:rFonts w:ascii="Arial" w:eastAsia="Times New Roman" w:hAnsi="Arial" w:cs="Arial"/>
          <w:color w:val="auto"/>
          <w:szCs w:val="22"/>
        </w:rPr>
        <w:t xml:space="preserve">It </w:t>
      </w:r>
      <w:proofErr w:type="gramStart"/>
      <w:r w:rsidR="00210A2F">
        <w:rPr>
          <w:rFonts w:ascii="Arial" w:eastAsia="Times New Roman" w:hAnsi="Arial" w:cs="Arial"/>
          <w:color w:val="auto"/>
          <w:szCs w:val="22"/>
        </w:rPr>
        <w:t xml:space="preserve">is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based</w:t>
      </w:r>
      <w:proofErr w:type="gramEnd"/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 on feedback provided by the </w:t>
      </w:r>
      <w:r w:rsidR="00197294">
        <w:rPr>
          <w:rFonts w:ascii="Arial" w:eastAsia="Times New Roman" w:hAnsi="Arial" w:cs="Arial"/>
          <w:color w:val="auto"/>
          <w:szCs w:val="22"/>
        </w:rPr>
        <w:t xml:space="preserve">Hub 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assessment team and </w:t>
      </w:r>
      <w:r w:rsidR="00FC5531">
        <w:rPr>
          <w:rFonts w:ascii="Arial" w:eastAsia="Times New Roman" w:hAnsi="Arial" w:cs="Arial"/>
          <w:color w:val="auto"/>
          <w:szCs w:val="22"/>
        </w:rPr>
        <w:t xml:space="preserve">Selection Advisory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Panel</w:t>
      </w:r>
      <w:r w:rsidR="00820CB3">
        <w:rPr>
          <w:rFonts w:ascii="Arial" w:eastAsia="Times New Roman" w:hAnsi="Arial" w:cs="Arial"/>
          <w:color w:val="auto"/>
          <w:szCs w:val="22"/>
        </w:rPr>
        <w:t xml:space="preserve"> during the fu</w:t>
      </w:r>
      <w:r w:rsidR="0014659B">
        <w:rPr>
          <w:rFonts w:ascii="Arial" w:eastAsia="Times New Roman" w:hAnsi="Arial" w:cs="Arial"/>
          <w:color w:val="auto"/>
          <w:szCs w:val="22"/>
        </w:rPr>
        <w:t>nding round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 as well as experience from </w:t>
      </w:r>
      <w:r w:rsidR="0014659B">
        <w:rPr>
          <w:rFonts w:ascii="Arial" w:eastAsia="Times New Roman" w:hAnsi="Arial" w:cs="Arial"/>
          <w:color w:val="auto"/>
          <w:szCs w:val="22"/>
        </w:rPr>
        <w:t xml:space="preserve">other 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funding </w:t>
      </w:r>
      <w:r w:rsidR="00F75493" w:rsidRPr="00150160">
        <w:rPr>
          <w:rFonts w:ascii="Arial" w:eastAsia="Times New Roman" w:hAnsi="Arial" w:cs="Arial"/>
          <w:color w:val="auto"/>
          <w:szCs w:val="22"/>
        </w:rPr>
        <w:t>rounds.</w:t>
      </w:r>
    </w:p>
    <w:p w14:paraId="61FA8812" w14:textId="77777777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6342FE31" w14:textId="126B8944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Writing and providing details</w:t>
      </w:r>
    </w:p>
    <w:p w14:paraId="1C1E8DF9" w14:textId="427DA01D" w:rsidR="00210A2F" w:rsidRDefault="00210A2F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>Applicati</w:t>
      </w:r>
      <w:r>
        <w:rPr>
          <w:rFonts w:ascii="Arial" w:eastAsia="Times New Roman" w:hAnsi="Arial" w:cs="Arial"/>
          <w:color w:val="auto"/>
          <w:szCs w:val="22"/>
        </w:rPr>
        <w:t>ons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Pr="00192E42">
        <w:rPr>
          <w:rFonts w:ascii="Arial" w:eastAsia="Times New Roman" w:hAnsi="Arial" w:cs="Arial"/>
          <w:color w:val="auto"/>
          <w:szCs w:val="22"/>
        </w:rPr>
        <w:t>should clear</w:t>
      </w:r>
      <w:r w:rsidR="00D00A89" w:rsidRPr="00192E42">
        <w:rPr>
          <w:rFonts w:ascii="Arial" w:eastAsia="Times New Roman" w:hAnsi="Arial" w:cs="Arial"/>
          <w:color w:val="auto"/>
          <w:szCs w:val="22"/>
        </w:rPr>
        <w:t>ly and</w:t>
      </w:r>
      <w:r w:rsidRPr="00192E42">
        <w:rPr>
          <w:rFonts w:ascii="Arial" w:eastAsia="Times New Roman" w:hAnsi="Arial" w:cs="Arial"/>
          <w:color w:val="auto"/>
          <w:szCs w:val="22"/>
        </w:rPr>
        <w:t xml:space="preserve"> concise</w:t>
      </w:r>
      <w:r w:rsidR="00D00A89" w:rsidRPr="00192E42">
        <w:rPr>
          <w:rFonts w:ascii="Arial" w:eastAsia="Times New Roman" w:hAnsi="Arial" w:cs="Arial"/>
          <w:color w:val="auto"/>
          <w:szCs w:val="22"/>
        </w:rPr>
        <w:t>ly</w:t>
      </w:r>
      <w:r w:rsidRPr="00192E42">
        <w:rPr>
          <w:rFonts w:ascii="Arial" w:eastAsia="Times New Roman" w:hAnsi="Arial" w:cs="Arial"/>
          <w:color w:val="auto"/>
          <w:szCs w:val="22"/>
        </w:rPr>
        <w:t xml:space="preserve"> address</w:t>
      </w:r>
      <w:proofErr w:type="gramEnd"/>
      <w:r w:rsidRPr="00192E42">
        <w:rPr>
          <w:rFonts w:ascii="Arial" w:eastAsia="Times New Roman" w:hAnsi="Arial" w:cs="Arial"/>
          <w:color w:val="auto"/>
          <w:szCs w:val="22"/>
        </w:rPr>
        <w:t xml:space="preserve"> the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selection</w:t>
      </w:r>
      <w:r>
        <w:rPr>
          <w:rFonts w:ascii="Arial" w:eastAsia="Times New Roman" w:hAnsi="Arial" w:cs="Arial"/>
          <w:color w:val="auto"/>
          <w:szCs w:val="22"/>
        </w:rPr>
        <w:t xml:space="preserve"> criteria</w:t>
      </w:r>
      <w:r w:rsidR="00D00A89">
        <w:rPr>
          <w:rFonts w:ascii="Arial" w:eastAsia="Times New Roman" w:hAnsi="Arial" w:cs="Arial"/>
          <w:color w:val="auto"/>
          <w:szCs w:val="22"/>
        </w:rPr>
        <w:t xml:space="preserve">. </w:t>
      </w:r>
      <w:r w:rsidR="00D23395">
        <w:rPr>
          <w:rFonts w:ascii="Arial" w:eastAsia="Times New Roman" w:hAnsi="Arial" w:cs="Arial"/>
          <w:color w:val="auto"/>
          <w:szCs w:val="22"/>
        </w:rPr>
        <w:t>I</w:t>
      </w:r>
      <w:r w:rsidR="00D00A89">
        <w:rPr>
          <w:rFonts w:ascii="Arial" w:eastAsia="Times New Roman" w:hAnsi="Arial" w:cs="Arial"/>
          <w:color w:val="auto"/>
          <w:szCs w:val="22"/>
        </w:rPr>
        <w:t>t is</w:t>
      </w:r>
      <w:r w:rsidR="00D00A89" w:rsidRPr="00D00A89">
        <w:rPr>
          <w:rFonts w:ascii="Arial" w:eastAsia="Times New Roman" w:hAnsi="Arial" w:cs="Arial"/>
          <w:color w:val="auto"/>
          <w:szCs w:val="22"/>
        </w:rPr>
        <w:t xml:space="preserve"> </w:t>
      </w:r>
      <w:r w:rsidR="00D00A89" w:rsidRPr="00150160">
        <w:rPr>
          <w:rFonts w:ascii="Arial" w:eastAsia="Times New Roman" w:hAnsi="Arial" w:cs="Arial"/>
          <w:color w:val="auto"/>
          <w:szCs w:val="22"/>
        </w:rPr>
        <w:t>difficult to assess</w:t>
      </w:r>
      <w:r>
        <w:rPr>
          <w:rFonts w:ascii="Arial" w:eastAsia="Times New Roman" w:hAnsi="Arial" w:cs="Arial"/>
          <w:color w:val="auto"/>
          <w:szCs w:val="22"/>
        </w:rPr>
        <w:t xml:space="preserve"> p</w:t>
      </w:r>
      <w:r w:rsidR="00F75493" w:rsidRPr="00150160">
        <w:rPr>
          <w:rFonts w:ascii="Arial" w:eastAsia="Times New Roman" w:hAnsi="Arial" w:cs="Arial"/>
          <w:color w:val="auto"/>
          <w:szCs w:val="22"/>
        </w:rPr>
        <w:t>oorly written</w:t>
      </w:r>
      <w:r w:rsidR="00965208">
        <w:rPr>
          <w:rFonts w:ascii="Arial" w:eastAsia="Times New Roman" w:hAnsi="Arial" w:cs="Arial"/>
          <w:color w:val="auto"/>
          <w:szCs w:val="22"/>
        </w:rPr>
        <w:t xml:space="preserve"> </w:t>
      </w:r>
      <w:r w:rsidR="008666B2">
        <w:rPr>
          <w:rFonts w:ascii="Arial" w:eastAsia="Times New Roman" w:hAnsi="Arial" w:cs="Arial"/>
          <w:color w:val="auto"/>
          <w:szCs w:val="22"/>
        </w:rPr>
        <w:t>and</w:t>
      </w:r>
      <w:r w:rsidR="00F1330B" w:rsidRPr="00150160">
        <w:rPr>
          <w:rFonts w:ascii="Arial" w:eastAsia="Times New Roman" w:hAnsi="Arial" w:cs="Arial"/>
          <w:color w:val="auto"/>
          <w:szCs w:val="22"/>
        </w:rPr>
        <w:t xml:space="preserve"> verbose</w:t>
      </w:r>
      <w:r w:rsidR="00F75493" w:rsidRPr="00150160">
        <w:rPr>
          <w:rFonts w:ascii="Arial" w:eastAsia="Times New Roman" w:hAnsi="Arial" w:cs="Arial"/>
          <w:color w:val="auto"/>
          <w:szCs w:val="22"/>
        </w:rPr>
        <w:t xml:space="preserve"> applications</w:t>
      </w:r>
      <w:r w:rsidR="00D23395">
        <w:rPr>
          <w:rFonts w:ascii="Arial" w:eastAsia="Times New Roman" w:hAnsi="Arial" w:cs="Arial"/>
          <w:color w:val="auto"/>
          <w:szCs w:val="22"/>
        </w:rPr>
        <w:t>,</w:t>
      </w:r>
      <w:r w:rsidR="00525ECC">
        <w:rPr>
          <w:rFonts w:ascii="Arial" w:eastAsia="Times New Roman" w:hAnsi="Arial" w:cs="Arial"/>
          <w:color w:val="auto"/>
          <w:szCs w:val="22"/>
        </w:rPr>
        <w:t xml:space="preserve"> so c</w:t>
      </w:r>
      <w:r w:rsidR="00B70FFF" w:rsidRPr="00B70FFF">
        <w:rPr>
          <w:rFonts w:ascii="Arial" w:eastAsia="Times New Roman" w:hAnsi="Arial" w:cs="Arial"/>
          <w:color w:val="auto"/>
          <w:szCs w:val="22"/>
        </w:rPr>
        <w:t>areful</w:t>
      </w:r>
      <w:r w:rsidR="00B70FFF" w:rsidRPr="00150160">
        <w:rPr>
          <w:rFonts w:ascii="Arial" w:eastAsia="Times New Roman" w:hAnsi="Arial" w:cs="Arial"/>
          <w:color w:val="auto"/>
          <w:szCs w:val="22"/>
        </w:rPr>
        <w:t xml:space="preserve"> editing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="00D00A89">
        <w:rPr>
          <w:rFonts w:ascii="Arial" w:eastAsia="Times New Roman" w:hAnsi="Arial" w:cs="Arial"/>
          <w:color w:val="auto"/>
          <w:szCs w:val="22"/>
        </w:rPr>
        <w:t xml:space="preserve">is </w:t>
      </w:r>
      <w:r w:rsidR="00633A27">
        <w:rPr>
          <w:rFonts w:ascii="Arial" w:eastAsia="Times New Roman" w:hAnsi="Arial" w:cs="Arial"/>
          <w:color w:val="auto"/>
          <w:szCs w:val="22"/>
        </w:rPr>
        <w:t>advised</w:t>
      </w:r>
      <w:proofErr w:type="gramEnd"/>
      <w:r w:rsidR="00D00A89">
        <w:rPr>
          <w:rFonts w:ascii="Arial" w:eastAsia="Times New Roman" w:hAnsi="Arial" w:cs="Arial"/>
          <w:color w:val="auto"/>
          <w:szCs w:val="22"/>
        </w:rPr>
        <w:t>. The use of sub-h</w:t>
      </w:r>
      <w:r>
        <w:rPr>
          <w:rFonts w:ascii="Arial" w:eastAsia="Times New Roman" w:hAnsi="Arial" w:cs="Arial"/>
          <w:color w:val="auto"/>
          <w:szCs w:val="22"/>
        </w:rPr>
        <w:t xml:space="preserve">eadings and dot points </w:t>
      </w:r>
      <w:r w:rsidR="00B70FFF">
        <w:rPr>
          <w:rFonts w:ascii="Arial" w:eastAsia="Times New Roman" w:hAnsi="Arial" w:cs="Arial"/>
          <w:color w:val="auto"/>
          <w:szCs w:val="22"/>
        </w:rPr>
        <w:t xml:space="preserve">can </w:t>
      </w:r>
      <w:r w:rsidR="00D00A89">
        <w:rPr>
          <w:rFonts w:ascii="Arial" w:eastAsia="Times New Roman" w:hAnsi="Arial" w:cs="Arial"/>
          <w:color w:val="auto"/>
          <w:szCs w:val="22"/>
        </w:rPr>
        <w:t xml:space="preserve">also </w:t>
      </w:r>
      <w:r w:rsidR="00B70FFF">
        <w:rPr>
          <w:rFonts w:ascii="Arial" w:eastAsia="Times New Roman" w:hAnsi="Arial" w:cs="Arial"/>
          <w:color w:val="auto"/>
          <w:szCs w:val="22"/>
        </w:rPr>
        <w:t xml:space="preserve">assist </w:t>
      </w:r>
      <w:r w:rsidR="00D00A89">
        <w:rPr>
          <w:rFonts w:ascii="Arial" w:eastAsia="Times New Roman" w:hAnsi="Arial" w:cs="Arial"/>
          <w:color w:val="auto"/>
          <w:szCs w:val="22"/>
        </w:rPr>
        <w:t>to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improv</w:t>
      </w:r>
      <w:r w:rsidR="00D00A89">
        <w:rPr>
          <w:rFonts w:ascii="Arial" w:eastAsia="Times New Roman" w:hAnsi="Arial" w:cs="Arial"/>
          <w:color w:val="auto"/>
          <w:szCs w:val="22"/>
        </w:rPr>
        <w:t>e</w:t>
      </w:r>
      <w:r w:rsidR="00B70FFF">
        <w:rPr>
          <w:rFonts w:ascii="Arial" w:eastAsia="Times New Roman" w:hAnsi="Arial" w:cs="Arial"/>
          <w:color w:val="auto"/>
          <w:szCs w:val="22"/>
        </w:rPr>
        <w:t xml:space="preserve"> the readability of applications</w:t>
      </w:r>
      <w:r w:rsidR="00F75493" w:rsidRPr="00150160">
        <w:rPr>
          <w:rFonts w:ascii="Arial" w:eastAsia="Times New Roman" w:hAnsi="Arial" w:cs="Arial"/>
          <w:color w:val="auto"/>
          <w:szCs w:val="22"/>
        </w:rPr>
        <w:t>.</w:t>
      </w:r>
    </w:p>
    <w:p w14:paraId="5B3939B6" w14:textId="3C46D788" w:rsidR="00F75493" w:rsidRPr="0078466E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A number of </w:t>
      </w:r>
      <w:r w:rsidR="00525ECC">
        <w:rPr>
          <w:rFonts w:ascii="Arial" w:eastAsia="Times New Roman" w:hAnsi="Arial" w:cs="Arial"/>
          <w:color w:val="auto"/>
          <w:szCs w:val="22"/>
        </w:rPr>
        <w:t>applicants</w:t>
      </w:r>
      <w:r w:rsidR="00525ECC"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did not effectively utilise the word limits in their applications, providing too much </w:t>
      </w:r>
      <w:r w:rsidR="00210A2F">
        <w:rPr>
          <w:rFonts w:ascii="Arial" w:eastAsia="Times New Roman" w:hAnsi="Arial" w:cs="Arial"/>
          <w:color w:val="auto"/>
          <w:szCs w:val="22"/>
        </w:rPr>
        <w:t>background information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</w:t>
      </w:r>
      <w:r w:rsidR="00210A2F">
        <w:rPr>
          <w:rFonts w:ascii="Arial" w:eastAsia="Times New Roman" w:hAnsi="Arial" w:cs="Arial"/>
          <w:color w:val="auto"/>
          <w:szCs w:val="22"/>
        </w:rPr>
        <w:t>but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not enough detail on the </w:t>
      </w:r>
      <w:r w:rsidR="000044D2">
        <w:rPr>
          <w:rFonts w:ascii="Arial" w:eastAsia="Times New Roman" w:hAnsi="Arial" w:cs="Arial"/>
          <w:color w:val="auto"/>
          <w:szCs w:val="22"/>
        </w:rPr>
        <w:t>proposed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. </w:t>
      </w:r>
      <w:r w:rsidR="00841F3C">
        <w:rPr>
          <w:rFonts w:ascii="Arial" w:eastAsia="Times New Roman" w:hAnsi="Arial" w:cs="Arial"/>
          <w:color w:val="auto"/>
          <w:szCs w:val="22"/>
        </w:rPr>
        <w:t xml:space="preserve">Low scoring </w:t>
      </w:r>
      <w:r w:rsidRPr="0078466E">
        <w:rPr>
          <w:rFonts w:ascii="Arial" w:eastAsia="Times New Roman" w:hAnsi="Arial" w:cs="Arial"/>
          <w:color w:val="auto"/>
          <w:szCs w:val="22"/>
        </w:rPr>
        <w:t xml:space="preserve">applications often lacked sufficient detail </w:t>
      </w:r>
      <w:r w:rsidR="000044D2" w:rsidRPr="0078466E">
        <w:rPr>
          <w:rFonts w:ascii="Arial" w:eastAsia="Times New Roman" w:hAnsi="Arial" w:cs="Arial"/>
          <w:color w:val="auto"/>
          <w:szCs w:val="22"/>
        </w:rPr>
        <w:t>to</w:t>
      </w:r>
      <w:r w:rsidRPr="0078466E">
        <w:rPr>
          <w:rFonts w:ascii="Arial" w:eastAsia="Times New Roman" w:hAnsi="Arial" w:cs="Arial"/>
          <w:color w:val="auto"/>
          <w:szCs w:val="22"/>
        </w:rPr>
        <w:t xml:space="preserve"> describe the:</w:t>
      </w:r>
    </w:p>
    <w:p w14:paraId="3D67D40F" w14:textId="42C38C4A" w:rsidR="00F75493" w:rsidRPr="0078466E" w:rsidRDefault="008874DC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  <w:lang w:eastAsia="ja-JP"/>
        </w:rPr>
      </w:pPr>
      <w:proofErr w:type="gramStart"/>
      <w:r w:rsidRPr="0078466E">
        <w:rPr>
          <w:bCs/>
          <w:i/>
          <w:szCs w:val="22"/>
        </w:rPr>
        <w:t>need</w:t>
      </w:r>
      <w:proofErr w:type="gramEnd"/>
      <w:r w:rsidRPr="0078466E">
        <w:rPr>
          <w:bCs/>
          <w:i/>
          <w:szCs w:val="22"/>
        </w:rPr>
        <w:t xml:space="preserve"> for the grant activity</w:t>
      </w:r>
      <w:r w:rsidRPr="0078466E">
        <w:rPr>
          <w:b/>
          <w:bCs/>
          <w:szCs w:val="22"/>
        </w:rPr>
        <w:t xml:space="preserve"> </w:t>
      </w:r>
      <w:r w:rsidR="00F75493" w:rsidRPr="0078466E">
        <w:rPr>
          <w:szCs w:val="22"/>
          <w:lang w:eastAsia="ja-JP"/>
        </w:rPr>
        <w:t xml:space="preserve">– </w:t>
      </w:r>
      <w:r w:rsidR="00F75493" w:rsidRPr="0078466E">
        <w:rPr>
          <w:rFonts w:ascii="Arial" w:eastAsia="Times New Roman" w:hAnsi="Arial" w:cs="Arial"/>
          <w:color w:val="auto"/>
          <w:szCs w:val="22"/>
        </w:rPr>
        <w:t xml:space="preserve">applications that provided limited or no details about the </w:t>
      </w:r>
      <w:r w:rsidRPr="0078466E">
        <w:rPr>
          <w:rFonts w:ascii="Arial" w:eastAsia="Times New Roman" w:hAnsi="Arial" w:cs="Arial"/>
          <w:color w:val="auto"/>
          <w:szCs w:val="22"/>
        </w:rPr>
        <w:t xml:space="preserve">need of </w:t>
      </w:r>
      <w:r w:rsidR="00F75493" w:rsidRPr="0078466E">
        <w:rPr>
          <w:rFonts w:ascii="Arial" w:eastAsia="Times New Roman" w:hAnsi="Arial" w:cs="Arial"/>
          <w:color w:val="auto"/>
          <w:szCs w:val="22"/>
        </w:rPr>
        <w:t>project activities generally did not score well</w:t>
      </w:r>
      <w:r w:rsidRPr="0078466E">
        <w:rPr>
          <w:rFonts w:ascii="Arial" w:eastAsia="Times New Roman" w:hAnsi="Arial" w:cs="Arial"/>
          <w:color w:val="auto"/>
          <w:szCs w:val="22"/>
        </w:rPr>
        <w:t>. A</w:t>
      </w:r>
      <w:r w:rsidR="00F75493" w:rsidRPr="0078466E">
        <w:rPr>
          <w:rFonts w:ascii="Arial" w:eastAsia="Times New Roman" w:hAnsi="Arial" w:cs="Arial"/>
          <w:color w:val="auto"/>
          <w:szCs w:val="22"/>
        </w:rPr>
        <w:t xml:space="preserve">ssessors </w:t>
      </w:r>
      <w:r w:rsidR="00210A2F" w:rsidRPr="0078466E">
        <w:rPr>
          <w:rFonts w:ascii="Arial" w:eastAsia="Times New Roman" w:hAnsi="Arial" w:cs="Arial"/>
          <w:color w:val="auto"/>
          <w:szCs w:val="22"/>
        </w:rPr>
        <w:t>need to be able to determine</w:t>
      </w:r>
      <w:r w:rsidRPr="0078466E">
        <w:rPr>
          <w:rFonts w:ascii="Arial" w:eastAsia="Times New Roman" w:hAnsi="Arial" w:cs="Arial"/>
          <w:color w:val="auto"/>
          <w:szCs w:val="22"/>
        </w:rPr>
        <w:t xml:space="preserve"> from the application why the proposed activity </w:t>
      </w:r>
      <w:proofErr w:type="gramStart"/>
      <w:r w:rsidRPr="0078466E">
        <w:rPr>
          <w:rFonts w:ascii="Arial" w:eastAsia="Times New Roman" w:hAnsi="Arial" w:cs="Arial"/>
          <w:color w:val="auto"/>
          <w:szCs w:val="22"/>
        </w:rPr>
        <w:t>is needed</w:t>
      </w:r>
      <w:proofErr w:type="gramEnd"/>
      <w:r w:rsidRPr="0078466E">
        <w:rPr>
          <w:rFonts w:ascii="Arial" w:eastAsia="Times New Roman" w:hAnsi="Arial" w:cs="Arial"/>
          <w:color w:val="auto"/>
          <w:szCs w:val="22"/>
        </w:rPr>
        <w:t xml:space="preserve"> and how </w:t>
      </w:r>
      <w:r w:rsidR="0078466E">
        <w:rPr>
          <w:rFonts w:ascii="Arial" w:eastAsia="Times New Roman" w:hAnsi="Arial" w:cs="Arial"/>
          <w:color w:val="auto"/>
          <w:szCs w:val="22"/>
        </w:rPr>
        <w:t xml:space="preserve">it will address the need. </w:t>
      </w:r>
      <w:r w:rsidR="009462F1" w:rsidRPr="0078466E">
        <w:rPr>
          <w:rFonts w:ascii="Arial" w:eastAsia="Times New Roman" w:hAnsi="Arial" w:cs="Arial"/>
          <w:color w:val="auto"/>
          <w:szCs w:val="22"/>
        </w:rPr>
        <w:t>Higher scoring</w:t>
      </w:r>
      <w:r w:rsidR="000044D2" w:rsidRPr="0078466E">
        <w:rPr>
          <w:rFonts w:ascii="Arial" w:eastAsia="Times New Roman" w:hAnsi="Arial" w:cs="Arial"/>
          <w:color w:val="auto"/>
          <w:szCs w:val="22"/>
        </w:rPr>
        <w:t xml:space="preserve"> applications </w:t>
      </w:r>
      <w:r w:rsidR="0078466E" w:rsidRPr="0078466E">
        <w:rPr>
          <w:rFonts w:ascii="Arial" w:eastAsia="Times New Roman" w:hAnsi="Arial" w:cs="Arial"/>
          <w:color w:val="auto"/>
          <w:szCs w:val="22"/>
        </w:rPr>
        <w:t xml:space="preserve">provided quantitative evidence to demonstrate need of the activity </w:t>
      </w:r>
      <w:r w:rsidR="00EE0E90" w:rsidRPr="0078466E">
        <w:rPr>
          <w:rFonts w:ascii="Arial" w:eastAsia="Times New Roman" w:hAnsi="Arial" w:cs="Arial"/>
          <w:color w:val="auto"/>
          <w:szCs w:val="22"/>
        </w:rPr>
        <w:t>an</w:t>
      </w:r>
      <w:r w:rsidR="0078466E" w:rsidRPr="0078466E">
        <w:rPr>
          <w:rFonts w:ascii="Arial" w:eastAsia="Times New Roman" w:hAnsi="Arial" w:cs="Arial"/>
          <w:color w:val="auto"/>
          <w:szCs w:val="22"/>
        </w:rPr>
        <w:t>d explain how this would address the need</w:t>
      </w:r>
      <w:r w:rsidR="000044D2" w:rsidRPr="0078466E">
        <w:rPr>
          <w:rFonts w:ascii="Arial" w:eastAsia="Times New Roman" w:hAnsi="Arial" w:cs="Arial"/>
          <w:color w:val="auto"/>
          <w:szCs w:val="22"/>
        </w:rPr>
        <w:t>.</w:t>
      </w:r>
    </w:p>
    <w:p w14:paraId="533F0E3A" w14:textId="77777777" w:rsidR="00633A27" w:rsidRPr="00A5623F" w:rsidRDefault="00633A27" w:rsidP="001565F6">
      <w:pPr>
        <w:pStyle w:val="ListParagraph"/>
        <w:spacing w:before="120" w:line="240" w:lineRule="auto"/>
        <w:rPr>
          <w:szCs w:val="22"/>
          <w:lang w:eastAsia="ja-JP"/>
        </w:rPr>
      </w:pPr>
    </w:p>
    <w:p w14:paraId="3438D2C0" w14:textId="7C0D7338" w:rsidR="003111A7" w:rsidRPr="001978B0" w:rsidRDefault="00192E42" w:rsidP="002A4156">
      <w:pPr>
        <w:pStyle w:val="ListParagraph"/>
        <w:numPr>
          <w:ilvl w:val="0"/>
          <w:numId w:val="8"/>
        </w:numPr>
        <w:spacing w:after="160" w:line="259" w:lineRule="auto"/>
        <w:rPr>
          <w:szCs w:val="22"/>
        </w:rPr>
      </w:pPr>
      <w:proofErr w:type="gramStart"/>
      <w:r w:rsidRPr="00073A5C">
        <w:rPr>
          <w:i/>
          <w:szCs w:val="22"/>
          <w:lang w:eastAsia="ja-JP"/>
        </w:rPr>
        <w:t>project</w:t>
      </w:r>
      <w:proofErr w:type="gramEnd"/>
      <w:r w:rsidRPr="00073A5C">
        <w:rPr>
          <w:i/>
          <w:szCs w:val="22"/>
          <w:lang w:eastAsia="ja-JP"/>
        </w:rPr>
        <w:t xml:space="preserve"> </w:t>
      </w:r>
      <w:r w:rsidR="00073A5C" w:rsidRPr="00073A5C">
        <w:rPr>
          <w:i/>
          <w:szCs w:val="22"/>
          <w:lang w:eastAsia="ja-JP"/>
        </w:rPr>
        <w:t>effectiveness</w:t>
      </w:r>
      <w:r w:rsidR="00F75493" w:rsidRPr="00073A5C">
        <w:rPr>
          <w:szCs w:val="22"/>
          <w:lang w:eastAsia="ja-JP"/>
        </w:rPr>
        <w:t xml:space="preserve">– </w:t>
      </w:r>
      <w:r w:rsidR="00E8037F" w:rsidRPr="00073A5C">
        <w:rPr>
          <w:szCs w:val="22"/>
          <w:lang w:eastAsia="ja-JP"/>
        </w:rPr>
        <w:t>applications</w:t>
      </w:r>
      <w:r w:rsidR="00E8037F">
        <w:rPr>
          <w:szCs w:val="22"/>
          <w:lang w:eastAsia="ja-JP"/>
        </w:rPr>
        <w:t xml:space="preserve"> that did not </w:t>
      </w:r>
      <w:r>
        <w:rPr>
          <w:szCs w:val="22"/>
        </w:rPr>
        <w:t xml:space="preserve">clearly determine </w:t>
      </w:r>
      <w:r w:rsidR="003111A7">
        <w:rPr>
          <w:szCs w:val="22"/>
        </w:rPr>
        <w:t>the effectiveness of project to achieve the program outcomes</w:t>
      </w:r>
      <w:r w:rsidR="00F75493" w:rsidRPr="00A5623F">
        <w:rPr>
          <w:szCs w:val="22"/>
        </w:rPr>
        <w:t xml:space="preserve"> </w:t>
      </w:r>
      <w:r w:rsidR="00E8037F">
        <w:rPr>
          <w:szCs w:val="22"/>
        </w:rPr>
        <w:t>did not score well</w:t>
      </w:r>
      <w:r w:rsidR="00F75493" w:rsidRPr="00A5623F">
        <w:rPr>
          <w:szCs w:val="22"/>
        </w:rPr>
        <w:t xml:space="preserve">. </w:t>
      </w:r>
      <w:r w:rsidR="003F09D6">
        <w:rPr>
          <w:szCs w:val="22"/>
        </w:rPr>
        <w:t>Applications that</w:t>
      </w:r>
      <w:r w:rsidR="00F26454">
        <w:rPr>
          <w:szCs w:val="22"/>
        </w:rPr>
        <w:t xml:space="preserve"> provided m</w:t>
      </w:r>
      <w:r w:rsidR="00073A5C">
        <w:rPr>
          <w:szCs w:val="22"/>
        </w:rPr>
        <w:t xml:space="preserve">easured contribution to the </w:t>
      </w:r>
      <w:r w:rsidR="00F26454">
        <w:rPr>
          <w:szCs w:val="22"/>
        </w:rPr>
        <w:t xml:space="preserve">achievements </w:t>
      </w:r>
      <w:r w:rsidR="003F09D6">
        <w:rPr>
          <w:szCs w:val="22"/>
        </w:rPr>
        <w:t>and showed</w:t>
      </w:r>
      <w:r w:rsidR="00073764">
        <w:rPr>
          <w:szCs w:val="22"/>
        </w:rPr>
        <w:t xml:space="preserve"> how much</w:t>
      </w:r>
      <w:r w:rsidR="00073A5C">
        <w:rPr>
          <w:szCs w:val="22"/>
        </w:rPr>
        <w:t xml:space="preserve"> the project</w:t>
      </w:r>
      <w:r w:rsidR="00F26454">
        <w:rPr>
          <w:szCs w:val="22"/>
        </w:rPr>
        <w:t xml:space="preserve"> will achieve the program ou</w:t>
      </w:r>
      <w:r w:rsidR="003F09D6">
        <w:rPr>
          <w:szCs w:val="22"/>
        </w:rPr>
        <w:t xml:space="preserve">tcomes </w:t>
      </w:r>
      <w:proofErr w:type="gramStart"/>
      <w:r w:rsidR="00BF6C9D" w:rsidRPr="00F26454">
        <w:rPr>
          <w:szCs w:val="22"/>
        </w:rPr>
        <w:t xml:space="preserve">were </w:t>
      </w:r>
      <w:r w:rsidR="00F75493" w:rsidRPr="00F26454">
        <w:rPr>
          <w:szCs w:val="22"/>
        </w:rPr>
        <w:t xml:space="preserve">generally </w:t>
      </w:r>
      <w:r w:rsidR="00BF6C9D" w:rsidRPr="00F26454">
        <w:rPr>
          <w:szCs w:val="22"/>
        </w:rPr>
        <w:t xml:space="preserve">well </w:t>
      </w:r>
      <w:r w:rsidR="00F75493" w:rsidRPr="00F26454">
        <w:rPr>
          <w:szCs w:val="22"/>
        </w:rPr>
        <w:t>r</w:t>
      </w:r>
      <w:r w:rsidR="00612F90">
        <w:rPr>
          <w:szCs w:val="22"/>
        </w:rPr>
        <w:t>ated</w:t>
      </w:r>
      <w:proofErr w:type="gramEnd"/>
      <w:r w:rsidR="00F75493" w:rsidRPr="00F26454">
        <w:rPr>
          <w:szCs w:val="22"/>
        </w:rPr>
        <w:t xml:space="preserve"> by assessors</w:t>
      </w:r>
      <w:r w:rsidR="00F75493" w:rsidRPr="00EB7FF6">
        <w:rPr>
          <w:szCs w:val="22"/>
        </w:rPr>
        <w:t>.</w:t>
      </w:r>
      <w:r w:rsidR="0078466E" w:rsidRPr="00EB7FF6">
        <w:rPr>
          <w:szCs w:val="22"/>
          <w:lang w:eastAsia="ja-JP"/>
        </w:rPr>
        <w:t xml:space="preserve"> Higher scoring</w:t>
      </w:r>
      <w:r w:rsidR="0078466E" w:rsidRPr="00EB7FF6">
        <w:rPr>
          <w:szCs w:val="22"/>
        </w:rPr>
        <w:t xml:space="preserve"> applications clearly articulated </w:t>
      </w:r>
      <w:proofErr w:type="gramStart"/>
      <w:r w:rsidR="0078466E" w:rsidRPr="00EB7FF6">
        <w:rPr>
          <w:szCs w:val="22"/>
        </w:rPr>
        <w:t xml:space="preserve">the </w:t>
      </w:r>
      <w:r w:rsidR="00EB7FF6" w:rsidRPr="00EB7FF6">
        <w:rPr>
          <w:szCs w:val="22"/>
        </w:rPr>
        <w:t xml:space="preserve">project effectiveness </w:t>
      </w:r>
      <w:r w:rsidR="0078466E" w:rsidRPr="00EB7FF6">
        <w:rPr>
          <w:szCs w:val="22"/>
        </w:rPr>
        <w:t xml:space="preserve">and how </w:t>
      </w:r>
      <w:r w:rsidR="00612F90">
        <w:rPr>
          <w:szCs w:val="22"/>
        </w:rPr>
        <w:t xml:space="preserve">this </w:t>
      </w:r>
      <w:r w:rsidR="0078466E" w:rsidRPr="00EB7FF6">
        <w:rPr>
          <w:szCs w:val="22"/>
        </w:rPr>
        <w:t>would contribute to program outcomes</w:t>
      </w:r>
      <w:proofErr w:type="gramEnd"/>
      <w:r w:rsidR="0078466E" w:rsidRPr="00EB7FF6">
        <w:rPr>
          <w:szCs w:val="22"/>
        </w:rPr>
        <w:t>.</w:t>
      </w:r>
    </w:p>
    <w:p w14:paraId="4A5DA54A" w14:textId="68744B07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207C16">
        <w:rPr>
          <w:rFonts w:ascii="Arial" w:eastAsia="Times New Roman" w:hAnsi="Arial" w:cs="Arial"/>
          <w:b/>
          <w:color w:val="auto"/>
          <w:sz w:val="24"/>
          <w:szCs w:val="24"/>
        </w:rPr>
        <w:t>Contribution towards program outcomes</w:t>
      </w:r>
    </w:p>
    <w:p w14:paraId="059AE4F3" w14:textId="506F4B38" w:rsidR="00FF69B0" w:rsidRDefault="00FF69B0" w:rsidP="009462F1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 xml:space="preserve">To </w:t>
      </w:r>
      <w:proofErr w:type="gramStart"/>
      <w:r>
        <w:rPr>
          <w:rFonts w:ascii="Arial" w:eastAsia="Times New Roman" w:hAnsi="Arial" w:cs="Arial"/>
          <w:color w:val="auto"/>
          <w:szCs w:val="22"/>
        </w:rPr>
        <w:t>be awarded</w:t>
      </w:r>
      <w:proofErr w:type="gramEnd"/>
      <w:r>
        <w:rPr>
          <w:rFonts w:ascii="Arial" w:eastAsia="Times New Roman" w:hAnsi="Arial" w:cs="Arial"/>
          <w:color w:val="auto"/>
          <w:szCs w:val="22"/>
        </w:rPr>
        <w:t xml:space="preserve"> funding, application</w:t>
      </w:r>
      <w:r w:rsidR="00C41D6C">
        <w:rPr>
          <w:rFonts w:ascii="Arial" w:eastAsia="Times New Roman" w:hAnsi="Arial" w:cs="Arial"/>
          <w:color w:val="auto"/>
          <w:szCs w:val="22"/>
        </w:rPr>
        <w:t>s</w:t>
      </w:r>
      <w:r>
        <w:rPr>
          <w:rFonts w:ascii="Arial" w:eastAsia="Times New Roman" w:hAnsi="Arial" w:cs="Arial"/>
          <w:color w:val="auto"/>
          <w:szCs w:val="22"/>
        </w:rPr>
        <w:t xml:space="preserve"> needed to</w:t>
      </w:r>
      <w:r w:rsidR="009462F1" w:rsidRPr="009462F1">
        <w:rPr>
          <w:rFonts w:ascii="Arial" w:eastAsia="Times New Roman" w:hAnsi="Arial" w:cs="Arial"/>
          <w:color w:val="auto"/>
          <w:szCs w:val="22"/>
        </w:rPr>
        <w:t xml:space="preserve"> clearly demonstrate </w:t>
      </w:r>
      <w:r>
        <w:rPr>
          <w:rFonts w:ascii="Arial" w:eastAsia="Times New Roman" w:hAnsi="Arial" w:cs="Arial"/>
          <w:color w:val="auto"/>
          <w:szCs w:val="22"/>
        </w:rPr>
        <w:t>that the project would deliver the program objectives.</w:t>
      </w:r>
    </w:p>
    <w:p w14:paraId="7CD40E05" w14:textId="62B7239A" w:rsidR="00207C16" w:rsidRPr="00D43803" w:rsidRDefault="00207C16" w:rsidP="00334D04">
      <w:pPr>
        <w:pStyle w:val="Default"/>
        <w:rPr>
          <w:rFonts w:eastAsia="Times New Roman"/>
          <w:color w:val="auto"/>
          <w:sz w:val="22"/>
          <w:szCs w:val="22"/>
        </w:rPr>
      </w:pPr>
      <w:r w:rsidRPr="00D43803">
        <w:rPr>
          <w:rFonts w:eastAsia="Times New Roman"/>
          <w:color w:val="auto"/>
          <w:sz w:val="22"/>
          <w:szCs w:val="22"/>
        </w:rPr>
        <w:t xml:space="preserve">The </w:t>
      </w:r>
      <w:r w:rsidR="001952E2">
        <w:rPr>
          <w:rFonts w:eastAsia="Times New Roman"/>
          <w:color w:val="auto"/>
          <w:sz w:val="22"/>
          <w:szCs w:val="22"/>
        </w:rPr>
        <w:t>p</w:t>
      </w:r>
      <w:r w:rsidRPr="00625C95">
        <w:rPr>
          <w:rFonts w:eastAsia="Times New Roman"/>
          <w:color w:val="auto"/>
          <w:sz w:val="22"/>
          <w:szCs w:val="22"/>
        </w:rPr>
        <w:t>rogram</w:t>
      </w:r>
      <w:r w:rsidRPr="00D43803">
        <w:rPr>
          <w:rFonts w:eastAsia="Times New Roman"/>
          <w:color w:val="auto"/>
          <w:sz w:val="22"/>
          <w:szCs w:val="22"/>
        </w:rPr>
        <w:t xml:space="preserve"> </w:t>
      </w:r>
      <w:r w:rsidR="00612F90">
        <w:rPr>
          <w:rFonts w:eastAsia="Times New Roman"/>
          <w:color w:val="auto"/>
          <w:sz w:val="22"/>
          <w:szCs w:val="22"/>
        </w:rPr>
        <w:t>g</w:t>
      </w:r>
      <w:r w:rsidR="00FF69B0" w:rsidRPr="00D43803">
        <w:rPr>
          <w:rFonts w:eastAsia="Times New Roman"/>
          <w:color w:val="auto"/>
          <w:sz w:val="22"/>
          <w:szCs w:val="22"/>
        </w:rPr>
        <w:t xml:space="preserve">rants are to support </w:t>
      </w:r>
      <w:r w:rsidRPr="00D43803">
        <w:rPr>
          <w:rFonts w:eastAsia="Times New Roman"/>
          <w:color w:val="auto"/>
          <w:sz w:val="22"/>
          <w:szCs w:val="22"/>
        </w:rPr>
        <w:t xml:space="preserve">drought affected LGAs </w:t>
      </w:r>
      <w:r w:rsidR="00FF69B0" w:rsidRPr="00D43803">
        <w:rPr>
          <w:rFonts w:eastAsia="Times New Roman"/>
          <w:color w:val="auto"/>
          <w:sz w:val="22"/>
          <w:szCs w:val="22"/>
        </w:rPr>
        <w:t xml:space="preserve">across Australia that </w:t>
      </w:r>
      <w:r w:rsidR="00334D04" w:rsidRPr="00D43803">
        <w:rPr>
          <w:rFonts w:eastAsia="Times New Roman"/>
          <w:color w:val="auto"/>
          <w:sz w:val="22"/>
          <w:szCs w:val="22"/>
        </w:rPr>
        <w:t>f</w:t>
      </w:r>
      <w:r w:rsidRPr="00D43803">
        <w:rPr>
          <w:rFonts w:eastAsia="Times New Roman"/>
          <w:color w:val="auto"/>
          <w:sz w:val="22"/>
          <w:szCs w:val="22"/>
        </w:rPr>
        <w:t>acilitate local employment</w:t>
      </w:r>
      <w:r w:rsidR="00EF529C">
        <w:rPr>
          <w:rFonts w:eastAsia="Times New Roman"/>
          <w:color w:val="auto"/>
          <w:sz w:val="22"/>
          <w:szCs w:val="22"/>
        </w:rPr>
        <w:t>,</w:t>
      </w:r>
      <w:r w:rsidRPr="00D43803">
        <w:rPr>
          <w:rFonts w:eastAsia="Times New Roman"/>
          <w:color w:val="auto"/>
          <w:sz w:val="22"/>
          <w:szCs w:val="22"/>
        </w:rPr>
        <w:t xml:space="preserve"> </w:t>
      </w:r>
      <w:r w:rsidR="00334D04" w:rsidRPr="00D43803">
        <w:rPr>
          <w:rFonts w:eastAsia="Times New Roman"/>
          <w:color w:val="auto"/>
          <w:sz w:val="22"/>
          <w:szCs w:val="22"/>
        </w:rPr>
        <w:t>s</w:t>
      </w:r>
      <w:r w:rsidRPr="00D43803">
        <w:rPr>
          <w:rFonts w:eastAsia="Times New Roman"/>
          <w:color w:val="auto"/>
          <w:sz w:val="22"/>
          <w:szCs w:val="22"/>
        </w:rPr>
        <w:t>timulate economic activity</w:t>
      </w:r>
      <w:r w:rsidR="00334D04" w:rsidRPr="00D43803">
        <w:rPr>
          <w:rFonts w:eastAsia="Times New Roman"/>
          <w:color w:val="auto"/>
          <w:sz w:val="22"/>
          <w:szCs w:val="22"/>
        </w:rPr>
        <w:t xml:space="preserve"> and p</w:t>
      </w:r>
      <w:r w:rsidRPr="00D43803">
        <w:rPr>
          <w:rFonts w:eastAsia="Times New Roman"/>
          <w:color w:val="auto"/>
          <w:sz w:val="22"/>
          <w:szCs w:val="22"/>
        </w:rPr>
        <w:t>rovide a long-term benefit to communities where projects take place.</w:t>
      </w:r>
    </w:p>
    <w:p w14:paraId="24629DBA" w14:textId="16C37263" w:rsidR="00F75493" w:rsidRPr="00150160" w:rsidRDefault="00F75493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 w:rsidRPr="00150160">
        <w:rPr>
          <w:rFonts w:ascii="Arial" w:eastAsia="Times New Roman" w:hAnsi="Arial" w:cs="Arial"/>
          <w:color w:val="auto"/>
          <w:szCs w:val="22"/>
        </w:rPr>
        <w:t xml:space="preserve">In general, </w:t>
      </w:r>
      <w:r w:rsidR="007B5D45">
        <w:rPr>
          <w:rFonts w:ascii="Arial" w:eastAsia="Times New Roman" w:hAnsi="Arial" w:cs="Arial"/>
          <w:color w:val="auto"/>
          <w:szCs w:val="22"/>
        </w:rPr>
        <w:t xml:space="preserve">many 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unsuccessful applications did not </w:t>
      </w:r>
      <w:r w:rsidR="000F257D">
        <w:rPr>
          <w:rFonts w:ascii="Arial" w:eastAsia="Times New Roman" w:hAnsi="Arial" w:cs="Arial"/>
          <w:color w:val="auto"/>
          <w:szCs w:val="22"/>
        </w:rPr>
        <w:t>sufficiently demonstrate how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their project </w:t>
      </w:r>
      <w:r w:rsidR="000F257D">
        <w:rPr>
          <w:rFonts w:ascii="Arial" w:eastAsia="Times New Roman" w:hAnsi="Arial" w:cs="Arial"/>
          <w:color w:val="auto"/>
          <w:szCs w:val="22"/>
        </w:rPr>
        <w:t>would contribute to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program outcomes, with </w:t>
      </w:r>
      <w:r w:rsidR="00630AD6">
        <w:rPr>
          <w:rFonts w:ascii="Arial" w:eastAsia="Times New Roman" w:hAnsi="Arial" w:cs="Arial"/>
          <w:color w:val="auto"/>
          <w:szCs w:val="22"/>
        </w:rPr>
        <w:t>some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projects seeming to have </w:t>
      </w:r>
      <w:r w:rsidR="00150160" w:rsidRPr="00150160">
        <w:rPr>
          <w:rFonts w:ascii="Arial" w:eastAsia="Times New Roman" w:hAnsi="Arial" w:cs="Arial"/>
          <w:color w:val="auto"/>
          <w:szCs w:val="22"/>
        </w:rPr>
        <w:t>limited relevance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the program. In particular,</w:t>
      </w:r>
      <w:r w:rsidR="00205B47">
        <w:rPr>
          <w:rFonts w:ascii="Arial" w:eastAsia="Times New Roman" w:hAnsi="Arial" w:cs="Arial"/>
          <w:color w:val="auto"/>
          <w:szCs w:val="22"/>
        </w:rPr>
        <w:t xml:space="preserve"> in order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to im</w:t>
      </w:r>
      <w:r w:rsidR="00426F36">
        <w:rPr>
          <w:rFonts w:ascii="Arial" w:eastAsia="Times New Roman" w:hAnsi="Arial" w:cs="Arial"/>
          <w:color w:val="auto"/>
          <w:szCs w:val="22"/>
        </w:rPr>
        <w:t>prove a project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’s </w:t>
      </w:r>
      <w:r w:rsidR="00D43803">
        <w:rPr>
          <w:rFonts w:ascii="Arial" w:eastAsia="Times New Roman" w:hAnsi="Arial" w:cs="Arial"/>
          <w:color w:val="auto"/>
          <w:szCs w:val="22"/>
        </w:rPr>
        <w:t>relevance</w:t>
      </w:r>
      <w:r w:rsidRPr="006B5DC6">
        <w:rPr>
          <w:rFonts w:ascii="Arial" w:eastAsia="Times New Roman" w:hAnsi="Arial" w:cs="Arial"/>
          <w:color w:val="auto"/>
          <w:szCs w:val="22"/>
        </w:rPr>
        <w:t xml:space="preserve"> with</w:t>
      </w:r>
      <w:r w:rsidRPr="00150160">
        <w:rPr>
          <w:rFonts w:ascii="Arial" w:eastAsia="Times New Roman" w:hAnsi="Arial" w:cs="Arial"/>
          <w:color w:val="auto"/>
          <w:szCs w:val="22"/>
        </w:rPr>
        <w:t xml:space="preserve"> the program, applicants should consider:</w:t>
      </w:r>
    </w:p>
    <w:p w14:paraId="7649A15D" w14:textId="26DDBCEA" w:rsidR="00F75493" w:rsidRDefault="000044D2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 xml:space="preserve">checking </w:t>
      </w:r>
      <w:r w:rsidRPr="00C16253">
        <w:rPr>
          <w:szCs w:val="22"/>
        </w:rPr>
        <w:t xml:space="preserve">the </w:t>
      </w:r>
      <w:r w:rsidR="004B0B5B">
        <w:rPr>
          <w:szCs w:val="22"/>
        </w:rPr>
        <w:t>G</w:t>
      </w:r>
      <w:r w:rsidRPr="00C16253">
        <w:rPr>
          <w:szCs w:val="22"/>
        </w:rPr>
        <w:t xml:space="preserve">rant </w:t>
      </w:r>
      <w:r w:rsidR="004B0B5B">
        <w:rPr>
          <w:szCs w:val="22"/>
        </w:rPr>
        <w:t>O</w:t>
      </w:r>
      <w:r w:rsidRPr="00C16253">
        <w:rPr>
          <w:szCs w:val="22"/>
        </w:rPr>
        <w:t xml:space="preserve">pportunity </w:t>
      </w:r>
      <w:r w:rsidR="004B0B5B">
        <w:rPr>
          <w:szCs w:val="22"/>
        </w:rPr>
        <w:t>G</w:t>
      </w:r>
      <w:r w:rsidRPr="00C16253">
        <w:rPr>
          <w:szCs w:val="22"/>
        </w:rPr>
        <w:t xml:space="preserve">uidelines </w:t>
      </w:r>
      <w:r>
        <w:rPr>
          <w:szCs w:val="22"/>
        </w:rPr>
        <w:t xml:space="preserve">to </w:t>
      </w:r>
      <w:r w:rsidR="000F257D" w:rsidRPr="00C16253">
        <w:rPr>
          <w:szCs w:val="22"/>
        </w:rPr>
        <w:t>ensure that the proposed project is a good fit for the program</w:t>
      </w:r>
    </w:p>
    <w:p w14:paraId="0BDF5027" w14:textId="1B2FF7A1" w:rsidR="00446217" w:rsidRPr="00446217" w:rsidRDefault="00446217" w:rsidP="002A4156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emonstrating </w:t>
      </w:r>
      <w:r>
        <w:rPr>
          <w:rFonts w:ascii="Arial" w:eastAsia="Times New Roman" w:hAnsi="Arial" w:cs="Arial"/>
          <w:color w:val="auto"/>
          <w:szCs w:val="22"/>
        </w:rPr>
        <w:t>the need for the project</w:t>
      </w:r>
      <w:r w:rsidR="002A745D">
        <w:rPr>
          <w:rFonts w:ascii="Arial" w:eastAsia="Times New Roman" w:hAnsi="Arial" w:cs="Arial"/>
          <w:color w:val="auto"/>
          <w:szCs w:val="22"/>
        </w:rPr>
        <w:t xml:space="preserve"> in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the</w:t>
      </w:r>
      <w:r w:rsidRPr="00D131DD">
        <w:rPr>
          <w:rFonts w:ascii="Arial" w:eastAsia="Times New Roman" w:hAnsi="Arial" w:cs="Arial"/>
          <w:color w:val="auto"/>
          <w:szCs w:val="22"/>
        </w:rPr>
        <w:t xml:space="preserve"> </w:t>
      </w:r>
      <w:r w:rsidR="00630AD6">
        <w:rPr>
          <w:rFonts w:ascii="Arial" w:eastAsia="Times New Roman" w:hAnsi="Arial" w:cs="Arial"/>
          <w:color w:val="auto"/>
          <w:szCs w:val="22"/>
        </w:rPr>
        <w:t>LGA</w:t>
      </w:r>
    </w:p>
    <w:p w14:paraId="01C060DA" w14:textId="61A87DC9" w:rsidR="00FE20EB" w:rsidRDefault="00446217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>ensuring that</w:t>
      </w:r>
      <w:r w:rsidR="00A33C01">
        <w:rPr>
          <w:szCs w:val="22"/>
        </w:rPr>
        <w:t xml:space="preserve"> </w:t>
      </w:r>
      <w:r w:rsidR="000044D2">
        <w:rPr>
          <w:szCs w:val="22"/>
        </w:rPr>
        <w:t xml:space="preserve">the application </w:t>
      </w:r>
      <w:r w:rsidR="000044D2" w:rsidRPr="00C16253">
        <w:rPr>
          <w:szCs w:val="22"/>
        </w:rPr>
        <w:t xml:space="preserve">clearly </w:t>
      </w:r>
      <w:r w:rsidR="00FE20EB" w:rsidRPr="00C16253">
        <w:rPr>
          <w:szCs w:val="22"/>
        </w:rPr>
        <w:t>demonstrate</w:t>
      </w:r>
      <w:r w:rsidR="000044D2">
        <w:rPr>
          <w:szCs w:val="22"/>
        </w:rPr>
        <w:t>s</w:t>
      </w:r>
      <w:r w:rsidR="00FE20EB" w:rsidRPr="00C16253">
        <w:rPr>
          <w:szCs w:val="22"/>
        </w:rPr>
        <w:t xml:space="preserve"> how </w:t>
      </w:r>
      <w:r w:rsidR="00092F03">
        <w:rPr>
          <w:szCs w:val="22"/>
        </w:rPr>
        <w:t>the</w:t>
      </w:r>
      <w:r w:rsidR="002A745D">
        <w:rPr>
          <w:szCs w:val="22"/>
        </w:rPr>
        <w:t xml:space="preserve"> proposed project meets </w:t>
      </w:r>
      <w:r w:rsidR="00630AD6">
        <w:rPr>
          <w:szCs w:val="22"/>
        </w:rPr>
        <w:t>the program</w:t>
      </w:r>
      <w:r w:rsidR="00FE20EB" w:rsidRPr="00C16253">
        <w:rPr>
          <w:szCs w:val="22"/>
        </w:rPr>
        <w:t xml:space="preserve"> outcomes</w:t>
      </w:r>
      <w:r w:rsidR="00FB3199">
        <w:rPr>
          <w:szCs w:val="22"/>
        </w:rPr>
        <w:t xml:space="preserve"> and</w:t>
      </w:r>
      <w:r w:rsidR="00092F03">
        <w:rPr>
          <w:szCs w:val="22"/>
        </w:rPr>
        <w:t xml:space="preserve"> </w:t>
      </w:r>
      <w:r w:rsidR="00A33C01" w:rsidRPr="00C16253">
        <w:rPr>
          <w:szCs w:val="22"/>
        </w:rPr>
        <w:t>link</w:t>
      </w:r>
      <w:r w:rsidR="00A33C01">
        <w:rPr>
          <w:szCs w:val="22"/>
        </w:rPr>
        <w:t>s</w:t>
      </w:r>
      <w:r w:rsidR="00A33C01" w:rsidRPr="00C16253">
        <w:rPr>
          <w:szCs w:val="22"/>
        </w:rPr>
        <w:t xml:space="preserve"> </w:t>
      </w:r>
      <w:r w:rsidR="00FE20EB" w:rsidRPr="00C16253">
        <w:rPr>
          <w:szCs w:val="22"/>
        </w:rPr>
        <w:t xml:space="preserve">project activities to the </w:t>
      </w:r>
      <w:r w:rsidR="00A33C01">
        <w:rPr>
          <w:szCs w:val="22"/>
        </w:rPr>
        <w:t xml:space="preserve">project </w:t>
      </w:r>
      <w:r w:rsidR="00FE20EB" w:rsidRPr="00C16253">
        <w:rPr>
          <w:szCs w:val="22"/>
        </w:rPr>
        <w:t>outcomes</w:t>
      </w:r>
    </w:p>
    <w:p w14:paraId="2588CEAC" w14:textId="285FDFC4" w:rsidR="00C91993" w:rsidRPr="00A5623F" w:rsidRDefault="00C91993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>
        <w:rPr>
          <w:szCs w:val="22"/>
        </w:rPr>
        <w:t>how much the project will use local resources, how the project will increase local employment and how the project will provide long te</w:t>
      </w:r>
      <w:r w:rsidR="00C41D6C">
        <w:rPr>
          <w:szCs w:val="22"/>
        </w:rPr>
        <w:t>rm benefit to local agriculture</w:t>
      </w:r>
    </w:p>
    <w:p w14:paraId="3F97C61B" w14:textId="4727AD51" w:rsidR="00D131DD" w:rsidRDefault="00D131DD" w:rsidP="002A4156">
      <w:pPr>
        <w:pStyle w:val="ListParagraph"/>
        <w:numPr>
          <w:ilvl w:val="0"/>
          <w:numId w:val="7"/>
        </w:num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proofErr w:type="gramStart"/>
      <w:r>
        <w:rPr>
          <w:rFonts w:ascii="Arial" w:eastAsia="Times New Roman" w:hAnsi="Arial" w:cs="Arial"/>
          <w:color w:val="auto"/>
          <w:szCs w:val="22"/>
        </w:rPr>
        <w:t>justifying</w:t>
      </w:r>
      <w:proofErr w:type="gramEnd"/>
      <w:r>
        <w:rPr>
          <w:rFonts w:ascii="Arial" w:eastAsia="Times New Roman" w:hAnsi="Arial" w:cs="Arial"/>
          <w:color w:val="auto"/>
          <w:szCs w:val="22"/>
        </w:rPr>
        <w:t xml:space="preserve"> the delivery approach</w:t>
      </w:r>
      <w:r w:rsidR="00C91993">
        <w:rPr>
          <w:rFonts w:ascii="Arial" w:eastAsia="Times New Roman" w:hAnsi="Arial" w:cs="Arial"/>
          <w:color w:val="auto"/>
          <w:szCs w:val="22"/>
        </w:rPr>
        <w:t>.</w:t>
      </w:r>
    </w:p>
    <w:p w14:paraId="255D92F9" w14:textId="77777777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11DC2431" w14:textId="77777777" w:rsidR="00F75493" w:rsidRPr="00722F1F" w:rsidRDefault="00F75493" w:rsidP="00722F1F">
      <w:pPr>
        <w:spacing w:before="240" w:after="12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22F1F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Capacity to deliver</w:t>
      </w:r>
    </w:p>
    <w:p w14:paraId="45651516" w14:textId="3079DC5D" w:rsidR="00F75493" w:rsidRPr="002F2295" w:rsidRDefault="001978B0" w:rsidP="000F257D">
      <w:pPr>
        <w:spacing w:before="120" w:after="240" w:line="220" w:lineRule="atLeas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Unsuccessful</w:t>
      </w:r>
      <w:r w:rsidR="00426F36" w:rsidRPr="002F2295">
        <w:rPr>
          <w:rFonts w:ascii="Arial" w:eastAsia="Times New Roman" w:hAnsi="Arial" w:cs="Arial"/>
          <w:color w:val="auto"/>
          <w:szCs w:val="22"/>
        </w:rPr>
        <w:t xml:space="preserve"> </w:t>
      </w:r>
      <w:r w:rsidR="00390AFC" w:rsidRPr="002F2295">
        <w:rPr>
          <w:rFonts w:ascii="Arial" w:eastAsia="Times New Roman" w:hAnsi="Arial" w:cs="Arial"/>
          <w:color w:val="auto"/>
          <w:szCs w:val="22"/>
        </w:rPr>
        <w:t xml:space="preserve">applicants commonly did not strongly demonstrate that they </w:t>
      </w:r>
      <w:r w:rsidR="00FE20EB" w:rsidRPr="002F2295">
        <w:rPr>
          <w:rFonts w:ascii="Arial" w:eastAsia="Times New Roman" w:hAnsi="Arial" w:cs="Arial"/>
          <w:color w:val="auto"/>
          <w:szCs w:val="22"/>
        </w:rPr>
        <w:t>ha</w:t>
      </w:r>
      <w:r w:rsidR="00390AFC" w:rsidRPr="002F2295">
        <w:rPr>
          <w:rFonts w:ascii="Arial" w:eastAsia="Times New Roman" w:hAnsi="Arial" w:cs="Arial"/>
          <w:color w:val="auto"/>
          <w:szCs w:val="22"/>
        </w:rPr>
        <w:t>ve</w:t>
      </w:r>
      <w:r w:rsidR="00FE20EB" w:rsidRPr="002F2295">
        <w:rPr>
          <w:rFonts w:ascii="Arial" w:eastAsia="Times New Roman" w:hAnsi="Arial" w:cs="Arial"/>
          <w:color w:val="auto"/>
          <w:szCs w:val="22"/>
        </w:rPr>
        <w:t xml:space="preserve"> the capacity </w:t>
      </w:r>
      <w:proofErr w:type="gramStart"/>
      <w:r w:rsidR="00FE20EB" w:rsidRPr="002F2295">
        <w:rPr>
          <w:rFonts w:ascii="Arial" w:eastAsia="Times New Roman" w:hAnsi="Arial" w:cs="Arial"/>
          <w:color w:val="auto"/>
          <w:szCs w:val="22"/>
        </w:rPr>
        <w:t>to</w:t>
      </w:r>
      <w:r>
        <w:rPr>
          <w:rFonts w:ascii="Arial" w:eastAsia="Times New Roman" w:hAnsi="Arial" w:cs="Arial"/>
          <w:color w:val="auto"/>
          <w:szCs w:val="22"/>
        </w:rPr>
        <w:t xml:space="preserve"> successfully </w:t>
      </w:r>
      <w:r w:rsidR="00FE20EB" w:rsidRPr="002F2295">
        <w:rPr>
          <w:rFonts w:ascii="Arial" w:eastAsia="Times New Roman" w:hAnsi="Arial" w:cs="Arial"/>
          <w:color w:val="auto"/>
          <w:szCs w:val="22"/>
        </w:rPr>
        <w:t>deliver</w:t>
      </w:r>
      <w:proofErr w:type="gramEnd"/>
      <w:r w:rsidR="00FE20EB" w:rsidRPr="002F2295">
        <w:rPr>
          <w:rFonts w:ascii="Arial" w:eastAsia="Times New Roman" w:hAnsi="Arial" w:cs="Arial"/>
          <w:color w:val="auto"/>
          <w:szCs w:val="22"/>
        </w:rPr>
        <w:t xml:space="preserve"> the project</w:t>
      </w:r>
      <w:r w:rsidR="009462F1" w:rsidRPr="002F2295">
        <w:rPr>
          <w:rFonts w:ascii="Arial" w:eastAsia="Times New Roman" w:hAnsi="Arial" w:cs="Arial"/>
          <w:color w:val="auto"/>
          <w:szCs w:val="22"/>
        </w:rPr>
        <w:t>. To rank highly</w:t>
      </w:r>
      <w:r w:rsidR="003F1645">
        <w:rPr>
          <w:rFonts w:ascii="Arial" w:eastAsia="Times New Roman" w:hAnsi="Arial" w:cs="Arial"/>
          <w:color w:val="auto"/>
          <w:szCs w:val="22"/>
        </w:rPr>
        <w:t>,</w:t>
      </w:r>
      <w:r w:rsidR="009462F1" w:rsidRPr="002F2295">
        <w:rPr>
          <w:rFonts w:ascii="Arial" w:eastAsia="Times New Roman" w:hAnsi="Arial" w:cs="Arial"/>
          <w:color w:val="auto"/>
          <w:szCs w:val="22"/>
        </w:rPr>
        <w:t xml:space="preserve"> </w:t>
      </w:r>
      <w:r w:rsidR="00D23395" w:rsidRPr="002F2295">
        <w:rPr>
          <w:rFonts w:ascii="Arial" w:eastAsia="Times New Roman" w:hAnsi="Arial" w:cs="Arial"/>
          <w:color w:val="auto"/>
          <w:szCs w:val="22"/>
        </w:rPr>
        <w:t>applicants</w:t>
      </w:r>
      <w:r w:rsidR="00D131DD" w:rsidRPr="002F2295">
        <w:rPr>
          <w:rFonts w:ascii="Arial" w:eastAsia="Times New Roman" w:hAnsi="Arial" w:cs="Arial"/>
          <w:color w:val="auto"/>
          <w:szCs w:val="22"/>
        </w:rPr>
        <w:t xml:space="preserve"> should</w:t>
      </w:r>
      <w:r w:rsidR="00F75493" w:rsidRPr="002F2295">
        <w:rPr>
          <w:rFonts w:ascii="Arial" w:eastAsia="Times New Roman" w:hAnsi="Arial" w:cs="Arial"/>
          <w:color w:val="auto"/>
          <w:szCs w:val="22"/>
        </w:rPr>
        <w:t>:</w:t>
      </w:r>
    </w:p>
    <w:p w14:paraId="51E6CA0D" w14:textId="4B511A56" w:rsidR="00D131DD" w:rsidRPr="0069456D" w:rsidRDefault="00D131DD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rFonts w:ascii="Arial" w:eastAsia="Times New Roman" w:hAnsi="Arial" w:cs="Arial"/>
          <w:color w:val="auto"/>
          <w:szCs w:val="22"/>
        </w:rPr>
        <w:t>demonstrate</w:t>
      </w:r>
      <w:r w:rsidR="001978B0">
        <w:rPr>
          <w:rFonts w:ascii="Arial" w:eastAsia="Times New Roman" w:hAnsi="Arial" w:cs="Arial"/>
          <w:color w:val="auto"/>
          <w:szCs w:val="22"/>
        </w:rPr>
        <w:t xml:space="preserve"> the</w:t>
      </w:r>
      <w:r w:rsidR="001978B0">
        <w:rPr>
          <w:szCs w:val="22"/>
        </w:rPr>
        <w:t>ir</w:t>
      </w:r>
      <w:r w:rsidR="001978B0" w:rsidRPr="001978B0">
        <w:rPr>
          <w:szCs w:val="22"/>
        </w:rPr>
        <w:t xml:space="preserve"> ability to manage Commonwealth and/or state government grant fundi</w:t>
      </w:r>
      <w:r w:rsidR="00630AD6">
        <w:rPr>
          <w:szCs w:val="22"/>
        </w:rPr>
        <w:t>ng responsibly and effectively</w:t>
      </w:r>
    </w:p>
    <w:p w14:paraId="0FB15218" w14:textId="23A51B0D" w:rsidR="001978B0" w:rsidRPr="0069456D" w:rsidRDefault="002D6388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r w:rsidRPr="002F2295">
        <w:rPr>
          <w:szCs w:val="22"/>
        </w:rPr>
        <w:t>include a strong</w:t>
      </w:r>
      <w:r w:rsidR="001978B0">
        <w:rPr>
          <w:szCs w:val="22"/>
        </w:rPr>
        <w:t xml:space="preserve"> focus on the </w:t>
      </w:r>
      <w:r w:rsidR="001978B0" w:rsidRPr="001978B0">
        <w:rPr>
          <w:szCs w:val="22"/>
        </w:rPr>
        <w:t>capability to engage relevant expertise, including any technical expertise, required to achieve positiv</w:t>
      </w:r>
      <w:r w:rsidR="00630AD6">
        <w:rPr>
          <w:szCs w:val="22"/>
        </w:rPr>
        <w:t>e outcomes for all stakeholders</w:t>
      </w:r>
    </w:p>
    <w:p w14:paraId="5C70E3C8" w14:textId="100B847D" w:rsidR="00426F36" w:rsidRPr="0069456D" w:rsidRDefault="0069456D" w:rsidP="002A4156">
      <w:pPr>
        <w:pStyle w:val="ListParagraph"/>
        <w:numPr>
          <w:ilvl w:val="0"/>
          <w:numId w:val="7"/>
        </w:numPr>
        <w:spacing w:before="120" w:line="240" w:lineRule="auto"/>
        <w:rPr>
          <w:szCs w:val="22"/>
        </w:rPr>
      </w:pPr>
      <w:proofErr w:type="gramStart"/>
      <w:r>
        <w:rPr>
          <w:szCs w:val="22"/>
        </w:rPr>
        <w:t>clearly</w:t>
      </w:r>
      <w:proofErr w:type="gramEnd"/>
      <w:r>
        <w:rPr>
          <w:szCs w:val="22"/>
        </w:rPr>
        <w:t xml:space="preserve"> articulate how they </w:t>
      </w:r>
      <w:r w:rsidRPr="0069456D">
        <w:rPr>
          <w:szCs w:val="22"/>
        </w:rPr>
        <w:t>will measure outcomes and progress towards achieving the objectives of the grant opportunity.</w:t>
      </w:r>
    </w:p>
    <w:p w14:paraId="05A83F1B" w14:textId="77777777" w:rsidR="00E511FB" w:rsidRDefault="00E511FB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004E9C1F" w14:textId="3A450A48" w:rsidR="004C2A2C" w:rsidRDefault="004C2A2C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7E738E83" w14:textId="6724C22F" w:rsidR="00295CE9" w:rsidRDefault="00E511FB" w:rsidP="00E511FB">
      <w:pPr>
        <w:pStyle w:val="Heading1"/>
        <w:numPr>
          <w:ilvl w:val="0"/>
          <w:numId w:val="0"/>
        </w:numPr>
        <w:ind w:left="454" w:hanging="45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>Criteria s</w:t>
      </w:r>
      <w:r w:rsidR="00D43803">
        <w:rPr>
          <w:rFonts w:asciiTheme="minorHAnsi" w:eastAsia="Times New Roman" w:hAnsiTheme="minorHAnsi" w:cstheme="minorHAnsi"/>
          <w:bCs/>
        </w:rPr>
        <w:t xml:space="preserve">pecific feedback </w:t>
      </w:r>
    </w:p>
    <w:p w14:paraId="708834FF" w14:textId="2AF303A1" w:rsidR="009C33EE" w:rsidRPr="009C33EE" w:rsidRDefault="00295CE9" w:rsidP="009C33EE">
      <w:pPr>
        <w:pStyle w:val="Heading2"/>
        <w:rPr>
          <w:rFonts w:cstheme="minorHAnsi"/>
          <w:bCs w:val="0"/>
          <w:szCs w:val="22"/>
        </w:rPr>
      </w:pPr>
      <w:r w:rsidRPr="00150160">
        <w:rPr>
          <w:rFonts w:eastAsia="Arial"/>
          <w:sz w:val="22"/>
          <w:szCs w:val="22"/>
        </w:rPr>
        <w:t>Criterion 1</w:t>
      </w:r>
      <w:r w:rsidR="009C33EE">
        <w:rPr>
          <w:rFonts w:eastAsia="Arial"/>
          <w:sz w:val="22"/>
          <w:szCs w:val="22"/>
        </w:rPr>
        <w:t xml:space="preserve"> -</w:t>
      </w:r>
      <w:r w:rsidR="009C33EE" w:rsidRPr="009C33EE">
        <w:rPr>
          <w:b w:val="0"/>
          <w:bCs w:val="0"/>
          <w:sz w:val="22"/>
          <w:szCs w:val="22"/>
        </w:rPr>
        <w:t xml:space="preserve"> </w:t>
      </w:r>
      <w:r w:rsidR="009C33EE" w:rsidRPr="009C33EE">
        <w:rPr>
          <w:bCs w:val="0"/>
          <w:sz w:val="22"/>
          <w:szCs w:val="22"/>
        </w:rPr>
        <w:t>What is the need for the grant activity in the eligible LGA?</w:t>
      </w:r>
    </w:p>
    <w:tbl>
      <w:tblPr>
        <w:tblStyle w:val="CGHTableBanded"/>
        <w:tblW w:w="9639" w:type="dxa"/>
        <w:tblInd w:w="-5" w:type="dxa"/>
        <w:shd w:val="clear" w:color="auto" w:fill="FFE74B" w:themeFill="accent5" w:themeFillShade="BF"/>
        <w:tblLook w:val="04A0" w:firstRow="1" w:lastRow="0" w:firstColumn="1" w:lastColumn="0" w:noHBand="0" w:noVBand="1"/>
        <w:tblDescription w:val="Areas for improvement"/>
      </w:tblPr>
      <w:tblGrid>
        <w:gridCol w:w="3686"/>
        <w:gridCol w:w="5953"/>
      </w:tblGrid>
      <w:tr w:rsidR="000D0EB9" w:rsidRPr="00856F79" w14:paraId="67FC7B3A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77767291" w14:textId="24E65CD2" w:rsidR="000D0EB9" w:rsidRPr="00150160" w:rsidRDefault="00C157F0" w:rsidP="003162AA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Strength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4B" w:themeFill="accent5" w:themeFillShade="BF"/>
            <w:vAlign w:val="center"/>
          </w:tcPr>
          <w:p w14:paraId="161613A6" w14:textId="0CFAECDA" w:rsidR="000D0EB9" w:rsidRPr="00150160" w:rsidRDefault="000D0EB9" w:rsidP="00C157F0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</w:p>
        </w:tc>
      </w:tr>
      <w:tr w:rsidR="000D0EB9" w:rsidRPr="00856F79" w14:paraId="3FA01058" w14:textId="77777777" w:rsidTr="002C3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B8D" w14:textId="25E2219D" w:rsidR="009C33EE" w:rsidRPr="009C33EE" w:rsidRDefault="00C157F0" w:rsidP="00382ECE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szCs w:val="22"/>
              </w:rPr>
              <w:t xml:space="preserve">Strong applications clearly </w:t>
            </w:r>
            <w:r w:rsidR="00382ECE">
              <w:rPr>
                <w:szCs w:val="22"/>
              </w:rPr>
              <w:t>demonstrat</w:t>
            </w:r>
            <w:r>
              <w:rPr>
                <w:szCs w:val="22"/>
              </w:rPr>
              <w:t xml:space="preserve">ed the need </w:t>
            </w:r>
            <w:r w:rsidR="009C33EE" w:rsidRPr="009C33EE">
              <w:rPr>
                <w:szCs w:val="22"/>
              </w:rPr>
              <w:t>for the proposed grant activity in the community and outline</w:t>
            </w:r>
            <w:r>
              <w:rPr>
                <w:szCs w:val="22"/>
              </w:rPr>
              <w:t>d</w:t>
            </w:r>
            <w:r w:rsidR="009C33EE" w:rsidRPr="009C33EE">
              <w:rPr>
                <w:szCs w:val="22"/>
              </w:rPr>
              <w:t xml:space="preserve"> how </w:t>
            </w:r>
            <w:r>
              <w:rPr>
                <w:szCs w:val="22"/>
              </w:rPr>
              <w:t>the proposal would</w:t>
            </w:r>
            <w:r w:rsidR="009C33EE" w:rsidRPr="009C33EE">
              <w:rPr>
                <w:szCs w:val="22"/>
              </w:rPr>
              <w:t xml:space="preserve"> address the need.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2B1B" w14:textId="66EA2169" w:rsidR="00C157F0" w:rsidRPr="00C157F0" w:rsidRDefault="002C3AB2" w:rsidP="00C157F0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C157F0" w:rsidRPr="00C157F0">
              <w:rPr>
                <w:rFonts w:ascii="Arial" w:eastAsia="Arial" w:hAnsi="Arial" w:cs="Arial"/>
                <w:color w:val="auto"/>
                <w:szCs w:val="22"/>
              </w:rPr>
              <w:t>Strong responses provided</w:t>
            </w:r>
          </w:p>
          <w:p w14:paraId="7A51F928" w14:textId="283309BD" w:rsidR="001C16E2" w:rsidRPr="00382ECE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nformation and evidence, including </w:t>
            </w:r>
            <w:r w:rsidR="00EA4532">
              <w:rPr>
                <w:rFonts w:ascii="Arial" w:eastAsia="Arial" w:hAnsi="Arial" w:cs="Arial"/>
                <w:color w:val="auto"/>
              </w:rPr>
              <w:t xml:space="preserve">quantitative 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data or anecdotal evidence, to support </w:t>
            </w:r>
            <w:r w:rsidR="0015362E">
              <w:rPr>
                <w:rFonts w:ascii="Arial" w:eastAsia="Arial" w:hAnsi="Arial" w:cs="Arial"/>
                <w:color w:val="auto"/>
              </w:rPr>
              <w:t>the importance and need of</w:t>
            </w:r>
            <w:r w:rsidR="009C33EE">
              <w:rPr>
                <w:rFonts w:ascii="Arial" w:eastAsia="Arial" w:hAnsi="Arial" w:cs="Arial"/>
                <w:color w:val="auto"/>
              </w:rPr>
              <w:t xml:space="preserve"> the </w:t>
            </w:r>
            <w:r w:rsidR="00603D95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15362E">
              <w:rPr>
                <w:rFonts w:ascii="Arial" w:eastAsia="Arial" w:hAnsi="Arial" w:cs="Arial"/>
                <w:color w:val="auto"/>
              </w:rPr>
              <w:t>activity</w:t>
            </w:r>
            <w:r w:rsidR="0015362E" w:rsidRPr="00C16253">
              <w:rPr>
                <w:rFonts w:ascii="Arial" w:eastAsia="Arial" w:hAnsi="Arial" w:cs="Arial"/>
                <w:color w:val="auto"/>
              </w:rPr>
              <w:t xml:space="preserve"> </w:t>
            </w:r>
            <w:r w:rsidR="0015362E">
              <w:rPr>
                <w:rFonts w:ascii="Arial" w:eastAsia="Arial" w:hAnsi="Arial" w:cs="Arial"/>
                <w:color w:val="auto"/>
              </w:rPr>
              <w:t xml:space="preserve">in the </w:t>
            </w:r>
            <w:r w:rsidR="00C157F0">
              <w:rPr>
                <w:rFonts w:ascii="Arial" w:eastAsia="Arial" w:hAnsi="Arial" w:cs="Arial"/>
                <w:color w:val="auto"/>
              </w:rPr>
              <w:t>LGA</w:t>
            </w:r>
          </w:p>
          <w:p w14:paraId="5F9A44B1" w14:textId="0FA23B34" w:rsidR="00382ECE" w:rsidRPr="00822DC5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EA4532">
              <w:rPr>
                <w:rFonts w:ascii="Arial" w:eastAsia="Arial" w:hAnsi="Arial" w:cs="Arial"/>
                <w:color w:val="auto"/>
              </w:rPr>
              <w:t xml:space="preserve">etail on the impact </w:t>
            </w:r>
            <w:r w:rsidR="00582D93">
              <w:rPr>
                <w:rFonts w:ascii="Arial" w:eastAsia="Arial" w:hAnsi="Arial" w:cs="Arial"/>
                <w:color w:val="auto"/>
              </w:rPr>
              <w:t>in</w:t>
            </w:r>
            <w:r w:rsidR="00EA4532">
              <w:rPr>
                <w:rFonts w:ascii="Arial" w:eastAsia="Arial" w:hAnsi="Arial" w:cs="Arial"/>
                <w:color w:val="auto"/>
              </w:rPr>
              <w:t xml:space="preserve"> the LGA due to wild dogs/pests and weeds</w:t>
            </w:r>
          </w:p>
          <w:p w14:paraId="44A9C2B9" w14:textId="7CF0B892" w:rsidR="00822DC5" w:rsidRPr="00150160" w:rsidRDefault="002D4008" w:rsidP="00C157F0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d</w:t>
            </w:r>
            <w:r w:rsidR="00C157F0">
              <w:rPr>
                <w:rFonts w:ascii="Arial" w:eastAsia="Arial" w:hAnsi="Arial" w:cs="Arial"/>
                <w:color w:val="auto"/>
              </w:rPr>
              <w:t>etail</w:t>
            </w:r>
            <w:proofErr w:type="gramEnd"/>
            <w:r w:rsidR="00C157F0">
              <w:rPr>
                <w:rFonts w:ascii="Arial" w:eastAsia="Arial" w:hAnsi="Arial" w:cs="Arial"/>
                <w:color w:val="auto"/>
              </w:rPr>
              <w:t xml:space="preserve"> on </w:t>
            </w:r>
            <w:r w:rsidR="009C33EE">
              <w:rPr>
                <w:rFonts w:ascii="Arial" w:eastAsia="Arial" w:hAnsi="Arial" w:cs="Arial"/>
                <w:color w:val="auto"/>
              </w:rPr>
              <w:t>how</w:t>
            </w:r>
            <w:r w:rsidR="002A745D">
              <w:rPr>
                <w:rFonts w:ascii="Arial" w:eastAsia="Arial" w:hAnsi="Arial" w:cs="Arial"/>
                <w:color w:val="auto"/>
              </w:rPr>
              <w:t xml:space="preserve"> the </w:t>
            </w:r>
            <w:r w:rsidR="00382ECE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2A745D">
              <w:rPr>
                <w:rFonts w:ascii="Arial" w:eastAsia="Arial" w:hAnsi="Arial" w:cs="Arial"/>
                <w:color w:val="auto"/>
              </w:rPr>
              <w:t>activity would address the</w:t>
            </w:r>
            <w:r w:rsidR="0015362E">
              <w:rPr>
                <w:rFonts w:ascii="Arial" w:eastAsia="Arial" w:hAnsi="Arial" w:cs="Arial"/>
                <w:color w:val="auto"/>
              </w:rPr>
              <w:t xml:space="preserve"> need and deliver benefits in the LGA</w:t>
            </w:r>
            <w:r w:rsidR="00C157F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0D0EB9" w:rsidRPr="00856F79" w14:paraId="6266AD99" w14:textId="77777777" w:rsidTr="002C3AB2">
        <w:trPr>
          <w:trHeight w:val="1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A7B6" w14:textId="490953FA" w:rsidR="0015362E" w:rsidRPr="00682BBA" w:rsidRDefault="00C157F0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szCs w:val="22"/>
              </w:rPr>
              <w:t xml:space="preserve">Strong applications </w:t>
            </w:r>
            <w:r w:rsidR="0015362E" w:rsidRPr="00682BBA">
              <w:rPr>
                <w:szCs w:val="22"/>
              </w:rPr>
              <w:t xml:space="preserve">demonstrated a detailed understanding of either existing wild </w:t>
            </w:r>
            <w:proofErr w:type="gramStart"/>
            <w:r w:rsidR="0015362E" w:rsidRPr="00682BBA">
              <w:rPr>
                <w:szCs w:val="22"/>
              </w:rPr>
              <w:t>dog exclusion fencing activity</w:t>
            </w:r>
            <w:proofErr w:type="gramEnd"/>
            <w:r w:rsidR="0015362E" w:rsidRPr="00682BBA">
              <w:rPr>
                <w:szCs w:val="22"/>
              </w:rPr>
              <w:t xml:space="preserve"> or existing pest and/or weed ma</w:t>
            </w:r>
            <w:r>
              <w:rPr>
                <w:szCs w:val="22"/>
              </w:rPr>
              <w:t>nagement activity in the community</w:t>
            </w:r>
            <w:r w:rsidR="0015362E" w:rsidRPr="00682BBA">
              <w:rPr>
                <w:szCs w:val="22"/>
              </w:rPr>
              <w:t>.</w:t>
            </w:r>
          </w:p>
          <w:p w14:paraId="1F3F4326" w14:textId="77777777" w:rsidR="0015362E" w:rsidRPr="001E4329" w:rsidRDefault="0015362E" w:rsidP="0015362E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  <w:p w14:paraId="7A9FD156" w14:textId="66CB0A06" w:rsidR="00FC2B7F" w:rsidRPr="00094CF6" w:rsidRDefault="00FC2B7F" w:rsidP="00094CF6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406D" w14:textId="279A6EF8" w:rsidR="00C92ABF" w:rsidRPr="00C92ABF" w:rsidRDefault="002C3AB2" w:rsidP="00C92ABF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C92ABF">
              <w:rPr>
                <w:rFonts w:ascii="Arial" w:eastAsia="Arial" w:hAnsi="Arial" w:cs="Arial"/>
                <w:color w:val="auto"/>
              </w:rPr>
              <w:t>Strong responses provided</w:t>
            </w:r>
          </w:p>
          <w:p w14:paraId="26BECC23" w14:textId="3492061F" w:rsidR="000D0EB9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etailed information to demonstrate </w:t>
            </w:r>
            <w:r w:rsidR="00682BBA">
              <w:rPr>
                <w:rFonts w:ascii="Arial" w:eastAsia="Arial" w:hAnsi="Arial" w:cs="Arial"/>
                <w:color w:val="auto"/>
              </w:rPr>
              <w:t>tha</w:t>
            </w:r>
            <w:r w:rsidR="00D65A37">
              <w:rPr>
                <w:rFonts w:ascii="Arial" w:eastAsia="Arial" w:hAnsi="Arial" w:cs="Arial"/>
                <w:color w:val="auto"/>
              </w:rPr>
              <w:t>t</w:t>
            </w:r>
            <w:r w:rsidR="009764AD" w:rsidRPr="00094CF6">
              <w:rPr>
                <w:rFonts w:ascii="Arial" w:eastAsia="Arial" w:hAnsi="Arial" w:cs="Arial"/>
                <w:color w:val="auto"/>
              </w:rPr>
              <w:t xml:space="preserve"> the</w:t>
            </w:r>
            <w:r w:rsidR="00C157F0">
              <w:rPr>
                <w:rFonts w:ascii="Arial" w:eastAsia="Arial" w:hAnsi="Arial" w:cs="Arial"/>
                <w:color w:val="auto"/>
              </w:rPr>
              <w:t xml:space="preserve"> applicant </w:t>
            </w:r>
            <w:r w:rsidR="00682BBA">
              <w:rPr>
                <w:rFonts w:ascii="Arial" w:eastAsia="Arial" w:hAnsi="Arial" w:cs="Arial"/>
                <w:color w:val="auto"/>
              </w:rPr>
              <w:t>is familiar</w:t>
            </w:r>
            <w:r w:rsidR="005769E5">
              <w:rPr>
                <w:rFonts w:ascii="Arial" w:eastAsia="Arial" w:hAnsi="Arial" w:cs="Arial"/>
                <w:color w:val="auto"/>
              </w:rPr>
              <w:t xml:space="preserve"> </w:t>
            </w:r>
            <w:r w:rsidR="00C157F0">
              <w:rPr>
                <w:rFonts w:ascii="Arial" w:eastAsia="Arial" w:hAnsi="Arial" w:cs="Arial"/>
                <w:color w:val="auto"/>
              </w:rPr>
              <w:t>with and clearly understands what relevant activities ar</w:t>
            </w:r>
            <w:r w:rsidR="00DE77F8">
              <w:rPr>
                <w:rFonts w:ascii="Arial" w:eastAsia="Arial" w:hAnsi="Arial" w:cs="Arial"/>
                <w:color w:val="auto"/>
              </w:rPr>
              <w:t>e currently underway in the LGA</w:t>
            </w:r>
          </w:p>
          <w:p w14:paraId="55A469A1" w14:textId="6ADFBA71" w:rsidR="00EA4532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d</w:t>
            </w:r>
            <w:r w:rsidR="00EA4532">
              <w:rPr>
                <w:rFonts w:ascii="Arial" w:eastAsia="Arial" w:hAnsi="Arial" w:cs="Arial"/>
                <w:color w:val="auto"/>
              </w:rPr>
              <w:t>etailed</w:t>
            </w:r>
            <w:proofErr w:type="gramEnd"/>
            <w:r w:rsidR="00EA4532">
              <w:rPr>
                <w:rFonts w:ascii="Arial" w:eastAsia="Arial" w:hAnsi="Arial" w:cs="Arial"/>
                <w:color w:val="auto"/>
              </w:rPr>
              <w:t xml:space="preserve"> information </w:t>
            </w:r>
            <w:r w:rsidR="00B23C58">
              <w:rPr>
                <w:rFonts w:ascii="Arial" w:eastAsia="Arial" w:hAnsi="Arial" w:cs="Arial"/>
                <w:color w:val="auto"/>
              </w:rPr>
              <w:t>to demonstrate their understanding of local challenges and current best practice and control measures that would reduce the impact</w:t>
            </w:r>
            <w:r w:rsidR="00603D95">
              <w:rPr>
                <w:rFonts w:ascii="Arial" w:eastAsia="Arial" w:hAnsi="Arial" w:cs="Arial"/>
                <w:color w:val="auto"/>
              </w:rPr>
              <w:t xml:space="preserve"> </w:t>
            </w:r>
            <w:r w:rsidR="00582D93">
              <w:rPr>
                <w:rFonts w:ascii="Arial" w:eastAsia="Arial" w:hAnsi="Arial" w:cs="Arial"/>
                <w:color w:val="auto"/>
              </w:rPr>
              <w:t>in</w:t>
            </w:r>
            <w:r w:rsidR="00603D95">
              <w:rPr>
                <w:rFonts w:ascii="Arial" w:eastAsia="Arial" w:hAnsi="Arial" w:cs="Arial"/>
                <w:color w:val="auto"/>
              </w:rPr>
              <w:t xml:space="preserve"> the LGA.</w:t>
            </w:r>
          </w:p>
          <w:p w14:paraId="45CEFC13" w14:textId="77777777" w:rsidR="00EA4532" w:rsidRDefault="00EA4532" w:rsidP="00EA4532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  <w:p w14:paraId="0080A5D6" w14:textId="0CC96F48" w:rsidR="00682BBA" w:rsidRPr="00094CF6" w:rsidRDefault="00682BBA" w:rsidP="00682BBA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183A19" w:rsidRPr="00856F79" w14:paraId="57224F96" w14:textId="77777777" w:rsidTr="002C3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2E7F" w14:textId="05E78021" w:rsidR="00682BBA" w:rsidRPr="00641CF2" w:rsidRDefault="00C157F0" w:rsidP="00E511FB">
            <w:pPr>
              <w:pStyle w:val="ListParagraph"/>
              <w:spacing w:before="60" w:after="120" w:line="240" w:lineRule="auto"/>
              <w:ind w:left="470" w:right="57"/>
            </w:pPr>
            <w:r>
              <w:rPr>
                <w:szCs w:val="22"/>
              </w:rPr>
              <w:t xml:space="preserve">Strong applications clearly </w:t>
            </w:r>
            <w:r w:rsidR="00682BBA" w:rsidRPr="00641CF2">
              <w:rPr>
                <w:szCs w:val="22"/>
              </w:rPr>
              <w:t>outlined how the council’s a</w:t>
            </w:r>
            <w:r>
              <w:rPr>
                <w:szCs w:val="22"/>
              </w:rPr>
              <w:t>pproach to service delivery would</w:t>
            </w:r>
            <w:r w:rsidR="00682BBA" w:rsidRPr="00641CF2">
              <w:rPr>
                <w:szCs w:val="22"/>
              </w:rPr>
              <w:t xml:space="preserve"> achieve the program’s outcomes.</w:t>
            </w:r>
          </w:p>
          <w:p w14:paraId="181EC2E4" w14:textId="6BBD815A" w:rsidR="00682BBA" w:rsidRPr="00641CF2" w:rsidRDefault="00682BBA" w:rsidP="00682BBA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AE1C" w14:textId="58C5449D" w:rsidR="00E511FB" w:rsidRPr="00E511FB" w:rsidRDefault="002C3AB2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E511FB">
              <w:rPr>
                <w:rFonts w:ascii="Arial" w:eastAsia="Arial" w:hAnsi="Arial" w:cs="Arial"/>
                <w:color w:val="auto"/>
                <w:szCs w:val="22"/>
              </w:rPr>
              <w:t>Strong responses</w:t>
            </w:r>
            <w:r w:rsidR="00EA4532">
              <w:rPr>
                <w:rFonts w:ascii="Arial" w:eastAsia="Arial" w:hAnsi="Arial" w:cs="Arial"/>
                <w:color w:val="auto"/>
                <w:szCs w:val="22"/>
              </w:rPr>
              <w:t xml:space="preserve"> provided</w:t>
            </w:r>
          </w:p>
          <w:p w14:paraId="243D58DB" w14:textId="05609DB7" w:rsidR="005D7594" w:rsidRPr="00B23C58" w:rsidRDefault="002D4008" w:rsidP="00B23C5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B23C58">
              <w:rPr>
                <w:rFonts w:ascii="Arial" w:eastAsia="Arial" w:hAnsi="Arial" w:cs="Arial"/>
                <w:color w:val="auto"/>
                <w:szCs w:val="22"/>
              </w:rPr>
              <w:t xml:space="preserve">vidence to support discussion </w:t>
            </w:r>
            <w:r w:rsidR="00D65A37" w:rsidRPr="00641CF2">
              <w:rPr>
                <w:rFonts w:ascii="Arial" w:eastAsia="Arial" w:hAnsi="Arial" w:cs="Arial"/>
                <w:color w:val="auto"/>
              </w:rPr>
              <w:t>and consultation</w:t>
            </w:r>
            <w:r w:rsidR="00682BBA" w:rsidRPr="00641CF2">
              <w:rPr>
                <w:rFonts w:ascii="Arial" w:eastAsia="Arial" w:hAnsi="Arial" w:cs="Arial"/>
                <w:color w:val="auto"/>
              </w:rPr>
              <w:t xml:space="preserve"> with local </w:t>
            </w:r>
            <w:r w:rsidR="00B14C28" w:rsidRPr="00641CF2">
              <w:rPr>
                <w:rFonts w:ascii="Arial" w:eastAsia="Arial" w:hAnsi="Arial" w:cs="Arial"/>
                <w:color w:val="auto"/>
              </w:rPr>
              <w:t>landholders/management groups</w:t>
            </w:r>
            <w:r w:rsidR="00682BBA" w:rsidRPr="00641CF2">
              <w:rPr>
                <w:rFonts w:ascii="Arial" w:eastAsia="Arial" w:hAnsi="Arial" w:cs="Arial"/>
                <w:color w:val="auto"/>
              </w:rPr>
              <w:t xml:space="preserve"> </w:t>
            </w:r>
            <w:r w:rsidR="00B23C58">
              <w:rPr>
                <w:rFonts w:ascii="Arial" w:eastAsia="Arial" w:hAnsi="Arial" w:cs="Arial"/>
                <w:color w:val="auto"/>
              </w:rPr>
              <w:t xml:space="preserve">on </w:t>
            </w:r>
            <w:r w:rsidR="00B14C28" w:rsidRPr="00641CF2">
              <w:rPr>
                <w:rFonts w:ascii="Arial" w:eastAsia="Arial" w:hAnsi="Arial" w:cs="Arial"/>
                <w:color w:val="auto"/>
              </w:rPr>
              <w:t>the appropriate approach to address the problem</w:t>
            </w:r>
          </w:p>
          <w:p w14:paraId="5FC9BDE8" w14:textId="511E762C" w:rsidR="00B23C58" w:rsidRDefault="002D4008" w:rsidP="00B23C5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Cs w:val="22"/>
              </w:rPr>
              <w:t>a</w:t>
            </w:r>
            <w:proofErr w:type="gramEnd"/>
            <w:r w:rsidR="00B23C58">
              <w:rPr>
                <w:rFonts w:ascii="Arial" w:eastAsia="Arial" w:hAnsi="Arial" w:cs="Arial"/>
                <w:color w:val="auto"/>
                <w:szCs w:val="22"/>
              </w:rPr>
              <w:t xml:space="preserve"> clear link between the service delivery approach and achieving the program’s outcomes</w:t>
            </w:r>
            <w:r w:rsidR="00582D93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  <w:p w14:paraId="6F2770E1" w14:textId="3962F427" w:rsidR="00B23C58" w:rsidRPr="00B23C58" w:rsidRDefault="00B23C58" w:rsidP="00B23C5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</w:tr>
    </w:tbl>
    <w:p w14:paraId="3C5A189E" w14:textId="77777777" w:rsidR="004516B1" w:rsidRDefault="004516B1" w:rsidP="000D0EB9">
      <w:pPr>
        <w:ind w:left="1418" w:hanging="1418"/>
        <w:rPr>
          <w:rFonts w:ascii="Arial" w:eastAsia="Arial" w:hAnsi="Arial"/>
          <w:b/>
          <w:color w:val="000000"/>
          <w:sz w:val="24"/>
          <w:szCs w:val="24"/>
        </w:rPr>
      </w:pPr>
    </w:p>
    <w:p w14:paraId="676F424F" w14:textId="77777777" w:rsidR="00092F03" w:rsidRDefault="00092F03">
      <w:pPr>
        <w:spacing w:line="240" w:lineRule="auto"/>
        <w:rPr>
          <w:rFonts w:ascii="Arial" w:eastAsia="Arial" w:hAnsi="Arial"/>
          <w:b/>
          <w:color w:val="000000"/>
          <w:szCs w:val="22"/>
        </w:rPr>
      </w:pPr>
    </w:p>
    <w:p w14:paraId="324FB388" w14:textId="77777777" w:rsidR="00427A2E" w:rsidRDefault="00427A2E">
      <w:pPr>
        <w:spacing w:line="240" w:lineRule="auto"/>
        <w:rPr>
          <w:rFonts w:ascii="Arial" w:eastAsia="Arial" w:hAnsi="Arial"/>
          <w:b/>
          <w:color w:val="000000"/>
          <w:szCs w:val="22"/>
        </w:rPr>
      </w:pPr>
      <w:r>
        <w:rPr>
          <w:rFonts w:ascii="Arial" w:eastAsia="Arial" w:hAnsi="Arial"/>
          <w:b/>
          <w:color w:val="000000"/>
          <w:szCs w:val="22"/>
        </w:rPr>
        <w:br w:type="page"/>
      </w:r>
    </w:p>
    <w:p w14:paraId="36A73249" w14:textId="575D4B70" w:rsidR="004516B1" w:rsidRPr="003A389F" w:rsidRDefault="000D0EB9" w:rsidP="003A389F">
      <w:pPr>
        <w:pStyle w:val="Heading2"/>
        <w:rPr>
          <w:b w:val="0"/>
          <w:bCs w:val="0"/>
          <w:szCs w:val="22"/>
        </w:rPr>
      </w:pPr>
      <w:r w:rsidRPr="003A389F">
        <w:rPr>
          <w:rFonts w:ascii="Arial" w:eastAsia="Arial" w:hAnsi="Arial"/>
          <w:color w:val="000000"/>
          <w:sz w:val="22"/>
          <w:szCs w:val="22"/>
        </w:rPr>
        <w:lastRenderedPageBreak/>
        <w:t>Criterion 2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- </w:t>
      </w:r>
      <w:r w:rsidR="00F37267" w:rsidRPr="003A389F">
        <w:rPr>
          <w:sz w:val="22"/>
          <w:szCs w:val="22"/>
        </w:rPr>
        <w:t>Describe how the development and implementa</w:t>
      </w:r>
      <w:r w:rsidR="00794F55" w:rsidRPr="003A389F">
        <w:rPr>
          <w:sz w:val="22"/>
          <w:szCs w:val="22"/>
        </w:rPr>
        <w:t>tion of the grant activity will</w:t>
      </w:r>
      <w:r w:rsidR="00F37267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F37267" w:rsidRPr="003A389F">
        <w:rPr>
          <w:sz w:val="22"/>
          <w:szCs w:val="22"/>
        </w:rPr>
        <w:t>contribute to achieving the program’s objectives</w:t>
      </w:r>
    </w:p>
    <w:tbl>
      <w:tblPr>
        <w:tblStyle w:val="CGHTableBanded"/>
        <w:tblW w:w="9639" w:type="dxa"/>
        <w:tblInd w:w="-5" w:type="dxa"/>
        <w:tblLook w:val="04A0" w:firstRow="1" w:lastRow="0" w:firstColumn="1" w:lastColumn="0" w:noHBand="0" w:noVBand="1"/>
        <w:tblCaption w:val="Criterion 2"/>
        <w:tblDescription w:val="Describe how the development and implementation of the grant activity will contribute to achieving the program’s objectives"/>
      </w:tblPr>
      <w:tblGrid>
        <w:gridCol w:w="3544"/>
        <w:gridCol w:w="6095"/>
      </w:tblGrid>
      <w:tr w:rsidR="00C92ABF" w:rsidRPr="00BE1A18" w14:paraId="56158B89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8A1" w14:textId="1D2B3174" w:rsidR="00C92ABF" w:rsidRPr="00BE1A18" w:rsidRDefault="00C92ABF" w:rsidP="00C92AB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Strength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3A4" w14:textId="423358EA" w:rsidR="00C92ABF" w:rsidRPr="00BE1A18" w:rsidRDefault="00C92ABF" w:rsidP="00C92AB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  <w:szCs w:val="22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</w:p>
        </w:tc>
      </w:tr>
      <w:tr w:rsidR="000D0EB9" w:rsidRPr="00A177A3" w14:paraId="50BC631B" w14:textId="77777777" w:rsidTr="00392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E243" w14:textId="22110F5E" w:rsidR="00027482" w:rsidRPr="00E511FB" w:rsidRDefault="00E511FB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  <w:r w:rsidRPr="00E511FB"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0D0EB9" w:rsidRPr="00E511FB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382ECE">
              <w:rPr>
                <w:rFonts w:ascii="Arial" w:eastAsia="Arial" w:hAnsi="Arial" w:cs="Arial"/>
                <w:color w:val="auto"/>
              </w:rPr>
              <w:t>described</w:t>
            </w:r>
            <w:r w:rsidR="00027482" w:rsidRPr="00E511FB">
              <w:rPr>
                <w:rFonts w:ascii="Arial" w:eastAsia="Arial" w:hAnsi="Arial" w:cs="Arial"/>
                <w:color w:val="auto"/>
              </w:rPr>
              <w:t xml:space="preserve"> </w:t>
            </w:r>
            <w:r w:rsidR="00382ECE">
              <w:rPr>
                <w:rFonts w:ascii="Arial" w:eastAsia="Arial" w:hAnsi="Arial" w:cs="Arial"/>
                <w:color w:val="auto"/>
              </w:rPr>
              <w:t>how local community spending would</w:t>
            </w:r>
            <w:r w:rsidR="00027482" w:rsidRPr="00E511FB">
              <w:rPr>
                <w:rFonts w:ascii="Arial" w:eastAsia="Arial" w:hAnsi="Arial" w:cs="Arial"/>
                <w:color w:val="auto"/>
              </w:rPr>
              <w:t xml:space="preserve"> be stimulated </w:t>
            </w:r>
            <w:proofErr w:type="gramStart"/>
            <w:r w:rsidR="00027482" w:rsidRPr="00E511FB">
              <w:rPr>
                <w:rFonts w:ascii="Arial" w:eastAsia="Arial" w:hAnsi="Arial" w:cs="Arial"/>
                <w:color w:val="auto"/>
              </w:rPr>
              <w:t>as a result</w:t>
            </w:r>
            <w:proofErr w:type="gramEnd"/>
            <w:r w:rsidR="00027482" w:rsidRPr="00E511FB">
              <w:rPr>
                <w:rFonts w:ascii="Arial" w:eastAsia="Arial" w:hAnsi="Arial" w:cs="Arial"/>
                <w:color w:val="auto"/>
              </w:rPr>
              <w:t xml:space="preserve"> of the grant activity.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1B45" w14:textId="775F668B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Strong responses explained</w:t>
            </w:r>
          </w:p>
          <w:p w14:paraId="134F84FE" w14:textId="5D43FC38" w:rsidR="003921F5" w:rsidRDefault="002947F9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BE1A18">
              <w:rPr>
                <w:rFonts w:ascii="Arial" w:eastAsia="Arial" w:hAnsi="Arial" w:cs="Arial"/>
                <w:color w:val="auto"/>
              </w:rPr>
              <w:t>how the</w:t>
            </w:r>
            <w:r w:rsidR="00BE1A18" w:rsidRPr="00BE1A18">
              <w:rPr>
                <w:rFonts w:ascii="Arial" w:eastAsia="Arial" w:hAnsi="Arial" w:cs="Arial"/>
                <w:color w:val="auto"/>
              </w:rPr>
              <w:t xml:space="preserve"> </w:t>
            </w:r>
            <w:r w:rsidR="00603D95">
              <w:rPr>
                <w:rFonts w:ascii="Arial" w:eastAsia="Arial" w:hAnsi="Arial" w:cs="Arial"/>
                <w:color w:val="auto"/>
              </w:rPr>
              <w:t>proposed activity would</w:t>
            </w:r>
            <w:r w:rsidR="00BE1A18" w:rsidRPr="00BE1A18">
              <w:rPr>
                <w:rFonts w:ascii="Arial" w:eastAsia="Arial" w:hAnsi="Arial" w:cs="Arial"/>
                <w:color w:val="auto"/>
              </w:rPr>
              <w:t xml:space="preserve"> </w:t>
            </w:r>
            <w:r w:rsidR="00603D95">
              <w:rPr>
                <w:rFonts w:ascii="Arial" w:eastAsia="Arial" w:hAnsi="Arial" w:cs="Arial"/>
                <w:color w:val="auto"/>
              </w:rPr>
              <w:t>facilitate increased employment in the LGA</w:t>
            </w:r>
          </w:p>
          <w:p w14:paraId="5EE3BC6D" w14:textId="2794C593" w:rsidR="00603D95" w:rsidRDefault="00603D95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the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short term and long term impacts of the proposed activity in stimulating the local economy</w:t>
            </w:r>
            <w:r w:rsidR="002D4008">
              <w:rPr>
                <w:rFonts w:ascii="Arial" w:eastAsia="Arial" w:hAnsi="Arial" w:cs="Arial"/>
                <w:color w:val="auto"/>
              </w:rPr>
              <w:t>.</w:t>
            </w:r>
          </w:p>
          <w:p w14:paraId="358F2CF4" w14:textId="59854380" w:rsidR="002947F9" w:rsidRPr="002947F9" w:rsidRDefault="002947F9" w:rsidP="002947F9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0D0EB9" w:rsidRPr="00A177A3" w14:paraId="40E23AE1" w14:textId="77777777" w:rsidTr="00372EE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F42C" w14:textId="0E718666" w:rsidR="000D0EB9" w:rsidRPr="00E511FB" w:rsidRDefault="00E511FB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  <w:r w:rsidRPr="00E511FB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053C7A" w:rsidRPr="00E511FB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382ECE">
              <w:rPr>
                <w:rFonts w:ascii="Arial" w:eastAsia="Arial" w:hAnsi="Arial" w:cs="Arial"/>
                <w:color w:val="auto"/>
              </w:rPr>
              <w:t>described</w:t>
            </w:r>
            <w:r w:rsidR="002947F9" w:rsidRPr="00E511FB">
              <w:rPr>
                <w:rFonts w:ascii="Arial" w:eastAsia="Arial" w:hAnsi="Arial" w:cs="Arial"/>
                <w:color w:val="auto"/>
              </w:rPr>
              <w:t xml:space="preserve"> how local resourc</w:t>
            </w:r>
            <w:r w:rsidRPr="00E511FB">
              <w:rPr>
                <w:rFonts w:ascii="Arial" w:eastAsia="Arial" w:hAnsi="Arial" w:cs="Arial"/>
                <w:color w:val="auto"/>
              </w:rPr>
              <w:t xml:space="preserve">es, businesses and suppliers </w:t>
            </w:r>
            <w:proofErr w:type="gramStart"/>
            <w:r w:rsidRPr="00E511FB">
              <w:rPr>
                <w:rFonts w:ascii="Arial" w:eastAsia="Arial" w:hAnsi="Arial" w:cs="Arial"/>
                <w:color w:val="auto"/>
              </w:rPr>
              <w:t xml:space="preserve">would </w:t>
            </w:r>
            <w:r w:rsidR="002947F9" w:rsidRPr="00E511FB">
              <w:rPr>
                <w:rFonts w:ascii="Arial" w:eastAsia="Arial" w:hAnsi="Arial" w:cs="Arial"/>
                <w:color w:val="auto"/>
              </w:rPr>
              <w:t>be used</w:t>
            </w:r>
            <w:proofErr w:type="gramEnd"/>
            <w:r w:rsidR="002947F9" w:rsidRPr="00E511FB">
              <w:rPr>
                <w:rFonts w:ascii="Arial" w:eastAsia="Arial" w:hAnsi="Arial" w:cs="Arial"/>
                <w:color w:val="auto"/>
              </w:rPr>
              <w:t xml:space="preserve"> to implement the grant activity.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6D0A" w14:textId="038760E5" w:rsidR="00E511FB" w:rsidRPr="00E511FB" w:rsidRDefault="002C3AB2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E511FB">
              <w:rPr>
                <w:rFonts w:ascii="Arial" w:eastAsia="Arial" w:hAnsi="Arial" w:cs="Arial"/>
                <w:color w:val="auto"/>
              </w:rPr>
              <w:t>Strong responses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 identified</w:t>
            </w:r>
          </w:p>
          <w:p w14:paraId="1194D670" w14:textId="05F16485" w:rsidR="002947F9" w:rsidRDefault="00BE1A1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</w:t>
            </w:r>
            <w:r w:rsidR="00372EE9">
              <w:rPr>
                <w:rFonts w:ascii="Arial" w:eastAsia="Arial" w:hAnsi="Arial" w:cs="Arial"/>
                <w:color w:val="auto"/>
              </w:rPr>
              <w:t xml:space="preserve"> the </w:t>
            </w:r>
            <w:r w:rsidR="002D4008">
              <w:rPr>
                <w:rFonts w:ascii="Arial" w:eastAsia="Arial" w:hAnsi="Arial" w:cs="Arial"/>
                <w:color w:val="auto"/>
              </w:rPr>
              <w:t>applicant would engage local</w:t>
            </w:r>
            <w:r w:rsidR="002C3AB2">
              <w:rPr>
                <w:rFonts w:ascii="Arial" w:eastAsia="Arial" w:hAnsi="Arial" w:cs="Arial"/>
                <w:color w:val="auto"/>
              </w:rPr>
              <w:t xml:space="preserve"> businesses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 and </w:t>
            </w:r>
            <w:r w:rsidR="002947F9">
              <w:rPr>
                <w:rFonts w:ascii="Arial" w:eastAsia="Arial" w:hAnsi="Arial" w:cs="Arial"/>
                <w:color w:val="auto"/>
              </w:rPr>
              <w:t>use lo</w:t>
            </w:r>
            <w:r>
              <w:rPr>
                <w:rFonts w:ascii="Arial" w:eastAsia="Arial" w:hAnsi="Arial" w:cs="Arial"/>
                <w:color w:val="auto"/>
              </w:rPr>
              <w:t>cal resources</w:t>
            </w:r>
            <w:r w:rsidR="002947F9">
              <w:rPr>
                <w:rFonts w:ascii="Arial" w:eastAsia="Arial" w:hAnsi="Arial" w:cs="Arial"/>
                <w:color w:val="auto"/>
              </w:rPr>
              <w:t xml:space="preserve"> to deliver the 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2947F9">
              <w:rPr>
                <w:rFonts w:ascii="Arial" w:eastAsia="Arial" w:hAnsi="Arial" w:cs="Arial"/>
                <w:color w:val="auto"/>
              </w:rPr>
              <w:t>activity</w:t>
            </w:r>
          </w:p>
          <w:p w14:paraId="4BCE355E" w14:textId="24A8CAB5" w:rsidR="0065598C" w:rsidRPr="00B4002B" w:rsidRDefault="00BE1A18" w:rsidP="002D400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 w:rsidRPr="00B4002B"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 w:rsidR="00372EE9" w:rsidRPr="00B4002B">
              <w:rPr>
                <w:rFonts w:ascii="Arial" w:eastAsia="Arial" w:hAnsi="Arial" w:cs="Arial"/>
                <w:color w:val="auto"/>
              </w:rPr>
              <w:t xml:space="preserve"> the </w:t>
            </w:r>
            <w:r w:rsidR="002D4008">
              <w:rPr>
                <w:rFonts w:ascii="Arial" w:eastAsia="Arial" w:hAnsi="Arial" w:cs="Arial"/>
                <w:color w:val="auto"/>
              </w:rPr>
              <w:t>applicant</w:t>
            </w:r>
            <w:r w:rsidR="00372EE9" w:rsidRPr="00B4002B">
              <w:rPr>
                <w:rFonts w:ascii="Arial" w:eastAsia="Arial" w:hAnsi="Arial" w:cs="Arial"/>
                <w:color w:val="auto"/>
              </w:rPr>
              <w:t xml:space="preserve"> would</w:t>
            </w:r>
            <w:r w:rsidR="002947F9" w:rsidRPr="00B4002B">
              <w:rPr>
                <w:rFonts w:ascii="Arial" w:eastAsia="Arial" w:hAnsi="Arial" w:cs="Arial"/>
                <w:color w:val="auto"/>
              </w:rPr>
              <w:t xml:space="preserve"> 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employ </w:t>
            </w:r>
            <w:r w:rsidR="002947F9" w:rsidRPr="00B4002B">
              <w:rPr>
                <w:rFonts w:ascii="Arial" w:eastAsia="Arial" w:hAnsi="Arial" w:cs="Arial"/>
                <w:color w:val="auto"/>
              </w:rPr>
              <w:t>local labour from the community</w:t>
            </w:r>
            <w:r w:rsidR="002D4008">
              <w:rPr>
                <w:rFonts w:ascii="Arial" w:eastAsia="Arial" w:hAnsi="Arial" w:cs="Arial"/>
                <w:color w:val="auto"/>
              </w:rPr>
              <w:t xml:space="preserve"> to undertake the proposed activity.</w:t>
            </w:r>
          </w:p>
        </w:tc>
      </w:tr>
      <w:tr w:rsidR="000D0EB9" w:rsidRPr="00A177A3" w14:paraId="5BC324F4" w14:textId="77777777" w:rsidTr="00AF6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9A83" w14:textId="7B9CD933" w:rsidR="000D0EB9" w:rsidRPr="00E511FB" w:rsidRDefault="00E511FB" w:rsidP="00EF529C">
            <w:pPr>
              <w:pStyle w:val="ListParagraph"/>
              <w:spacing w:before="60" w:after="120" w:line="240" w:lineRule="auto"/>
              <w:ind w:left="567" w:right="57"/>
              <w:rPr>
                <w:rFonts w:ascii="Arial" w:eastAsia="Arial" w:hAnsi="Arial" w:cs="Arial"/>
                <w:color w:val="auto"/>
              </w:rPr>
            </w:pPr>
            <w:r w:rsidRPr="00E511FB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372EE9" w:rsidRPr="00E511FB">
              <w:rPr>
                <w:rFonts w:ascii="Arial" w:eastAsia="Arial" w:hAnsi="Arial" w:cs="Arial"/>
                <w:color w:val="auto"/>
              </w:rPr>
              <w:t>de</w:t>
            </w:r>
            <w:r w:rsidR="00382ECE">
              <w:rPr>
                <w:rFonts w:ascii="Arial" w:eastAsia="Arial" w:hAnsi="Arial" w:cs="Arial"/>
                <w:color w:val="auto"/>
              </w:rPr>
              <w:t>scribed</w:t>
            </w:r>
            <w:r w:rsidR="00372EE9" w:rsidRPr="00E511FB">
              <w:rPr>
                <w:rFonts w:ascii="Arial" w:eastAsia="Arial" w:hAnsi="Arial" w:cs="Arial"/>
                <w:color w:val="auto"/>
              </w:rPr>
              <w:t xml:space="preserve"> the long-term benefit of the grant activity to the community/communities and agricultural industries on which they depend.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6CB7" w14:textId="7356A4E5" w:rsidR="00E511FB" w:rsidRPr="00E511FB" w:rsidRDefault="002C3AB2" w:rsidP="00E511FB">
            <w:pPr>
              <w:spacing w:before="60" w:after="120" w:line="240" w:lineRule="auto"/>
              <w:ind w:right="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="00E511FB">
              <w:rPr>
                <w:rFonts w:ascii="Arial" w:eastAsia="Arial" w:hAnsi="Arial"/>
                <w:color w:val="000000"/>
                <w:szCs w:val="22"/>
              </w:rPr>
              <w:t>Strong responses</w:t>
            </w:r>
            <w:r w:rsidR="002D4008">
              <w:rPr>
                <w:rFonts w:ascii="Arial" w:eastAsia="Arial" w:hAnsi="Arial"/>
                <w:color w:val="000000"/>
                <w:szCs w:val="22"/>
              </w:rPr>
              <w:t xml:space="preserve"> explained</w:t>
            </w:r>
          </w:p>
          <w:p w14:paraId="733EBC13" w14:textId="37A23EC5" w:rsidR="004E1AAE" w:rsidRPr="00A34B50" w:rsidRDefault="002D4008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>the</w:t>
            </w:r>
            <w:r w:rsidR="00372EE9">
              <w:rPr>
                <w:rFonts w:ascii="Arial" w:eastAsia="Arial" w:hAnsi="Arial"/>
                <w:color w:val="000000"/>
                <w:szCs w:val="22"/>
              </w:rPr>
              <w:t xml:space="preserve"> long</w:t>
            </w:r>
            <w:r>
              <w:rPr>
                <w:rFonts w:ascii="Arial" w:eastAsia="Arial" w:hAnsi="Arial"/>
                <w:color w:val="000000"/>
                <w:szCs w:val="22"/>
              </w:rPr>
              <w:t>-</w:t>
            </w:r>
            <w:r w:rsidR="00372EE9">
              <w:rPr>
                <w:rFonts w:ascii="Arial" w:eastAsia="Arial" w:hAnsi="Arial"/>
                <w:color w:val="000000"/>
                <w:szCs w:val="22"/>
              </w:rPr>
              <w:t xml:space="preserve">term benefits to the </w:t>
            </w:r>
            <w:r>
              <w:rPr>
                <w:rFonts w:ascii="Arial" w:eastAsia="Arial" w:hAnsi="Arial"/>
                <w:color w:val="000000"/>
                <w:szCs w:val="22"/>
              </w:rPr>
              <w:t>LGA</w:t>
            </w:r>
          </w:p>
          <w:p w14:paraId="0CF2E084" w14:textId="77777777" w:rsidR="002D4008" w:rsidRDefault="002D4008" w:rsidP="002D400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proposed activity would contribute to increasing productivity and profitability of agriculture in the LGA.</w:t>
            </w:r>
          </w:p>
          <w:p w14:paraId="40BE334F" w14:textId="5D4DCE5E" w:rsidR="008F72D1" w:rsidRPr="00B05FAF" w:rsidRDefault="008F72D1" w:rsidP="002D4008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/>
                <w:color w:val="000000"/>
                <w:szCs w:val="22"/>
              </w:rPr>
            </w:pPr>
          </w:p>
        </w:tc>
      </w:tr>
    </w:tbl>
    <w:p w14:paraId="45A8845A" w14:textId="79430924" w:rsidR="00E511FB" w:rsidRDefault="00E511FB" w:rsidP="00092F03">
      <w:pPr>
        <w:pStyle w:val="BodyText"/>
      </w:pPr>
    </w:p>
    <w:p w14:paraId="1BC29348" w14:textId="77777777" w:rsidR="00E511FB" w:rsidRDefault="00E511FB">
      <w:pPr>
        <w:spacing w:line="240" w:lineRule="auto"/>
      </w:pPr>
      <w:r>
        <w:br w:type="page"/>
      </w:r>
    </w:p>
    <w:p w14:paraId="57326E47" w14:textId="787D1797" w:rsidR="00EB4121" w:rsidRPr="001952E2" w:rsidRDefault="00EB4121" w:rsidP="003A389F">
      <w:pPr>
        <w:pStyle w:val="Heading2"/>
        <w:rPr>
          <w:szCs w:val="22"/>
        </w:rPr>
      </w:pPr>
      <w:r w:rsidRPr="003A389F">
        <w:rPr>
          <w:rFonts w:ascii="Arial" w:eastAsia="Arial" w:hAnsi="Arial"/>
          <w:color w:val="000000"/>
          <w:sz w:val="22"/>
          <w:szCs w:val="22"/>
        </w:rPr>
        <w:lastRenderedPageBreak/>
        <w:t>Criterion</w:t>
      </w:r>
      <w:r w:rsidRPr="003A389F">
        <w:rPr>
          <w:sz w:val="22"/>
          <w:szCs w:val="22"/>
        </w:rPr>
        <w:t xml:space="preserve"> 3 -</w:t>
      </w:r>
      <w:r w:rsidRPr="003A389F">
        <w:rPr>
          <w:rFonts w:cstheme="minorHAnsi"/>
          <w:sz w:val="22"/>
          <w:szCs w:val="22"/>
        </w:rPr>
        <w:t xml:space="preserve"> </w:t>
      </w:r>
      <w:r w:rsidR="00132915" w:rsidRPr="003A389F">
        <w:rPr>
          <w:sz w:val="22"/>
          <w:szCs w:val="22"/>
        </w:rPr>
        <w:t xml:space="preserve">What is the capability and capacity of your council (or consortia of councils) </w:t>
      </w:r>
      <w:proofErr w:type="gramStart"/>
      <w:r w:rsidR="00132915" w:rsidRPr="003A389F">
        <w:rPr>
          <w:sz w:val="22"/>
          <w:szCs w:val="22"/>
        </w:rPr>
        <w:t>to successfully deliver</w:t>
      </w:r>
      <w:proofErr w:type="gramEnd"/>
      <w:r w:rsidR="00132915" w:rsidRPr="003A389F">
        <w:rPr>
          <w:sz w:val="22"/>
          <w:szCs w:val="22"/>
        </w:rPr>
        <w:t xml:space="preserve"> the grant activity?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3"/>
        <w:tblDescription w:val="What is the capability and capacity of your council (or consortia of councils) to successfully deliver the grant activity?"/>
      </w:tblPr>
      <w:tblGrid>
        <w:gridCol w:w="3681"/>
        <w:gridCol w:w="5953"/>
      </w:tblGrid>
      <w:tr w:rsidR="00C92ABF" w:rsidRPr="00A177A3" w14:paraId="5AA35868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B84C" w14:textId="4B457994" w:rsidR="00C92ABF" w:rsidRPr="00A177A3" w:rsidRDefault="00C92ABF" w:rsidP="00C92AB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Strength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0FAE" w14:textId="14059826" w:rsidR="00C92ABF" w:rsidRPr="00A177A3" w:rsidRDefault="00C92ABF" w:rsidP="00C92AB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</w:p>
        </w:tc>
      </w:tr>
      <w:tr w:rsidR="00EB4121" w:rsidRPr="00A177A3" w14:paraId="34B74F2C" w14:textId="77777777" w:rsidTr="0086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B96F" w14:textId="62E2DEBD" w:rsidR="00132915" w:rsidRPr="00132915" w:rsidRDefault="00E511FB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EB4121" w:rsidRPr="00CD4F62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382ECE">
              <w:rPr>
                <w:rFonts w:ascii="Arial" w:eastAsia="Arial" w:hAnsi="Arial" w:cs="Arial"/>
                <w:color w:val="auto"/>
              </w:rPr>
              <w:t>demonstrated</w:t>
            </w:r>
            <w:r w:rsidR="00EB4121" w:rsidRPr="00CD4F62">
              <w:rPr>
                <w:rFonts w:ascii="Arial" w:eastAsia="Arial" w:hAnsi="Arial" w:cs="Arial"/>
                <w:color w:val="auto"/>
              </w:rPr>
              <w:t xml:space="preserve"> the </w:t>
            </w:r>
          </w:p>
          <w:p w14:paraId="401E931E" w14:textId="16717DBE" w:rsidR="00132915" w:rsidRPr="00132915" w:rsidRDefault="00132915" w:rsidP="00132915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proofErr w:type="gramStart"/>
            <w:r w:rsidRPr="00132915">
              <w:rPr>
                <w:rFonts w:ascii="Arial" w:eastAsia="Arial" w:hAnsi="Arial" w:cs="Arial"/>
                <w:color w:val="auto"/>
              </w:rPr>
              <w:t>organisation’s</w:t>
            </w:r>
            <w:proofErr w:type="gramEnd"/>
            <w:r w:rsidRPr="00132915">
              <w:rPr>
                <w:rFonts w:ascii="Arial" w:eastAsia="Arial" w:hAnsi="Arial" w:cs="Arial"/>
                <w:color w:val="auto"/>
              </w:rPr>
              <w:t xml:space="preserve"> ability to manage 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the </w:t>
            </w:r>
            <w:r w:rsidRPr="00132915">
              <w:rPr>
                <w:rFonts w:ascii="Arial" w:eastAsia="Arial" w:hAnsi="Arial" w:cs="Arial"/>
                <w:color w:val="auto"/>
              </w:rPr>
              <w:t>Commonwealth and/or state government grant funding responsibly and effectively.</w:t>
            </w:r>
          </w:p>
          <w:p w14:paraId="47837196" w14:textId="193463E3" w:rsidR="00EB4121" w:rsidRPr="00CD4F62" w:rsidRDefault="00EB4121" w:rsidP="00E006F4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2D9E" w14:textId="06B48BF2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r w:rsidRPr="00E511FB">
              <w:rPr>
                <w:rFonts w:eastAsia="Arial" w:cs="Arial"/>
              </w:rPr>
              <w:t>Strong responses</w:t>
            </w:r>
            <w:r w:rsidR="00582D93">
              <w:rPr>
                <w:rFonts w:eastAsia="Arial" w:cs="Arial"/>
              </w:rPr>
              <w:t xml:space="preserve"> demonstrated</w:t>
            </w:r>
          </w:p>
          <w:p w14:paraId="42E3F3FE" w14:textId="3B729411" w:rsidR="00E006F4" w:rsidRPr="00081EB4" w:rsidRDefault="00582D93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that the applicant is</w:t>
            </w:r>
            <w:r w:rsidR="00E006F4" w:rsidRPr="00081EB4">
              <w:rPr>
                <w:rFonts w:ascii="Arial" w:eastAsia="Arial" w:hAnsi="Arial" w:cs="Arial"/>
                <w:color w:val="auto"/>
              </w:rPr>
              <w:t xml:space="preserve"> capable of implementing</w:t>
            </w:r>
            <w:r w:rsidR="00E006F4">
              <w:rPr>
                <w:rFonts w:ascii="Arial" w:eastAsia="Arial" w:hAnsi="Arial" w:cs="Arial"/>
                <w:color w:val="auto"/>
              </w:rPr>
              <w:t xml:space="preserve"> and managing </w:t>
            </w:r>
            <w:r>
              <w:rPr>
                <w:rFonts w:ascii="Arial" w:eastAsia="Arial" w:hAnsi="Arial" w:cs="Arial"/>
                <w:color w:val="auto"/>
              </w:rPr>
              <w:t xml:space="preserve">a </w:t>
            </w:r>
            <w:r w:rsidR="00E006F4">
              <w:rPr>
                <w:rFonts w:ascii="Arial" w:eastAsia="Arial" w:hAnsi="Arial" w:cs="Arial"/>
                <w:color w:val="auto"/>
              </w:rPr>
              <w:t xml:space="preserve">government funded </w:t>
            </w:r>
            <w:r w:rsidR="00E006F4" w:rsidRPr="00081EB4">
              <w:rPr>
                <w:rFonts w:ascii="Arial" w:eastAsia="Arial" w:hAnsi="Arial" w:cs="Arial"/>
                <w:color w:val="auto"/>
              </w:rPr>
              <w:t>project and that they have appropriate</w:t>
            </w:r>
            <w:r>
              <w:rPr>
                <w:rFonts w:ascii="Arial" w:eastAsia="Arial" w:hAnsi="Arial" w:cs="Arial"/>
                <w:color w:val="auto"/>
              </w:rPr>
              <w:t xml:space="preserve"> governance structures in place</w:t>
            </w:r>
          </w:p>
          <w:p w14:paraId="640795DC" w14:textId="1AF18ED5" w:rsidR="00357DF2" w:rsidRPr="00FA3251" w:rsidRDefault="005012DE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their experience</w:t>
            </w:r>
            <w:r w:rsidR="00DE77F8">
              <w:rPr>
                <w:rFonts w:ascii="Arial" w:eastAsia="Arial" w:hAnsi="Arial" w:cs="Arial"/>
                <w:color w:val="auto"/>
              </w:rPr>
              <w:t>,</w:t>
            </w:r>
            <w:r>
              <w:rPr>
                <w:rFonts w:ascii="Arial" w:eastAsia="Arial" w:hAnsi="Arial" w:cs="Arial"/>
                <w:color w:val="auto"/>
              </w:rPr>
              <w:t xml:space="preserve"> by providing examples of a previous </w:t>
            </w:r>
            <w:r w:rsidR="00E006F4" w:rsidRPr="00081EB4">
              <w:rPr>
                <w:rFonts w:ascii="Arial" w:eastAsia="Arial" w:hAnsi="Arial" w:cs="Arial"/>
                <w:color w:val="auto"/>
              </w:rPr>
              <w:t>pr</w:t>
            </w:r>
            <w:r w:rsidR="005938EA">
              <w:rPr>
                <w:rFonts w:ascii="Arial" w:eastAsia="Arial" w:hAnsi="Arial" w:cs="Arial"/>
                <w:color w:val="auto"/>
              </w:rPr>
              <w:t>oject</w:t>
            </w:r>
            <w:r>
              <w:rPr>
                <w:rFonts w:ascii="Arial" w:eastAsia="Arial" w:hAnsi="Arial" w:cs="Arial"/>
                <w:color w:val="auto"/>
              </w:rPr>
              <w:t>s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 of similar outcomes</w:t>
            </w:r>
            <w:r>
              <w:rPr>
                <w:rFonts w:ascii="Arial" w:eastAsia="Arial" w:hAnsi="Arial" w:cs="Arial"/>
                <w:color w:val="auto"/>
              </w:rPr>
              <w:t xml:space="preserve"> and budget</w:t>
            </w:r>
          </w:p>
          <w:p w14:paraId="18A95F3C" w14:textId="1183932A" w:rsidR="00FA3251" w:rsidRPr="00E006F4" w:rsidRDefault="00FA3251" w:rsidP="005012D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applicant </w:t>
            </w:r>
            <w:r w:rsidR="005012DE">
              <w:rPr>
                <w:rFonts w:ascii="Arial" w:eastAsia="Arial" w:hAnsi="Arial" w:cs="Arial"/>
                <w:color w:val="auto"/>
              </w:rPr>
              <w:t>has successfully delivered previous projects and provided details of the outcome.</w:t>
            </w:r>
          </w:p>
        </w:tc>
      </w:tr>
      <w:tr w:rsidR="00EB4121" w:rsidRPr="00A177A3" w14:paraId="7C4E69C2" w14:textId="77777777" w:rsidTr="00423EC9">
        <w:trPr>
          <w:trHeight w:val="10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24AC" w14:textId="40014CAF" w:rsidR="00261A54" w:rsidRPr="00FA3251" w:rsidRDefault="00E511FB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382ECE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E006F4" w:rsidRPr="008648C1">
              <w:rPr>
                <w:rFonts w:ascii="Arial" w:eastAsia="Arial" w:hAnsi="Arial" w:cs="Arial"/>
                <w:color w:val="auto"/>
              </w:rPr>
              <w:t>d</w:t>
            </w:r>
            <w:r w:rsidR="00FA3251">
              <w:rPr>
                <w:rFonts w:ascii="Arial" w:eastAsia="Arial" w:hAnsi="Arial" w:cs="Arial"/>
                <w:color w:val="auto"/>
              </w:rPr>
              <w:t>emonstrate</w:t>
            </w:r>
            <w:r>
              <w:rPr>
                <w:rFonts w:ascii="Arial" w:eastAsia="Arial" w:hAnsi="Arial" w:cs="Arial"/>
                <w:color w:val="auto"/>
              </w:rPr>
              <w:t>d</w:t>
            </w:r>
            <w:r w:rsidR="00FA3251">
              <w:rPr>
                <w:rFonts w:ascii="Arial" w:eastAsia="Arial" w:hAnsi="Arial" w:cs="Arial"/>
                <w:color w:val="auto"/>
              </w:rPr>
              <w:t xml:space="preserve"> the </w:t>
            </w:r>
            <w:r w:rsidR="00E006F4" w:rsidRPr="008648C1">
              <w:rPr>
                <w:rFonts w:ascii="Arial" w:eastAsia="Arial" w:hAnsi="Arial" w:cs="Arial"/>
                <w:color w:val="auto"/>
              </w:rPr>
              <w:t>organisation’s capability to engage relevant expertise, including any technical expertise, required to achieve positive outcomes for all stakeholders.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268E" w14:textId="722EBDD3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Strong responses</w:t>
            </w:r>
            <w:r w:rsidR="005012DE">
              <w:rPr>
                <w:rFonts w:ascii="Arial" w:eastAsia="Arial" w:hAnsi="Arial" w:cs="Arial"/>
                <w:color w:val="auto"/>
              </w:rPr>
              <w:t xml:space="preserve"> demonstrated</w:t>
            </w:r>
          </w:p>
          <w:p w14:paraId="3BB01974" w14:textId="3448AABB" w:rsidR="00FA3251" w:rsidRDefault="00FA3251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 w:rsidRPr="00081EB4">
              <w:rPr>
                <w:rFonts w:ascii="Arial" w:eastAsia="Arial" w:hAnsi="Arial" w:cs="Arial"/>
                <w:color w:val="auto"/>
              </w:rPr>
              <w:t xml:space="preserve">that the applicant </w:t>
            </w:r>
            <w:r w:rsidR="005012DE">
              <w:rPr>
                <w:rFonts w:ascii="Arial" w:eastAsia="Arial" w:hAnsi="Arial" w:cs="Arial"/>
                <w:color w:val="auto"/>
              </w:rPr>
              <w:t>has the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appropriate </w:t>
            </w:r>
            <w:r w:rsidR="005012DE">
              <w:rPr>
                <w:rFonts w:ascii="Arial" w:eastAsia="Arial" w:hAnsi="Arial" w:cs="Arial"/>
                <w:color w:val="auto"/>
              </w:rPr>
              <w:t>level of s</w:t>
            </w:r>
            <w:r w:rsidRPr="00081EB4">
              <w:rPr>
                <w:rFonts w:ascii="Arial" w:eastAsia="Arial" w:hAnsi="Arial" w:cs="Arial"/>
                <w:color w:val="auto"/>
              </w:rPr>
              <w:t>kills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>or access to relevant expertise</w:t>
            </w:r>
            <w:r w:rsidR="00DE77F8">
              <w:rPr>
                <w:rFonts w:ascii="Arial" w:eastAsia="Arial" w:hAnsi="Arial" w:cs="Arial"/>
                <w:color w:val="auto"/>
              </w:rPr>
              <w:t xml:space="preserve"> and skills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to implement the </w:t>
            </w:r>
            <w:r w:rsidR="00DE77F8">
              <w:rPr>
                <w:rFonts w:ascii="Arial" w:eastAsia="Arial" w:hAnsi="Arial" w:cs="Arial"/>
                <w:color w:val="auto"/>
              </w:rPr>
              <w:t>proposed activity</w:t>
            </w:r>
          </w:p>
          <w:p w14:paraId="27C2BFB4" w14:textId="082044F7" w:rsidR="00FA3251" w:rsidRDefault="00FA3251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applicant has </w:t>
            </w:r>
            <w:r w:rsidR="00B9436E">
              <w:rPr>
                <w:rFonts w:ascii="Arial" w:eastAsia="Arial" w:hAnsi="Arial" w:cs="Arial"/>
                <w:color w:val="auto"/>
              </w:rPr>
              <w:t>the ability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to engage with relevant stakehold</w:t>
            </w:r>
            <w:r>
              <w:rPr>
                <w:rFonts w:ascii="Arial" w:eastAsia="Arial" w:hAnsi="Arial" w:cs="Arial"/>
                <w:color w:val="auto"/>
              </w:rPr>
              <w:t>ers</w:t>
            </w:r>
            <w:r w:rsidR="00B9436E">
              <w:rPr>
                <w:rFonts w:ascii="Arial" w:eastAsia="Arial" w:hAnsi="Arial" w:cs="Arial"/>
                <w:color w:val="auto"/>
              </w:rPr>
              <w:t>, experts</w:t>
            </w:r>
            <w:r>
              <w:rPr>
                <w:rFonts w:ascii="Arial" w:eastAsia="Arial" w:hAnsi="Arial" w:cs="Arial"/>
                <w:color w:val="auto"/>
              </w:rPr>
              <w:t xml:space="preserve"> and communities to deliver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the </w:t>
            </w:r>
            <w:r w:rsidR="00DE77F8">
              <w:rPr>
                <w:rFonts w:ascii="Arial" w:eastAsia="Arial" w:hAnsi="Arial" w:cs="Arial"/>
                <w:color w:val="auto"/>
              </w:rPr>
              <w:t>proposed activity</w:t>
            </w:r>
            <w:r w:rsidR="00B9436E">
              <w:rPr>
                <w:rFonts w:ascii="Arial" w:eastAsia="Arial" w:hAnsi="Arial" w:cs="Arial"/>
                <w:color w:val="auto"/>
              </w:rPr>
              <w:t>.</w:t>
            </w:r>
          </w:p>
          <w:p w14:paraId="7E3CC494" w14:textId="7793AFB8" w:rsidR="00FA3251" w:rsidRPr="00EB1B40" w:rsidRDefault="00FA3251" w:rsidP="00B9436E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EB4121" w:rsidRPr="00A177A3" w14:paraId="43A74AA3" w14:textId="77777777" w:rsidTr="00423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2B63" w14:textId="0CE79E1C" w:rsidR="00EB4121" w:rsidRPr="00FA3251" w:rsidRDefault="00E511FB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382ECE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FA3251" w:rsidRPr="00FA3251">
              <w:rPr>
                <w:rFonts w:ascii="Arial" w:eastAsia="Arial" w:hAnsi="Arial" w:cs="Arial"/>
                <w:color w:val="auto"/>
              </w:rPr>
              <w:t>explain</w:t>
            </w:r>
            <w:r w:rsidR="00FA3251">
              <w:rPr>
                <w:rFonts w:ascii="Arial" w:eastAsia="Arial" w:hAnsi="Arial" w:cs="Arial"/>
                <w:color w:val="auto"/>
              </w:rPr>
              <w:t xml:space="preserve">ed </w:t>
            </w:r>
            <w:r>
              <w:rPr>
                <w:rFonts w:ascii="Arial" w:eastAsia="Arial" w:hAnsi="Arial" w:cs="Arial"/>
                <w:color w:val="auto"/>
              </w:rPr>
              <w:t xml:space="preserve">how the organisation would </w:t>
            </w:r>
            <w:r w:rsidR="00FA3251" w:rsidRPr="00FA3251">
              <w:rPr>
                <w:rFonts w:ascii="Arial" w:eastAsia="Arial" w:hAnsi="Arial" w:cs="Arial"/>
                <w:color w:val="auto"/>
              </w:rPr>
              <w:t>measure outcomes and progress towards achieving the objectives of the grant opportunity.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D244" w14:textId="2EDF8775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 xml:space="preserve"> Strong responses</w:t>
            </w:r>
            <w:r w:rsidR="00B9436E">
              <w:rPr>
                <w:rFonts w:ascii="Arial" w:eastAsia="Arial" w:hAnsi="Arial"/>
                <w:color w:val="000000"/>
                <w:szCs w:val="22"/>
              </w:rPr>
              <w:t xml:space="preserve"> demonstrated</w:t>
            </w:r>
          </w:p>
          <w:p w14:paraId="26C6358C" w14:textId="0CEC1325" w:rsidR="00357DF2" w:rsidRPr="00EB1B40" w:rsidRDefault="00EB4121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 w:rsidRPr="00CD4F62">
              <w:rPr>
                <w:rFonts w:ascii="Arial" w:eastAsia="Arial" w:hAnsi="Arial" w:cs="Arial"/>
                <w:color w:val="auto"/>
              </w:rPr>
              <w:t xml:space="preserve">that </w:t>
            </w:r>
            <w:r w:rsidR="00EB1B40">
              <w:rPr>
                <w:rFonts w:ascii="Arial" w:eastAsia="Arial" w:hAnsi="Arial" w:cs="Arial"/>
                <w:color w:val="auto"/>
              </w:rPr>
              <w:t>the applicant has a thoroug</w:t>
            </w:r>
            <w:r w:rsidR="005938EA">
              <w:rPr>
                <w:rFonts w:ascii="Arial" w:eastAsia="Arial" w:hAnsi="Arial" w:cs="Arial"/>
                <w:color w:val="auto"/>
              </w:rPr>
              <w:t>h understanding of how they would</w:t>
            </w:r>
            <w:r w:rsidR="00EB1B40">
              <w:rPr>
                <w:rFonts w:ascii="Arial" w:eastAsia="Arial" w:hAnsi="Arial" w:cs="Arial"/>
                <w:color w:val="auto"/>
              </w:rPr>
              <w:t xml:space="preserve"> measure their progress and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success throughout the project</w:t>
            </w:r>
          </w:p>
          <w:p w14:paraId="267EF7CD" w14:textId="60066616" w:rsidR="00EB1B40" w:rsidRPr="00EB1B40" w:rsidRDefault="00EB1B40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that the applicant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has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>identified key</w:t>
            </w:r>
            <w:r w:rsidR="005938EA">
              <w:rPr>
                <w:rFonts w:ascii="Arial" w:eastAsia="Arial" w:hAnsi="Arial" w:cs="Arial"/>
                <w:color w:val="auto"/>
              </w:rPr>
              <w:t xml:space="preserve"> milestones which are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 measurable and achievable</w:t>
            </w:r>
          </w:p>
          <w:p w14:paraId="24F0C44B" w14:textId="41C8F795" w:rsidR="00EB1B40" w:rsidRPr="00CD4F62" w:rsidRDefault="00EB1B40" w:rsidP="00B9436E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/>
                <w:color w:val="000000"/>
                <w:szCs w:val="22"/>
              </w:rPr>
            </w:pPr>
            <w:proofErr w:type="gramStart"/>
            <w:r w:rsidRPr="00081EB4">
              <w:rPr>
                <w:rFonts w:ascii="Arial" w:eastAsia="Arial" w:hAnsi="Arial" w:cs="Arial"/>
                <w:color w:val="auto"/>
              </w:rPr>
              <w:t>that</w:t>
            </w:r>
            <w:proofErr w:type="gramEnd"/>
            <w:r w:rsidRPr="00081EB4">
              <w:rPr>
                <w:rFonts w:ascii="Arial" w:eastAsia="Arial" w:hAnsi="Arial" w:cs="Arial"/>
                <w:color w:val="auto"/>
              </w:rPr>
              <w:t xml:space="preserve"> the applicant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has 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identified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potential </w:t>
            </w:r>
            <w:r>
              <w:rPr>
                <w:rFonts w:ascii="Arial" w:eastAsia="Arial" w:hAnsi="Arial" w:cs="Arial"/>
                <w:color w:val="auto"/>
              </w:rPr>
              <w:t>project risks and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>has</w:t>
            </w:r>
            <w:r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appropriate </w:t>
            </w:r>
            <w:r w:rsidRPr="00081EB4">
              <w:rPr>
                <w:rFonts w:ascii="Arial" w:eastAsia="Arial" w:hAnsi="Arial" w:cs="Arial"/>
                <w:color w:val="auto"/>
              </w:rPr>
              <w:t>processes in place to ensure that the identified risks will be managed and mitigated.</w:t>
            </w:r>
          </w:p>
        </w:tc>
      </w:tr>
    </w:tbl>
    <w:p w14:paraId="6A64F721" w14:textId="77777777" w:rsidR="00E511FB" w:rsidRDefault="00E511FB" w:rsidP="002E012D">
      <w:pPr>
        <w:ind w:left="1418" w:hanging="1418"/>
        <w:rPr>
          <w:rFonts w:ascii="Arial" w:eastAsia="Arial" w:hAnsi="Arial"/>
          <w:b/>
          <w:color w:val="000000"/>
          <w:szCs w:val="22"/>
        </w:rPr>
      </w:pPr>
    </w:p>
    <w:p w14:paraId="7506BAEA" w14:textId="77777777" w:rsidR="00E511FB" w:rsidRDefault="00E511FB">
      <w:pPr>
        <w:spacing w:line="240" w:lineRule="auto"/>
        <w:rPr>
          <w:rFonts w:ascii="Arial" w:eastAsia="Arial" w:hAnsi="Arial"/>
          <w:b/>
          <w:color w:val="000000"/>
          <w:szCs w:val="22"/>
        </w:rPr>
      </w:pPr>
      <w:r>
        <w:rPr>
          <w:rFonts w:ascii="Arial" w:eastAsia="Arial" w:hAnsi="Arial"/>
          <w:b/>
          <w:color w:val="000000"/>
          <w:szCs w:val="22"/>
        </w:rPr>
        <w:br w:type="page"/>
      </w:r>
    </w:p>
    <w:p w14:paraId="25D5EDE5" w14:textId="3E699F08" w:rsidR="00AA4A02" w:rsidRPr="003A389F" w:rsidRDefault="00295CE9" w:rsidP="003A389F">
      <w:pPr>
        <w:pStyle w:val="Heading2"/>
        <w:rPr>
          <w:rFonts w:ascii="Arial" w:eastAsia="Arial" w:hAnsi="Arial"/>
          <w:b w:val="0"/>
          <w:color w:val="000000"/>
          <w:szCs w:val="22"/>
        </w:rPr>
      </w:pPr>
      <w:r w:rsidRPr="003A389F">
        <w:rPr>
          <w:rFonts w:ascii="Arial" w:eastAsia="Arial" w:hAnsi="Arial"/>
          <w:color w:val="000000"/>
          <w:sz w:val="22"/>
          <w:szCs w:val="22"/>
        </w:rPr>
        <w:lastRenderedPageBreak/>
        <w:t xml:space="preserve">Criterion </w:t>
      </w:r>
      <w:r w:rsidR="00AA4A02" w:rsidRPr="003A389F">
        <w:rPr>
          <w:rFonts w:ascii="Arial" w:eastAsia="Arial" w:hAnsi="Arial"/>
          <w:color w:val="000000"/>
          <w:sz w:val="22"/>
          <w:szCs w:val="22"/>
        </w:rPr>
        <w:t>4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AA4A02" w:rsidRPr="003A389F">
        <w:rPr>
          <w:rFonts w:ascii="Arial" w:eastAsia="Arial" w:hAnsi="Arial"/>
          <w:color w:val="000000"/>
          <w:sz w:val="22"/>
          <w:szCs w:val="22"/>
        </w:rPr>
        <w:t>–</w:t>
      </w:r>
      <w:r w:rsidR="00023016" w:rsidRPr="003A389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2E012D" w:rsidRPr="003A389F">
        <w:rPr>
          <w:sz w:val="22"/>
          <w:szCs w:val="22"/>
        </w:rPr>
        <w:t>Stakeholder engagement and employment</w:t>
      </w:r>
    </w:p>
    <w:tbl>
      <w:tblPr>
        <w:tblStyle w:val="CGHTableBanded"/>
        <w:tblW w:w="9634" w:type="dxa"/>
        <w:tblLook w:val="04A0" w:firstRow="1" w:lastRow="0" w:firstColumn="1" w:lastColumn="0" w:noHBand="0" w:noVBand="1"/>
        <w:tblCaption w:val="Criterion 4"/>
        <w:tblDescription w:val="Stakeholder engagement and employment"/>
      </w:tblPr>
      <w:tblGrid>
        <w:gridCol w:w="3681"/>
        <w:gridCol w:w="5953"/>
      </w:tblGrid>
      <w:tr w:rsidR="00C92ABF" w:rsidRPr="00A177A3" w14:paraId="2EE204E1" w14:textId="77777777" w:rsidTr="003A3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9D7" w14:textId="2CA9450E" w:rsidR="00C92ABF" w:rsidRPr="00A177A3" w:rsidRDefault="00C92ABF" w:rsidP="00C92AB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2"/>
              </w:rPr>
              <w:t>Strength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631" w14:textId="1B27E8C1" w:rsidR="00C92ABF" w:rsidRPr="00A177A3" w:rsidRDefault="00C92ABF" w:rsidP="00C92ABF">
            <w:pPr>
              <w:spacing w:line="240" w:lineRule="auto"/>
              <w:ind w:left="57" w:right="57"/>
              <w:rPr>
                <w:rFonts w:ascii="Arial" w:eastAsia="Arial" w:hAnsi="Arial"/>
                <w:b/>
                <w:color w:val="000000"/>
              </w:rPr>
            </w:pPr>
            <w:r w:rsidRPr="00150160">
              <w:rPr>
                <w:rFonts w:ascii="Arial" w:eastAsia="Arial" w:hAnsi="Arial"/>
                <w:b/>
                <w:color w:val="000000"/>
                <w:szCs w:val="22"/>
              </w:rPr>
              <w:t>Example</w:t>
            </w:r>
          </w:p>
        </w:tc>
      </w:tr>
      <w:tr w:rsidR="00295CE9" w:rsidRPr="00A177A3" w14:paraId="22A26E95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3A1D" w14:textId="782BD412" w:rsidR="002E012D" w:rsidRPr="002E012D" w:rsidRDefault="00E511FB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D84100" w:rsidRPr="00081EB4">
              <w:rPr>
                <w:rFonts w:ascii="Arial" w:eastAsia="Arial" w:hAnsi="Arial" w:cs="Arial"/>
                <w:color w:val="auto"/>
              </w:rPr>
              <w:t xml:space="preserve">clearly </w:t>
            </w:r>
            <w:r w:rsidR="002E012D" w:rsidRPr="002E012D">
              <w:rPr>
                <w:rFonts w:ascii="Arial" w:hAnsi="Arial" w:cs="Arial"/>
                <w:color w:val="000000"/>
                <w:szCs w:val="22"/>
              </w:rPr>
              <w:t>demonstrated</w:t>
            </w:r>
            <w:r w:rsidR="002E012D">
              <w:rPr>
                <w:rFonts w:ascii="Arial" w:hAnsi="Arial" w:cs="Arial"/>
                <w:color w:val="000000"/>
                <w:szCs w:val="22"/>
              </w:rPr>
              <w:t xml:space="preserve"> the applicant’s </w:t>
            </w:r>
            <w:r w:rsidR="002E012D" w:rsidRPr="002E012D">
              <w:rPr>
                <w:rFonts w:ascii="Arial" w:hAnsi="Arial" w:cs="Arial"/>
                <w:color w:val="000000"/>
                <w:szCs w:val="22"/>
              </w:rPr>
              <w:t>ability to work collaboratively with other government and non-government agencies to ensure high quality service delivery that achieves positive outcomes for the farming community.</w:t>
            </w:r>
          </w:p>
          <w:p w14:paraId="2FE207FA" w14:textId="2653CE47" w:rsidR="002E012D" w:rsidRPr="00081EB4" w:rsidRDefault="002E012D" w:rsidP="002E012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C6FA" w14:textId="1A82D8D5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Strong responses</w:t>
            </w:r>
            <w:r w:rsidR="00B9436E">
              <w:rPr>
                <w:rFonts w:eastAsia="Arial" w:cs="Arial"/>
              </w:rPr>
              <w:t xml:space="preserve"> demonstrated</w:t>
            </w:r>
          </w:p>
          <w:p w14:paraId="31F08954" w14:textId="520CF498" w:rsidR="002E012D" w:rsidRPr="00B9436E" w:rsidRDefault="002E012D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color w:val="auto"/>
              </w:rPr>
              <w:t>how</w:t>
            </w:r>
            <w:r w:rsidR="00F002FD">
              <w:rPr>
                <w:rFonts w:ascii="Arial" w:eastAsia="Arial" w:hAnsi="Arial" w:cs="Arial"/>
                <w:color w:val="auto"/>
              </w:rPr>
              <w:t xml:space="preserve"> the applicant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9436E">
              <w:rPr>
                <w:rFonts w:ascii="Arial" w:eastAsia="Arial" w:hAnsi="Arial" w:cs="Arial"/>
                <w:color w:val="auto"/>
              </w:rPr>
              <w:t xml:space="preserve">has </w:t>
            </w:r>
            <w:r>
              <w:rPr>
                <w:rFonts w:ascii="Arial" w:eastAsia="Arial" w:hAnsi="Arial" w:cs="Arial"/>
                <w:color w:val="auto"/>
              </w:rPr>
              <w:t xml:space="preserve">successfully collaborated in </w:t>
            </w:r>
            <w:r w:rsidR="00DE77F8">
              <w:rPr>
                <w:rFonts w:ascii="Arial" w:eastAsia="Arial" w:hAnsi="Arial" w:cs="Arial"/>
                <w:color w:val="auto"/>
              </w:rPr>
              <w:t xml:space="preserve">the </w:t>
            </w:r>
            <w:r>
              <w:rPr>
                <w:rFonts w:ascii="Arial" w:eastAsia="Arial" w:hAnsi="Arial" w:cs="Arial"/>
                <w:color w:val="auto"/>
              </w:rPr>
              <w:t xml:space="preserve">past with government/non-government agencies, including an example of </w:t>
            </w:r>
            <w:r w:rsidR="00DE77F8">
              <w:rPr>
                <w:rFonts w:ascii="Arial" w:eastAsia="Arial" w:hAnsi="Arial" w:cs="Arial"/>
                <w:color w:val="auto"/>
              </w:rPr>
              <w:t xml:space="preserve">a </w:t>
            </w:r>
            <w:r>
              <w:rPr>
                <w:rFonts w:ascii="Arial" w:eastAsia="Arial" w:hAnsi="Arial" w:cs="Arial"/>
                <w:color w:val="auto"/>
              </w:rPr>
              <w:t xml:space="preserve">grant or </w:t>
            </w:r>
            <w:r w:rsidR="00DE77F8">
              <w:rPr>
                <w:rFonts w:ascii="Arial" w:eastAsia="Arial" w:hAnsi="Arial" w:cs="Arial"/>
                <w:color w:val="auto"/>
              </w:rPr>
              <w:t>another type of collaboration</w:t>
            </w:r>
          </w:p>
          <w:p w14:paraId="39E07EC4" w14:textId="51B5FEDD" w:rsidR="00B9436E" w:rsidRPr="002E012D" w:rsidRDefault="00B9436E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</w:rPr>
              <w:t>how</w:t>
            </w:r>
            <w:proofErr w:type="gramEnd"/>
            <w:r>
              <w:rPr>
                <w:rFonts w:eastAsia="Arial" w:cs="Arial"/>
              </w:rPr>
              <w:t xml:space="preserve"> their collaboration with other agencies, </w:t>
            </w:r>
            <w:r w:rsidR="00DE77F8">
              <w:rPr>
                <w:rFonts w:eastAsia="Arial" w:cs="Arial"/>
              </w:rPr>
              <w:t xml:space="preserve">has </w:t>
            </w:r>
            <w:r>
              <w:rPr>
                <w:rFonts w:eastAsia="Arial" w:cs="Arial"/>
              </w:rPr>
              <w:t>resulted in positive outcomes for the farming community.</w:t>
            </w:r>
          </w:p>
          <w:p w14:paraId="0D58CC4D" w14:textId="3DE46D8C" w:rsidR="006E4A9D" w:rsidRPr="00F002FD" w:rsidRDefault="006E4A9D" w:rsidP="00F002FD">
            <w:pPr>
              <w:pStyle w:val="ListParagraph"/>
              <w:spacing w:before="60" w:after="120" w:line="240" w:lineRule="auto"/>
              <w:ind w:left="470" w:right="57"/>
              <w:rPr>
                <w:rFonts w:eastAsia="Arial" w:cs="Arial"/>
              </w:rPr>
            </w:pPr>
          </w:p>
        </w:tc>
      </w:tr>
      <w:tr w:rsidR="00295CE9" w:rsidRPr="00A177A3" w14:paraId="19142C07" w14:textId="77777777" w:rsidTr="00422AB9">
        <w:trPr>
          <w:trHeight w:val="154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7E9" w14:textId="4473B29F" w:rsidR="00F002FD" w:rsidRPr="00F002FD" w:rsidRDefault="00E511FB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382ECE">
              <w:rPr>
                <w:rFonts w:ascii="Arial" w:eastAsia="Arial" w:hAnsi="Arial" w:cs="Arial"/>
                <w:color w:val="auto"/>
              </w:rPr>
              <w:t>clearly explained</w:t>
            </w:r>
            <w:r w:rsidR="00F002FD" w:rsidRPr="00F002FD">
              <w:rPr>
                <w:rFonts w:ascii="Arial" w:hAnsi="Arial" w:cs="Arial"/>
                <w:color w:val="000000"/>
                <w:szCs w:val="22"/>
              </w:rPr>
              <w:t xml:space="preserve"> how stakeholders such as local Landcare, fa</w:t>
            </w:r>
            <w:r>
              <w:rPr>
                <w:rFonts w:ascii="Arial" w:hAnsi="Arial" w:cs="Arial"/>
                <w:color w:val="000000"/>
                <w:szCs w:val="22"/>
              </w:rPr>
              <w:t>rming system or other groups would</w:t>
            </w:r>
            <w:r w:rsidR="00F002FD" w:rsidRPr="00F002FD">
              <w:rPr>
                <w:rFonts w:ascii="Arial" w:hAnsi="Arial" w:cs="Arial"/>
                <w:color w:val="000000"/>
                <w:szCs w:val="22"/>
              </w:rPr>
              <w:t xml:space="preserve"> be engaged, describing the coordination of management where appropriate.</w:t>
            </w:r>
          </w:p>
          <w:p w14:paraId="4C78FDFB" w14:textId="377780AE" w:rsidR="00F002FD" w:rsidRPr="00081EB4" w:rsidRDefault="00F002FD" w:rsidP="00F002F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173A" w14:textId="30E6EAB5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Strong responses</w:t>
            </w:r>
            <w:r w:rsidR="00E6592D">
              <w:rPr>
                <w:rFonts w:ascii="Arial" w:eastAsia="Arial" w:hAnsi="Arial" w:cs="Arial"/>
                <w:color w:val="auto"/>
              </w:rPr>
              <w:t xml:space="preserve"> explained</w:t>
            </w:r>
          </w:p>
          <w:p w14:paraId="7D51A5B8" w14:textId="6577D342" w:rsidR="00E6592D" w:rsidRDefault="00E6592D" w:rsidP="00E6592D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the applicant could</w:t>
            </w:r>
            <w:r w:rsidR="00F002FD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utilise </w:t>
            </w:r>
            <w:r w:rsidR="00F002FD">
              <w:rPr>
                <w:rFonts w:ascii="Arial" w:eastAsia="Arial" w:hAnsi="Arial" w:cs="Arial"/>
                <w:color w:val="auto"/>
              </w:rPr>
              <w:t>existing</w:t>
            </w:r>
            <w:r w:rsidR="006E4A9D" w:rsidRPr="00081EB4">
              <w:rPr>
                <w:rFonts w:ascii="Arial" w:eastAsia="Arial" w:hAnsi="Arial" w:cs="Arial"/>
                <w:color w:val="auto"/>
              </w:rPr>
              <w:t xml:space="preserve"> </w:t>
            </w:r>
            <w:r w:rsidR="00F002FD">
              <w:rPr>
                <w:rFonts w:ascii="Arial" w:eastAsia="Arial" w:hAnsi="Arial" w:cs="Arial"/>
                <w:color w:val="auto"/>
              </w:rPr>
              <w:t xml:space="preserve">working relationships with stakeholders like </w:t>
            </w:r>
            <w:r w:rsidR="00422AB9">
              <w:rPr>
                <w:rFonts w:ascii="Arial" w:eastAsia="Arial" w:hAnsi="Arial" w:cs="Arial"/>
                <w:color w:val="auto"/>
              </w:rPr>
              <w:t xml:space="preserve">Landcare or </w:t>
            </w:r>
            <w:r>
              <w:rPr>
                <w:rFonts w:ascii="Arial" w:eastAsia="Arial" w:hAnsi="Arial" w:cs="Arial"/>
                <w:color w:val="auto"/>
              </w:rPr>
              <w:t>other groups and how they would be managed</w:t>
            </w:r>
          </w:p>
          <w:p w14:paraId="58B45455" w14:textId="6A2DE74E" w:rsidR="006E4A9D" w:rsidRPr="00422AB9" w:rsidRDefault="00E6592D" w:rsidP="00DE77F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applicant would</w:t>
            </w:r>
            <w:r w:rsidR="00422AB9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further </w:t>
            </w:r>
            <w:r w:rsidR="00422AB9">
              <w:rPr>
                <w:rFonts w:ascii="Arial" w:eastAsia="Arial" w:hAnsi="Arial" w:cs="Arial"/>
                <w:color w:val="auto"/>
              </w:rPr>
              <w:t xml:space="preserve">engage and collaborate </w:t>
            </w:r>
            <w:r w:rsidR="00422AB9" w:rsidRPr="00422AB9">
              <w:rPr>
                <w:rFonts w:ascii="Arial" w:eastAsia="Arial" w:hAnsi="Arial" w:cs="Arial"/>
                <w:color w:val="auto"/>
              </w:rPr>
              <w:t xml:space="preserve">with relevant stakeholders and communities to implement the </w:t>
            </w:r>
            <w:r w:rsidR="00DE77F8">
              <w:rPr>
                <w:rFonts w:ascii="Arial" w:eastAsia="Arial" w:hAnsi="Arial" w:cs="Arial"/>
                <w:color w:val="auto"/>
              </w:rPr>
              <w:t>proposed activity</w:t>
            </w:r>
            <w:r w:rsidR="00422AB9" w:rsidRPr="00422AB9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E3256F" w:rsidRPr="00A177A3" w14:paraId="0B90F83D" w14:textId="77777777" w:rsidTr="00E4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DFCE" w14:textId="25984FCF" w:rsidR="00D92CEA" w:rsidRPr="00D92CEA" w:rsidRDefault="00E511FB" w:rsidP="00E511FB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applications </w:t>
            </w:r>
            <w:r w:rsidR="00382ECE">
              <w:rPr>
                <w:rFonts w:ascii="Arial" w:eastAsia="Arial" w:hAnsi="Arial" w:cs="Arial"/>
                <w:color w:val="auto"/>
              </w:rPr>
              <w:t>clearly explained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how affected landholders </w:t>
            </w: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would</w:t>
            </w:r>
            <w:r w:rsidR="00D92CEA" w:rsidRPr="00D92CEA">
              <w:rPr>
                <w:rFonts w:ascii="Arial" w:hAnsi="Arial" w:cs="Arial"/>
                <w:color w:val="000000"/>
                <w:szCs w:val="22"/>
              </w:rPr>
              <w:t xml:space="preserve"> be consulted and involved as part of the development of the proposal</w:t>
            </w:r>
            <w:proofErr w:type="gramEnd"/>
            <w:r w:rsidR="00D92CEA" w:rsidRPr="00D92CEA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38062D71" w14:textId="3AC47EFA" w:rsidR="00D92CEA" w:rsidRPr="00081EB4" w:rsidRDefault="00D92CEA" w:rsidP="00D92CEA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06F9" w14:textId="5225B0F4" w:rsidR="00E511FB" w:rsidRPr="00E511FB" w:rsidRDefault="00E511FB" w:rsidP="00E511FB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Strong responses</w:t>
            </w:r>
            <w:r w:rsidR="00E6592D">
              <w:rPr>
                <w:rFonts w:ascii="Arial" w:eastAsia="Arial" w:hAnsi="Arial" w:cs="Arial"/>
                <w:color w:val="auto"/>
              </w:rPr>
              <w:t xml:space="preserve"> explained</w:t>
            </w:r>
          </w:p>
          <w:p w14:paraId="0784B2DC" w14:textId="3E6E682D" w:rsidR="00E3256F" w:rsidRDefault="00E6592D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the</w:t>
            </w:r>
            <w:r w:rsidR="00D275DA" w:rsidRPr="00081EB4">
              <w:rPr>
                <w:rFonts w:ascii="Arial" w:eastAsia="Arial" w:hAnsi="Arial" w:cs="Arial"/>
                <w:color w:val="auto"/>
              </w:rPr>
              <w:t xml:space="preserve"> applicant </w:t>
            </w:r>
            <w:r>
              <w:rPr>
                <w:rFonts w:ascii="Arial" w:eastAsia="Arial" w:hAnsi="Arial" w:cs="Arial"/>
                <w:color w:val="auto"/>
              </w:rPr>
              <w:t xml:space="preserve">intends to </w:t>
            </w:r>
            <w:r w:rsidR="008B2BFA">
              <w:rPr>
                <w:rFonts w:ascii="Arial" w:eastAsia="Arial" w:hAnsi="Arial" w:cs="Arial"/>
                <w:color w:val="auto"/>
              </w:rPr>
              <w:t>consult with affected stakeholders using appropriate mechanisms</w:t>
            </w:r>
            <w:r>
              <w:rPr>
                <w:rFonts w:ascii="Arial" w:eastAsia="Arial" w:hAnsi="Arial" w:cs="Arial"/>
                <w:color w:val="auto"/>
              </w:rPr>
              <w:t xml:space="preserve"> and consultation processes</w:t>
            </w:r>
          </w:p>
          <w:p w14:paraId="06FB2C14" w14:textId="73F4A8B9" w:rsidR="00E6592D" w:rsidRPr="00081EB4" w:rsidRDefault="00E6592D" w:rsidP="002A4156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470" w:right="57" w:hanging="3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the affected landholders would </w:t>
            </w:r>
            <w:r w:rsidR="001C7AD3">
              <w:rPr>
                <w:rFonts w:ascii="Arial" w:eastAsia="Arial" w:hAnsi="Arial" w:cs="Arial"/>
                <w:color w:val="auto"/>
              </w:rPr>
              <w:t>be involved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1C7AD3">
              <w:rPr>
                <w:rFonts w:ascii="Arial" w:eastAsia="Arial" w:hAnsi="Arial" w:cs="Arial"/>
                <w:color w:val="auto"/>
              </w:rPr>
              <w:t>in</w:t>
            </w:r>
            <w:r>
              <w:rPr>
                <w:rFonts w:ascii="Arial" w:eastAsia="Arial" w:hAnsi="Arial" w:cs="Arial"/>
                <w:color w:val="auto"/>
              </w:rPr>
              <w:t xml:space="preserve"> the development of the project.</w:t>
            </w:r>
          </w:p>
          <w:p w14:paraId="7FD438B8" w14:textId="30371BB2" w:rsidR="006E4A9D" w:rsidRPr="00081EB4" w:rsidRDefault="006E4A9D" w:rsidP="00E6592D">
            <w:pPr>
              <w:pStyle w:val="ListParagraph"/>
              <w:spacing w:before="60" w:after="120" w:line="240" w:lineRule="auto"/>
              <w:ind w:left="470"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30BA0336" w14:textId="143AB38E" w:rsidR="001B41E3" w:rsidRDefault="001B41E3" w:rsidP="000D0EB9"/>
    <w:sectPr w:rsidR="001B41E3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2E11" w14:textId="77777777" w:rsidR="000D16D3" w:rsidRDefault="000D16D3" w:rsidP="00772718">
      <w:pPr>
        <w:spacing w:line="240" w:lineRule="auto"/>
      </w:pPr>
      <w:r>
        <w:separator/>
      </w:r>
    </w:p>
  </w:endnote>
  <w:endnote w:type="continuationSeparator" w:id="0">
    <w:p w14:paraId="1627E2C4" w14:textId="77777777" w:rsidR="000D16D3" w:rsidRDefault="000D16D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A892" w14:textId="52AE7C6A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162AA">
      <w:rPr>
        <w:noProof/>
      </w:rPr>
      <w:t>8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E760910" wp14:editId="3146625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B0EFF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B8CC" w14:textId="2A4C702A" w:rsidR="004F1A2E" w:rsidRDefault="004F1A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162AA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9C8E" w14:textId="77777777" w:rsidR="000D16D3" w:rsidRDefault="000D16D3" w:rsidP="00772718">
      <w:pPr>
        <w:spacing w:line="240" w:lineRule="auto"/>
      </w:pPr>
      <w:r>
        <w:separator/>
      </w:r>
    </w:p>
  </w:footnote>
  <w:footnote w:type="continuationSeparator" w:id="0">
    <w:p w14:paraId="1D10472F" w14:textId="77777777" w:rsidR="000D16D3" w:rsidRDefault="000D16D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59FE" w14:textId="77777777" w:rsidR="004F1A2E" w:rsidRDefault="004F1A2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AF8525A" wp14:editId="637C0FD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05DC0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2977F648" wp14:editId="7A2FFFD2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5219" w14:textId="77777777" w:rsidR="004F1A2E" w:rsidRDefault="004F1A2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74374791" wp14:editId="07C18D13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74DCE12" wp14:editId="6EE75CE8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08BDE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+OMIA&#10;AADaAAAADwAAAGRycy9kb3ducmV2LnhtbESPQYvCMBSE74L/ITxhb5oqKNI1yiIIgqCr9uLt0Tzb&#10;7jYvJYm1/febBcHjMDPfMKtNZ2rRkvOVZQXTSQKCOLe64kJBdt2NlyB8QNZYWyYFPXnYrIeDFaba&#10;PvlM7SUUIkLYp6igDKFJpfR5SQb9xDbE0btbZzBE6QqpHT4j3NRyliQLabDiuFBiQ9uS8t/Lwyjg&#10;U37q+6Q7fjtZ3H4Whzbb1nelPkbd1yeIQF14h1/tvVYwh/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/44wgAAANoAAAAPAAAAAAAAAAAAAAAAAJgCAABkcnMvZG93&#10;bnJldi54bWxQSwUGAAAAAAQABAD1AAAAhwM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h7cMA&#10;AADaAAAADwAAAGRycy9kb3ducmV2LnhtbESPwWrDMBBE74X8g9hALqWRa6gxjpUQCoEcG7c59LZY&#10;G1vEWjmWajt/HxUKPQ4z84Ypd7PtxEiDN44VvK4TEMS104YbBV+fh5cchA/IGjvHpOBOHnbbxVOJ&#10;hXYTn2isQiMihH2BCtoQ+kJKX7dk0a9dTxy9ixsshiiHRuoBpwi3nUyTJJMWDceFFnt6b6m+Vj9W&#10;wTk/Vpk5pNlYPRt257f97Vt/KLVazvsNiEBz+A//tY9aQQa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vh7cMAAADaAAAADwAAAAAAAAAAAAAAAACYAgAAZHJzL2Rv&#10;d25yZXYueG1sUEsFBgAAAAAEAAQA9QAAAIgD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oP8AA&#10;AADaAAAADwAAAGRycy9kb3ducmV2LnhtbESP0YrCMBRE3xf8h3AF39ZUQVerUUQQBAXZ6gdcm2tb&#10;bG5KE231640g+DjMzBlmvmxNKe5Uu8KygkE/AkGcWl1wpuB03PxOQDiPrLG0TAoe5GC56PzMMda2&#10;4X+6Jz4TAcIuRgW591UspUtzMuj6tiIO3sXWBn2QdSZ1jU2Am1IOo2gsDRYcFnKsaJ1Tek1uRoE+&#10;N/7pDqNqp0/TkrTdX4etU6rXbVczEJ5a/w1/2lut4A/eV8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FoP8AAAADaAAAADwAAAAAAAAAAAAAAAACYAgAAZHJzL2Rvd25y&#10;ZXYueG1sUEsFBgAAAAAEAAQA9QAAAIUD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Zor8A&#10;AADaAAAADwAAAGRycy9kb3ducmV2LnhtbERPy4rCMBTdC/5DuII7TZ2FjNUoIgrjQmZ8IC4vzbUp&#10;NjelibX16yeLgVkeznuxam0pGqp94VjBZJyAIM6cLjhXcDnvRp8gfEDWWDomBR15WC37vQWm2r34&#10;SM0p5CKGsE9RgQmhSqX0mSGLfuwq4sjdXW0xRFjnUtf4iuG2lB9JMpUWC44NBivaGMoep6dV8FMd&#10;zAy1vbbbW/Lums33vjNSqeGgXc9BBGrDv/jP/aU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6BmivwAAANoAAAAPAAAAAAAAAAAAAAAAAJgCAABkcnMvZG93bnJl&#10;di54bWxQSwUGAAAAAAQABAD1AAAAhAM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M1cEA&#10;AADaAAAADwAAAGRycy9kb3ducmV2LnhtbESPQYvCMBSE78L+h/AW9qaJLrhajSKiIHgo1t37o3m2&#10;xealNlHrvzeCsMdhZr5h5svO1uJGra8caxgOFAji3JmKCw2/x21/AsIHZIO1Y9LwIA/LxUdvjolx&#10;dz7QLQuFiBD2CWooQ2gSKX1ekkU/cA1x9E6utRiibAtpWrxHuK3lSKmxtFhxXCixoXVJ+Tm7Wg2p&#10;/6vSnTp8r3+m9qI2V2k2+1Trr89uNQMRqAv/4Xd7ZzR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qzNXBAAAA2gAAAA8AAAAAAAAAAAAAAAAAmAIAAGRycy9kb3du&#10;cmV2LnhtbFBLBQYAAAAABAAEAPUAAACGAw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wMIA&#10;AADbAAAADwAAAGRycy9kb3ducmV2LnhtbESPT4vCMBDF78J+hzALXkRTV5ClGkXEZcWbfw57HJqx&#10;KW0mpclq/fbOQfA2w3vz3m+W69436kZdrAIbmE4yUMRFsBWXBi7nn/E3qJiQLTaBycCDIqxXH4Ml&#10;5jbc+Ui3UyqVhHDM0YBLqc21joUjj3ESWmLRrqHzmGTtSm07vEu4b/RXls21x4qlwWFLW0dFffr3&#10;Bs6/aTebP0Lt3WG03ff8d6xdMGb42W8WoBL16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9vAwgAAANsAAAAPAAAAAAAAAAAAAAAAAJgCAABkcnMvZG93&#10;bnJldi54bWxQSwUGAAAAAAQABAD1AAAAhwM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A+sQA&#10;AADbAAAADwAAAGRycy9kb3ducmV2LnhtbERPS2vCQBC+F/wPyxR6Kbqx4oM0q2hqoXgzitDbJDtN&#10;otnZkN1q+u+7QqG3+fiek6x604grda62rGA8ikAQF1bXXCo4Ht6HCxDOI2tsLJOCH3KwWg4eEoy1&#10;vfGerpkvRQhhF6OCyvs2ltIVFRl0I9sSB+7LdgZ9gF0pdYe3EG4a+RJFM2mw5tBQYUtpRcUl+zYK&#10;Ts9p7ufnfvP2udhtJ7tzPc2nqVJPj/36FYSn3v+L/9wfOswfw/2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0wPrEAAAA2wAAAA8AAAAAAAAAAAAAAAAAmAIAAGRycy9k&#10;b3ducmV2LnhtbFBLBQYAAAAABAAEAPUAAACJAw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OH78A&#10;AADbAAAADwAAAGRycy9kb3ducmV2LnhtbERP24rCMBB9F/yHMIJvmqqwSDVKsQiiIGzrBwzN2Fab&#10;SWmi1r83wsK+zeFcZ73tTSOe1LnasoLZNAJBXFhdc6ngku8nSxDOI2tsLJOCNznYboaDNcbavviX&#10;npkvRQhhF6OCyvs2ltIVFRl0U9sSB+5qO4M+wK6UusNXCDeNnEfRjzRYc2iosKVdRcU9exgFtyjN&#10;9eKYpYu+Sc51cnLpKV8qNR71yQqEp97/i//cBx3mz+H7Szh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fI4fvwAAANsAAAAPAAAAAAAAAAAAAAAAAJgCAABkcnMvZG93bnJl&#10;di54bWxQSwUGAAAAAAQABAD1AAAAhAM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Ft8AA&#10;AADbAAAADwAAAGRycy9kb3ducmV2LnhtbERPTYvCMBC9C/sfwizsRTR1BZFqWkSUlb1pPXgcmrEp&#10;bSaliVr//WZB8DaP9znrfLCtuFPva8cKZtMEBHHpdM2VgnOxnyxB+ICssXVMCp7kIc8+RmtMtXvw&#10;ke6nUIkYwj5FBSaELpXSl4Ys+qnriCN3db3FEGFfSd3jI4bbVn4nyUJarDk2GOxoa6hsTjeroPgJ&#10;u/ni6Rprfsfbw8CXY2OcUl+fw2YFItAQ3uKX+6Dj/Dn8/xI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lFt8AAAADbAAAADwAAAAAAAAAAAAAAAACYAgAAZHJzL2Rvd25y&#10;ZXYueG1sUEsFBgAAAAAEAAQA9QAAAIUD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KSMMA&#10;AADbAAAADwAAAGRycy9kb3ducmV2LnhtbERPTWvCQBC9F/oflil4qxtbSTW6hhIoWjxVK+htyI7Z&#10;YHY2ZFeN/fXdgtDbPN7nzPPeNuJCna8dKxgNExDEpdM1Vwq+tx/PExA+IGtsHJOCG3nIF48Pc8y0&#10;u/IXXTahEjGEfYYKTAhtJqUvDVn0Q9cSR+7oOoshwq6SusNrDLeNfEmSVFqsOTYYbKkwVJ42Z6tA&#10;7/ZT8/ljzv5tWx5ed+siXaY3pQZP/fsMRKA+/Ivv7pWO88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KSMMAAADbAAAADwAAAAAAAAAAAAAAAACYAgAAZHJzL2Rv&#10;d25yZXYueG1sUEsFBgAAAAAEAAQA9QAAAIgD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ef8EA&#10;AADbAAAADwAAAGRycy9kb3ducmV2LnhtbERPTYvCMBC9C/6HMMLeNFXcItUoYhEURFhX70MztqXN&#10;pDZZrf76jbCwt3m8z1msOlOLO7WutKxgPIpAEGdWl5wrOH9vhzMQziNrrC2Tgic5WC37vQUm2j74&#10;i+4nn4sQwi5BBYX3TSKlywoy6Ea2IQ7c1bYGfYBtLnWLjxBuajmJolgaLDk0FNjQpqCsOv0YBdP9&#10;YXu8ZLtbmk7TqNpX8Ss9xEp9DLr1HISnzv+L/9w7HeZ/wvu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nn/BAAAA2wAAAA8AAAAAAAAAAAAAAAAAmAIAAGRycy9kb3du&#10;cmV2LnhtbFBLBQYAAAAABAAEAPUAAACGAw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I9b0A&#10;AADbAAAADwAAAGRycy9kb3ducmV2LnhtbERPSwrCMBDdC94hjOBOUwVFqlFKQVHc+OkBhmZsi82k&#10;NFHr7Y0guJvH+85q05laPKl1lWUFk3EEgji3uuJCQXbdjhYgnEfWWFsmBW9ysFn3eyuMtX3xmZ4X&#10;X4gQwi5GBaX3TSyly0sy6Ma2IQ7czbYGfYBtIXWLrxBuajmNork0WHFoKLGhtKT8fnkYBadslxb1&#10;UR/26WyRJJia6rSbKjUcdMkShKfO/8U/916H+XP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k6I9b0AAADbAAAADwAAAAAAAAAAAAAAAACYAgAAZHJzL2Rvd25yZXYu&#10;eG1sUEsFBgAAAAAEAAQA9QAAAIID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eJMEA&#10;AADbAAAADwAAAGRycy9kb3ducmV2LnhtbERPS2sCMRC+F/wPYQRvNasHu6xGER9gCz101fuwGXcX&#10;N5OQRHf775tCobf5+J6z2gymE0/yobWsYDbNQBBXVrdcK7icj685iBCRNXaWScE3BdisRy8rLLTt&#10;+YueZaxFCuFQoIImRldIGaqGDIapdcSJu1lvMCboa6k99incdHKeZQtpsOXU0KCjXUPVvXwYBYdF&#10;ft6+O5fvy+Hz4+izy7XtD0pNxsN2CSLSEP/Ff+6TTvPf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niTBAAAA2wAAAA8AAAAAAAAAAAAAAAAAmAIAAGRycy9kb3du&#10;cmV2LnhtbFBLBQYAAAAABAAEAPUAAACGAw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WbcMA&#10;AADbAAAADwAAAGRycy9kb3ducmV2LnhtbESPQW/CMAyF75P2HyIj7TJBCpsmVAhoQmKM46CX3Uxj&#10;morGqZIMun8/HyZxs/We3/u8XA++U1eKqQ1sYDopQBHXwbbcGKiO2/EcVMrIFrvAZOCXEqxXjw9L&#10;LG248RddD7lREsKpRAMu577UOtWOPKZJ6IlFO4foMcsaG20j3iTcd3pWFG/aY8vS4LCnjaP6cvjx&#10;Bp6/d6cquop3+WW7v7yGmW6GD2OeRsP7AlSmId/N/9ef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WWbcMAAADbAAAADwAAAAAAAAAAAAAAAACYAgAAZHJzL2Rv&#10;d25yZXYueG1sUEsFBgAAAAAEAAQA9QAAAIgD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45sAA&#10;AADbAAAADwAAAGRycy9kb3ducmV2LnhtbERPTYvCMBC9C/sfwizsTRNdcLUaRURB8FCsu/ehGdti&#10;M6lN1PrvjSDsbR7vc+bLztbiRq2vHGsYDhQI4tyZigsNv8dtfwLCB2SDtWPS8CAPy8VHb46JcXc+&#10;0C0LhYgh7BPUUIbQJFL6vCSLfuAa4sidXGsxRNgW0rR4j+G2liOlxtJixbGhxIbWJeXn7Go1pP6v&#10;Snfq8L3+mdqL2lyl2exTrb8+u9UMRKAu/Ivf7p2J86fw+iUe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345sAAAADbAAAADwAAAAAAAAAAAAAAAACYAgAAZHJzL2Rvd25y&#10;ZXYueG1sUEsFBgAAAAAEAAQA9QAAAIUD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G9sIA&#10;AADbAAAADwAAAGRycy9kb3ducmV2LnhtbERPz2vCMBS+D/Y/hCfsNlM76GY1yiiIGztNJ+jt0Tyb&#10;YvNSmmjb/fXLYeDx4/u9XA+2ETfqfO1YwWyagCAuna65UvCz3zy/gfABWWPjmBSM5GG9enxYYq5d&#10;z99024VKxBD2OSowIbS5lL40ZNFPXUscubPrLIYIu0rqDvsYbhuZJkkmLdYcGwy2VBgqL7urVaAP&#10;x7n5/DVX/7ovTy+HryLbZqNST5PhfQEi0BDu4n/3h1aQxv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4b2wgAAANsAAAAPAAAAAAAAAAAAAAAAAJgCAABkcnMvZG93&#10;bnJldi54bWxQSwUGAAAAAAQABAD1AAAAhwM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b5McA&#10;AADbAAAADwAAAGRycy9kb3ducmV2LnhtbESPT2sCMRTE74V+h/AKvRRNFBFZjVLFilBs/dNDj4/N&#10;6+7i5mVNorv99k2h0OMwM79hZovO1uJGPlSONQz6CgRx7kzFhYaP00tvAiJEZIO1Y9LwTQEW8/u7&#10;GWbGtXyg2zEWIkE4ZKihjLHJpAx5SRZD3zXEyfty3mJM0hfSeGwT3NZyqNRYWqw4LZTY0Kqk/Hy8&#10;Wg3rp0379jrebS77z51V2+Xaj96V1o8P3fMURKQu/of/2lujYTiA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w2+THAAAA2wAAAA8AAAAAAAAAAAAAAAAAmAIAAGRy&#10;cy9kb3ducmV2LnhtbFBLBQYAAAAABAAEAPUAAACMAw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rOsIA&#10;AADbAAAADwAAAGRycy9kb3ducmV2LnhtbESPQWsCMRSE74L/ITzBi9Ss2yKyNYoIanus7sXb6+Z1&#10;s7h5WZKo23/fFASPw8x8wyzXvW3FjXxoHCuYTTMQxJXTDdcKytPuZQEiRGSNrWNS8EsB1qvhYImF&#10;dnf+otsx1iJBOBSowMTYFVKGypDFMHUdcfJ+nLcYk/S11B7vCW5bmWfZXFpsOC0Y7GhrqLocr1bB&#10;5Hz4Lr0p+RBfd5+XN5fLut8rNR71m3cQkfr4DD/aH1pBnsP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Ws6wgAAANsAAAAPAAAAAAAAAAAAAAAAAJgCAABkcnMvZG93&#10;bnJldi54bWxQSwUGAAAAAAQABAD1AAAAhwM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YgcUA&#10;AADbAAAADwAAAGRycy9kb3ducmV2LnhtbESPQWvCQBSE7wX/w/KE3urGCGmbugYRxJaeNBXa2yP7&#10;zAazb0N21dhf3xUKHoeZ+YaZF4NtxZl63zhWMJ0kIIgrpxuuFXyV66cXED4ga2wdk4IreSgWo4c5&#10;5tpdeEvnXahFhLDPUYEJocul9JUhi37iOuLoHVxvMUTZ11L3eIlw28o0STJpseG4YLCjlaHquDtZ&#10;BXr//Wo+fs3JP5fVz2z/uco22VWpx/GwfAMRaAj38H/7XStIZ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iBxQAAANsAAAAPAAAAAAAAAAAAAAAAAJgCAABkcnMv&#10;ZG93bnJldi54bWxQSwUGAAAAAAQABAD1AAAAigM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uisQA&#10;AADbAAAADwAAAGRycy9kb3ducmV2LnhtbESPQWvCQBSE74L/YXmCt7pRSqnRNZSgUA+l1Rbx+Mg+&#10;s6HZtyG7xqS/vlsoeBxm5htmnfW2Fh21vnKsYD5LQBAXTldcKvj63D08g/ABWWPtmBQM5CHbjEdr&#10;TLW78YG6YyhFhLBPUYEJoUml9IUhi37mGuLoXVxrMUTZllK3eItwW8tFkjxJixXHBYMN5YaK7+PV&#10;Kvho3swStT3123PyM3T5+34wUqnppH9ZgQjUh3v4v/2qFSwe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SrorEAAAA2wAAAA8AAAAAAAAAAAAAAAAAmAIAAGRycy9k&#10;b3ducmV2LnhtbFBLBQYAAAAABAAEAPUAAACJAw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52MEA&#10;AADbAAAADwAAAGRycy9kb3ducmV2LnhtbESPS4vCMBSF94L/IVzBnaZKR5yOUXyM4NYqM9tLc21L&#10;m5vSRNv592ZAcHk4j4+z2vSmFg9qXWlZwWwagSDOrC45V3C9HCdLEM4ja6wtk4I/crBZDwcrTLTt&#10;+EyP1OcijLBLUEHhfZNI6bKCDLqpbYiDd7OtQR9km0vdYhfGTS3nUbSQBksOhAIb2heUVendBMjn&#10;hapZFW/j7uf3EJfd7tvrs1LjUb/9AuGp9+/wq33SCuYf8P8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+djBAAAA2wAAAA8AAAAAAAAAAAAAAAAAmAIAAGRycy9kb3du&#10;cmV2LnhtbFBLBQYAAAAABAAEAPUAAACGAw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TYMUA&#10;AADbAAAADwAAAGRycy9kb3ducmV2LnhtbESPQWvCQBSE74X+h+UVvBTdGMFK6ipFUASh0ERojo/s&#10;Mwlm34bdVeO/d4VCj8PMfMMs14PpxJWcby0rmE4SEMSV1S3XCo7FdrwA4QOyxs4yKbiTh/Xq9WWJ&#10;mbY3/qFrHmoRIewzVNCE0GdS+qohg35ie+LonawzGKJ0tdQObxFuOpkmyVwabDkuNNjTpqHqnF+M&#10;guL3fPzIZ5v0e1+eyvdiVx5yZ5UavQ1fnyACDeE//NfeawXpHJ5f4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dNgxQAAANsAAAAPAAAAAAAAAAAAAAAAAJgCAABkcnMv&#10;ZG93bnJldi54bWxQSwUGAAAAAAQABAD1AAAAigM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IF8QA&#10;AADbAAAADwAAAGRycy9kb3ducmV2LnhtbESPQUvDQBSE74L/YXlCL2I3zSGV2G0RsbTgQY2C10f2&#10;mQ1m34bsa5L++64geBxm5htms5t9p0YaYhvYwGqZgSKug225MfD5sb+7BxUF2WIXmAycKcJue321&#10;wdKGid9prKRRCcKxRANOpC+1jrUjj3EZeuLkfYfBoyQ5NNoOOCW473SeZYX22HJacNjTk6P6pzp5&#10;A8/i85d2ffv6JUU16kMxubl6M2ZxMz8+gBKa5T/81z5aA/kafr+kH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CBfEAAAA2wAAAA8AAAAAAAAAAAAAAAAAmAIAAGRycy9k&#10;b3ducmV2LnhtbFBLBQYAAAAABAAEAPUAAACJAw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7sLwA&#10;AADbAAAADwAAAGRycy9kb3ducmV2LnhtbERPuwrCMBTdBf8hXMFNUx1Eq1FEUFx94Hxtrmm1uSlN&#10;rNWvN4PgeDjvxaq1pWio9oVjBaNhAoI4c7pgo+B82g6mIHxA1lg6JgVv8rBadjsLTLV78YGaYzAi&#10;hrBPUUEeQpVK6bOcLPqhq4gjd3O1xRBhbaSu8RXDbSnHSTKRFguODTlWtMkpexyfVsG1mRXmYs0j&#10;a673yXb9vvvd+aNUv9eu5yACteEv/rn3WsE4jo1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fuwvAAAANsAAAAPAAAAAAAAAAAAAAAAAJgCAABkcnMvZG93bnJldi54&#10;bWxQSwUGAAAAAAQABAD1AAAAgQM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c378A&#10;AADbAAAADwAAAGRycy9kb3ducmV2LnhtbESPzQrCMBCE74LvEFbwpqk9iFajiKCIN39AvS3N2hab&#10;TW2i1rc3guBxmJlvmOm8MaV4Uu0KywoG/QgEcWp1wZmC42HVG4FwHlljaZkUvMnBfNZuTTHR9sU7&#10;eu59JgKEXYIKcu+rREqX5mTQ9W1FHLyrrQ36IOtM6hpfAW5KGUfRUBosOCzkWNEyp/S2fxgF1+by&#10;4O25TDne3E/reMXn5fGkVLfTLCYgPDX+H/61N1pBPIb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1zfvwAAANsAAAAPAAAAAAAAAAAAAAAAAJgCAABkcnMvZG93bnJl&#10;di54bWxQSwUGAAAAAAQABAD1AAAAhAM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RTb8A&#10;AADbAAAADwAAAGRycy9kb3ducmV2LnhtbERPz2vCMBS+D/Y/hCd4W1MVZetMZYrCPKrd/dE8m9Lm&#10;pTTRdvvrl4Pg8eP7vd6MthV36n3tWMEsSUEQl07XXCkoLoe3dxA+IGtsHZOCX/KwyV9f1phpN/CJ&#10;7udQiRjCPkMFJoQuk9KXhiz6xHXEkbu63mKIsK+k7nGI4baV8zRdSYs1xwaDHe0Mlc35ZhX8Ne3P&#10;8Tp87Atz2LlBh61eXkalppPx6xNEoDE8xQ/3t1awiO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NFNvwAAANsAAAAPAAAAAAAAAAAAAAAAAJgCAABkcnMvZG93bnJl&#10;di54bWxQSwUGAAAAAAQABAD1AAAAhAM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OPMUA&#10;AADbAAAADwAAAGRycy9kb3ducmV2LnhtbESPQWvCQBSE7wX/w/KE3uomFaSmrqJSaw9FaSw9P7LP&#10;bEj2bchuYvrvu4VCj8PMfMOsNqNtxECdrxwrSGcJCOLC6YpLBZ+Xw8MTCB+QNTaOScE3edisJ3cr&#10;zLS78QcNeShFhLDPUIEJoc2k9IUhi37mWuLoXV1nMUTZlVJ3eItw28jHJFlIixXHBYMt7Q0Vdd5b&#10;Bf2lbs6vu+GU90v3Ndbm/Zi+FErdT8ftM4hAY/gP/7XftIJ5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448xQAAANsAAAAPAAAAAAAAAAAAAAAAAJgCAABkcnMv&#10;ZG93bnJldi54bWxQSwUGAAAAAAQABAD1AAAAigM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f8QA&#10;AADbAAAADwAAAGRycy9kb3ducmV2LnhtbESPQYvCMBSE7wv+h/AEL7KmKqh0jaKCKAgr2j14fDRv&#10;29LmpTTR1n9vhIU9DjPzDbNcd6YSD2pcYVnBeBSBIE6tLjhT8JPsPxcgnEfWWFkmBU9ysF71PpYY&#10;a9vyhR5Xn4kAYRejgtz7OpbSpTkZdCNbEwfv1zYGfZBNJnWDbYCbSk6iaCYNFhwWcqxpl1NaXu9G&#10;wbk97Mthkuj5sy1v39vTcV6Mb0oN+t3mC4Snzv+H/9pHrWA6gfeX8AP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dX/EAAAA2wAAAA8AAAAAAAAAAAAAAAAAmAIAAGRycy9k&#10;b3ducmV2LnhtbFBLBQYAAAAABAAEAPUAAACJAw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Q5MYA&#10;AADbAAAADwAAAGRycy9kb3ducmV2LnhtbESPQWvCQBSE7wX/w/IEL6XZaKBK6ipakAqFiqaHHB/Z&#10;1yQk+zZktyb5991CocdhZr5htvvRtOJOvastK1hGMQjiwuqaSwWf2elpA8J5ZI2tZVIwkYP9bvaw&#10;xVTbga90v/lSBAi7FBVU3neplK6oyKCLbEccvC/bG/RB9qXUPQ4Bblq5iuNnabDmsFBhR68VFc3t&#10;2yi4DG+n5jHL9Hoamvzj+H5e18tcqcV8PLyA8DT6//Bf+6wVJAn8fgk/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DQ5MYAAADbAAAADwAAAAAAAAAAAAAAAACYAgAAZHJz&#10;L2Rvd25yZXYueG1sUEsFBgAAAAAEAAQA9QAAAIsD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G8MEA&#10;AADbAAAADwAAAGRycy9kb3ducmV2LnhtbESPwWrDMBBE74H+g9hCb7GUNpjgWAmhYEiOdU3PW2tj&#10;mVgrYymJ+/dVIdDjMDNvmHI/u0HcaAq9Zw2rTIEgbr3pudPQfFbLDYgQkQ0OnknDDwXY754WJRbG&#10;3/mDbnXsRIJwKFCDjXEspAytJYch8yNx8s5+chiTnDppJrwnuBvkq1K5dNhzWrA40rul9lJfnQav&#10;vqp62Mj29H3K1bHBlbLXSuuX5/mwBRFpjv/hR/toNLyt4e9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JhvDBAAAA2wAAAA8AAAAAAAAAAAAAAAAAmAIAAGRycy9kb3du&#10;cmV2LnhtbFBLBQYAAAAABAAEAPUAAACGAw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kp8UA&#10;AADbAAAADwAAAGRycy9kb3ducmV2LnhtbESPQWvCQBSE7wX/w/IKvRTdpEUrqauINLR4sE3U+yP7&#10;TILZtyG7Nem/dwWhx2FmvmEWq8E04kKdqy0riCcRCOLC6ppLBYd9Op6DcB5ZY2OZFPyRg9Vy9LDA&#10;RNueM7rkvhQBwi5BBZX3bSKlKyoy6Ca2JQ7eyXYGfZBdKXWHfYCbRr5E0UwarDksVNjSpqLinP8a&#10;BUae3qLsMx0+ptv4+1kf+91h9qPU0+OwfgfhafD/4Xv7Syt4ncL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GSnxQAAANsAAAAPAAAAAAAAAAAAAAAAAJgCAABkcnMv&#10;ZG93bnJldi54bWxQSwUGAAAAAAQABAD1AAAAigM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6KrcIA&#10;AADbAAAADwAAAGRycy9kb3ducmV2LnhtbESPQYvCMBSE74L/ITzBm6aroNI1iiiKIIrWvXh7NM+2&#10;bPNSmqj13xtB8DjMzDfMdN6YUtypdoVlBT/9CARxanXBmYK/87o3AeE8ssbSMil4koP5rN2aYqzt&#10;g090T3wmAoRdjApy76tYSpfmZND1bUUcvKutDfog60zqGh8Bbko5iKKRNFhwWMixomVO6X9yMwpW&#10;m93+sOHozMfscrkmx/Gi2O6U6naaxS8IT43/hj/trVYwHMH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oqtwgAAANsAAAAPAAAAAAAAAAAAAAAAAJgCAABkcnMvZG93&#10;bnJldi54bWxQSwUGAAAAAAQABAD1AAAAhwM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LuMYA&#10;AADbAAAADwAAAGRycy9kb3ducmV2LnhtbESPT4vCMBTE74LfITxhL7Km/kHXapRlYcGDKOrC4u3R&#10;PNti81KbqNVPbwTB4zAzv2Gm89oU4kKVyy0r6HYiEMSJ1TmnCv52v59fIJxH1lhYJgU3cjCfNRtT&#10;jLW98oYuW5+KAGEXo4LM+zKW0iUZGXQdWxIH72Argz7IKpW6wmuAm0L2omgoDeYcFjIs6Sej5Lg9&#10;GwWb9np5Lg7jUzLuHff/g/Xu7lZ3pT5a9fcEhKfav8Ov9kIr6I/g+S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lLuMYAAADbAAAADwAAAAAAAAAAAAAAAACYAgAAZHJz&#10;L2Rvd25yZXYueG1sUEsFBgAAAAAEAAQA9QAAAIsD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0t8MA&#10;AADbAAAADwAAAGRycy9kb3ducmV2LnhtbERPz2vCMBS+D/wfwhvsIpqug02qUaR0MIYXrSK7vTXP&#10;pqx5KU2s3X+/HIQdP77fq81oWzFQ7xvHCp7nCQjiyumGawXH8n22AOEDssbWMSn4JQ+b9eRhhZl2&#10;N97TcAi1iCHsM1RgQugyKX1lyKKfu444chfXWwwR9rXUPd5iuG1lmiSv0mLDscFgR7mh6udwtQo+&#10;p19v1+KUn5NpmRYsv/e7Y2mUenoct0sQgcbwL767P7SClzg2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0t8MAAADbAAAADwAAAAAAAAAAAAAAAACYAgAAZHJzL2Rv&#10;d25yZXYueG1sUEsFBgAAAAAEAAQA9QAAAIgD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rMMQA&#10;AADbAAAADwAAAGRycy9kb3ducmV2LnhtbESPQWvCQBSE74X+h+UVvIhuqtDW6CpFVEoPgkbvL9ln&#10;Etx9G7Krxn/vFoQeh5n5hpktOmvElVpfO1bwPkxAEBdO11wqOGTrwRcIH5A1Gsek4E4eFvPXlxmm&#10;2t14R9d9KEWEsE9RQRVCk0rpi4os+qFriKN3cq3FEGVbSt3iLcKtkaMk+ZAWa44LFTa0rKg47y9W&#10;QfbbP/oVmu3nJN9k2uSjLO82SvXeuu8piEBd+A8/2z9awXgC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6zDEAAAA2wAAAA8AAAAAAAAAAAAAAAAAmAIAAGRycy9k&#10;b3ducmV2LnhtbFBLBQYAAAAABAAEAPUAAACJAw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nq8IA&#10;AADbAAAADwAAAGRycy9kb3ducmV2LnhtbERPy4rCMBTdD/gP4QruxlTRQapRRBAVHfAF6u7SXNvS&#10;5qY0Uevfm8XALA/nPZk1phRPql1uWUGvG4EgTqzOOVVwPi2/RyCcR9ZYWiYFb3Iwm7a+Jhhr++ID&#10;PY8+FSGEXYwKMu+rWEqXZGTQdW1FHLi7rQ36AOtU6hpfIdyUsh9FP9JgzqEhw4oWGSXF8WEULC7X&#10;yz0vit/tsvc473frzeo2GCrVaTfzMQhPjf8X/7nXWsEgrA9fwg+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OerwgAAANsAAAAPAAAAAAAAAAAAAAAAAJgCAABkcnMvZG93&#10;bnJldi54bWxQSwUGAAAAAAQABAD1AAAAhwM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qKcYA&#10;AADbAAAADwAAAGRycy9kb3ducmV2LnhtbESPQWvCQBSE70L/w/IK3nSjWNHoKhIQYwuFpjno7TX7&#10;mqTNvg3ZVdN/3y0IPQ4z8w2z3vamEVfqXG1ZwWQcgSAurK65VJC/70cLEM4ja2wsk4IfcrDdPAzW&#10;GGt74ze6Zr4UAcIuRgWV920spSsqMujGtiUO3qftDPogu1LqDm8Bbho5jaK5NFhzWKiwpaSi4ju7&#10;GAX09WKflsnHIj0/v57ywzHLkzRTavjY71YgPPX+P3xvp1rBbA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qKcYAAADbAAAADwAAAAAAAAAAAAAAAACYAgAAZHJz&#10;L2Rvd25yZXYueG1sUEsFBgAAAAAEAAQA9QAAAIsD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Fb8MA&#10;AADbAAAADwAAAGRycy9kb3ducmV2LnhtbESPQYvCMBSE7wv+h/AEL4um6iJajSKConsQrHrw9mie&#10;bbF5KU3U+u+NsLDHYWa+YWaLxpTiQbUrLCvo9yIQxKnVBWcKTsd1dwzCeWSNpWVS8CIHi3nra4ax&#10;tk8+0CPxmQgQdjEqyL2vYildmpNB17MVcfCutjbog6wzqWt8Brgp5SCKRtJgwWEhx4pWOaW35G4U&#10;bLaTy/CwwxUnl9fv8LSn9Rm/leq0m+UUhKfG/4f/2lut4GcAn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jFb8MAAADbAAAADwAAAAAAAAAAAAAAAACYAgAAZHJzL2Rv&#10;d25yZXYueG1sUEsFBgAAAAAEAAQA9QAAAIgD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+xsYA&#10;AADbAAAADwAAAGRycy9kb3ducmV2LnhtbESPS4vCQBCE74L/YWjBi6wTH8gaHUUEwYMoPmDZW5Np&#10;k2CmJ2ZGjf56R1jYY1FVX1HTeW0KcafK5ZYV9LoRCOLE6pxTBafj6usbhPPIGgvLpOBJDuazZmOK&#10;sbYP3tP94FMRIOxiVJB5X8ZSuiQjg65rS+LgnW1l0AdZpVJX+AhwU8h+FI2kwZzDQoYlLTNKLoeb&#10;UbDv7Da34jy+JuP+5fdnuDu+3PalVLtVLyYgPNX+P/zXXmsFwwF8voQfIG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Q+xsYAAADbAAAADwAAAAAAAAAAAAAAAACYAgAAZHJz&#10;L2Rvd25yZXYueG1sUEsFBgAAAAAEAAQA9QAAAIsD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Iq8MA&#10;AADbAAAADwAAAGRycy9kb3ducmV2LnhtbESPQYvCMBSE74L/ITzBm6Yrsmg1iggugnvRFtHbo3m2&#10;ZZuXkmS1/vvNguBxmJlvmOW6M424k/O1ZQUf4wQEcWF1zaWCPNuNZiB8QNbYWCYFT/KwXvV7S0y1&#10;ffCR7qdQighhn6KCKoQ2ldIXFRn0Y9sSR+9mncEQpSuldviIcNPISZJ8SoM1x4UKW9pWVPycfo2C&#10;6yabf++e7f58uRzPX/nskAd2Sg0H3WYBIlAX3uFXe68VTK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UIq8MAAADbAAAADwAAAAAAAAAAAAAAAACYAgAAZHJzL2Rv&#10;d25yZXYueG1sUEsFBgAAAAAEAAQA9QAAAIgD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OAcIA&#10;AADbAAAADwAAAGRycy9kb3ducmV2LnhtbESPQWsCMRSE7wX/Q3hCbzWrtiKrUUQQeyu7Cl6fm+fu&#10;spuXJYma/vumUOhxmJlvmPU2ml48yPnWsoLpJANBXFndcq3gfDq8LUH4gKyxt0wKvsnDdjN6WWOu&#10;7ZMLepShFgnCPkcFTQhDLqWvGjLoJ3YgTt7NOoMhSVdL7fCZ4KaXsyxbSIMtp4UGB9o3VHXl3Si4&#10;xkW8tH7uLrfu4IruWHD5VSj1Oo67FYhAMfyH/9qfWsH7B/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U4BwgAAANsAAAAPAAAAAAAAAAAAAAAAAJgCAABkcnMvZG93&#10;bnJldi54bWxQSwUGAAAAAAQABAD1AAAAhwM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j38YA&#10;AADbAAAADwAAAGRycy9kb3ducmV2LnhtbESPT2sCMRTE70K/Q3iCl6LZ2lZ0NUqRlnrwUv8g3h6b&#10;52bp5iVs0nX77ZuC4HGYmd8wi1Vna9FSEyrHCp5GGQjiwumKSwWH/cdwCiJEZI21Y1LwSwFWy4fe&#10;AnPtrvxF7S6WIkE45KjAxOhzKUNhyGIYOU+cvItrLMYkm1LqBq8Jbms5zrKJtFhxWjDoaW2o+N79&#10;WAWzz1f/bh6361ifN9JPi+fjtj0pNeh3b3MQkbp4D9/aG63gZQL/X9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Aj38YAAADbAAAADwAAAAAAAAAAAAAAAACYAgAAZHJz&#10;L2Rvd25yZXYueG1sUEsFBgAAAAAEAAQA9QAAAIsD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YP8IA&#10;AADbAAAADwAAAGRycy9kb3ducmV2LnhtbESPQWsCMRSE7wX/Q3iCt5q1aCurUVQo7cWCVu+PzXOz&#10;uHlZNtk1/feNIHgcZuYbZrmOthY9tb5yrGAyzkAQF05XXCo4/X6+zkH4gKyxdkwK/sjDejV4WWKu&#10;3Y0P1B9DKRKEfY4KTAhNLqUvDFn0Y9cQJ+/iWoshybaUusVbgttavmXZu7RYcVow2NDOUHE9dlbB&#10;tpM/df/VHXb7yznOm4nxs31UajSMmwWIQDE8w4/2t1Yw/YD7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1g/wgAAANsAAAAPAAAAAAAAAAAAAAAAAJgCAABkcnMvZG93&#10;bnJldi54bWxQSwUGAAAAAAQABAD1AAAAhwM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fMMA&#10;AADbAAAADwAAAGRycy9kb3ducmV2LnhtbESPQWuDQBSE74H+h+UVcotrQgitdRNKQAjeYkrI8eG+&#10;qui+FXejpr++Gyj0OMzMN0x6mE0nRhpcY1nBOopBEJdWN1wp+LpkqzcQziNr7CyTggc5OOxfFikm&#10;2k58prHwlQgQdgkqqL3vEyldWZNBF9meOHjfdjDogxwqqQecAtx0chPHO2mw4bBQY0/Hmsq2uBsF&#10;RdVuzBTf++N1neWX7Gdnmluu1PJ1/vwA4Wn2/+G/9kkr2L7D80v4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LfMMAAADbAAAADwAAAAAAAAAAAAAAAACYAgAAZHJzL2Rv&#10;d25yZXYueG1sUEsFBgAAAAAEAAQA9QAAAIgD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Lc8AA&#10;AADbAAAADwAAAGRycy9kb3ducmV2LnhtbERPTYvCMBC9C/6HMII3TVUUqUbRdRe8iLvqxdvQjG2x&#10;mZQk1u6/NwfB4+N9L9etqURDzpeWFYyGCQjizOqScwWX889gDsIHZI2VZVLwTx7Wq25niam2T/6j&#10;5hRyEUPYp6igCKFOpfRZQQb90NbEkbtZZzBE6HKpHT5juKnkOElm0mDJsaHAmr4Kyu6nh1HwO/ve&#10;7dvdo9lOr5Px8UiH+c0Fpfq9drMAEagNH/HbvdcKp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Lc8AAAADbAAAADwAAAAAAAAAAAAAAAACYAgAAZHJzL2Rvd25y&#10;ZXYueG1sUEsFBgAAAAAEAAQA9QAAAIUD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ttcIA&#10;AADbAAAADwAAAGRycy9kb3ducmV2LnhtbESP0YrCMBRE3wX/IVzBF9HUFV3pGkUWFkV8se4HXJpr&#10;07W5qU1W698bQfBxmJkzzGLV2kpcqfGlYwXjUQKCOHe65ELB7/FnOAfhA7LGyjEpuJOH1bLbWWCq&#10;3Y0PdM1CISKEfYoKTAh1KqXPDVn0I1cTR+/kGoshyqaQusFbhNtKfiTJTFosOS4YrOnbUH7O/q0C&#10;fTzvqunp8unMoN5MDnJv/5xXqt9r118gArXhHX61t1rBd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m21wgAAANsAAAAPAAAAAAAAAAAAAAAAAJgCAABkcnMvZG93&#10;bnJldi54bWxQSwUGAAAAAAQABAD1AAAAhwM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a58MA&#10;AADbAAAADwAAAGRycy9kb3ducmV2LnhtbESP3WrCQBSE7wu+w3IE7+pGpaLRVaQgSCmKPw9wyB6T&#10;YPZsmj3G9O27BcHLYWa+YZbrzlWqpSaUng2Mhgko4szbknMDl/P2fQYqCLLFyjMZ+KUA61XvbYmp&#10;9Q8+UnuSXEUIhxQNFCJ1qnXICnIYhr4mjt7VNw4lyibXtsFHhLtKj5Nkqh2WHBcKrOmzoOx2ujsD&#10;P7dDvd/JfdJOv7vRZbtvv2R+MGbQ7zYLUEKdvMLP9s4a+BjD/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a58MAAADbAAAADwAAAAAAAAAAAAAAAACYAgAAZHJzL2Rv&#10;d25yZXYueG1sUEsFBgAAAAAEAAQA9QAAAIgD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rV8UA&#10;AADbAAAADwAAAGRycy9kb3ducmV2LnhtbESP3WoCMRSE74W+QziF3tWslW5lNYotlFaEtv7dH5Lj&#10;7uLmZJukur69EQpeDjPzDTOZdbYRR/Khdqxg0M9AEGtnai4VbDfvjyMQISIbbByTgjMFmE3vehMs&#10;jDvxio7rWIoE4VCggirGtpAy6Ioshr5riZO3d95iTNKX0ng8Jbht5FOW5dJizWmhwpbeKtKH9Z9V&#10;sN/k9W/+8nPe6bZZvn4vPrT/Gir1cN/NxyAidfEW/m9/GgXPQ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CtXxQAAANsAAAAPAAAAAAAAAAAAAAAAAJgCAABkcnMv&#10;ZG93bnJldi54bWxQSwUGAAAAAAQABAD1AAAAigM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IsQA&#10;AADbAAAADwAAAGRycy9kb3ducmV2LnhtbESPQWsCMRSE7wX/Q3hCbzWrtiKrUcS6Yg8KtaXnx+a5&#10;Wdy8LEnU9d83QqHHYWa+YebLzjbiSj7UjhUMBxkI4tLpmisF31/FyxREiMgaG8ek4E4Blove0xxz&#10;7W78SddjrESCcMhRgYmxzaUMpSGLYeBa4uSdnLcYk/SV1B5vCW4bOcqyibRYc1ow2NLaUHk+XqyC&#10;Yrzng71v12b8M10V73HjPzZnpZ773WoGIlIX/8N/7Z1W8PYK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GSLEAAAA2wAAAA8AAAAAAAAAAAAAAAAAmAIAAGRycy9k&#10;b3ducmV2LnhtbFBLBQYAAAAABAAEAPUAAACJAw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y3MQA&#10;AADbAAAADwAAAGRycy9kb3ducmV2LnhtbESPQWvCQBSE74L/YXlCb7qxJSLRVVpB9Joolt6e2dds&#10;MPs2ZLea+uvdQsHjMDPfMMt1bxtxpc7XjhVMJwkI4tLpmisFx8N2PAfhA7LGxjEp+CUP69VwsMRM&#10;uxvndC1CJSKEfYYKTAhtJqUvDVn0E9cSR+/bdRZDlF0ldYe3CLeNfE2SmbRYc1ww2NLGUHkpfqyC&#10;r93b7pynbq8PH5vLvci35vM0Vepl1L8vQATqwzP8395rBWkK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ctzEAAAA2wAAAA8AAAAAAAAAAAAAAAAAmAIAAGRycy9k&#10;b3ducmV2LnhtbFBLBQYAAAAABAAEAPUAAACJAw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hOMMA&#10;AADbAAAADwAAAGRycy9kb3ducmV2LnhtbESPQYvCMBSE78L+h/AWvGmqi+7SbRQRRUEvWqXXR/O2&#10;LTYvpclq/fdGEDwOM/MNk8w7U4srta6yrGA0jEAQ51ZXXCg4pevBDwjnkTXWlknBnRzMZx+9BGNt&#10;b3yg69EXIkDYxaig9L6JpXR5SQbd0DbEwfuzrUEfZFtI3eItwE0tx1E0lQYrDgslNrQsKb8c/42C&#10;Om/WmTWn9J59p110Pm/2u9WXUv3PbvELwlPn3+FXe6sVTK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hOMMAAADbAAAADwAAAAAAAAAAAAAAAACYAgAAZHJzL2Rv&#10;d25yZXYueG1sUEsFBgAAAAAEAAQA9QAAAIgD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n4cIA&#10;AADbAAAADwAAAGRycy9kb3ducmV2LnhtbESPQYvCMBSE74L/ITzBm6YuuErXKCIsCApi9bK3t83b&#10;tti8xCZq9ddvBMHjMDPfMLNFa2pxpcZXlhWMhgkI4tzqigsFx8P3YArCB2SNtWVScCcPi3m3M8NU&#10;2xvv6ZqFQkQI+xQVlCG4VEqfl2TQD60jjt6fbQyGKJtC6gZvEW5q+ZEkn9JgxXGhREerkvJTdjEK&#10;HP/8nk/ahfWDsna3Sybbi9ko1e+1yy8QgdrwDr/aa61gPIH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WfhwgAAANsAAAAPAAAAAAAAAAAAAAAAAJgCAABkcnMvZG93&#10;bnJldi54bWxQSwUGAAAAAAQABAD1AAAAhwM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CDsAA&#10;AADbAAAADwAAAGRycy9kb3ducmV2LnhtbERPS2rDMBDdB3oHMYXuErlxmxQnsgmGQuiq+RxgsKa2&#10;U2vkSIrt3D5aFLp8vP+2mEwnBnK+tazgdZGAIK6sbrlWcD59zj9A+ICssbNMCu7kocifZlvMtB35&#10;QMMx1CKGsM9QQRNCn0npq4YM+oXtiSP3Y53BEKGrpXY4xnDTyWWSrKTBlmNDgz2VDVW/x5tRkO7e&#10;ll0Zvi9fGul8Peh1ut47pV6ep90GRKAp/Iv/3Hut4D2OjV/iD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aCDsAAAADbAAAADwAAAAAAAAAAAAAAAACYAgAAZHJzL2Rvd25y&#10;ZXYueG1sUEsFBgAAAAAEAAQA9QAAAIUD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42cQA&#10;AADbAAAADwAAAGRycy9kb3ducmV2LnhtbESPQWvCQBSE74X+h+UVvNWNFaVNXUUF0WuitHh7Zl+z&#10;wezbkN1q9Ne7guBxmJlvmMmss7U4UesrxwoG/QQEceF0xaWC3Xb1/gnCB2SNtWNScCEPs+nrywRT&#10;7c6c0SkPpYgQ9ikqMCE0qZS+MGTR911DHL0/11oMUbal1C2eI9zW8iNJxtJixXHBYENLQ8Ux/7cK&#10;9uvh+pCN3EZvF8vjNc9W5vdnoFTvrZt/gwjUhWf40d5oBaMv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eNnEAAAA2wAAAA8AAAAAAAAAAAAAAAAAmAIAAGRycy9k&#10;b3ducmV2LnhtbFBLBQYAAAAABAAEAPUAAACJAw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Ck8EA&#10;AADbAAAADwAAAGRycy9kb3ducmV2LnhtbERP3WrCMBS+H/gO4QjejJmqzI3OtIggiuxG3QMcmmPT&#10;2ZzUJrb17c3FYJcf3/8qH2wtOmp95VjBbJqAIC6crrhU8HPevn2C8AFZY+2YFDzIQ56NXlaYatfz&#10;kbpTKEUMYZ+iAhNCk0rpC0MW/dQ1xJG7uNZiiLAtpW6xj+G2lvMkWUqLFccGgw1tDBXX090q0Ofr&#10;oX6/3D6ceW12i6P8tr/OKzUZD+svEIGG8C/+c++1gmVcH7/EH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ApPBAAAA2wAAAA8AAAAAAAAAAAAAAAAAmAIAAGRycy9kb3du&#10;cmV2LnhtbFBLBQYAAAAABAAEAPUAAACGAw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z8cMA&#10;AADbAAAADwAAAGRycy9kb3ducmV2LnhtbESPQYvCMBSE74L/ITxhb5qq4EptKiKKC+5lW8Xro3m2&#10;xealNFHrvzcLC3scZuYbJln3phEP6lxtWcF0EoEgLqyuuVRwyvfjJQjnkTU2lknBixys0+EgwVjb&#10;J//QI/OlCBB2MSqovG9jKV1RkUE3sS1x8K62M+iD7EqpO3wGuGnkLIoW0mDNYaHClrYVFbfsbhQ0&#10;Rbu/WHPKX5fPvI/O58P3cTdX6mPUb1YgPPX+P/zX/tIKFlP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Xz8cMAAADbAAAADwAAAAAAAAAAAAAAAACYAgAAZHJzL2Rv&#10;d25yZXYueG1sUEsFBgAAAAAEAAQA9QAAAIgD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5f8QA&#10;AADbAAAADwAAAGRycy9kb3ducmV2LnhtbESP0WrCQBRE3wv+w3ILvpS60VIr0VWkIJbSlyR+wCV7&#10;zaZm78bs1sS/7wqCj8PMnGFWm8E24kKdrx0rmE4SEMSl0zVXCg7F7nUBwgdkjY1jUnAlD5v16GmF&#10;qXY9Z3TJQyUihH2KCkwIbSqlLw1Z9BPXEkfv6DqLIcqukrrDPsJtI2dJMpcWa44LBlv6NFSe8j+r&#10;QBen7+b9eP5w5qXdv2Xyx/46r9T4edguQQQawiN8b39pBfMZ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OX/EAAAA2wAAAA8AAAAAAAAAAAAAAAAAmAIAAGRycy9k&#10;b3ducmV2LnhtbFBLBQYAAAAABAAEAPUAAACJAw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p3MEA&#10;AADbAAAADwAAAGRycy9kb3ducmV2LnhtbESPQWsCMRSE74X+h/AEL0WzKmx1a5QqCD0Jq/X+2Lzu&#10;LiYvSxJ1/feNIHgcZuYbZrnurRFX8qF1rGAyzkAQV063XCv4Pe5GcxAhIms0jknBnQKsV+9vSyy0&#10;u3FJ10OsRYJwKFBBE2NXSBmqhiyGseuIk/fnvMWYpK+l9nhLcGvkNMtyabHltNBgR9uGqvPhYhXM&#10;Fh9cfk5bc6+9yTnfnMp9b5QaDvrvLxCR+vgKP9s/WkE+g8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/qdzBAAAA2wAAAA8AAAAAAAAAAAAAAAAAmAIAAGRycy9kb3du&#10;cmV2LnhtbFBLBQYAAAAABAAEAPUAAACGAw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+sQA&#10;AADbAAAADwAAAGRycy9kb3ducmV2LnhtbESPQWvCQBSE70L/w/KE3nSjrSKpq1RB9JooLd5es89s&#10;MPs2ZLea9te7guBxmJlvmPmys7W4UOsrxwpGwwQEceF0xaWCw34zmIHwAVlj7ZgU/JGH5eKlN8dU&#10;uytndMlDKSKEfYoKTAhNKqUvDFn0Q9cQR+/kWoshyraUusVrhNtajpNkKi1WHBcMNrQ2VJzzX6vg&#10;uH3b/mQTt9P71fr8n2cb8/01Uuq1331+gAjUhWf40d5pBdN3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HfrEAAAA2wAAAA8AAAAAAAAAAAAAAAAAmAIAAGRycy9k&#10;b3ducmV2LnhtbFBLBQYAAAAABAAEAPUAAACJAw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9vb4A&#10;AADbAAAADwAAAGRycy9kb3ducmV2LnhtbESPzQrCMBCE74LvEFbwpqmCItUoIggexP+Dx6VZ22Kz&#10;KUnU+vZGEDwOM/MNM1s0phJPcr60rGDQT0AQZ1aXnCu4nNe9CQgfkDVWlknBmzws5u3WDFNtX3yk&#10;5ynkIkLYp6igCKFOpfRZQQZ939bE0btZZzBE6XKpHb4i3FRymCRjabDkuFBgTauCsvvpYRRsD8Hr&#10;fO3Q+P15JK+T8r47rJTqdprlFESgJvzDv/ZGKxiP4Psl/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q/b2+AAAA2wAAAA8AAAAAAAAAAAAAAAAAmAIAAGRycy9kb3ducmV2&#10;LnhtbFBLBQYAAAAABAAEAPUAAACDAw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PW8UA&#10;AADbAAAADwAAAGRycy9kb3ducmV2LnhtbESPT2sCMRTE74V+h/AKvdWsrSyyGkVKhfai9S8eH5vn&#10;Zu3mZZukun77plDwOMzMb5jxtLONOJMPtWMF/V4Ggrh0uuZKwXYzfxqCCBFZY+OYFFwpwHRyfzfG&#10;QrsLr+i8jpVIEA4FKjAxtoWUoTRkMfRcS5y8o/MWY5K+ktrjJcFtI5+zLJcWa04LBlt6NVR+rX+s&#10;gsNu+fH5chq0xtf775UJ87fFsK/U40M3G4GI1MVb+L/9rhXkOfx9S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89bxQAAANsAAAAPAAAAAAAAAAAAAAAAAJgCAABkcnMv&#10;ZG93bnJldi54bWxQSwUGAAAAAAQABAD1AAAAigM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zbsUA&#10;AADbAAAADwAAAGRycy9kb3ducmV2LnhtbESP0WrCQBRE3wX/YblCX0Q35kEldRUJFkpKoRo/4JK9&#10;zabN3g3ZbUz79d1CwcdhZs4wu8NoWzFQ7xvHClbLBARx5XTDtYJr+bTYgvABWWPrmBR8k4fDfjrZ&#10;Yabdjc80XEItIoR9hgpMCF0mpa8MWfRL1xFH7931FkOUfS11j7cIt61Mk2QtLTYcFwx2lBuqPi9f&#10;VkFZ5Nuf1/SIZ2lKPZ5e5m8fxVyph9l4fAQRaAz38H/7WStYb+DvS/w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TNuxQAAANsAAAAPAAAAAAAAAAAAAAAAAJgCAABkcnMv&#10;ZG93bnJldi54bWxQSwUGAAAAAAQABAD1AAAAigM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NyMAA&#10;AADbAAAADwAAAGRycy9kb3ducmV2LnhtbERPTYvCMBC9C/sfwix403QVi1Sj7K4KXkTX9eJtaMa2&#10;2ExKEmv99+YgeHy87/myM7VoyfnKsoKvYQKCOLe64kLB6X8zmILwAVljbZkUPMjDcvHRm2Om7Z3/&#10;qD2GQsQQ9hkqKENoMil9XpJBP7QNceQu1hkMEbpCaof3GG5qOUqSVBqsODaU2NBvSfn1eDMKDul6&#10;te1Wt/Znch6P9nvaTS8uKNX/7L5nIAJ14S1+ubdaQR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0NyMAAAADbAAAADwAAAAAAAAAAAAAAAACYAgAAZHJzL2Rvd25y&#10;ZXYueG1sUEsFBgAAAAAEAAQA9QAAAIUD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qb8MA&#10;AADbAAAADwAAAGRycy9kb3ducmV2LnhtbESPT4vCMBTE74LfITzBi6ypHsR2jeIuCF7Ef4vnR/Ns&#10;ujYvpYna3U9vBMHjMPObYWaL1lbiRo0vHSsYDRMQxLnTJRcKfo6rjykIH5A1Vo5JwR95WMy7nRlm&#10;2t15T7dDKEQsYZ+hAhNCnUnpc0MW/dDVxNE7u8ZiiLIppG7wHsttJcdJMpEWS44LBmv6NpRfDler&#10;ID0f06/fnZHJ9jSoN/+RPW03SvV77fITRKA2vMMveq0VT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/qb8MAAADbAAAADwAAAAAAAAAAAAAAAACYAgAAZHJzL2Rv&#10;d25yZXYueG1sUEsFBgAAAAAEAAQA9QAAAIgD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UBsEA&#10;AADbAAAADwAAAGRycy9kb3ducmV2LnhtbERPy2rCQBTdF/oPwy24ayZNwUp0FCko7UqMLrK8ZK5J&#10;NHMnZCYP+/XOQujycN6rzWQaMVDnassKPqIYBHFhdc2lgvNp974A4TyyxsYyKbiTg8369WWFqbYj&#10;H2nIfClCCLsUFVTet6mUrqjIoItsSxy4i+0M+gC7UuoOxxBuGpnE8VwarDk0VNjSd0XFLeuNgrqf&#10;+yTPbp/XvfyT5dbki99DrtTsbdouQXia/L/46f7RCr7C+v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3FAbBAAAA2wAAAA8AAAAAAAAAAAAAAAAAmAIAAGRycy9kb3du&#10;cmV2LnhtbFBLBQYAAAAABAAEAPUAAACGAw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2sMA&#10;AADbAAAADwAAAGRycy9kb3ducmV2LnhtbESPQWsCMRSE70L/Q3iF3jRrBZWtUcS6pR4U1NLzY/O6&#10;Wdy8LEmq6783guBxmJlvmNmis404kw+1YwXDQQaCuHS65krBz7HoT0GEiKyxcUwKrhRgMX/pzTDX&#10;7sJ7Oh9iJRKEQ44KTIxtLmUoDVkMA9cSJ+/PeYsxSV9J7fGS4LaR71k2lhZrTgsGW1oZKk+Hf6ug&#10;GG15Z69fKzP6nS6Lz7j2m/VJqbfXbvkBIlIXn+FH+1srmAz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m2sMAAADbAAAADwAAAAAAAAAAAAAAAACYAgAAZHJzL2Rv&#10;d25yZXYueG1sUEsFBgAAAAAEAAQA9QAAAIgD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fhcUA&#10;AADbAAAADwAAAGRycy9kb3ducmV2LnhtbESPQWsCMRSE74L/ITzBm2bV0spqFJEK7aVVq6XHx+a5&#10;2Xbzsk1SXf99IxR6HGbmG2a+bG0tzuRD5VjBaJiBIC6crrhUcHjbDKYgQkTWWDsmBVcKsFx0O3PM&#10;tbvwjs77WIoE4ZCjAhNjk0sZCkMWw9A1xMk7OW8xJulLqT1eEtzWcpxl99JixWnBYENrQ8XX/scq&#10;+Di+Pm8nn3eN8dX7986EzePLdKRUv9euZiAitfE//Nd+0goexnD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V+FxQAAANsAAAAPAAAAAAAAAAAAAAAAAJgCAABkcnMv&#10;ZG93bnJldi54bWxQSwUGAAAAAAQABAD1AAAAigM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/8IA&#10;AADbAAAADwAAAGRycy9kb3ducmV2LnhtbESPQYvCMBSE7wv+h/AEb2vqLqh0jSJdhD3sxSqeH83b&#10;tti8hCTa6q/fCILHYWa+YVabwXTiSj60lhXMphkI4srqlmsFx8PufQkiRGSNnWVScKMAm/XobYW5&#10;tj3v6VrGWiQIhxwVNDG6XMpQNWQwTK0jTt6f9QZjkr6W2mOf4KaTH1k2lwZbTgsNOioaqs7lxShY&#10;9sWxDXNvLtm9PDlX/G6/Y1BqMh62XyAiDfEVfrZ/tILFJzy+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wj/wgAAANsAAAAPAAAAAAAAAAAAAAAAAJgCAABkcnMvZG93&#10;bnJldi54bWxQSwUGAAAAAAQABAD1AAAAhwM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iasUA&#10;AADbAAAADwAAAGRycy9kb3ducmV2LnhtbESPW2sCMRSE3wv+h3CEvtWsF6psjVKKQvvSei19PGxO&#10;N9tuTtYk6vbfm4Lg4zAz3zDTeWtrcSIfKscK+r0MBHHhdMWlgt12+TABESKyxtoxKfijAPNZ526K&#10;uXZnXtNpE0uRIBxyVGBibHIpQ2HIYui5hjh5385bjEn6UmqP5wS3tRxk2aO0WHFaMNjQi6Hid3O0&#10;Cr72H2+r4c+oMb76PKxNWC7eJ32l7rvt8xOISG28ha/tV61gPIL/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GJqxQAAANsAAAAPAAAAAAAAAAAAAAAAAJgCAABkcnMv&#10;ZG93bnJldi54bWxQSwUGAAAAAAQABAD1AAAAigM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2t8QA&#10;AADbAAAADwAAAGRycy9kb3ducmV2LnhtbESPT2sCMRTE70K/Q3gFL1KzCvXP1ihVELyI7Vo8PzbP&#10;zbabl2UTdeunN4LgcZj5zTCzRWsrcabGl44VDPoJCOLc6ZILBT/79dsEhA/IGivHpOCfPCzmL50Z&#10;ptpd+JvOWShELGGfogITQp1K6XNDFn3f1cTRO7rGYoiyKaRu8BLLbSWHSTKSFkuOCwZrWhnK/7KT&#10;VTA97qfL3y8jk92hV2+vkT3stkp1X9vPDxCB2vAMP+iNVjB+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drfEAAAA2wAAAA8AAAAAAAAAAAAAAAAAmAIAAGRycy9k&#10;b3ducmV2LnhtbFBLBQYAAAAABAAEAPUAAACJAw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E41E5A" wp14:editId="166D3618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CD3CB5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C0F08F" wp14:editId="62D9A6D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3227C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2"/>
    <w:multiLevelType w:val="hybridMultilevel"/>
    <w:tmpl w:val="43A0AEB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4251D2"/>
    <w:multiLevelType w:val="hybridMultilevel"/>
    <w:tmpl w:val="493C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E0F399B"/>
    <w:multiLevelType w:val="hybridMultilevel"/>
    <w:tmpl w:val="677E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9" w15:restartNumberingAfterBreak="0">
    <w:nsid w:val="71A066D3"/>
    <w:multiLevelType w:val="hybridMultilevel"/>
    <w:tmpl w:val="F23A2AB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4D2"/>
    <w:rsid w:val="00004A79"/>
    <w:rsid w:val="00006E45"/>
    <w:rsid w:val="00007DE9"/>
    <w:rsid w:val="0001460A"/>
    <w:rsid w:val="00015336"/>
    <w:rsid w:val="00015AE4"/>
    <w:rsid w:val="00015C7D"/>
    <w:rsid w:val="00016C0A"/>
    <w:rsid w:val="00022B9E"/>
    <w:rsid w:val="00023016"/>
    <w:rsid w:val="00027482"/>
    <w:rsid w:val="0003018E"/>
    <w:rsid w:val="00031FDC"/>
    <w:rsid w:val="00033547"/>
    <w:rsid w:val="00033BC3"/>
    <w:rsid w:val="00034E5F"/>
    <w:rsid w:val="00044E09"/>
    <w:rsid w:val="0004784D"/>
    <w:rsid w:val="0005020E"/>
    <w:rsid w:val="00053A00"/>
    <w:rsid w:val="00053C7A"/>
    <w:rsid w:val="00062AF7"/>
    <w:rsid w:val="00063DD0"/>
    <w:rsid w:val="00065156"/>
    <w:rsid w:val="00066489"/>
    <w:rsid w:val="00072433"/>
    <w:rsid w:val="00073764"/>
    <w:rsid w:val="00073A5C"/>
    <w:rsid w:val="000800F4"/>
    <w:rsid w:val="00081EB4"/>
    <w:rsid w:val="00091B9D"/>
    <w:rsid w:val="00092F03"/>
    <w:rsid w:val="00094CF6"/>
    <w:rsid w:val="000B2964"/>
    <w:rsid w:val="000B4208"/>
    <w:rsid w:val="000B6C00"/>
    <w:rsid w:val="000C0671"/>
    <w:rsid w:val="000C1F06"/>
    <w:rsid w:val="000D0579"/>
    <w:rsid w:val="000D0EB9"/>
    <w:rsid w:val="000D16D3"/>
    <w:rsid w:val="000D3BBD"/>
    <w:rsid w:val="000E7DCF"/>
    <w:rsid w:val="000F1DD1"/>
    <w:rsid w:val="000F257D"/>
    <w:rsid w:val="000F28B8"/>
    <w:rsid w:val="000F3766"/>
    <w:rsid w:val="000F515D"/>
    <w:rsid w:val="00100880"/>
    <w:rsid w:val="001024F7"/>
    <w:rsid w:val="00104194"/>
    <w:rsid w:val="00104389"/>
    <w:rsid w:val="00106FC4"/>
    <w:rsid w:val="0011132E"/>
    <w:rsid w:val="00111F0C"/>
    <w:rsid w:val="00113403"/>
    <w:rsid w:val="00120B80"/>
    <w:rsid w:val="00130B81"/>
    <w:rsid w:val="00132915"/>
    <w:rsid w:val="001331C7"/>
    <w:rsid w:val="00145E2D"/>
    <w:rsid w:val="0014659B"/>
    <w:rsid w:val="00146BD1"/>
    <w:rsid w:val="00150160"/>
    <w:rsid w:val="0015362E"/>
    <w:rsid w:val="001564E2"/>
    <w:rsid w:val="001565F6"/>
    <w:rsid w:val="0016612C"/>
    <w:rsid w:val="00171102"/>
    <w:rsid w:val="00173EC8"/>
    <w:rsid w:val="0017488A"/>
    <w:rsid w:val="00174C7B"/>
    <w:rsid w:val="00174CE0"/>
    <w:rsid w:val="00175A70"/>
    <w:rsid w:val="001763D4"/>
    <w:rsid w:val="00180AD4"/>
    <w:rsid w:val="00181433"/>
    <w:rsid w:val="001834DD"/>
    <w:rsid w:val="00183A19"/>
    <w:rsid w:val="00191A86"/>
    <w:rsid w:val="00192E42"/>
    <w:rsid w:val="001952E2"/>
    <w:rsid w:val="00195BE7"/>
    <w:rsid w:val="00197294"/>
    <w:rsid w:val="001978B0"/>
    <w:rsid w:val="001A58FE"/>
    <w:rsid w:val="001B159A"/>
    <w:rsid w:val="001B41E3"/>
    <w:rsid w:val="001B67F8"/>
    <w:rsid w:val="001B7998"/>
    <w:rsid w:val="001B7AD0"/>
    <w:rsid w:val="001C16E2"/>
    <w:rsid w:val="001C2C9B"/>
    <w:rsid w:val="001C53CE"/>
    <w:rsid w:val="001C5D96"/>
    <w:rsid w:val="001C6BD1"/>
    <w:rsid w:val="001C701C"/>
    <w:rsid w:val="001C7AD3"/>
    <w:rsid w:val="001D2486"/>
    <w:rsid w:val="001D2D74"/>
    <w:rsid w:val="001D341B"/>
    <w:rsid w:val="001D50B1"/>
    <w:rsid w:val="001D6D55"/>
    <w:rsid w:val="001E3D2B"/>
    <w:rsid w:val="001E4329"/>
    <w:rsid w:val="001E66CE"/>
    <w:rsid w:val="001F09A5"/>
    <w:rsid w:val="00205772"/>
    <w:rsid w:val="00205B47"/>
    <w:rsid w:val="00207C16"/>
    <w:rsid w:val="00210A2F"/>
    <w:rsid w:val="00213095"/>
    <w:rsid w:val="00221DC2"/>
    <w:rsid w:val="00222E26"/>
    <w:rsid w:val="0022344A"/>
    <w:rsid w:val="00224C37"/>
    <w:rsid w:val="00225D7F"/>
    <w:rsid w:val="00243004"/>
    <w:rsid w:val="00244B48"/>
    <w:rsid w:val="00247511"/>
    <w:rsid w:val="00251AE1"/>
    <w:rsid w:val="00251FF4"/>
    <w:rsid w:val="002573D5"/>
    <w:rsid w:val="00261A54"/>
    <w:rsid w:val="00261B70"/>
    <w:rsid w:val="00262AB4"/>
    <w:rsid w:val="002648CA"/>
    <w:rsid w:val="00264E26"/>
    <w:rsid w:val="00277E25"/>
    <w:rsid w:val="00280BE3"/>
    <w:rsid w:val="00280E74"/>
    <w:rsid w:val="00286B8B"/>
    <w:rsid w:val="00290BCD"/>
    <w:rsid w:val="00293A8D"/>
    <w:rsid w:val="002947F9"/>
    <w:rsid w:val="00295CE9"/>
    <w:rsid w:val="002A4156"/>
    <w:rsid w:val="002A41E1"/>
    <w:rsid w:val="002A510A"/>
    <w:rsid w:val="002A745D"/>
    <w:rsid w:val="002B6574"/>
    <w:rsid w:val="002C3AB2"/>
    <w:rsid w:val="002C4179"/>
    <w:rsid w:val="002C52A4"/>
    <w:rsid w:val="002D0127"/>
    <w:rsid w:val="002D4008"/>
    <w:rsid w:val="002D4D48"/>
    <w:rsid w:val="002D6388"/>
    <w:rsid w:val="002E00BA"/>
    <w:rsid w:val="002E012D"/>
    <w:rsid w:val="002E1CCC"/>
    <w:rsid w:val="002E21D2"/>
    <w:rsid w:val="002E2F29"/>
    <w:rsid w:val="002E46B8"/>
    <w:rsid w:val="002E5A61"/>
    <w:rsid w:val="002F03CC"/>
    <w:rsid w:val="002F2295"/>
    <w:rsid w:val="002F5763"/>
    <w:rsid w:val="002F7D3C"/>
    <w:rsid w:val="003037F7"/>
    <w:rsid w:val="00305720"/>
    <w:rsid w:val="00306267"/>
    <w:rsid w:val="0031098A"/>
    <w:rsid w:val="003111A7"/>
    <w:rsid w:val="0031204D"/>
    <w:rsid w:val="003131AB"/>
    <w:rsid w:val="003162AA"/>
    <w:rsid w:val="00320C67"/>
    <w:rsid w:val="003217BE"/>
    <w:rsid w:val="0032411D"/>
    <w:rsid w:val="003300C7"/>
    <w:rsid w:val="003313BA"/>
    <w:rsid w:val="003315F3"/>
    <w:rsid w:val="00332FC1"/>
    <w:rsid w:val="00334D04"/>
    <w:rsid w:val="00334DC7"/>
    <w:rsid w:val="0034044F"/>
    <w:rsid w:val="00342269"/>
    <w:rsid w:val="00344E24"/>
    <w:rsid w:val="00346B12"/>
    <w:rsid w:val="00355FF2"/>
    <w:rsid w:val="00357DF2"/>
    <w:rsid w:val="00363B03"/>
    <w:rsid w:val="00372EE9"/>
    <w:rsid w:val="00380479"/>
    <w:rsid w:val="0038068A"/>
    <w:rsid w:val="00382ECE"/>
    <w:rsid w:val="003831F0"/>
    <w:rsid w:val="003839B9"/>
    <w:rsid w:val="00390AFC"/>
    <w:rsid w:val="003921F5"/>
    <w:rsid w:val="0039591B"/>
    <w:rsid w:val="00397BC4"/>
    <w:rsid w:val="003A17CA"/>
    <w:rsid w:val="003A389F"/>
    <w:rsid w:val="003A7148"/>
    <w:rsid w:val="003B06E1"/>
    <w:rsid w:val="003B4E9C"/>
    <w:rsid w:val="003B5E95"/>
    <w:rsid w:val="003C0679"/>
    <w:rsid w:val="003D0647"/>
    <w:rsid w:val="003D1132"/>
    <w:rsid w:val="003D1265"/>
    <w:rsid w:val="003D255E"/>
    <w:rsid w:val="003D274D"/>
    <w:rsid w:val="003D3B1D"/>
    <w:rsid w:val="003D5678"/>
    <w:rsid w:val="003D5DBE"/>
    <w:rsid w:val="003D6079"/>
    <w:rsid w:val="003E37C5"/>
    <w:rsid w:val="003F09D6"/>
    <w:rsid w:val="003F1645"/>
    <w:rsid w:val="003F25F3"/>
    <w:rsid w:val="00404841"/>
    <w:rsid w:val="00404D00"/>
    <w:rsid w:val="00412059"/>
    <w:rsid w:val="00413640"/>
    <w:rsid w:val="00421A24"/>
    <w:rsid w:val="00422AB9"/>
    <w:rsid w:val="00423713"/>
    <w:rsid w:val="00424926"/>
    <w:rsid w:val="00424F4F"/>
    <w:rsid w:val="00425633"/>
    <w:rsid w:val="00426F36"/>
    <w:rsid w:val="00427A2E"/>
    <w:rsid w:val="00432641"/>
    <w:rsid w:val="004341FF"/>
    <w:rsid w:val="00441E79"/>
    <w:rsid w:val="004428FD"/>
    <w:rsid w:val="00444ECD"/>
    <w:rsid w:val="00445A32"/>
    <w:rsid w:val="00446217"/>
    <w:rsid w:val="00450486"/>
    <w:rsid w:val="004516B1"/>
    <w:rsid w:val="00452062"/>
    <w:rsid w:val="00453BF8"/>
    <w:rsid w:val="00453F68"/>
    <w:rsid w:val="00454EB4"/>
    <w:rsid w:val="00462D4A"/>
    <w:rsid w:val="00467029"/>
    <w:rsid w:val="004709E9"/>
    <w:rsid w:val="00472379"/>
    <w:rsid w:val="00474E5B"/>
    <w:rsid w:val="00476E68"/>
    <w:rsid w:val="004825FC"/>
    <w:rsid w:val="00482C76"/>
    <w:rsid w:val="00483A58"/>
    <w:rsid w:val="004868C2"/>
    <w:rsid w:val="004873E8"/>
    <w:rsid w:val="00490618"/>
    <w:rsid w:val="00492003"/>
    <w:rsid w:val="00493178"/>
    <w:rsid w:val="00493E0C"/>
    <w:rsid w:val="004964D0"/>
    <w:rsid w:val="004A0077"/>
    <w:rsid w:val="004A7058"/>
    <w:rsid w:val="004B05FE"/>
    <w:rsid w:val="004B0B5B"/>
    <w:rsid w:val="004B2929"/>
    <w:rsid w:val="004B4449"/>
    <w:rsid w:val="004B55D5"/>
    <w:rsid w:val="004B5F40"/>
    <w:rsid w:val="004C2A2C"/>
    <w:rsid w:val="004C47AD"/>
    <w:rsid w:val="004C7D16"/>
    <w:rsid w:val="004D6E73"/>
    <w:rsid w:val="004D700E"/>
    <w:rsid w:val="004D72B5"/>
    <w:rsid w:val="004D7F17"/>
    <w:rsid w:val="004E0670"/>
    <w:rsid w:val="004E1AAE"/>
    <w:rsid w:val="004E67C2"/>
    <w:rsid w:val="004E7F37"/>
    <w:rsid w:val="004F1A2E"/>
    <w:rsid w:val="004F31BA"/>
    <w:rsid w:val="005012DE"/>
    <w:rsid w:val="005027EA"/>
    <w:rsid w:val="00510012"/>
    <w:rsid w:val="0051057A"/>
    <w:rsid w:val="005108E5"/>
    <w:rsid w:val="005118E4"/>
    <w:rsid w:val="0051299F"/>
    <w:rsid w:val="00513F66"/>
    <w:rsid w:val="00514E1B"/>
    <w:rsid w:val="00515185"/>
    <w:rsid w:val="00517BA0"/>
    <w:rsid w:val="005251CF"/>
    <w:rsid w:val="00525ECC"/>
    <w:rsid w:val="00526B85"/>
    <w:rsid w:val="00526BF0"/>
    <w:rsid w:val="00530560"/>
    <w:rsid w:val="005306A1"/>
    <w:rsid w:val="0053550A"/>
    <w:rsid w:val="00537C38"/>
    <w:rsid w:val="00544751"/>
    <w:rsid w:val="0055317C"/>
    <w:rsid w:val="0055343E"/>
    <w:rsid w:val="00557244"/>
    <w:rsid w:val="0056260A"/>
    <w:rsid w:val="00566721"/>
    <w:rsid w:val="00570825"/>
    <w:rsid w:val="005769E5"/>
    <w:rsid w:val="00582083"/>
    <w:rsid w:val="00582D93"/>
    <w:rsid w:val="0059000C"/>
    <w:rsid w:val="005938EA"/>
    <w:rsid w:val="0059519E"/>
    <w:rsid w:val="00596B3A"/>
    <w:rsid w:val="005A02A1"/>
    <w:rsid w:val="005A4D08"/>
    <w:rsid w:val="005A63AE"/>
    <w:rsid w:val="005B3AC7"/>
    <w:rsid w:val="005B6071"/>
    <w:rsid w:val="005C5100"/>
    <w:rsid w:val="005C7DDE"/>
    <w:rsid w:val="005D7594"/>
    <w:rsid w:val="005D7A24"/>
    <w:rsid w:val="005D7F06"/>
    <w:rsid w:val="005E2422"/>
    <w:rsid w:val="00600152"/>
    <w:rsid w:val="006011C5"/>
    <w:rsid w:val="00603CDA"/>
    <w:rsid w:val="00603D95"/>
    <w:rsid w:val="006062DC"/>
    <w:rsid w:val="006129CE"/>
    <w:rsid w:val="00612F90"/>
    <w:rsid w:val="00616EBA"/>
    <w:rsid w:val="00622B47"/>
    <w:rsid w:val="00625C95"/>
    <w:rsid w:val="00625EFC"/>
    <w:rsid w:val="00630AD6"/>
    <w:rsid w:val="00632BF6"/>
    <w:rsid w:val="00632C08"/>
    <w:rsid w:val="00633A27"/>
    <w:rsid w:val="00641CF2"/>
    <w:rsid w:val="00654C42"/>
    <w:rsid w:val="00655952"/>
    <w:rsid w:val="0065598C"/>
    <w:rsid w:val="00660361"/>
    <w:rsid w:val="00665BD7"/>
    <w:rsid w:val="00666A01"/>
    <w:rsid w:val="0067074A"/>
    <w:rsid w:val="00672994"/>
    <w:rsid w:val="006732CE"/>
    <w:rsid w:val="00673B45"/>
    <w:rsid w:val="00681310"/>
    <w:rsid w:val="00682BBA"/>
    <w:rsid w:val="00692D09"/>
    <w:rsid w:val="00692EFD"/>
    <w:rsid w:val="0069456D"/>
    <w:rsid w:val="006A1D47"/>
    <w:rsid w:val="006A3D42"/>
    <w:rsid w:val="006A3EE5"/>
    <w:rsid w:val="006A52D2"/>
    <w:rsid w:val="006A7781"/>
    <w:rsid w:val="006B2011"/>
    <w:rsid w:val="006B5DC6"/>
    <w:rsid w:val="006C0035"/>
    <w:rsid w:val="006C15C5"/>
    <w:rsid w:val="006C1C0E"/>
    <w:rsid w:val="006D0352"/>
    <w:rsid w:val="006D3DAD"/>
    <w:rsid w:val="006D57A8"/>
    <w:rsid w:val="006D61F2"/>
    <w:rsid w:val="006E24DC"/>
    <w:rsid w:val="006E49FB"/>
    <w:rsid w:val="006E4A9D"/>
    <w:rsid w:val="006F35CF"/>
    <w:rsid w:val="006F6BEE"/>
    <w:rsid w:val="006F7B19"/>
    <w:rsid w:val="00702F57"/>
    <w:rsid w:val="00707E21"/>
    <w:rsid w:val="0071294C"/>
    <w:rsid w:val="00713439"/>
    <w:rsid w:val="00715715"/>
    <w:rsid w:val="00716D7B"/>
    <w:rsid w:val="00720986"/>
    <w:rsid w:val="00720DC4"/>
    <w:rsid w:val="00722F1F"/>
    <w:rsid w:val="007234C6"/>
    <w:rsid w:val="00725712"/>
    <w:rsid w:val="00736A76"/>
    <w:rsid w:val="00746CB5"/>
    <w:rsid w:val="007506FA"/>
    <w:rsid w:val="00752C6B"/>
    <w:rsid w:val="00753D0C"/>
    <w:rsid w:val="00760CE6"/>
    <w:rsid w:val="00762F09"/>
    <w:rsid w:val="00771218"/>
    <w:rsid w:val="007719C9"/>
    <w:rsid w:val="00772718"/>
    <w:rsid w:val="00776963"/>
    <w:rsid w:val="00776A60"/>
    <w:rsid w:val="0078466E"/>
    <w:rsid w:val="00786D4F"/>
    <w:rsid w:val="00794F55"/>
    <w:rsid w:val="007A0011"/>
    <w:rsid w:val="007B5D45"/>
    <w:rsid w:val="007B7FCE"/>
    <w:rsid w:val="007C1A27"/>
    <w:rsid w:val="007D1D65"/>
    <w:rsid w:val="007D30A8"/>
    <w:rsid w:val="007D724D"/>
    <w:rsid w:val="007E0FC0"/>
    <w:rsid w:val="007F1BC7"/>
    <w:rsid w:val="007F31FF"/>
    <w:rsid w:val="007F3535"/>
    <w:rsid w:val="007F6FC4"/>
    <w:rsid w:val="00801565"/>
    <w:rsid w:val="00803A69"/>
    <w:rsid w:val="008060C3"/>
    <w:rsid w:val="00814FB1"/>
    <w:rsid w:val="008160BB"/>
    <w:rsid w:val="00816AF9"/>
    <w:rsid w:val="00820CB3"/>
    <w:rsid w:val="00820F20"/>
    <w:rsid w:val="00822DC5"/>
    <w:rsid w:val="00824EAC"/>
    <w:rsid w:val="0082528A"/>
    <w:rsid w:val="00825754"/>
    <w:rsid w:val="00830E71"/>
    <w:rsid w:val="008315A0"/>
    <w:rsid w:val="0083175C"/>
    <w:rsid w:val="00833758"/>
    <w:rsid w:val="00834563"/>
    <w:rsid w:val="00835210"/>
    <w:rsid w:val="0084087C"/>
    <w:rsid w:val="00841F3C"/>
    <w:rsid w:val="0084413D"/>
    <w:rsid w:val="00844C2D"/>
    <w:rsid w:val="00850312"/>
    <w:rsid w:val="00851FDD"/>
    <w:rsid w:val="00853D31"/>
    <w:rsid w:val="008619E0"/>
    <w:rsid w:val="008648C1"/>
    <w:rsid w:val="008666B2"/>
    <w:rsid w:val="00871888"/>
    <w:rsid w:val="008737C8"/>
    <w:rsid w:val="0087438E"/>
    <w:rsid w:val="00875645"/>
    <w:rsid w:val="00875DF8"/>
    <w:rsid w:val="0087791C"/>
    <w:rsid w:val="008839FF"/>
    <w:rsid w:val="00884668"/>
    <w:rsid w:val="008874AF"/>
    <w:rsid w:val="008874DC"/>
    <w:rsid w:val="00893395"/>
    <w:rsid w:val="00897BE8"/>
    <w:rsid w:val="008B0295"/>
    <w:rsid w:val="008B13FC"/>
    <w:rsid w:val="008B2B46"/>
    <w:rsid w:val="008B2BFA"/>
    <w:rsid w:val="008B7A17"/>
    <w:rsid w:val="008C5224"/>
    <w:rsid w:val="008D0FA0"/>
    <w:rsid w:val="008D1524"/>
    <w:rsid w:val="008D6A9B"/>
    <w:rsid w:val="008E0298"/>
    <w:rsid w:val="008E05BC"/>
    <w:rsid w:val="008E2E66"/>
    <w:rsid w:val="008F0C90"/>
    <w:rsid w:val="008F17B8"/>
    <w:rsid w:val="008F1863"/>
    <w:rsid w:val="008F1AFF"/>
    <w:rsid w:val="008F1DC2"/>
    <w:rsid w:val="008F3CCF"/>
    <w:rsid w:val="008F3D20"/>
    <w:rsid w:val="008F72D1"/>
    <w:rsid w:val="00900396"/>
    <w:rsid w:val="009006FB"/>
    <w:rsid w:val="0090175A"/>
    <w:rsid w:val="00906EBC"/>
    <w:rsid w:val="00921840"/>
    <w:rsid w:val="00924155"/>
    <w:rsid w:val="00926610"/>
    <w:rsid w:val="00927427"/>
    <w:rsid w:val="00932C87"/>
    <w:rsid w:val="009331B4"/>
    <w:rsid w:val="009345F1"/>
    <w:rsid w:val="00934E9B"/>
    <w:rsid w:val="00935394"/>
    <w:rsid w:val="00944BBB"/>
    <w:rsid w:val="009462F1"/>
    <w:rsid w:val="00947673"/>
    <w:rsid w:val="009500A5"/>
    <w:rsid w:val="00951C1A"/>
    <w:rsid w:val="009527EB"/>
    <w:rsid w:val="009547B6"/>
    <w:rsid w:val="00961072"/>
    <w:rsid w:val="0096497E"/>
    <w:rsid w:val="00965208"/>
    <w:rsid w:val="0096623C"/>
    <w:rsid w:val="0097065C"/>
    <w:rsid w:val="009730C4"/>
    <w:rsid w:val="009764AD"/>
    <w:rsid w:val="009852D7"/>
    <w:rsid w:val="00986D5E"/>
    <w:rsid w:val="00990A0D"/>
    <w:rsid w:val="00994C3E"/>
    <w:rsid w:val="009A1AEB"/>
    <w:rsid w:val="009A4E30"/>
    <w:rsid w:val="009B5A45"/>
    <w:rsid w:val="009C13C1"/>
    <w:rsid w:val="009C33EE"/>
    <w:rsid w:val="009C5496"/>
    <w:rsid w:val="009C6C53"/>
    <w:rsid w:val="009D4D65"/>
    <w:rsid w:val="009E05D2"/>
    <w:rsid w:val="009E1182"/>
    <w:rsid w:val="009E5733"/>
    <w:rsid w:val="009E750F"/>
    <w:rsid w:val="009E7F5C"/>
    <w:rsid w:val="009F065A"/>
    <w:rsid w:val="009F7EC9"/>
    <w:rsid w:val="00A00C85"/>
    <w:rsid w:val="00A04D96"/>
    <w:rsid w:val="00A0629B"/>
    <w:rsid w:val="00A06EFC"/>
    <w:rsid w:val="00A075B9"/>
    <w:rsid w:val="00A10957"/>
    <w:rsid w:val="00A14495"/>
    <w:rsid w:val="00A16BE1"/>
    <w:rsid w:val="00A23D46"/>
    <w:rsid w:val="00A24F65"/>
    <w:rsid w:val="00A26792"/>
    <w:rsid w:val="00A31A68"/>
    <w:rsid w:val="00A33C01"/>
    <w:rsid w:val="00A34B50"/>
    <w:rsid w:val="00A412BD"/>
    <w:rsid w:val="00A43B49"/>
    <w:rsid w:val="00A447F8"/>
    <w:rsid w:val="00A454BF"/>
    <w:rsid w:val="00A52E3A"/>
    <w:rsid w:val="00A53EEC"/>
    <w:rsid w:val="00A54997"/>
    <w:rsid w:val="00A5623F"/>
    <w:rsid w:val="00A56A23"/>
    <w:rsid w:val="00A622EE"/>
    <w:rsid w:val="00A6372B"/>
    <w:rsid w:val="00A707F2"/>
    <w:rsid w:val="00A736F7"/>
    <w:rsid w:val="00A738B6"/>
    <w:rsid w:val="00A814CB"/>
    <w:rsid w:val="00A849E2"/>
    <w:rsid w:val="00A90D1B"/>
    <w:rsid w:val="00A93FC8"/>
    <w:rsid w:val="00A96810"/>
    <w:rsid w:val="00A96EF4"/>
    <w:rsid w:val="00AA45B2"/>
    <w:rsid w:val="00AA4A02"/>
    <w:rsid w:val="00AA5034"/>
    <w:rsid w:val="00AB2AD3"/>
    <w:rsid w:val="00AB6913"/>
    <w:rsid w:val="00AC0F02"/>
    <w:rsid w:val="00AC282B"/>
    <w:rsid w:val="00AC4E35"/>
    <w:rsid w:val="00AD1265"/>
    <w:rsid w:val="00AD70E2"/>
    <w:rsid w:val="00AD73C1"/>
    <w:rsid w:val="00AF542D"/>
    <w:rsid w:val="00AF55F8"/>
    <w:rsid w:val="00AF5920"/>
    <w:rsid w:val="00AF6116"/>
    <w:rsid w:val="00AF6E1D"/>
    <w:rsid w:val="00AF7F13"/>
    <w:rsid w:val="00B02784"/>
    <w:rsid w:val="00B05FAF"/>
    <w:rsid w:val="00B10ABA"/>
    <w:rsid w:val="00B11E13"/>
    <w:rsid w:val="00B14C28"/>
    <w:rsid w:val="00B23C58"/>
    <w:rsid w:val="00B303E4"/>
    <w:rsid w:val="00B314E7"/>
    <w:rsid w:val="00B321FA"/>
    <w:rsid w:val="00B34004"/>
    <w:rsid w:val="00B4002B"/>
    <w:rsid w:val="00B420D4"/>
    <w:rsid w:val="00B46434"/>
    <w:rsid w:val="00B51758"/>
    <w:rsid w:val="00B51A1E"/>
    <w:rsid w:val="00B54B03"/>
    <w:rsid w:val="00B57910"/>
    <w:rsid w:val="00B70FFF"/>
    <w:rsid w:val="00B91B21"/>
    <w:rsid w:val="00B92AC6"/>
    <w:rsid w:val="00B9436E"/>
    <w:rsid w:val="00B952F6"/>
    <w:rsid w:val="00BA202A"/>
    <w:rsid w:val="00BA24FF"/>
    <w:rsid w:val="00BA6371"/>
    <w:rsid w:val="00BB154D"/>
    <w:rsid w:val="00BB5805"/>
    <w:rsid w:val="00BB766F"/>
    <w:rsid w:val="00BC093A"/>
    <w:rsid w:val="00BC2B00"/>
    <w:rsid w:val="00BC4ACC"/>
    <w:rsid w:val="00BC4FCC"/>
    <w:rsid w:val="00BD02F8"/>
    <w:rsid w:val="00BD1D38"/>
    <w:rsid w:val="00BE1A18"/>
    <w:rsid w:val="00BE1E09"/>
    <w:rsid w:val="00BE623E"/>
    <w:rsid w:val="00BF6C9D"/>
    <w:rsid w:val="00C111A1"/>
    <w:rsid w:val="00C12F57"/>
    <w:rsid w:val="00C1353C"/>
    <w:rsid w:val="00C14193"/>
    <w:rsid w:val="00C1488E"/>
    <w:rsid w:val="00C157F0"/>
    <w:rsid w:val="00C16253"/>
    <w:rsid w:val="00C16A52"/>
    <w:rsid w:val="00C205D9"/>
    <w:rsid w:val="00C217A8"/>
    <w:rsid w:val="00C248E7"/>
    <w:rsid w:val="00C24913"/>
    <w:rsid w:val="00C33510"/>
    <w:rsid w:val="00C34B34"/>
    <w:rsid w:val="00C4188F"/>
    <w:rsid w:val="00C41D6C"/>
    <w:rsid w:val="00C4313F"/>
    <w:rsid w:val="00C57947"/>
    <w:rsid w:val="00C62704"/>
    <w:rsid w:val="00C64820"/>
    <w:rsid w:val="00C66B2B"/>
    <w:rsid w:val="00C70797"/>
    <w:rsid w:val="00C73B24"/>
    <w:rsid w:val="00C751F3"/>
    <w:rsid w:val="00C763D6"/>
    <w:rsid w:val="00C806A3"/>
    <w:rsid w:val="00C819A4"/>
    <w:rsid w:val="00C824AE"/>
    <w:rsid w:val="00C82FD6"/>
    <w:rsid w:val="00C84EA8"/>
    <w:rsid w:val="00C91993"/>
    <w:rsid w:val="00C924BF"/>
    <w:rsid w:val="00C92998"/>
    <w:rsid w:val="00C92ABF"/>
    <w:rsid w:val="00C967AF"/>
    <w:rsid w:val="00CA1AC0"/>
    <w:rsid w:val="00CA720A"/>
    <w:rsid w:val="00CB1600"/>
    <w:rsid w:val="00CB59BC"/>
    <w:rsid w:val="00CC27E9"/>
    <w:rsid w:val="00CD0003"/>
    <w:rsid w:val="00CD4F62"/>
    <w:rsid w:val="00CD544C"/>
    <w:rsid w:val="00CD5925"/>
    <w:rsid w:val="00CE1F45"/>
    <w:rsid w:val="00CE2EC7"/>
    <w:rsid w:val="00CE3FC4"/>
    <w:rsid w:val="00CE557A"/>
    <w:rsid w:val="00CE5D1C"/>
    <w:rsid w:val="00CF09EF"/>
    <w:rsid w:val="00CF4277"/>
    <w:rsid w:val="00D00A89"/>
    <w:rsid w:val="00D031B2"/>
    <w:rsid w:val="00D131DD"/>
    <w:rsid w:val="00D1410C"/>
    <w:rsid w:val="00D23395"/>
    <w:rsid w:val="00D257B6"/>
    <w:rsid w:val="00D275DA"/>
    <w:rsid w:val="00D27F03"/>
    <w:rsid w:val="00D35642"/>
    <w:rsid w:val="00D359DB"/>
    <w:rsid w:val="00D36C4B"/>
    <w:rsid w:val="00D40D16"/>
    <w:rsid w:val="00D43803"/>
    <w:rsid w:val="00D4593C"/>
    <w:rsid w:val="00D51733"/>
    <w:rsid w:val="00D5402B"/>
    <w:rsid w:val="00D548F0"/>
    <w:rsid w:val="00D559CA"/>
    <w:rsid w:val="00D56344"/>
    <w:rsid w:val="00D56B26"/>
    <w:rsid w:val="00D57F79"/>
    <w:rsid w:val="00D61AF8"/>
    <w:rsid w:val="00D62404"/>
    <w:rsid w:val="00D64FAC"/>
    <w:rsid w:val="00D65704"/>
    <w:rsid w:val="00D65A37"/>
    <w:rsid w:val="00D668F6"/>
    <w:rsid w:val="00D74395"/>
    <w:rsid w:val="00D84100"/>
    <w:rsid w:val="00D84875"/>
    <w:rsid w:val="00D904F0"/>
    <w:rsid w:val="00D91378"/>
    <w:rsid w:val="00D91B18"/>
    <w:rsid w:val="00D92CEA"/>
    <w:rsid w:val="00D930FB"/>
    <w:rsid w:val="00D935AF"/>
    <w:rsid w:val="00D947C3"/>
    <w:rsid w:val="00D95D89"/>
    <w:rsid w:val="00DA31CE"/>
    <w:rsid w:val="00DB138E"/>
    <w:rsid w:val="00DB15C9"/>
    <w:rsid w:val="00DB1A91"/>
    <w:rsid w:val="00DB514C"/>
    <w:rsid w:val="00DC0747"/>
    <w:rsid w:val="00DC0F4A"/>
    <w:rsid w:val="00DC2647"/>
    <w:rsid w:val="00DC6053"/>
    <w:rsid w:val="00DD1408"/>
    <w:rsid w:val="00DD19CB"/>
    <w:rsid w:val="00DD20ED"/>
    <w:rsid w:val="00DD356D"/>
    <w:rsid w:val="00DD6735"/>
    <w:rsid w:val="00DE6D07"/>
    <w:rsid w:val="00DE6ECB"/>
    <w:rsid w:val="00DE77F8"/>
    <w:rsid w:val="00DF136A"/>
    <w:rsid w:val="00DF51FA"/>
    <w:rsid w:val="00DF6AAD"/>
    <w:rsid w:val="00E006F4"/>
    <w:rsid w:val="00E031B8"/>
    <w:rsid w:val="00E0448C"/>
    <w:rsid w:val="00E066B0"/>
    <w:rsid w:val="00E13525"/>
    <w:rsid w:val="00E154A8"/>
    <w:rsid w:val="00E15516"/>
    <w:rsid w:val="00E244FF"/>
    <w:rsid w:val="00E27E1E"/>
    <w:rsid w:val="00E3256F"/>
    <w:rsid w:val="00E40D59"/>
    <w:rsid w:val="00E434E6"/>
    <w:rsid w:val="00E45BE0"/>
    <w:rsid w:val="00E47250"/>
    <w:rsid w:val="00E47ADA"/>
    <w:rsid w:val="00E511FB"/>
    <w:rsid w:val="00E61535"/>
    <w:rsid w:val="00E6592D"/>
    <w:rsid w:val="00E73F55"/>
    <w:rsid w:val="00E7540B"/>
    <w:rsid w:val="00E75AD7"/>
    <w:rsid w:val="00E77434"/>
    <w:rsid w:val="00E8037F"/>
    <w:rsid w:val="00E80383"/>
    <w:rsid w:val="00E8122F"/>
    <w:rsid w:val="00E8246B"/>
    <w:rsid w:val="00E84012"/>
    <w:rsid w:val="00E84BE4"/>
    <w:rsid w:val="00E91A3B"/>
    <w:rsid w:val="00E92198"/>
    <w:rsid w:val="00E9373C"/>
    <w:rsid w:val="00E94528"/>
    <w:rsid w:val="00EA0724"/>
    <w:rsid w:val="00EA3D85"/>
    <w:rsid w:val="00EA4532"/>
    <w:rsid w:val="00EA59B9"/>
    <w:rsid w:val="00EA6251"/>
    <w:rsid w:val="00EB1B40"/>
    <w:rsid w:val="00EB4121"/>
    <w:rsid w:val="00EB448C"/>
    <w:rsid w:val="00EB6414"/>
    <w:rsid w:val="00EB7FF6"/>
    <w:rsid w:val="00EC27FB"/>
    <w:rsid w:val="00EC3DF8"/>
    <w:rsid w:val="00ED558F"/>
    <w:rsid w:val="00ED60F8"/>
    <w:rsid w:val="00ED7A4C"/>
    <w:rsid w:val="00EE0E90"/>
    <w:rsid w:val="00EE2510"/>
    <w:rsid w:val="00EE5747"/>
    <w:rsid w:val="00EE75C9"/>
    <w:rsid w:val="00EF188F"/>
    <w:rsid w:val="00EF3804"/>
    <w:rsid w:val="00EF529C"/>
    <w:rsid w:val="00EF575D"/>
    <w:rsid w:val="00EF5E05"/>
    <w:rsid w:val="00F002FD"/>
    <w:rsid w:val="00F1330B"/>
    <w:rsid w:val="00F15250"/>
    <w:rsid w:val="00F2115C"/>
    <w:rsid w:val="00F220F1"/>
    <w:rsid w:val="00F227AF"/>
    <w:rsid w:val="00F26454"/>
    <w:rsid w:val="00F27370"/>
    <w:rsid w:val="00F2772A"/>
    <w:rsid w:val="00F30C97"/>
    <w:rsid w:val="00F34AF4"/>
    <w:rsid w:val="00F35692"/>
    <w:rsid w:val="00F37267"/>
    <w:rsid w:val="00F40B00"/>
    <w:rsid w:val="00F420DC"/>
    <w:rsid w:val="00F44C8A"/>
    <w:rsid w:val="00F452B5"/>
    <w:rsid w:val="00F46044"/>
    <w:rsid w:val="00F5341C"/>
    <w:rsid w:val="00F56321"/>
    <w:rsid w:val="00F56954"/>
    <w:rsid w:val="00F64378"/>
    <w:rsid w:val="00F75493"/>
    <w:rsid w:val="00F81DAA"/>
    <w:rsid w:val="00F85F98"/>
    <w:rsid w:val="00F92E6C"/>
    <w:rsid w:val="00F948AF"/>
    <w:rsid w:val="00F9531C"/>
    <w:rsid w:val="00F96A34"/>
    <w:rsid w:val="00FA1F45"/>
    <w:rsid w:val="00FA3251"/>
    <w:rsid w:val="00FA35DC"/>
    <w:rsid w:val="00FA5A7B"/>
    <w:rsid w:val="00FB11B1"/>
    <w:rsid w:val="00FB3199"/>
    <w:rsid w:val="00FC2B7F"/>
    <w:rsid w:val="00FC5531"/>
    <w:rsid w:val="00FD00F8"/>
    <w:rsid w:val="00FD0274"/>
    <w:rsid w:val="00FD7BC3"/>
    <w:rsid w:val="00FE00E8"/>
    <w:rsid w:val="00FE20EB"/>
    <w:rsid w:val="00FE4904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85FAE"/>
  <w15:docId w15:val="{C93C5C26-DDC8-4757-A371-3422753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2DE9"/>
    <w:rsid w:val="00045FC2"/>
    <w:rsid w:val="00085E48"/>
    <w:rsid w:val="00177105"/>
    <w:rsid w:val="00190F4F"/>
    <w:rsid w:val="0021012C"/>
    <w:rsid w:val="002134EA"/>
    <w:rsid w:val="002F0AC9"/>
    <w:rsid w:val="0033310B"/>
    <w:rsid w:val="004405A0"/>
    <w:rsid w:val="004D047B"/>
    <w:rsid w:val="00546877"/>
    <w:rsid w:val="00562BE0"/>
    <w:rsid w:val="00605577"/>
    <w:rsid w:val="006424F2"/>
    <w:rsid w:val="00671A11"/>
    <w:rsid w:val="006F25DE"/>
    <w:rsid w:val="007633C2"/>
    <w:rsid w:val="00806ED5"/>
    <w:rsid w:val="008776F5"/>
    <w:rsid w:val="008A5A26"/>
    <w:rsid w:val="008E7B28"/>
    <w:rsid w:val="00912B40"/>
    <w:rsid w:val="00956087"/>
    <w:rsid w:val="00980B6E"/>
    <w:rsid w:val="009963F3"/>
    <w:rsid w:val="00A2224C"/>
    <w:rsid w:val="00AD393D"/>
    <w:rsid w:val="00B068AD"/>
    <w:rsid w:val="00B4136B"/>
    <w:rsid w:val="00B60803"/>
    <w:rsid w:val="00B64844"/>
    <w:rsid w:val="00C14706"/>
    <w:rsid w:val="00D40FAE"/>
    <w:rsid w:val="00D96DB2"/>
    <w:rsid w:val="00DB7554"/>
    <w:rsid w:val="00DB797D"/>
    <w:rsid w:val="00E538EE"/>
    <w:rsid w:val="00EE112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42A4DE-2CA2-4BB2-B0D0-9B2BD329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Communities Combating Pests and Weed Impacts During Drought Program — Biosecurity Management of Pests and Weeds</vt:lpstr>
    </vt:vector>
  </TitlesOfParts>
  <Company>Community Grants Hub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Combating Pests and Weed Impacts During Drought Program — Biosecurity Management of Pests and Weeds</dc:title>
  <dc:subject>General feedback for applicants</dc:subject>
  <dc:creator>LONG, Andrew</dc:creator>
  <cp:lastModifiedBy>DONATH, Kristen</cp:lastModifiedBy>
  <cp:revision>4</cp:revision>
  <cp:lastPrinted>2019-04-05T01:31:00Z</cp:lastPrinted>
  <dcterms:created xsi:type="dcterms:W3CDTF">2019-04-15T22:11:00Z</dcterms:created>
  <dcterms:modified xsi:type="dcterms:W3CDTF">2019-04-16T02:39:00Z</dcterms:modified>
</cp:coreProperties>
</file>