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CE1D" w14:textId="4691E211" w:rsidR="000A2003" w:rsidRPr="00AE0C36" w:rsidRDefault="00C9287E" w:rsidP="00AE0C36">
      <w:pPr>
        <w:pStyle w:val="Heading1"/>
        <w:spacing w:before="120" w:after="120"/>
        <w:rPr>
          <w:rFonts w:asciiTheme="majorHAnsi" w:hAnsiTheme="majorHAnsi" w:cstheme="majorHAnsi"/>
          <w:sz w:val="48"/>
          <w:szCs w:val="48"/>
        </w:rPr>
      </w:pPr>
      <w:r w:rsidRPr="00AE0C36">
        <w:rPr>
          <w:rFonts w:asciiTheme="majorHAnsi" w:hAnsiTheme="majorHAnsi" w:cstheme="majorHAnsi"/>
          <w:sz w:val="48"/>
          <w:szCs w:val="48"/>
        </w:rPr>
        <w:t>Information, Linkages and Capacity Building</w:t>
      </w:r>
      <w:r w:rsidR="00062D01" w:rsidRPr="00AE0C36">
        <w:rPr>
          <w:rFonts w:asciiTheme="majorHAnsi" w:hAnsiTheme="majorHAnsi" w:cstheme="majorHAnsi"/>
          <w:sz w:val="48"/>
          <w:szCs w:val="48"/>
        </w:rPr>
        <w:t xml:space="preserve"> - Individual</w:t>
      </w:r>
      <w:r w:rsidRPr="00AE0C36">
        <w:rPr>
          <w:rFonts w:asciiTheme="majorHAnsi" w:hAnsiTheme="majorHAnsi" w:cstheme="majorHAnsi"/>
          <w:sz w:val="48"/>
          <w:szCs w:val="48"/>
        </w:rPr>
        <w:t xml:space="preserve"> Capacity Building </w:t>
      </w:r>
      <w:r w:rsidR="001215BE" w:rsidRPr="00AE0C36">
        <w:rPr>
          <w:rFonts w:asciiTheme="majorHAnsi" w:hAnsiTheme="majorHAnsi" w:cstheme="majorHAnsi"/>
          <w:sz w:val="48"/>
          <w:szCs w:val="48"/>
        </w:rPr>
        <w:t>Grant Opportunity 2024</w:t>
      </w:r>
      <w:r w:rsidR="00574B96">
        <w:rPr>
          <w:rFonts w:asciiTheme="majorHAnsi" w:hAnsiTheme="majorHAnsi" w:cstheme="majorHAnsi"/>
          <w:sz w:val="48"/>
          <w:szCs w:val="48"/>
        </w:rPr>
        <w:t>–</w:t>
      </w:r>
      <w:r w:rsidR="001215BE" w:rsidRPr="00AE0C36">
        <w:rPr>
          <w:rFonts w:asciiTheme="majorHAnsi" w:hAnsiTheme="majorHAnsi" w:cstheme="majorHAnsi"/>
          <w:sz w:val="48"/>
          <w:szCs w:val="48"/>
        </w:rPr>
        <w:t>25</w:t>
      </w:r>
    </w:p>
    <w:p w14:paraId="756254C3" w14:textId="132859B0" w:rsidR="00574B96" w:rsidRDefault="00574B96" w:rsidP="00F27FFB">
      <w:pPr>
        <w:numPr>
          <w:ilvl w:val="1"/>
          <w:numId w:val="0"/>
        </w:numPr>
        <w:pBdr>
          <w:bottom w:val="single" w:sz="4" w:space="6" w:color="000000" w:themeColor="text1"/>
        </w:pBdr>
        <w:spacing w:before="120" w:line="240" w:lineRule="auto"/>
        <w:rPr>
          <w:rStyle w:val="Heading2Char"/>
          <w:sz w:val="36"/>
          <w:szCs w:val="36"/>
        </w:rPr>
      </w:pPr>
      <w:r>
        <w:rPr>
          <w:rStyle w:val="Heading2Char"/>
          <w:sz w:val="36"/>
          <w:szCs w:val="36"/>
        </w:rPr>
        <w:t>Feedback for applicants</w:t>
      </w:r>
    </w:p>
    <w:p w14:paraId="006ED913" w14:textId="0F19BCEC" w:rsidR="0032204D" w:rsidRPr="00384959" w:rsidRDefault="0032204D" w:rsidP="0032204D">
      <w:pPr>
        <w:spacing w:before="120" w:after="120"/>
        <w:rPr>
          <w:rFonts w:cstheme="minorHAnsi"/>
          <w:color w:val="auto"/>
          <w:szCs w:val="22"/>
        </w:rPr>
      </w:pPr>
      <w:r w:rsidRPr="00384959">
        <w:rPr>
          <w:rFonts w:cstheme="minorHAnsi"/>
          <w:color w:val="auto"/>
          <w:szCs w:val="22"/>
        </w:rPr>
        <w:t xml:space="preserve">The </w:t>
      </w:r>
      <w:r w:rsidR="00384959" w:rsidRPr="00384959">
        <w:rPr>
          <w:rFonts w:cstheme="minorHAnsi"/>
          <w:color w:val="auto"/>
          <w:szCs w:val="22"/>
        </w:rPr>
        <w:t>Department of Social Services</w:t>
      </w:r>
      <w:r w:rsidRPr="00384959">
        <w:rPr>
          <w:rFonts w:cstheme="minorHAnsi"/>
          <w:color w:val="auto"/>
          <w:szCs w:val="22"/>
        </w:rPr>
        <w:t xml:space="preserve"> (the department) has provided the following general f</w:t>
      </w:r>
      <w:r w:rsidR="00384959" w:rsidRPr="00384959">
        <w:rPr>
          <w:rFonts w:cstheme="minorHAnsi"/>
          <w:color w:val="auto"/>
          <w:szCs w:val="22"/>
        </w:rPr>
        <w:t xml:space="preserve">eedback for applicants of the Information, Linkages and Capacity Building </w:t>
      </w:r>
      <w:r w:rsidR="00295893">
        <w:rPr>
          <w:rFonts w:cstheme="minorHAnsi"/>
          <w:color w:val="auto"/>
          <w:szCs w:val="22"/>
        </w:rPr>
        <w:t xml:space="preserve">(ILC) </w:t>
      </w:r>
      <w:r w:rsidR="00384959" w:rsidRPr="00384959">
        <w:rPr>
          <w:rFonts w:cstheme="minorHAnsi"/>
          <w:color w:val="auto"/>
          <w:szCs w:val="22"/>
        </w:rPr>
        <w:t>- Individual Capacity Building 2024</w:t>
      </w:r>
      <w:r w:rsidR="00574B96">
        <w:rPr>
          <w:rFonts w:cstheme="minorHAnsi"/>
          <w:color w:val="auto"/>
          <w:szCs w:val="22"/>
        </w:rPr>
        <w:t>–</w:t>
      </w:r>
      <w:r w:rsidR="00384959" w:rsidRPr="00384959">
        <w:rPr>
          <w:rFonts w:cstheme="minorHAnsi"/>
          <w:color w:val="auto"/>
          <w:szCs w:val="22"/>
        </w:rPr>
        <w:t>25</w:t>
      </w:r>
      <w:r w:rsidR="00C3575F">
        <w:rPr>
          <w:rFonts w:cstheme="minorHAnsi"/>
          <w:color w:val="auto"/>
          <w:szCs w:val="22"/>
        </w:rPr>
        <w:t xml:space="preserve"> (ICB)</w:t>
      </w:r>
      <w:r w:rsidR="00384959" w:rsidRPr="00384959">
        <w:rPr>
          <w:rFonts w:cstheme="minorHAnsi"/>
          <w:color w:val="auto"/>
          <w:szCs w:val="22"/>
        </w:rPr>
        <w:t xml:space="preserve"> </w:t>
      </w:r>
      <w:r w:rsidRPr="00384959">
        <w:rPr>
          <w:rFonts w:cstheme="minorHAnsi"/>
          <w:color w:val="auto"/>
          <w:szCs w:val="22"/>
        </w:rPr>
        <w:t>grant opportunity.</w:t>
      </w:r>
    </w:p>
    <w:p w14:paraId="378A6B92" w14:textId="69716D3E" w:rsidR="0032204D" w:rsidRPr="00B26492" w:rsidRDefault="0032204D" w:rsidP="0032204D">
      <w:pPr>
        <w:pStyle w:val="BodyText"/>
      </w:pPr>
      <w:r>
        <w:t>Assessment of a</w:t>
      </w:r>
      <w:r w:rsidR="008A24AD">
        <w:t>pplications was in accordance with</w:t>
      </w:r>
      <w:r>
        <w:t xml:space="preserve"> the procedure detailed in the </w:t>
      </w:r>
      <w:r w:rsidR="00A671C5">
        <w:t>Grant Opportunity Guidelines</w:t>
      </w:r>
      <w:r w:rsidR="00334751">
        <w:t xml:space="preserve"> (guidelines)</w:t>
      </w:r>
      <w:r>
        <w:t xml:space="preserve"> and outlined in the selection process below.</w:t>
      </w:r>
    </w:p>
    <w:p w14:paraId="544D8652" w14:textId="77777777" w:rsidR="0032204D" w:rsidRPr="00AE0C36" w:rsidRDefault="0032204D" w:rsidP="00AE0C36">
      <w:pPr>
        <w:pStyle w:val="Heading1"/>
        <w:spacing w:before="120" w:after="120"/>
        <w:rPr>
          <w:rFonts w:asciiTheme="majorHAnsi" w:hAnsiTheme="majorHAnsi" w:cstheme="majorHAnsi"/>
        </w:rPr>
      </w:pPr>
      <w:r w:rsidRPr="00AE0C36">
        <w:rPr>
          <w:rFonts w:asciiTheme="majorHAnsi" w:hAnsiTheme="majorHAnsi" w:cstheme="majorHAnsi"/>
        </w:rPr>
        <w:t>Overview</w:t>
      </w:r>
    </w:p>
    <w:p w14:paraId="3D26EBA1" w14:textId="6338AD3C" w:rsidR="0032204D" w:rsidRPr="00DD73E9" w:rsidRDefault="0032204D" w:rsidP="0032204D">
      <w:pPr>
        <w:pStyle w:val="BodyText"/>
        <w:spacing w:after="120"/>
        <w:rPr>
          <w:rFonts w:cstheme="minorHAnsi"/>
          <w:color w:val="auto"/>
          <w:szCs w:val="22"/>
        </w:rPr>
      </w:pPr>
      <w:r w:rsidRPr="00DD73E9">
        <w:rPr>
          <w:rFonts w:cstheme="minorHAnsi"/>
          <w:color w:val="auto"/>
          <w:szCs w:val="22"/>
        </w:rPr>
        <w:t xml:space="preserve">The application submission period opened on </w:t>
      </w:r>
      <w:r w:rsidR="00384959" w:rsidRPr="00DD73E9">
        <w:rPr>
          <w:rFonts w:cstheme="minorHAnsi"/>
          <w:color w:val="auto"/>
          <w:szCs w:val="22"/>
        </w:rPr>
        <w:t>7 September 2023 and</w:t>
      </w:r>
      <w:r w:rsidRPr="00DD73E9">
        <w:rPr>
          <w:rFonts w:cstheme="minorHAnsi"/>
          <w:color w:val="auto"/>
          <w:szCs w:val="22"/>
        </w:rPr>
        <w:t xml:space="preserve"> closed on </w:t>
      </w:r>
      <w:r w:rsidR="00384959" w:rsidRPr="00DD73E9">
        <w:rPr>
          <w:rFonts w:cstheme="minorHAnsi"/>
          <w:color w:val="auto"/>
          <w:szCs w:val="22"/>
        </w:rPr>
        <w:t>30 November 2023.</w:t>
      </w:r>
      <w:r w:rsidRPr="00DD73E9">
        <w:rPr>
          <w:rFonts w:cstheme="minorHAnsi"/>
          <w:color w:val="auto"/>
          <w:szCs w:val="22"/>
        </w:rPr>
        <w:t xml:space="preserve"> The grant opportunity received</w:t>
      </w:r>
      <w:r w:rsidR="005D1514">
        <w:rPr>
          <w:rFonts w:cstheme="minorHAnsi"/>
          <w:color w:val="auto"/>
          <w:szCs w:val="22"/>
        </w:rPr>
        <w:t xml:space="preserve"> 582</w:t>
      </w:r>
      <w:r w:rsidR="0063470E">
        <w:rPr>
          <w:rFonts w:cstheme="minorHAnsi"/>
          <w:color w:val="auto"/>
          <w:szCs w:val="22"/>
        </w:rPr>
        <w:t xml:space="preserve"> </w:t>
      </w:r>
      <w:r w:rsidRPr="00DD73E9">
        <w:rPr>
          <w:rFonts w:cstheme="minorHAnsi"/>
          <w:color w:val="auto"/>
          <w:szCs w:val="22"/>
        </w:rPr>
        <w:t>applications.</w:t>
      </w:r>
    </w:p>
    <w:p w14:paraId="192A5249" w14:textId="3F78D69D" w:rsidR="00EA7BE0" w:rsidRPr="00D04631" w:rsidRDefault="00EA7BE0" w:rsidP="00EA7BE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Cs w:val="22"/>
        </w:rPr>
      </w:pPr>
      <w:r w:rsidRPr="00D04631">
        <w:rPr>
          <w:rFonts w:cstheme="minorHAnsi"/>
          <w:color w:val="000000"/>
          <w:szCs w:val="22"/>
        </w:rPr>
        <w:t xml:space="preserve">The </w:t>
      </w:r>
      <w:r w:rsidR="00020E65">
        <w:rPr>
          <w:rFonts w:cstheme="minorHAnsi"/>
          <w:color w:val="000000"/>
          <w:szCs w:val="22"/>
        </w:rPr>
        <w:t xml:space="preserve">ILC </w:t>
      </w:r>
      <w:r w:rsidRPr="00D04631">
        <w:rPr>
          <w:rFonts w:cstheme="minorHAnsi"/>
          <w:color w:val="000000"/>
          <w:szCs w:val="22"/>
        </w:rPr>
        <w:t>program is a Commonwealth grants program which supports all people with disability, regardless of whether they are eligible for a National Disability Insurance Scheme (NDIS) individually funded package.</w:t>
      </w:r>
    </w:p>
    <w:p w14:paraId="07A38959" w14:textId="19CE1EE0" w:rsidR="00EA7BE0" w:rsidRPr="00D04631" w:rsidRDefault="00EA7BE0" w:rsidP="00622086">
      <w:pPr>
        <w:spacing w:before="120" w:after="120"/>
        <w:rPr>
          <w:rFonts w:cstheme="minorHAnsi"/>
          <w:color w:val="auto"/>
          <w:szCs w:val="22"/>
        </w:rPr>
      </w:pPr>
      <w:r w:rsidRPr="00D04631">
        <w:rPr>
          <w:rFonts w:cstheme="minorHAnsi"/>
          <w:color w:val="auto"/>
          <w:szCs w:val="22"/>
        </w:rPr>
        <w:t>The goal of the ILC program is to increase social and community participation for all people with disability by:</w:t>
      </w:r>
    </w:p>
    <w:p w14:paraId="27D8D21B" w14:textId="1383490D" w:rsidR="00EA7BE0" w:rsidRPr="00D04631" w:rsidRDefault="00EA7BE0" w:rsidP="00622086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04631">
        <w:rPr>
          <w:rFonts w:asciiTheme="minorHAnsi" w:hAnsiTheme="minorHAnsi" w:cstheme="minorHAnsi"/>
          <w:sz w:val="22"/>
          <w:szCs w:val="22"/>
        </w:rPr>
        <w:t>building the capacity of people with disability to participate in their community and</w:t>
      </w:r>
    </w:p>
    <w:p w14:paraId="4401272E" w14:textId="2E962AC0" w:rsidR="00295893" w:rsidRPr="00D04631" w:rsidRDefault="00EA7BE0" w:rsidP="00622086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04631">
        <w:rPr>
          <w:rFonts w:asciiTheme="minorHAnsi" w:hAnsiTheme="minorHAnsi" w:cstheme="minorHAnsi"/>
          <w:sz w:val="22"/>
          <w:szCs w:val="22"/>
        </w:rPr>
        <w:t>creating opportunities for people with disability to participate by creating more inclusive services and communities</w:t>
      </w:r>
      <w:r w:rsidR="000B37EB" w:rsidRPr="00D04631">
        <w:rPr>
          <w:rFonts w:asciiTheme="minorHAnsi" w:hAnsiTheme="minorHAnsi" w:cstheme="minorHAnsi"/>
          <w:sz w:val="22"/>
          <w:szCs w:val="22"/>
        </w:rPr>
        <w:t>.</w:t>
      </w:r>
    </w:p>
    <w:p w14:paraId="7B48F396" w14:textId="51F2D5F9" w:rsidR="00295893" w:rsidRPr="00D04631" w:rsidRDefault="00295893" w:rsidP="00DD73E9">
      <w:pPr>
        <w:spacing w:before="120" w:after="120"/>
        <w:rPr>
          <w:rFonts w:cstheme="minorHAnsi"/>
          <w:color w:val="auto"/>
          <w:szCs w:val="22"/>
        </w:rPr>
      </w:pPr>
      <w:r w:rsidRPr="00D04631">
        <w:rPr>
          <w:rFonts w:cstheme="minorHAnsi"/>
          <w:color w:val="auto"/>
          <w:szCs w:val="22"/>
        </w:rPr>
        <w:t>The objectives of this grant opportunity are:</w:t>
      </w:r>
    </w:p>
    <w:p w14:paraId="38B5C691" w14:textId="6C07A392" w:rsidR="00295893" w:rsidRPr="00D04631" w:rsidRDefault="00295893" w:rsidP="00622086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04631">
        <w:rPr>
          <w:rFonts w:asciiTheme="minorHAnsi" w:hAnsiTheme="minorHAnsi" w:cstheme="minorHAnsi"/>
          <w:sz w:val="22"/>
          <w:szCs w:val="22"/>
        </w:rPr>
        <w:t xml:space="preserve">people with disability, their </w:t>
      </w:r>
      <w:r w:rsidR="007E1D00" w:rsidRPr="00D04631">
        <w:rPr>
          <w:rFonts w:asciiTheme="minorHAnsi" w:hAnsiTheme="minorHAnsi" w:cstheme="minorHAnsi"/>
          <w:sz w:val="22"/>
          <w:szCs w:val="22"/>
        </w:rPr>
        <w:t>families,</w:t>
      </w:r>
      <w:r w:rsidRPr="00D04631">
        <w:rPr>
          <w:rFonts w:asciiTheme="minorHAnsi" w:hAnsiTheme="minorHAnsi" w:cstheme="minorHAnsi"/>
          <w:sz w:val="22"/>
          <w:szCs w:val="22"/>
        </w:rPr>
        <w:t xml:space="preserve"> and carers, have the skills, knowledge and confidence to access and navigate disability, health, and other community services and </w:t>
      </w:r>
      <w:proofErr w:type="gramStart"/>
      <w:r w:rsidRPr="00D04631">
        <w:rPr>
          <w:rFonts w:asciiTheme="minorHAnsi" w:hAnsiTheme="minorHAnsi" w:cstheme="minorHAnsi"/>
          <w:sz w:val="22"/>
          <w:szCs w:val="22"/>
        </w:rPr>
        <w:t>activities</w:t>
      </w:r>
      <w:proofErr w:type="gramEnd"/>
    </w:p>
    <w:p w14:paraId="308F72EE" w14:textId="7C1B0A60" w:rsidR="00295893" w:rsidRPr="00D04631" w:rsidRDefault="00295893" w:rsidP="00622086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04631">
        <w:rPr>
          <w:rFonts w:asciiTheme="minorHAnsi" w:hAnsiTheme="minorHAnsi" w:cstheme="minorHAnsi"/>
          <w:sz w:val="22"/>
          <w:szCs w:val="22"/>
        </w:rPr>
        <w:t xml:space="preserve">people with disability, their </w:t>
      </w:r>
      <w:r w:rsidR="0040745F" w:rsidRPr="00D04631">
        <w:rPr>
          <w:rFonts w:asciiTheme="minorHAnsi" w:hAnsiTheme="minorHAnsi" w:cstheme="minorHAnsi"/>
          <w:sz w:val="22"/>
          <w:szCs w:val="22"/>
        </w:rPr>
        <w:t>families,</w:t>
      </w:r>
      <w:r w:rsidRPr="00D04631">
        <w:rPr>
          <w:rFonts w:asciiTheme="minorHAnsi" w:hAnsiTheme="minorHAnsi" w:cstheme="minorHAnsi"/>
          <w:sz w:val="22"/>
          <w:szCs w:val="22"/>
        </w:rPr>
        <w:t xml:space="preserve"> and carers, are aware of their rights and have the skills, </w:t>
      </w:r>
      <w:r w:rsidR="00062D01" w:rsidRPr="00D04631">
        <w:rPr>
          <w:rFonts w:asciiTheme="minorHAnsi" w:hAnsiTheme="minorHAnsi" w:cstheme="minorHAnsi"/>
          <w:sz w:val="22"/>
          <w:szCs w:val="22"/>
        </w:rPr>
        <w:t>knowledge,</w:t>
      </w:r>
      <w:r w:rsidRPr="00D04631">
        <w:rPr>
          <w:rFonts w:asciiTheme="minorHAnsi" w:hAnsiTheme="minorHAnsi" w:cstheme="minorHAnsi"/>
          <w:sz w:val="22"/>
          <w:szCs w:val="22"/>
        </w:rPr>
        <w:t xml:space="preserve"> and confidence to exercise those rights</w:t>
      </w:r>
      <w:r w:rsidR="000B37EB" w:rsidRPr="00D04631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0A38EE87" w14:textId="7A847E11" w:rsidR="00DD73E9" w:rsidRPr="00D04631" w:rsidRDefault="00295893" w:rsidP="00622086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04631">
        <w:rPr>
          <w:rFonts w:asciiTheme="minorHAnsi" w:hAnsiTheme="minorHAnsi" w:cstheme="minorHAnsi"/>
          <w:sz w:val="22"/>
          <w:szCs w:val="22"/>
        </w:rPr>
        <w:t>the innovation of new disability care and inclusion ideas and practices that may offer a model to better supporting the objectives above.</w:t>
      </w:r>
    </w:p>
    <w:p w14:paraId="45237142" w14:textId="47E5541A" w:rsidR="00DD73E9" w:rsidRPr="00D04631" w:rsidRDefault="00DD73E9" w:rsidP="00622086">
      <w:pPr>
        <w:spacing w:before="120" w:after="120"/>
        <w:rPr>
          <w:rFonts w:cstheme="minorHAnsi"/>
          <w:color w:val="auto"/>
          <w:szCs w:val="22"/>
        </w:rPr>
      </w:pPr>
      <w:r w:rsidRPr="00D04631">
        <w:rPr>
          <w:rFonts w:cstheme="minorHAnsi"/>
          <w:color w:val="auto"/>
          <w:szCs w:val="22"/>
        </w:rPr>
        <w:t>The intended outcomes of the grant opportunity are people with disability will have increased skills and knowledge:</w:t>
      </w:r>
    </w:p>
    <w:p w14:paraId="7BBCBE00" w14:textId="43D84216" w:rsidR="00DD73E9" w:rsidRPr="00D04631" w:rsidRDefault="00DD73E9" w:rsidP="00461749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04631">
        <w:rPr>
          <w:rFonts w:asciiTheme="minorHAnsi" w:hAnsiTheme="minorHAnsi" w:cstheme="minorHAnsi"/>
          <w:sz w:val="22"/>
          <w:szCs w:val="22"/>
        </w:rPr>
        <w:t>about disability rights and self-advocacy</w:t>
      </w:r>
    </w:p>
    <w:p w14:paraId="12D1FBB7" w14:textId="5A6C1B42" w:rsidR="00DD73E9" w:rsidRPr="00D04631" w:rsidRDefault="00DD73E9" w:rsidP="00461749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04631">
        <w:rPr>
          <w:rFonts w:asciiTheme="minorHAnsi" w:hAnsiTheme="minorHAnsi" w:cstheme="minorHAnsi"/>
          <w:sz w:val="22"/>
          <w:szCs w:val="22"/>
        </w:rPr>
        <w:t xml:space="preserve">to socially connect and develop meaningful </w:t>
      </w:r>
      <w:proofErr w:type="gramStart"/>
      <w:r w:rsidRPr="00D04631">
        <w:rPr>
          <w:rFonts w:asciiTheme="minorHAnsi" w:hAnsiTheme="minorHAnsi" w:cstheme="minorHAnsi"/>
          <w:sz w:val="22"/>
          <w:szCs w:val="22"/>
        </w:rPr>
        <w:t>relationships</w:t>
      </w:r>
      <w:proofErr w:type="gramEnd"/>
    </w:p>
    <w:p w14:paraId="1CB25CBF" w14:textId="005EA7F2" w:rsidR="00DD73E9" w:rsidRPr="00D04631" w:rsidRDefault="00DD73E9" w:rsidP="00461749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04631">
        <w:rPr>
          <w:rFonts w:asciiTheme="minorHAnsi" w:hAnsiTheme="minorHAnsi" w:cstheme="minorHAnsi"/>
          <w:sz w:val="22"/>
          <w:szCs w:val="22"/>
        </w:rPr>
        <w:t xml:space="preserve">to navigate and connect with services and supports they </w:t>
      </w:r>
      <w:proofErr w:type="gramStart"/>
      <w:r w:rsidRPr="00D04631">
        <w:rPr>
          <w:rFonts w:asciiTheme="minorHAnsi" w:hAnsiTheme="minorHAnsi" w:cstheme="minorHAnsi"/>
          <w:sz w:val="22"/>
          <w:szCs w:val="22"/>
        </w:rPr>
        <w:t>need</w:t>
      </w:r>
      <w:proofErr w:type="gramEnd"/>
    </w:p>
    <w:p w14:paraId="019CC6E2" w14:textId="4A5D90C8" w:rsidR="00DD73E9" w:rsidRPr="00D04631" w:rsidRDefault="00DD73E9" w:rsidP="00461749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04631">
        <w:rPr>
          <w:rFonts w:asciiTheme="minorHAnsi" w:hAnsiTheme="minorHAnsi" w:cstheme="minorHAnsi"/>
          <w:sz w:val="22"/>
          <w:szCs w:val="22"/>
        </w:rPr>
        <w:t>to enable greater independence</w:t>
      </w:r>
      <w:r w:rsidR="000B37EB" w:rsidRPr="00D04631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7686881E" w14:textId="02882666" w:rsidR="00DD73E9" w:rsidRPr="00D04631" w:rsidRDefault="00DD73E9" w:rsidP="00461749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04631">
        <w:rPr>
          <w:rFonts w:asciiTheme="minorHAnsi" w:hAnsiTheme="minorHAnsi" w:cstheme="minorHAnsi"/>
          <w:sz w:val="22"/>
          <w:szCs w:val="22"/>
        </w:rPr>
        <w:t xml:space="preserve">to make their own decisions, participate, </w:t>
      </w:r>
      <w:r w:rsidR="007E1D00" w:rsidRPr="00D04631">
        <w:rPr>
          <w:rFonts w:asciiTheme="minorHAnsi" w:hAnsiTheme="minorHAnsi" w:cstheme="minorHAnsi"/>
          <w:sz w:val="22"/>
          <w:szCs w:val="22"/>
        </w:rPr>
        <w:t>lead,</w:t>
      </w:r>
      <w:r w:rsidRPr="00D04631">
        <w:rPr>
          <w:rFonts w:asciiTheme="minorHAnsi" w:hAnsiTheme="minorHAnsi" w:cstheme="minorHAnsi"/>
          <w:sz w:val="22"/>
          <w:szCs w:val="22"/>
        </w:rPr>
        <w:t xml:space="preserve"> and contribute </w:t>
      </w:r>
      <w:proofErr w:type="gramStart"/>
      <w:r w:rsidRPr="00D04631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D04631">
        <w:rPr>
          <w:rFonts w:asciiTheme="minorHAnsi" w:hAnsiTheme="minorHAnsi" w:cstheme="minorHAnsi"/>
          <w:sz w:val="22"/>
          <w:szCs w:val="22"/>
        </w:rPr>
        <w:t xml:space="preserve"> the community.</w:t>
      </w:r>
    </w:p>
    <w:p w14:paraId="2220D3B3" w14:textId="2213BA48" w:rsidR="000A2003" w:rsidRPr="00D04631" w:rsidRDefault="000A2003" w:rsidP="000A2003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04631">
        <w:rPr>
          <w:rFonts w:asciiTheme="minorHAnsi" w:hAnsiTheme="minorHAnsi" w:cstheme="minorHAnsi"/>
          <w:sz w:val="22"/>
          <w:szCs w:val="22"/>
        </w:rPr>
        <w:t xml:space="preserve">Funding </w:t>
      </w:r>
      <w:r w:rsidR="00707C13" w:rsidRPr="00D04631">
        <w:rPr>
          <w:rFonts w:asciiTheme="minorHAnsi" w:hAnsiTheme="minorHAnsi" w:cstheme="minorHAnsi"/>
          <w:sz w:val="22"/>
          <w:szCs w:val="22"/>
        </w:rPr>
        <w:t xml:space="preserve">of </w:t>
      </w:r>
      <w:r w:rsidRPr="00D04631">
        <w:rPr>
          <w:rFonts w:asciiTheme="minorHAnsi" w:hAnsiTheme="minorHAnsi" w:cstheme="minorHAnsi"/>
          <w:sz w:val="22"/>
          <w:szCs w:val="22"/>
        </w:rPr>
        <w:t>up to $90 million</w:t>
      </w:r>
      <w:r w:rsidR="00611BD8" w:rsidRPr="00D04631">
        <w:rPr>
          <w:rFonts w:asciiTheme="minorHAnsi" w:hAnsiTheme="minorHAnsi" w:cstheme="minorHAnsi"/>
          <w:sz w:val="22"/>
          <w:szCs w:val="22"/>
        </w:rPr>
        <w:t xml:space="preserve"> (GST exclusive)</w:t>
      </w:r>
      <w:r w:rsidRPr="00D04631">
        <w:rPr>
          <w:rFonts w:asciiTheme="minorHAnsi" w:hAnsiTheme="minorHAnsi" w:cstheme="minorHAnsi"/>
          <w:sz w:val="22"/>
          <w:szCs w:val="22"/>
        </w:rPr>
        <w:t xml:space="preserve"> </w:t>
      </w:r>
      <w:r w:rsidR="00707C13" w:rsidRPr="00D04631">
        <w:rPr>
          <w:rFonts w:asciiTheme="minorHAnsi" w:hAnsiTheme="minorHAnsi" w:cstheme="minorHAnsi"/>
          <w:sz w:val="22"/>
          <w:szCs w:val="22"/>
        </w:rPr>
        <w:t xml:space="preserve">over 3 years </w:t>
      </w:r>
      <w:r w:rsidRPr="00D04631">
        <w:rPr>
          <w:rFonts w:asciiTheme="minorHAnsi" w:hAnsiTheme="minorHAnsi" w:cstheme="minorHAnsi"/>
          <w:sz w:val="22"/>
          <w:szCs w:val="22"/>
        </w:rPr>
        <w:t>was available.</w:t>
      </w:r>
    </w:p>
    <w:p w14:paraId="00C5ECA4" w14:textId="77777777" w:rsidR="00574B96" w:rsidRDefault="00574B96">
      <w:pPr>
        <w:spacing w:line="240" w:lineRule="auto"/>
        <w:rPr>
          <w:rFonts w:asciiTheme="majorHAnsi" w:eastAsiaTheme="majorEastAsia" w:hAnsiTheme="majorHAnsi" w:cstheme="majorHAnsi"/>
          <w:bCs/>
          <w:color w:val="CF0A2C" w:themeColor="accent1"/>
          <w:sz w:val="36"/>
          <w:szCs w:val="28"/>
        </w:rPr>
      </w:pPr>
      <w:r>
        <w:rPr>
          <w:rFonts w:asciiTheme="majorHAnsi" w:hAnsiTheme="majorHAnsi" w:cstheme="majorHAnsi"/>
        </w:rPr>
        <w:br w:type="page"/>
      </w:r>
    </w:p>
    <w:p w14:paraId="4B2BBCB1" w14:textId="7465CF12" w:rsidR="0032204D" w:rsidRPr="00AE0C36" w:rsidRDefault="0032204D" w:rsidP="00AE0C36">
      <w:pPr>
        <w:pStyle w:val="Heading1"/>
        <w:spacing w:before="120" w:after="120"/>
        <w:rPr>
          <w:rFonts w:asciiTheme="majorHAnsi" w:hAnsiTheme="majorHAnsi" w:cstheme="majorHAnsi"/>
        </w:rPr>
      </w:pPr>
      <w:r w:rsidRPr="00AE0C36">
        <w:rPr>
          <w:rFonts w:asciiTheme="majorHAnsi" w:hAnsiTheme="majorHAnsi" w:cstheme="majorHAnsi"/>
        </w:rPr>
        <w:lastRenderedPageBreak/>
        <w:t>Selection Process</w:t>
      </w:r>
    </w:p>
    <w:p w14:paraId="67F29DC0" w14:textId="743E7D74" w:rsidR="008A24AD" w:rsidRPr="00854ACD" w:rsidRDefault="008A24AD" w:rsidP="008A24AD">
      <w:pPr>
        <w:pStyle w:val="BodyText"/>
        <w:spacing w:after="120"/>
        <w:rPr>
          <w:color w:val="auto"/>
        </w:rPr>
      </w:pPr>
      <w:r>
        <w:t xml:space="preserve">The Community Grants Hub (the Hub) undertook the initial screening for organisation eligibility and compliance against the requirements outlined in the </w:t>
      </w:r>
      <w:r w:rsidR="00C1154B">
        <w:t>g</w:t>
      </w:r>
      <w:r w:rsidR="00A671C5">
        <w:t>uidelines</w:t>
      </w:r>
      <w:r>
        <w:t>. This information was provided to the department’s</w:t>
      </w:r>
      <w:r w:rsidR="00C1154B">
        <w:t xml:space="preserve"> grant opportunity</w:t>
      </w:r>
      <w:r>
        <w:t xml:space="preserve"> delegate </w:t>
      </w:r>
      <w:r>
        <w:rPr>
          <w:color w:val="auto"/>
        </w:rPr>
        <w:t xml:space="preserve">for </w:t>
      </w:r>
      <w:r w:rsidRPr="00854ACD">
        <w:rPr>
          <w:color w:val="auto"/>
        </w:rPr>
        <w:t>final decision</w:t>
      </w:r>
      <w:r>
        <w:rPr>
          <w:color w:val="auto"/>
        </w:rPr>
        <w:t>s</w:t>
      </w:r>
      <w:r w:rsidRPr="00854ACD">
        <w:rPr>
          <w:color w:val="auto"/>
        </w:rPr>
        <w:t xml:space="preserve"> on whether an application </w:t>
      </w:r>
      <w:r>
        <w:rPr>
          <w:color w:val="auto"/>
        </w:rPr>
        <w:t>met the eligibility and</w:t>
      </w:r>
      <w:r w:rsidRPr="00854ACD">
        <w:rPr>
          <w:color w:val="auto"/>
        </w:rPr>
        <w:t xml:space="preserve"> compliance criteria.</w:t>
      </w:r>
    </w:p>
    <w:p w14:paraId="619ACB94" w14:textId="247D29C5" w:rsidR="008A24AD" w:rsidRDefault="008A24AD" w:rsidP="008A24AD">
      <w:pPr>
        <w:rPr>
          <w:color w:val="auto"/>
        </w:rPr>
      </w:pPr>
      <w:r>
        <w:rPr>
          <w:color w:val="auto"/>
        </w:rPr>
        <w:t xml:space="preserve">The Hub undertook the </w:t>
      </w:r>
      <w:r w:rsidRPr="005B1528">
        <w:rPr>
          <w:color w:val="auto"/>
        </w:rPr>
        <w:t>preliminary assessment</w:t>
      </w:r>
      <w:r>
        <w:rPr>
          <w:color w:val="auto"/>
        </w:rPr>
        <w:t xml:space="preserve"> on all applications received </w:t>
      </w:r>
      <w:r w:rsidRPr="00854ACD">
        <w:rPr>
          <w:color w:val="auto"/>
        </w:rPr>
        <w:t xml:space="preserve">through </w:t>
      </w:r>
      <w:r w:rsidR="00C1154B">
        <w:rPr>
          <w:color w:val="auto"/>
        </w:rPr>
        <w:t xml:space="preserve">an </w:t>
      </w:r>
      <w:r w:rsidRPr="00B0252A">
        <w:rPr>
          <w:color w:val="auto"/>
        </w:rPr>
        <w:t>Open Competitive</w:t>
      </w:r>
      <w:r w:rsidRPr="00854ACD">
        <w:rPr>
          <w:color w:val="auto"/>
        </w:rPr>
        <w:t xml:space="preserve"> grant process</w:t>
      </w:r>
      <w:r>
        <w:rPr>
          <w:color w:val="auto"/>
        </w:rPr>
        <w:t xml:space="preserve">. Applications which had undergone preliminary assessment were provided to the department’s </w:t>
      </w:r>
      <w:r w:rsidR="00C1154B">
        <w:rPr>
          <w:color w:val="auto"/>
        </w:rPr>
        <w:t>s</w:t>
      </w:r>
      <w:r>
        <w:rPr>
          <w:color w:val="auto"/>
        </w:rPr>
        <w:t xml:space="preserve">election </w:t>
      </w:r>
      <w:r w:rsidR="00C1154B">
        <w:rPr>
          <w:color w:val="auto"/>
        </w:rPr>
        <w:t>a</w:t>
      </w:r>
      <w:r>
        <w:rPr>
          <w:color w:val="auto"/>
        </w:rPr>
        <w:t xml:space="preserve">dvisory </w:t>
      </w:r>
      <w:r w:rsidR="00C1154B">
        <w:rPr>
          <w:color w:val="auto"/>
        </w:rPr>
        <w:t>p</w:t>
      </w:r>
      <w:r w:rsidRPr="00854ACD">
        <w:rPr>
          <w:color w:val="auto"/>
        </w:rPr>
        <w:t>anel</w:t>
      </w:r>
      <w:r>
        <w:rPr>
          <w:color w:val="auto"/>
        </w:rPr>
        <w:t xml:space="preserve"> (the panel) for deliberation.</w:t>
      </w:r>
    </w:p>
    <w:p w14:paraId="0A80DE23" w14:textId="0EC17E62" w:rsidR="008A24AD" w:rsidRDefault="008A24AD" w:rsidP="008A24AD">
      <w:pPr>
        <w:spacing w:before="120" w:after="120"/>
        <w:rPr>
          <w:color w:val="auto"/>
        </w:rPr>
      </w:pPr>
      <w:r>
        <w:rPr>
          <w:color w:val="auto"/>
        </w:rPr>
        <w:t>The p</w:t>
      </w:r>
      <w:r w:rsidRPr="00854ACD">
        <w:rPr>
          <w:color w:val="auto"/>
        </w:rPr>
        <w:t>anel</w:t>
      </w:r>
      <w:r>
        <w:rPr>
          <w:color w:val="auto"/>
        </w:rPr>
        <w:t xml:space="preserve"> </w:t>
      </w:r>
      <w:r w:rsidRPr="00854ACD">
        <w:rPr>
          <w:color w:val="auto"/>
        </w:rPr>
        <w:t>established by</w:t>
      </w:r>
      <w:r>
        <w:rPr>
          <w:color w:val="auto"/>
        </w:rPr>
        <w:t xml:space="preserve"> the department</w:t>
      </w:r>
      <w:r w:rsidRPr="00854ACD">
        <w:rPr>
          <w:color w:val="auto"/>
        </w:rPr>
        <w:t xml:space="preserve">, </w:t>
      </w:r>
      <w:r w:rsidR="00A21B92">
        <w:rPr>
          <w:color w:val="auto"/>
        </w:rPr>
        <w:t xml:space="preserve">was </w:t>
      </w:r>
      <w:r w:rsidRPr="00E86AD5">
        <w:t xml:space="preserve">comprised </w:t>
      </w:r>
      <w:r>
        <w:t xml:space="preserve">of subject matter experts who </w:t>
      </w:r>
      <w:r w:rsidRPr="00854ACD">
        <w:rPr>
          <w:color w:val="auto"/>
        </w:rPr>
        <w:t>assessed applications</w:t>
      </w:r>
      <w:r>
        <w:rPr>
          <w:color w:val="auto"/>
        </w:rPr>
        <w:t xml:space="preserve"> </w:t>
      </w:r>
      <w:r w:rsidRPr="00E86AD5">
        <w:t>and provided advice to inform the funding recommendations to the</w:t>
      </w:r>
      <w:r w:rsidR="00791BCB">
        <w:t xml:space="preserve"> </w:t>
      </w:r>
      <w:r w:rsidR="00F21D47">
        <w:t>Financial D</w:t>
      </w:r>
      <w:r w:rsidR="00791BCB">
        <w:t>elegate.</w:t>
      </w:r>
    </w:p>
    <w:p w14:paraId="04A02CF5" w14:textId="0A27E912" w:rsidR="00A21B92" w:rsidRDefault="00A21B92" w:rsidP="008A24AD">
      <w:pPr>
        <w:spacing w:before="120" w:after="120"/>
        <w:rPr>
          <w:color w:val="auto"/>
        </w:rPr>
      </w:pPr>
      <w:r>
        <w:rPr>
          <w:color w:val="auto"/>
        </w:rPr>
        <w:t>The panel was supported by an Expert Advisory Group (EAG) compris</w:t>
      </w:r>
      <w:r w:rsidR="004C448C">
        <w:rPr>
          <w:color w:val="auto"/>
        </w:rPr>
        <w:t>ing</w:t>
      </w:r>
      <w:r>
        <w:rPr>
          <w:color w:val="auto"/>
        </w:rPr>
        <w:t xml:space="preserve"> </w:t>
      </w:r>
      <w:r w:rsidR="00F21D47">
        <w:rPr>
          <w:color w:val="auto"/>
        </w:rPr>
        <w:t xml:space="preserve">of </w:t>
      </w:r>
      <w:r>
        <w:rPr>
          <w:color w:val="auto"/>
        </w:rPr>
        <w:t>representatives from the states and territories</w:t>
      </w:r>
      <w:r w:rsidR="00C24064">
        <w:rPr>
          <w:color w:val="auto"/>
        </w:rPr>
        <w:t xml:space="preserve"> who offered advice relevant to their jurisdiction</w:t>
      </w:r>
      <w:r>
        <w:rPr>
          <w:color w:val="auto"/>
        </w:rPr>
        <w:t xml:space="preserve">, </w:t>
      </w:r>
      <w:r w:rsidRPr="00791BCB">
        <w:rPr>
          <w:color w:val="auto"/>
        </w:rPr>
        <w:t xml:space="preserve">and the </w:t>
      </w:r>
      <w:r w:rsidRPr="00791BCB">
        <w:rPr>
          <w:rFonts w:ascii="Arial" w:hAnsi="Arial" w:cs="Arial"/>
          <w:color w:val="auto"/>
          <w:sz w:val="21"/>
          <w:szCs w:val="21"/>
          <w:shd w:val="clear" w:color="auto" w:fill="FFFFFF"/>
        </w:rPr>
        <w:t xml:space="preserve">Department of Health and Aged Care who </w:t>
      </w:r>
      <w:r w:rsidR="00C24064" w:rsidRPr="00791BCB">
        <w:rPr>
          <w:rFonts w:ascii="Arial" w:hAnsi="Arial" w:cs="Arial"/>
          <w:color w:val="auto"/>
          <w:sz w:val="21"/>
          <w:szCs w:val="21"/>
          <w:shd w:val="clear" w:color="auto" w:fill="FFFFFF"/>
        </w:rPr>
        <w:t>provided specialised advice in relation to psychosocial disability</w:t>
      </w:r>
      <w:r w:rsidR="00C66F5F">
        <w:rPr>
          <w:rFonts w:ascii="Arial" w:hAnsi="Arial" w:cs="Arial"/>
          <w:color w:val="auto"/>
          <w:sz w:val="21"/>
          <w:szCs w:val="21"/>
          <w:shd w:val="clear" w:color="auto" w:fill="FFFFFF"/>
        </w:rPr>
        <w:t>.</w:t>
      </w:r>
    </w:p>
    <w:p w14:paraId="0CD69160" w14:textId="4413EFDF" w:rsidR="008A24AD" w:rsidRDefault="008A24AD" w:rsidP="008A24AD">
      <w:pPr>
        <w:spacing w:before="120" w:after="120"/>
      </w:pPr>
      <w:r>
        <w:rPr>
          <w:color w:val="auto"/>
        </w:rPr>
        <w:t>When assessing and deliberating on applications t</w:t>
      </w:r>
      <w:r>
        <w:rPr>
          <w:rFonts w:ascii="Arial" w:hAnsi="Arial" w:cs="Arial"/>
          <w:szCs w:val="22"/>
        </w:rPr>
        <w:t xml:space="preserve">he panel took into consideration </w:t>
      </w:r>
      <w:r w:rsidR="0097595D">
        <w:rPr>
          <w:rFonts w:ascii="Arial" w:hAnsi="Arial" w:cs="Arial"/>
          <w:szCs w:val="22"/>
        </w:rPr>
        <w:t>several factors</w:t>
      </w:r>
      <w:r>
        <w:rPr>
          <w:rFonts w:ascii="Arial" w:hAnsi="Arial" w:cs="Arial"/>
          <w:szCs w:val="22"/>
        </w:rPr>
        <w:t xml:space="preserve"> </w:t>
      </w:r>
      <w:r w:rsidR="00424810">
        <w:rPr>
          <w:rFonts w:ascii="Arial" w:hAnsi="Arial" w:cs="Arial"/>
          <w:szCs w:val="22"/>
        </w:rPr>
        <w:t xml:space="preserve">including </w:t>
      </w:r>
      <w:r>
        <w:rPr>
          <w:rFonts w:ascii="Arial" w:hAnsi="Arial" w:cs="Arial"/>
          <w:szCs w:val="22"/>
        </w:rPr>
        <w:t xml:space="preserve">the </w:t>
      </w:r>
      <w:r w:rsidRPr="00872C82">
        <w:rPr>
          <w:rFonts w:ascii="Arial" w:hAnsi="Arial" w:cs="Arial"/>
          <w:color w:val="auto"/>
          <w:szCs w:val="22"/>
        </w:rPr>
        <w:t xml:space="preserve">inclusion or exclusion of late applications, </w:t>
      </w:r>
      <w:r>
        <w:rPr>
          <w:rFonts w:ascii="Arial" w:hAnsi="Arial" w:cs="Arial"/>
          <w:szCs w:val="22"/>
        </w:rPr>
        <w:t xml:space="preserve">the volume of applications received, meeting the identified requirements outlined in the </w:t>
      </w:r>
      <w:r w:rsidR="00334751">
        <w:rPr>
          <w:rFonts w:ascii="Arial" w:hAnsi="Arial" w:cs="Arial"/>
          <w:szCs w:val="22"/>
        </w:rPr>
        <w:t>g</w:t>
      </w:r>
      <w:r>
        <w:rPr>
          <w:rFonts w:ascii="Arial" w:hAnsi="Arial" w:cs="Arial"/>
          <w:szCs w:val="22"/>
        </w:rPr>
        <w:t>uidelines and the available funding envelope.</w:t>
      </w:r>
    </w:p>
    <w:p w14:paraId="1E93CD3E" w14:textId="4BE622DE" w:rsidR="008A24AD" w:rsidRPr="00945806" w:rsidRDefault="008A24AD" w:rsidP="008A24AD">
      <w:pPr>
        <w:pStyle w:val="BodyText"/>
      </w:pPr>
      <w:r w:rsidRPr="00945806">
        <w:rPr>
          <w:color w:val="auto"/>
        </w:rPr>
        <w:t>The panel’s consideration of assessed applications was based on:</w:t>
      </w:r>
    </w:p>
    <w:p w14:paraId="2735944C" w14:textId="25BD7B59" w:rsidR="008A24AD" w:rsidRPr="00A4453F" w:rsidRDefault="008A24AD" w:rsidP="008A24AD">
      <w:pPr>
        <w:pStyle w:val="BodyText"/>
        <w:numPr>
          <w:ilvl w:val="0"/>
          <w:numId w:val="14"/>
        </w:numPr>
        <w:rPr>
          <w:color w:val="auto"/>
        </w:rPr>
      </w:pPr>
      <w:r w:rsidRPr="00A4453F">
        <w:rPr>
          <w:color w:val="auto"/>
        </w:rPr>
        <w:t xml:space="preserve">Compliance with the </w:t>
      </w:r>
      <w:r w:rsidR="003801CD">
        <w:rPr>
          <w:color w:val="auto"/>
        </w:rPr>
        <w:t>g</w:t>
      </w:r>
      <w:r w:rsidR="00A671C5">
        <w:rPr>
          <w:color w:val="auto"/>
        </w:rPr>
        <w:t>uidelines</w:t>
      </w:r>
      <w:r w:rsidR="005A5966">
        <w:rPr>
          <w:color w:val="auto"/>
        </w:rPr>
        <w:t xml:space="preserve">, including the requirement to address the outcomes and objectives of the grant </w:t>
      </w:r>
      <w:proofErr w:type="gramStart"/>
      <w:r w:rsidR="005A5966">
        <w:rPr>
          <w:color w:val="auto"/>
        </w:rPr>
        <w:t>opportunity</w:t>
      </w:r>
      <w:proofErr w:type="gramEnd"/>
    </w:p>
    <w:p w14:paraId="4D86FA1B" w14:textId="2F3B4ABF" w:rsidR="008A24AD" w:rsidRPr="00A4453F" w:rsidRDefault="008A24AD" w:rsidP="008A24AD">
      <w:pPr>
        <w:pStyle w:val="BodyText"/>
        <w:numPr>
          <w:ilvl w:val="0"/>
          <w:numId w:val="14"/>
        </w:numPr>
        <w:rPr>
          <w:color w:val="auto"/>
        </w:rPr>
      </w:pPr>
      <w:r w:rsidRPr="00A4453F">
        <w:rPr>
          <w:color w:val="auto"/>
        </w:rPr>
        <w:t>Suitability against the eligibility</w:t>
      </w:r>
      <w:r w:rsidR="003A4992" w:rsidRPr="00A4453F">
        <w:rPr>
          <w:color w:val="auto"/>
        </w:rPr>
        <w:t xml:space="preserve"> (including </w:t>
      </w:r>
      <w:r w:rsidR="003801CD">
        <w:rPr>
          <w:color w:val="auto"/>
        </w:rPr>
        <w:t>a</w:t>
      </w:r>
      <w:r w:rsidR="003A4992" w:rsidRPr="00A4453F">
        <w:rPr>
          <w:color w:val="auto"/>
        </w:rPr>
        <w:t xml:space="preserve">dditional </w:t>
      </w:r>
      <w:r w:rsidR="003801CD">
        <w:rPr>
          <w:color w:val="auto"/>
        </w:rPr>
        <w:t>e</w:t>
      </w:r>
      <w:r w:rsidR="003A4992" w:rsidRPr="00A4453F">
        <w:rPr>
          <w:color w:val="auto"/>
        </w:rPr>
        <w:t>ligibility)</w:t>
      </w:r>
      <w:r w:rsidRPr="00A4453F">
        <w:rPr>
          <w:color w:val="auto"/>
        </w:rPr>
        <w:t xml:space="preserve"> criteria in the </w:t>
      </w:r>
      <w:r w:rsidR="003801CD">
        <w:rPr>
          <w:color w:val="auto"/>
        </w:rPr>
        <w:t>g</w:t>
      </w:r>
      <w:r w:rsidR="00A671C5">
        <w:rPr>
          <w:color w:val="auto"/>
        </w:rPr>
        <w:t>uidelines</w:t>
      </w:r>
    </w:p>
    <w:p w14:paraId="4E35B71F" w14:textId="10AF5190" w:rsidR="008A24AD" w:rsidRPr="00A4453F" w:rsidRDefault="008A24AD" w:rsidP="008A24AD">
      <w:pPr>
        <w:pStyle w:val="BodyText"/>
        <w:numPr>
          <w:ilvl w:val="0"/>
          <w:numId w:val="14"/>
        </w:numPr>
        <w:rPr>
          <w:color w:val="auto"/>
        </w:rPr>
      </w:pPr>
      <w:r w:rsidRPr="00A4453F">
        <w:rPr>
          <w:color w:val="auto"/>
        </w:rPr>
        <w:t>Whether the proposed activities targeted a priority cohort</w:t>
      </w:r>
      <w:r w:rsidR="00A4453F">
        <w:rPr>
          <w:color w:val="auto"/>
        </w:rPr>
        <w:t xml:space="preserve"> </w:t>
      </w:r>
      <w:r w:rsidR="00505246">
        <w:rPr>
          <w:color w:val="auto"/>
        </w:rPr>
        <w:t>and/or people with an intellectual disability, psychosocial disability</w:t>
      </w:r>
      <w:r w:rsidR="00C24064">
        <w:rPr>
          <w:color w:val="auto"/>
        </w:rPr>
        <w:t>,</w:t>
      </w:r>
      <w:r w:rsidR="00505246">
        <w:rPr>
          <w:color w:val="auto"/>
        </w:rPr>
        <w:t xml:space="preserve"> or autism</w:t>
      </w:r>
    </w:p>
    <w:p w14:paraId="7DBF0DE1" w14:textId="30D8C26D" w:rsidR="008A24AD" w:rsidRPr="00A4453F" w:rsidRDefault="008A24AD" w:rsidP="008A24AD">
      <w:pPr>
        <w:pStyle w:val="ListParagraph"/>
        <w:numPr>
          <w:ilvl w:val="0"/>
          <w:numId w:val="14"/>
        </w:numPr>
        <w:rPr>
          <w:color w:val="auto"/>
        </w:rPr>
      </w:pPr>
      <w:r w:rsidRPr="00A4453F">
        <w:rPr>
          <w:color w:val="auto"/>
        </w:rPr>
        <w:t>How well the application responses met the assessment criteri</w:t>
      </w:r>
      <w:r w:rsidR="00A83900">
        <w:rPr>
          <w:color w:val="auto"/>
        </w:rPr>
        <w:t>on</w:t>
      </w:r>
    </w:p>
    <w:p w14:paraId="258466FA" w14:textId="06A7A385" w:rsidR="008A24AD" w:rsidRPr="00A4453F" w:rsidRDefault="008A24AD" w:rsidP="008A24AD">
      <w:pPr>
        <w:pStyle w:val="BodyText"/>
        <w:numPr>
          <w:ilvl w:val="0"/>
          <w:numId w:val="14"/>
        </w:numPr>
        <w:rPr>
          <w:color w:val="auto"/>
        </w:rPr>
      </w:pPr>
      <w:r w:rsidRPr="00A4453F">
        <w:rPr>
          <w:color w:val="auto"/>
        </w:rPr>
        <w:t>The extent to which applications compared against other applications</w:t>
      </w:r>
    </w:p>
    <w:p w14:paraId="636F5092" w14:textId="49FE17F1" w:rsidR="008A24AD" w:rsidRPr="00A4453F" w:rsidRDefault="008A24AD" w:rsidP="008A24AD">
      <w:pPr>
        <w:pStyle w:val="BodyText"/>
        <w:numPr>
          <w:ilvl w:val="0"/>
          <w:numId w:val="14"/>
        </w:numPr>
        <w:rPr>
          <w:color w:val="auto"/>
        </w:rPr>
      </w:pPr>
      <w:r w:rsidRPr="00A4453F">
        <w:rPr>
          <w:color w:val="auto"/>
        </w:rPr>
        <w:t>Whether the application provided value with relevant money.</w:t>
      </w:r>
    </w:p>
    <w:p w14:paraId="0F40978C" w14:textId="56D47052" w:rsidR="0097595D" w:rsidRPr="00AE0C36" w:rsidRDefault="004D58DB" w:rsidP="00AE0C36">
      <w:pPr>
        <w:pStyle w:val="Heading1"/>
        <w:spacing w:before="120" w:after="120"/>
        <w:rPr>
          <w:rFonts w:asciiTheme="majorHAnsi" w:hAnsiTheme="majorHAnsi" w:cstheme="majorHAnsi"/>
        </w:rPr>
      </w:pPr>
      <w:r w:rsidRPr="00AE0C36">
        <w:rPr>
          <w:rFonts w:asciiTheme="majorHAnsi" w:hAnsiTheme="majorHAnsi" w:cstheme="majorHAnsi"/>
        </w:rPr>
        <w:t>General Comments from the Panel</w:t>
      </w:r>
    </w:p>
    <w:p w14:paraId="36ACA926" w14:textId="77777777" w:rsidR="00F27FFB" w:rsidRPr="00F27FFB" w:rsidRDefault="00F27FFB" w:rsidP="00F27FFB">
      <w:pPr>
        <w:pStyle w:val="BodyText"/>
        <w:rPr>
          <w:szCs w:val="22"/>
        </w:rPr>
      </w:pPr>
      <w:r w:rsidRPr="00F27FFB">
        <w:rPr>
          <w:szCs w:val="22"/>
        </w:rPr>
        <w:t>The panel favoured those applications that:</w:t>
      </w:r>
    </w:p>
    <w:p w14:paraId="1BE1CD47" w14:textId="6838E993" w:rsidR="00EF4348" w:rsidRPr="00EF4348" w:rsidRDefault="00EF4348" w:rsidP="00A4453F">
      <w:pPr>
        <w:pStyle w:val="BodyText"/>
        <w:numPr>
          <w:ilvl w:val="0"/>
          <w:numId w:val="27"/>
        </w:numPr>
        <w:rPr>
          <w:color w:val="auto"/>
          <w:szCs w:val="22"/>
        </w:rPr>
      </w:pPr>
      <w:r>
        <w:rPr>
          <w:color w:val="auto"/>
          <w:szCs w:val="22"/>
        </w:rPr>
        <w:t xml:space="preserve">Aligned with the </w:t>
      </w:r>
      <w:r>
        <w:rPr>
          <w:color w:val="auto"/>
        </w:rPr>
        <w:t>Social Model of Disability</w:t>
      </w:r>
    </w:p>
    <w:p w14:paraId="56A9C3D9" w14:textId="56964AC5" w:rsidR="00EF4348" w:rsidRPr="00EF4348" w:rsidRDefault="00EF4348" w:rsidP="00A4453F">
      <w:pPr>
        <w:pStyle w:val="BodyText"/>
        <w:numPr>
          <w:ilvl w:val="0"/>
          <w:numId w:val="27"/>
        </w:numPr>
        <w:rPr>
          <w:color w:val="auto"/>
          <w:szCs w:val="22"/>
        </w:rPr>
      </w:pPr>
      <w:r>
        <w:rPr>
          <w:color w:val="auto"/>
        </w:rPr>
        <w:t xml:space="preserve">Clearly identified how they would meet the outcomes and objectives of the grant opportunity as outlined in the </w:t>
      </w:r>
      <w:r w:rsidR="00847331">
        <w:rPr>
          <w:color w:val="auto"/>
        </w:rPr>
        <w:t>g</w:t>
      </w:r>
      <w:r w:rsidR="00A671C5">
        <w:rPr>
          <w:color w:val="auto"/>
        </w:rPr>
        <w:t>uidelines</w:t>
      </w:r>
    </w:p>
    <w:p w14:paraId="50F2FD03" w14:textId="5EBF3CFC" w:rsidR="00F10052" w:rsidRPr="0097595D" w:rsidRDefault="00EF4348" w:rsidP="0097595D">
      <w:pPr>
        <w:pStyle w:val="BodyText"/>
        <w:numPr>
          <w:ilvl w:val="0"/>
          <w:numId w:val="27"/>
        </w:numPr>
        <w:rPr>
          <w:color w:val="auto"/>
          <w:szCs w:val="22"/>
        </w:rPr>
      </w:pPr>
      <w:r>
        <w:rPr>
          <w:color w:val="auto"/>
          <w:szCs w:val="22"/>
        </w:rPr>
        <w:t xml:space="preserve">Clearly identified how many </w:t>
      </w:r>
      <w:r w:rsidR="005A5966">
        <w:rPr>
          <w:color w:val="auto"/>
          <w:szCs w:val="22"/>
        </w:rPr>
        <w:t xml:space="preserve">and how </w:t>
      </w:r>
      <w:r>
        <w:rPr>
          <w:color w:val="auto"/>
          <w:szCs w:val="22"/>
        </w:rPr>
        <w:t xml:space="preserve">people with </w:t>
      </w:r>
      <w:r w:rsidR="00F10052">
        <w:rPr>
          <w:color w:val="auto"/>
          <w:szCs w:val="22"/>
        </w:rPr>
        <w:t xml:space="preserve">a </w:t>
      </w:r>
      <w:r>
        <w:rPr>
          <w:color w:val="auto"/>
          <w:szCs w:val="22"/>
        </w:rPr>
        <w:t>disability, their families</w:t>
      </w:r>
      <w:r w:rsidR="00C24064">
        <w:rPr>
          <w:color w:val="auto"/>
          <w:szCs w:val="22"/>
        </w:rPr>
        <w:t>,</w:t>
      </w:r>
      <w:r>
        <w:rPr>
          <w:color w:val="auto"/>
          <w:szCs w:val="22"/>
        </w:rPr>
        <w:t xml:space="preserve"> and carers, would benefit from </w:t>
      </w:r>
      <w:r w:rsidR="005A5966">
        <w:rPr>
          <w:color w:val="auto"/>
          <w:szCs w:val="22"/>
        </w:rPr>
        <w:t>the activities</w:t>
      </w:r>
    </w:p>
    <w:p w14:paraId="2F3B914B" w14:textId="69936C15" w:rsidR="0052195E" w:rsidRDefault="0052195E" w:rsidP="00A4453F">
      <w:pPr>
        <w:pStyle w:val="BodyText"/>
        <w:numPr>
          <w:ilvl w:val="0"/>
          <w:numId w:val="27"/>
        </w:numPr>
        <w:rPr>
          <w:color w:val="auto"/>
          <w:szCs w:val="22"/>
        </w:rPr>
      </w:pPr>
      <w:r>
        <w:rPr>
          <w:color w:val="auto"/>
          <w:szCs w:val="22"/>
        </w:rPr>
        <w:t xml:space="preserve">Clearly </w:t>
      </w:r>
      <w:r w:rsidR="00A21B92">
        <w:rPr>
          <w:color w:val="auto"/>
          <w:szCs w:val="22"/>
        </w:rPr>
        <w:t>articulated</w:t>
      </w:r>
      <w:r>
        <w:rPr>
          <w:color w:val="auto"/>
          <w:szCs w:val="22"/>
        </w:rPr>
        <w:t xml:space="preserve"> how people with disability would be involved in co-design and delivery of the activities</w:t>
      </w:r>
    </w:p>
    <w:p w14:paraId="244E41D3" w14:textId="57A647FB" w:rsidR="0052195E" w:rsidRDefault="0052195E" w:rsidP="00A4453F">
      <w:pPr>
        <w:pStyle w:val="BodyText"/>
        <w:numPr>
          <w:ilvl w:val="0"/>
          <w:numId w:val="27"/>
        </w:numPr>
        <w:rPr>
          <w:color w:val="auto"/>
          <w:szCs w:val="22"/>
        </w:rPr>
      </w:pPr>
      <w:r>
        <w:rPr>
          <w:color w:val="auto"/>
          <w:szCs w:val="22"/>
        </w:rPr>
        <w:t xml:space="preserve">Clearly </w:t>
      </w:r>
      <w:r w:rsidR="00A21B92">
        <w:rPr>
          <w:color w:val="auto"/>
          <w:szCs w:val="22"/>
        </w:rPr>
        <w:t>articulated</w:t>
      </w:r>
      <w:r>
        <w:rPr>
          <w:color w:val="auto"/>
          <w:szCs w:val="22"/>
        </w:rPr>
        <w:t xml:space="preserve"> how they would support </w:t>
      </w:r>
      <w:r w:rsidR="00A21B92">
        <w:rPr>
          <w:color w:val="auto"/>
          <w:szCs w:val="22"/>
        </w:rPr>
        <w:t xml:space="preserve">nominated </w:t>
      </w:r>
      <w:r>
        <w:rPr>
          <w:color w:val="auto"/>
          <w:szCs w:val="22"/>
        </w:rPr>
        <w:t>priority cohorts, including through engagement and co-design</w:t>
      </w:r>
    </w:p>
    <w:p w14:paraId="0D303EF5" w14:textId="212446AC" w:rsidR="00A21B92" w:rsidRDefault="00A21B92" w:rsidP="00A4453F">
      <w:pPr>
        <w:pStyle w:val="BodyText"/>
        <w:numPr>
          <w:ilvl w:val="0"/>
          <w:numId w:val="27"/>
        </w:numPr>
        <w:rPr>
          <w:color w:val="auto"/>
          <w:szCs w:val="22"/>
        </w:rPr>
      </w:pPr>
      <w:r>
        <w:rPr>
          <w:color w:val="auto"/>
          <w:szCs w:val="22"/>
        </w:rPr>
        <w:t xml:space="preserve">Clearly </w:t>
      </w:r>
      <w:r w:rsidRPr="00A21B92">
        <w:rPr>
          <w:color w:val="auto"/>
          <w:szCs w:val="22"/>
        </w:rPr>
        <w:t>demonstrated the ability to provide face-to-face services and a presence in</w:t>
      </w:r>
      <w:r>
        <w:rPr>
          <w:color w:val="auto"/>
          <w:szCs w:val="22"/>
        </w:rPr>
        <w:t xml:space="preserve"> </w:t>
      </w:r>
      <w:r w:rsidR="00F10052">
        <w:rPr>
          <w:color w:val="auto"/>
          <w:szCs w:val="22"/>
        </w:rPr>
        <w:t xml:space="preserve">their </w:t>
      </w:r>
      <w:r w:rsidRPr="00A21B92">
        <w:rPr>
          <w:color w:val="auto"/>
          <w:szCs w:val="22"/>
        </w:rPr>
        <w:t>nominated jurisdictions, including rural and remote locations</w:t>
      </w:r>
    </w:p>
    <w:p w14:paraId="2CAA8ECC" w14:textId="2EE5D32E" w:rsidR="00F27FFB" w:rsidRDefault="00A21B92" w:rsidP="00F27FFB">
      <w:pPr>
        <w:pStyle w:val="BodyText"/>
        <w:rPr>
          <w:color w:val="auto"/>
        </w:rPr>
      </w:pPr>
      <w:r>
        <w:rPr>
          <w:color w:val="auto"/>
          <w:szCs w:val="22"/>
        </w:rPr>
        <w:lastRenderedPageBreak/>
        <w:t>Were supported by the relevant EAG representatives</w:t>
      </w:r>
      <w:r w:rsidR="0097595D">
        <w:rPr>
          <w:color w:val="auto"/>
        </w:rPr>
        <w:t xml:space="preserve"> </w:t>
      </w:r>
      <w:r w:rsidR="00F27FFB">
        <w:rPr>
          <w:color w:val="auto"/>
        </w:rPr>
        <w:t>Applications were required to align with the outcomes and objectives outlined in the Grant Opportunity Guidelines.</w:t>
      </w:r>
    </w:p>
    <w:p w14:paraId="2634F690" w14:textId="41E359F0" w:rsidR="00F27FFB" w:rsidRDefault="00F27FFB" w:rsidP="00F27FFB">
      <w:pPr>
        <w:pStyle w:val="BodyText"/>
        <w:rPr>
          <w:color w:val="auto"/>
        </w:rPr>
      </w:pPr>
      <w:r>
        <w:rPr>
          <w:color w:val="auto"/>
          <w:szCs w:val="22"/>
        </w:rPr>
        <w:t>Applications which demonstrated how the activities would result in increased individual capacity building were highly regarded.</w:t>
      </w:r>
    </w:p>
    <w:p w14:paraId="58E3AC9B" w14:textId="77777777" w:rsidR="00F27FFB" w:rsidRDefault="00F27FFB" w:rsidP="00F27FFB">
      <w:pPr>
        <w:pStyle w:val="BodyText"/>
        <w:rPr>
          <w:color w:val="auto"/>
        </w:rPr>
      </w:pPr>
      <w:r>
        <w:rPr>
          <w:color w:val="auto"/>
          <w:szCs w:val="22"/>
        </w:rPr>
        <w:t>Applications which identified how many people with disabilities would benefit from and be involved in the co-design and implementation of the activities were also highly regarded. These applications placed an emphasis on the lived experience of people involved with the activities.</w:t>
      </w:r>
    </w:p>
    <w:p w14:paraId="31619C4A" w14:textId="4EE4A24A" w:rsidR="00F27FFB" w:rsidRPr="00075EB0" w:rsidRDefault="00F27FFB" w:rsidP="00F27FFB">
      <w:pPr>
        <w:pStyle w:val="BodyText"/>
      </w:pPr>
      <w:r w:rsidRPr="00075EB0">
        <w:t>As stated in the guidelines, applicants were required to be either:</w:t>
      </w:r>
    </w:p>
    <w:p w14:paraId="08B57E88" w14:textId="3432C87A" w:rsidR="00F27FFB" w:rsidRDefault="00F27FFB" w:rsidP="00F27FFB">
      <w:pPr>
        <w:pStyle w:val="BodyText"/>
        <w:numPr>
          <w:ilvl w:val="1"/>
          <w:numId w:val="34"/>
        </w:numPr>
        <w:ind w:left="851"/>
        <w:rPr>
          <w:color w:val="auto"/>
        </w:rPr>
      </w:pPr>
      <w:r>
        <w:rPr>
          <w:color w:val="auto"/>
        </w:rPr>
        <w:t>a Disabled Peoples’ Organisation</w:t>
      </w:r>
    </w:p>
    <w:p w14:paraId="35C3CB00" w14:textId="1B41B0C3" w:rsidR="00F27FFB" w:rsidRDefault="00F27FFB" w:rsidP="00F27FFB">
      <w:pPr>
        <w:pStyle w:val="BodyText"/>
        <w:numPr>
          <w:ilvl w:val="1"/>
          <w:numId w:val="34"/>
        </w:numPr>
        <w:ind w:left="851"/>
        <w:rPr>
          <w:color w:val="auto"/>
        </w:rPr>
      </w:pPr>
      <w:r>
        <w:rPr>
          <w:color w:val="auto"/>
        </w:rPr>
        <w:t>a Priority Cohort Led Organisation</w:t>
      </w:r>
    </w:p>
    <w:p w14:paraId="334F7D31" w14:textId="4226E468" w:rsidR="00F27FFB" w:rsidRDefault="00F27FFB" w:rsidP="00F27FFB">
      <w:pPr>
        <w:pStyle w:val="BodyText"/>
        <w:numPr>
          <w:ilvl w:val="1"/>
          <w:numId w:val="34"/>
        </w:numPr>
        <w:ind w:left="851"/>
        <w:rPr>
          <w:color w:val="auto"/>
        </w:rPr>
      </w:pPr>
      <w:r>
        <w:rPr>
          <w:color w:val="auto"/>
        </w:rPr>
        <w:t>a Family Organisation</w:t>
      </w:r>
    </w:p>
    <w:p w14:paraId="0B829181" w14:textId="69155321" w:rsidR="00F27FFB" w:rsidRDefault="00F27FFB" w:rsidP="00F27FFB">
      <w:pPr>
        <w:pStyle w:val="BodyText"/>
        <w:numPr>
          <w:ilvl w:val="1"/>
          <w:numId w:val="34"/>
        </w:numPr>
        <w:ind w:left="851"/>
        <w:rPr>
          <w:color w:val="auto"/>
        </w:rPr>
      </w:pPr>
      <w:r>
        <w:rPr>
          <w:color w:val="auto"/>
        </w:rPr>
        <w:t>an organisation with a physical address in an MMM 2-7 area or</w:t>
      </w:r>
    </w:p>
    <w:p w14:paraId="2B14A708" w14:textId="77777777" w:rsidR="00F27FFB" w:rsidRDefault="00F27FFB" w:rsidP="00F27FFB">
      <w:pPr>
        <w:pStyle w:val="BodyText"/>
        <w:numPr>
          <w:ilvl w:val="1"/>
          <w:numId w:val="34"/>
        </w:numPr>
        <w:spacing w:after="240"/>
        <w:ind w:left="851"/>
        <w:rPr>
          <w:color w:val="auto"/>
        </w:rPr>
      </w:pPr>
      <w:r>
        <w:rPr>
          <w:color w:val="auto"/>
        </w:rPr>
        <w:t>an organisation in a consortium with one of the above.</w:t>
      </w:r>
    </w:p>
    <w:p w14:paraId="525894FA" w14:textId="77777777" w:rsidR="00F27FFB" w:rsidRDefault="00F27FFB" w:rsidP="00F27FFB">
      <w:pPr>
        <w:pStyle w:val="BodyText"/>
        <w:spacing w:after="240"/>
        <w:rPr>
          <w:color w:val="auto"/>
        </w:rPr>
      </w:pPr>
      <w:r>
        <w:rPr>
          <w:color w:val="auto"/>
        </w:rPr>
        <w:t xml:space="preserve">The EAG noted applications who allocated appropriate funding and were able to outline on-the-ground contacts in the proposed delivery jurisdictions </w:t>
      </w:r>
      <w:r>
        <w:rPr>
          <w:color w:val="auto"/>
          <w:szCs w:val="22"/>
        </w:rPr>
        <w:t>were highly regarded – the EAG further noted that IT based applications presumed a level of IT competency and access that might not be present in the community.</w:t>
      </w:r>
    </w:p>
    <w:p w14:paraId="2B582811" w14:textId="33E94487" w:rsidR="00F27FFB" w:rsidRDefault="00F27FFB" w:rsidP="00F27FFB">
      <w:pPr>
        <w:pStyle w:val="BodyText"/>
        <w:spacing w:after="120"/>
        <w:rPr>
          <w:color w:val="auto"/>
        </w:rPr>
      </w:pPr>
      <w:r>
        <w:rPr>
          <w:color w:val="auto"/>
        </w:rPr>
        <w:t>Applications which demonstrated the ability to provide face-to-face services and a presence in, or connection to, nominated jurisdictions, including rural and remote locations, were also highly regarded.</w:t>
      </w:r>
    </w:p>
    <w:p w14:paraId="7005E792" w14:textId="77777777" w:rsidR="00F27FFB" w:rsidRPr="00F27FFB" w:rsidRDefault="00F27FFB" w:rsidP="00F27FFB">
      <w:pPr>
        <w:spacing w:line="240" w:lineRule="auto"/>
      </w:pPr>
      <w:r w:rsidRPr="00F27FFB">
        <w:rPr>
          <w:szCs w:val="22"/>
        </w:rPr>
        <w:t>The panel notes:</w:t>
      </w:r>
    </w:p>
    <w:p w14:paraId="2D91AC40" w14:textId="77777777" w:rsidR="00F27FFB" w:rsidRDefault="00F27FFB" w:rsidP="00F27FFB">
      <w:pPr>
        <w:pStyle w:val="BodyText"/>
        <w:numPr>
          <w:ilvl w:val="0"/>
          <w:numId w:val="35"/>
        </w:numPr>
        <w:rPr>
          <w:color w:val="auto"/>
        </w:rPr>
      </w:pPr>
      <w:r>
        <w:rPr>
          <w:color w:val="auto"/>
        </w:rPr>
        <w:t>The EAG highlighted that not all projects listed as having a ‘National’ reach had the capacity to deliver nationally.</w:t>
      </w:r>
    </w:p>
    <w:p w14:paraId="4889CF6B" w14:textId="77777777" w:rsidR="00F27FFB" w:rsidRDefault="00F27FFB" w:rsidP="00F27FFB">
      <w:pPr>
        <w:pStyle w:val="BodyText"/>
        <w:numPr>
          <w:ilvl w:val="0"/>
          <w:numId w:val="35"/>
        </w:numPr>
        <w:rPr>
          <w:color w:val="auto"/>
          <w:szCs w:val="22"/>
        </w:rPr>
      </w:pPr>
      <w:r>
        <w:rPr>
          <w:color w:val="auto"/>
          <w:szCs w:val="22"/>
        </w:rPr>
        <w:t>Applications with a focus that fell outside the outcomes and objectives, or the eligible activities and budget items of the grant opportunity, were not eligible for funding.</w:t>
      </w:r>
    </w:p>
    <w:p w14:paraId="69E7103D" w14:textId="77777777" w:rsidR="00F27FFB" w:rsidRDefault="00F27FFB" w:rsidP="00F27FFB">
      <w:pPr>
        <w:pStyle w:val="BodyText"/>
        <w:numPr>
          <w:ilvl w:val="0"/>
          <w:numId w:val="35"/>
        </w:numPr>
        <w:rPr>
          <w:color w:val="auto"/>
          <w:szCs w:val="22"/>
        </w:rPr>
      </w:pPr>
      <w:r>
        <w:rPr>
          <w:color w:val="auto"/>
          <w:szCs w:val="22"/>
        </w:rPr>
        <w:t>Applications identified as substantially duplicating resources or activities that currently exist, or that are the responsibility of other programs or entities, were not eligible for funding.</w:t>
      </w:r>
    </w:p>
    <w:p w14:paraId="4749FDCD" w14:textId="77777777" w:rsidR="00F27FFB" w:rsidRDefault="00F27FFB" w:rsidP="00F27FFB">
      <w:pPr>
        <w:pStyle w:val="BodyText"/>
        <w:numPr>
          <w:ilvl w:val="0"/>
          <w:numId w:val="35"/>
        </w:numPr>
        <w:rPr>
          <w:color w:val="auto"/>
          <w:szCs w:val="22"/>
        </w:rPr>
      </w:pPr>
      <w:r>
        <w:rPr>
          <w:color w:val="auto"/>
          <w:szCs w:val="22"/>
        </w:rPr>
        <w:t>Applications proposing development of new Information Technology tools, such as Apps, without identifying strategies for long term sustainability, were not viewed favourably.</w:t>
      </w:r>
    </w:p>
    <w:p w14:paraId="02814006" w14:textId="60BCD526" w:rsidR="00F27FFB" w:rsidRPr="00F27FFB" w:rsidRDefault="00F27FFB" w:rsidP="00F27FFB">
      <w:pPr>
        <w:pStyle w:val="BodyText"/>
        <w:numPr>
          <w:ilvl w:val="0"/>
          <w:numId w:val="35"/>
        </w:numPr>
        <w:rPr>
          <w:color w:val="auto"/>
          <w:szCs w:val="22"/>
        </w:rPr>
      </w:pPr>
      <w:r w:rsidRPr="00F27FFB">
        <w:rPr>
          <w:color w:val="auto"/>
          <w:szCs w:val="22"/>
        </w:rPr>
        <w:t>Applications that did not articulate appropriate culturally competent engagement strategies and supports, were not viewed favourably.</w:t>
      </w:r>
    </w:p>
    <w:p w14:paraId="4BBB3C90" w14:textId="3CF957FD" w:rsidR="0032204D" w:rsidRPr="00AE0C36" w:rsidRDefault="0032204D" w:rsidP="00AE0C36">
      <w:pPr>
        <w:pStyle w:val="Heading1"/>
        <w:spacing w:before="120" w:after="120"/>
        <w:rPr>
          <w:rFonts w:asciiTheme="majorHAnsi" w:hAnsiTheme="majorHAnsi" w:cstheme="majorHAnsi"/>
        </w:rPr>
      </w:pPr>
      <w:r w:rsidRPr="00AE0C36">
        <w:rPr>
          <w:rFonts w:asciiTheme="majorHAnsi" w:hAnsiTheme="majorHAnsi" w:cstheme="majorHAnsi"/>
        </w:rPr>
        <w:t>Selection Results</w:t>
      </w:r>
    </w:p>
    <w:p w14:paraId="690F4217" w14:textId="667C7968" w:rsidR="0032204D" w:rsidRPr="00942976" w:rsidRDefault="0032204D" w:rsidP="0032204D">
      <w:pPr>
        <w:pStyle w:val="BodyText"/>
        <w:rPr>
          <w:color w:val="auto"/>
        </w:rPr>
      </w:pPr>
      <w:r>
        <w:t>There was a strong in</w:t>
      </w:r>
      <w:r w:rsidR="00872C82">
        <w:t xml:space="preserve">terest in the grant opportunity. </w:t>
      </w:r>
      <w:r w:rsidRPr="00EA7BE0">
        <w:rPr>
          <w:color w:val="auto"/>
        </w:rPr>
        <w:t xml:space="preserve">The preferred applicants demonstrated their ability to meet the grant requirements outlined in the </w:t>
      </w:r>
      <w:r w:rsidR="0039183A">
        <w:rPr>
          <w:color w:val="auto"/>
        </w:rPr>
        <w:t>g</w:t>
      </w:r>
      <w:r w:rsidR="00A671C5">
        <w:rPr>
          <w:color w:val="auto"/>
        </w:rPr>
        <w:t>uidelines</w:t>
      </w:r>
      <w:r>
        <w:rPr>
          <w:color w:val="auto"/>
        </w:rPr>
        <w:t xml:space="preserve"> </w:t>
      </w:r>
      <w:r w:rsidRPr="00942976">
        <w:rPr>
          <w:color w:val="auto"/>
        </w:rPr>
        <w:t>based on the strength of their respo</w:t>
      </w:r>
      <w:r>
        <w:rPr>
          <w:color w:val="auto"/>
        </w:rPr>
        <w:t>nses to the assessment criteri</w:t>
      </w:r>
      <w:r w:rsidR="00527FCF">
        <w:rPr>
          <w:color w:val="auto"/>
        </w:rPr>
        <w:t>a</w:t>
      </w:r>
      <w:r>
        <w:rPr>
          <w:color w:val="auto"/>
        </w:rPr>
        <w:t>.</w:t>
      </w:r>
    </w:p>
    <w:p w14:paraId="09676E23" w14:textId="16F6CFEE" w:rsidR="0032204D" w:rsidRDefault="00872C82" w:rsidP="0032204D">
      <w:pPr>
        <w:pStyle w:val="BodyText"/>
      </w:pPr>
      <w:r>
        <w:rPr>
          <w:rStyle w:val="ui-provider"/>
          <w:color w:val="auto"/>
        </w:rPr>
        <w:t xml:space="preserve">The </w:t>
      </w:r>
      <w:r w:rsidR="00622086">
        <w:rPr>
          <w:rStyle w:val="ui-provider"/>
          <w:color w:val="auto"/>
        </w:rPr>
        <w:t xml:space="preserve">Hub </w:t>
      </w:r>
      <w:r w:rsidR="0032204D" w:rsidRPr="00EA7BE0">
        <w:rPr>
          <w:rStyle w:val="ui-provider"/>
        </w:rPr>
        <w:t>notified</w:t>
      </w:r>
      <w:r w:rsidR="0032204D">
        <w:rPr>
          <w:rStyle w:val="ui-provider"/>
        </w:rPr>
        <w:t xml:space="preserve"> applicants of the outcome in writing, where their a</w:t>
      </w:r>
      <w:r w:rsidR="0032204D" w:rsidRPr="007619FC">
        <w:rPr>
          <w:rStyle w:val="ui-provider"/>
        </w:rPr>
        <w:t>pplications did not meet th</w:t>
      </w:r>
      <w:r w:rsidR="0032204D">
        <w:rPr>
          <w:rStyle w:val="ui-provider"/>
        </w:rPr>
        <w:t xml:space="preserve">e requirements outlined in the </w:t>
      </w:r>
      <w:r w:rsidR="0039183A">
        <w:rPr>
          <w:rStyle w:val="ui-provider"/>
        </w:rPr>
        <w:t>g</w:t>
      </w:r>
      <w:r w:rsidR="00A671C5">
        <w:rPr>
          <w:rStyle w:val="ui-provider"/>
        </w:rPr>
        <w:t>uidelines</w:t>
      </w:r>
      <w:r w:rsidR="0032204D">
        <w:rPr>
          <w:rStyle w:val="ui-provider"/>
        </w:rPr>
        <w:t>.</w:t>
      </w:r>
    </w:p>
    <w:p w14:paraId="5FF8D8E7" w14:textId="77777777" w:rsidR="0032204D" w:rsidRDefault="0032204D" w:rsidP="0032204D">
      <w:pPr>
        <w:pStyle w:val="BodyText"/>
      </w:pPr>
      <w:r>
        <w:t>This feedback is provided to assist grant applicants to understand what comprised a strong application and the content of quality responses to the assessment criterion.</w:t>
      </w:r>
    </w:p>
    <w:p w14:paraId="68A60BDA" w14:textId="08D1E7CE" w:rsidR="008A24AD" w:rsidRPr="00AE0C36" w:rsidRDefault="008A24AD" w:rsidP="00AE0C36">
      <w:pPr>
        <w:pStyle w:val="Heading1"/>
        <w:spacing w:before="120" w:after="120"/>
        <w:rPr>
          <w:rFonts w:asciiTheme="majorHAnsi" w:hAnsiTheme="majorHAnsi" w:cstheme="majorHAnsi"/>
        </w:rPr>
      </w:pPr>
      <w:r w:rsidRPr="00AE0C36">
        <w:rPr>
          <w:rFonts w:asciiTheme="majorHAnsi" w:hAnsiTheme="majorHAnsi" w:cstheme="majorHAnsi"/>
        </w:rPr>
        <w:lastRenderedPageBreak/>
        <w:t>Criterion 1</w:t>
      </w:r>
    </w:p>
    <w:p w14:paraId="4521A6A7" w14:textId="15938B9F" w:rsidR="008A24AD" w:rsidRPr="00ED2A9B" w:rsidRDefault="008A24AD" w:rsidP="008A24AD">
      <w:pPr>
        <w:pStyle w:val="Default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5644B">
        <w:rPr>
          <w:rFonts w:asciiTheme="minorHAnsi" w:hAnsiTheme="minorHAnsi" w:cstheme="minorHAnsi"/>
          <w:b/>
          <w:bCs/>
          <w:sz w:val="22"/>
          <w:szCs w:val="22"/>
        </w:rPr>
        <w:t>Describe the proposed activity/ies to be delivered over the life of the grant and explain why these are needed.</w:t>
      </w:r>
    </w:p>
    <w:p w14:paraId="37032332" w14:textId="5860020A" w:rsidR="008A24AD" w:rsidRPr="00945806" w:rsidRDefault="008A24AD" w:rsidP="008A24AD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945806">
        <w:rPr>
          <w:rFonts w:asciiTheme="minorHAnsi" w:hAnsiTheme="minorHAnsi" w:cstheme="minorHAnsi"/>
          <w:sz w:val="22"/>
          <w:szCs w:val="22"/>
        </w:rPr>
        <w:t>When addressing the criterion, a strong application:</w:t>
      </w:r>
    </w:p>
    <w:p w14:paraId="0E69F66E" w14:textId="763B2B12" w:rsidR="008A24AD" w:rsidRPr="00945806" w:rsidRDefault="008A24AD" w:rsidP="008A24AD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945806">
        <w:rPr>
          <w:rFonts w:asciiTheme="minorHAnsi" w:hAnsiTheme="minorHAnsi" w:cstheme="minorHAnsi"/>
          <w:sz w:val="22"/>
          <w:szCs w:val="22"/>
        </w:rPr>
        <w:t xml:space="preserve">utlined the problem/need being addressed as part of the grant </w:t>
      </w:r>
      <w:proofErr w:type="gramStart"/>
      <w:r w:rsidRPr="00945806">
        <w:rPr>
          <w:rFonts w:asciiTheme="minorHAnsi" w:hAnsiTheme="minorHAnsi" w:cstheme="minorHAnsi"/>
          <w:sz w:val="22"/>
          <w:szCs w:val="22"/>
        </w:rPr>
        <w:t>opportunity</w:t>
      </w:r>
      <w:proofErr w:type="gramEnd"/>
    </w:p>
    <w:p w14:paraId="121F9575" w14:textId="56F051E4" w:rsidR="008A24AD" w:rsidRPr="00945806" w:rsidRDefault="008A24AD" w:rsidP="008A24AD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45806">
        <w:rPr>
          <w:rFonts w:asciiTheme="minorHAnsi" w:hAnsiTheme="minorHAnsi" w:cstheme="minorHAnsi"/>
          <w:sz w:val="22"/>
          <w:szCs w:val="22"/>
        </w:rPr>
        <w:t>explained which activities would be undertaken to address the problem/</w:t>
      </w:r>
      <w:proofErr w:type="gramStart"/>
      <w:r w:rsidRPr="00945806">
        <w:rPr>
          <w:rFonts w:asciiTheme="minorHAnsi" w:hAnsiTheme="minorHAnsi" w:cstheme="minorHAnsi"/>
          <w:sz w:val="22"/>
          <w:szCs w:val="22"/>
        </w:rPr>
        <w:t>need</w:t>
      </w:r>
      <w:proofErr w:type="gramEnd"/>
    </w:p>
    <w:p w14:paraId="60B56585" w14:textId="5C827783" w:rsidR="008A24AD" w:rsidRPr="00945806" w:rsidRDefault="008A24AD" w:rsidP="008A24AD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45806">
        <w:rPr>
          <w:rFonts w:asciiTheme="minorHAnsi" w:hAnsiTheme="minorHAnsi" w:cstheme="minorHAnsi"/>
          <w:sz w:val="22"/>
          <w:szCs w:val="22"/>
        </w:rPr>
        <w:t xml:space="preserve">detailed why the activity/project was needed by their target group and included supporting evidence where </w:t>
      </w:r>
      <w:proofErr w:type="gramStart"/>
      <w:r w:rsidRPr="00945806">
        <w:rPr>
          <w:rFonts w:asciiTheme="minorHAnsi" w:hAnsiTheme="minorHAnsi" w:cstheme="minorHAnsi"/>
          <w:sz w:val="22"/>
          <w:szCs w:val="22"/>
        </w:rPr>
        <w:t>possible</w:t>
      </w:r>
      <w:proofErr w:type="gramEnd"/>
    </w:p>
    <w:p w14:paraId="2A048C1D" w14:textId="5976C83B" w:rsidR="008A24AD" w:rsidRPr="00945806" w:rsidRDefault="008A24AD" w:rsidP="008A24AD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45806">
        <w:rPr>
          <w:rFonts w:asciiTheme="minorHAnsi" w:hAnsiTheme="minorHAnsi" w:cstheme="minorHAnsi"/>
          <w:sz w:val="22"/>
          <w:szCs w:val="22"/>
        </w:rPr>
        <w:t>explained how the proposal addressed the grant opportunity objectives outlined in section 2</w:t>
      </w:r>
      <w:r w:rsidR="00423733">
        <w:rPr>
          <w:rFonts w:asciiTheme="minorHAnsi" w:hAnsiTheme="minorHAnsi" w:cstheme="minorHAnsi"/>
          <w:sz w:val="22"/>
          <w:szCs w:val="22"/>
        </w:rPr>
        <w:t>.1 of the Grant Opportunity Guidelines</w:t>
      </w:r>
    </w:p>
    <w:p w14:paraId="0B80047D" w14:textId="142FB4B5" w:rsidR="008A24AD" w:rsidRPr="00ED2A9B" w:rsidRDefault="008A24AD" w:rsidP="008A24AD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945806">
        <w:rPr>
          <w:rFonts w:asciiTheme="minorHAnsi" w:hAnsiTheme="minorHAnsi" w:cstheme="minorHAnsi"/>
          <w:sz w:val="22"/>
          <w:szCs w:val="22"/>
        </w:rPr>
        <w:t>dentified where the activities are located, why they are needed in that location and how they would be delivered in each location (that is, in person/other)</w:t>
      </w:r>
      <w:r w:rsidR="00625005">
        <w:rPr>
          <w:rFonts w:asciiTheme="minorHAnsi" w:hAnsiTheme="minorHAnsi" w:cstheme="minorHAnsi"/>
          <w:sz w:val="22"/>
          <w:szCs w:val="22"/>
        </w:rPr>
        <w:t>.</w:t>
      </w:r>
    </w:p>
    <w:p w14:paraId="10F0219A" w14:textId="05344E9C" w:rsidR="00625005" w:rsidRPr="00B871AB" w:rsidRDefault="00625005" w:rsidP="00B871AB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B871AB">
        <w:rPr>
          <w:rFonts w:asciiTheme="minorHAnsi" w:hAnsiTheme="minorHAnsi" w:cstheme="minorHAnsi"/>
          <w:sz w:val="22"/>
          <w:szCs w:val="22"/>
        </w:rPr>
        <w:t>Applicants were also asked to have:</w:t>
      </w:r>
    </w:p>
    <w:p w14:paraId="6745CB16" w14:textId="5E4A6F0E" w:rsidR="00625005" w:rsidRPr="00B871AB" w:rsidRDefault="00625005" w:rsidP="00B871AB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B871AB">
        <w:rPr>
          <w:rFonts w:asciiTheme="minorHAnsi" w:hAnsiTheme="minorHAnsi" w:cstheme="minorHAnsi"/>
          <w:sz w:val="22"/>
          <w:szCs w:val="22"/>
        </w:rPr>
        <w:t xml:space="preserve">listed milestones (including the independent evaluation) and timeframes of the </w:t>
      </w:r>
      <w:proofErr w:type="gramStart"/>
      <w:r w:rsidRPr="00B871AB">
        <w:rPr>
          <w:rFonts w:asciiTheme="minorHAnsi" w:hAnsiTheme="minorHAnsi" w:cstheme="minorHAnsi"/>
          <w:sz w:val="22"/>
          <w:szCs w:val="22"/>
        </w:rPr>
        <w:t>project</w:t>
      </w:r>
      <w:proofErr w:type="gramEnd"/>
    </w:p>
    <w:p w14:paraId="7B8D0965" w14:textId="42B87BC2" w:rsidR="00625005" w:rsidRPr="00B871AB" w:rsidRDefault="00625005" w:rsidP="00B871AB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B871AB">
        <w:rPr>
          <w:rFonts w:asciiTheme="minorHAnsi" w:hAnsiTheme="minorHAnsi" w:cstheme="minorHAnsi"/>
          <w:sz w:val="22"/>
          <w:szCs w:val="22"/>
        </w:rPr>
        <w:t>explained how the milestones would be achieved, including what ‘</w:t>
      </w:r>
      <w:proofErr w:type="gramStart"/>
      <w:r w:rsidRPr="00B871AB">
        <w:rPr>
          <w:rFonts w:asciiTheme="minorHAnsi" w:hAnsiTheme="minorHAnsi" w:cstheme="minorHAnsi"/>
          <w:sz w:val="22"/>
          <w:szCs w:val="22"/>
        </w:rPr>
        <w:t>success’</w:t>
      </w:r>
      <w:proofErr w:type="gramEnd"/>
      <w:r w:rsidRPr="00B871AB">
        <w:rPr>
          <w:rFonts w:asciiTheme="minorHAnsi" w:hAnsiTheme="minorHAnsi" w:cstheme="minorHAnsi"/>
          <w:sz w:val="22"/>
          <w:szCs w:val="22"/>
        </w:rPr>
        <w:t xml:space="preserve"> would look like and how they would test it</w:t>
      </w:r>
    </w:p>
    <w:p w14:paraId="0859FDA8" w14:textId="1AB7EB30" w:rsidR="00625005" w:rsidRPr="00E66E69" w:rsidRDefault="00625005" w:rsidP="00E66E69">
      <w:pPr>
        <w:pStyle w:val="Default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B871AB">
        <w:rPr>
          <w:rFonts w:asciiTheme="minorHAnsi" w:hAnsiTheme="minorHAnsi" w:cstheme="minorHAnsi"/>
          <w:sz w:val="22"/>
          <w:szCs w:val="22"/>
        </w:rPr>
        <w:t>outlined the risks associated with implementing their project, including any mitigation and management strategies in place.</w:t>
      </w:r>
    </w:p>
    <w:p w14:paraId="5DFD443A" w14:textId="6AED71DB" w:rsidR="008A24AD" w:rsidRPr="00F27FFB" w:rsidRDefault="008A24AD" w:rsidP="00075EB0">
      <w:pPr>
        <w:pStyle w:val="BodyText"/>
        <w:spacing w:after="120"/>
        <w:rPr>
          <w:rFonts w:ascii="Arial" w:eastAsiaTheme="majorEastAsia" w:hAnsi="Arial" w:cs="Arial"/>
          <w:bCs/>
          <w:color w:val="CF0A2C" w:themeColor="accent1"/>
          <w:szCs w:val="22"/>
        </w:rPr>
      </w:pPr>
      <w:r w:rsidRPr="00F27FFB">
        <w:rPr>
          <w:rFonts w:ascii="Arial" w:eastAsiaTheme="majorEastAsia" w:hAnsi="Arial" w:cs="Arial"/>
          <w:bCs/>
          <w:color w:val="CF0A2C" w:themeColor="accent1"/>
          <w:szCs w:val="22"/>
        </w:rPr>
        <w:t>Strong applications:</w:t>
      </w:r>
    </w:p>
    <w:p w14:paraId="582F5B3B" w14:textId="4403A715" w:rsidR="008A24AD" w:rsidRDefault="008A24AD" w:rsidP="008A24AD">
      <w:pPr>
        <w:pStyle w:val="BodyText"/>
        <w:numPr>
          <w:ilvl w:val="0"/>
          <w:numId w:val="23"/>
        </w:numPr>
        <w:spacing w:before="60"/>
        <w:rPr>
          <w:szCs w:val="22"/>
        </w:rPr>
      </w:pPr>
      <w:r w:rsidRPr="00945806">
        <w:rPr>
          <w:szCs w:val="22"/>
        </w:rPr>
        <w:t>C</w:t>
      </w:r>
      <w:r>
        <w:rPr>
          <w:szCs w:val="22"/>
        </w:rPr>
        <w:t>learly described the problem and</w:t>
      </w:r>
      <w:r w:rsidR="00FC624B">
        <w:rPr>
          <w:szCs w:val="22"/>
        </w:rPr>
        <w:t>/</w:t>
      </w:r>
      <w:r>
        <w:rPr>
          <w:szCs w:val="22"/>
        </w:rPr>
        <w:t xml:space="preserve">or </w:t>
      </w:r>
      <w:r w:rsidRPr="00945806">
        <w:rPr>
          <w:szCs w:val="22"/>
        </w:rPr>
        <w:t>need, identified target cohort/</w:t>
      </w:r>
      <w:r w:rsidR="00A405B7" w:rsidRPr="00945806">
        <w:rPr>
          <w:szCs w:val="22"/>
        </w:rPr>
        <w:t>s,</w:t>
      </w:r>
      <w:r w:rsidRPr="00945806">
        <w:rPr>
          <w:szCs w:val="22"/>
        </w:rPr>
        <w:t xml:space="preserve"> and linked these to the aim of the grant opportunity. To support their claim, applicants provided sup</w:t>
      </w:r>
      <w:r>
        <w:rPr>
          <w:szCs w:val="22"/>
        </w:rPr>
        <w:t>porting evidence of the problem and</w:t>
      </w:r>
      <w:r w:rsidR="00855A22">
        <w:rPr>
          <w:szCs w:val="22"/>
        </w:rPr>
        <w:t>/</w:t>
      </w:r>
      <w:r>
        <w:rPr>
          <w:szCs w:val="22"/>
        </w:rPr>
        <w:t xml:space="preserve">or </w:t>
      </w:r>
      <w:r w:rsidRPr="00945806">
        <w:rPr>
          <w:szCs w:val="22"/>
        </w:rPr>
        <w:t>need their application was aiming to address</w:t>
      </w:r>
    </w:p>
    <w:p w14:paraId="2BCBD16F" w14:textId="5B2D9FAD" w:rsidR="008A24AD" w:rsidRDefault="008A24AD" w:rsidP="008A24AD">
      <w:pPr>
        <w:pStyle w:val="BodyText"/>
        <w:numPr>
          <w:ilvl w:val="0"/>
          <w:numId w:val="23"/>
        </w:numPr>
        <w:spacing w:before="60"/>
        <w:rPr>
          <w:szCs w:val="22"/>
        </w:rPr>
      </w:pPr>
      <w:r w:rsidRPr="00945806">
        <w:rPr>
          <w:szCs w:val="22"/>
        </w:rPr>
        <w:t>Provided a detailed description of each activity they were proposing to deliver including how the activity would be delivered and clearly linked the acti</w:t>
      </w:r>
      <w:r>
        <w:rPr>
          <w:szCs w:val="22"/>
        </w:rPr>
        <w:t>vity to the problem and</w:t>
      </w:r>
      <w:r w:rsidR="00855A22">
        <w:rPr>
          <w:szCs w:val="22"/>
        </w:rPr>
        <w:t>/</w:t>
      </w:r>
      <w:r>
        <w:rPr>
          <w:szCs w:val="22"/>
        </w:rPr>
        <w:t xml:space="preserve">or </w:t>
      </w:r>
      <w:r w:rsidRPr="00945806">
        <w:rPr>
          <w:szCs w:val="22"/>
        </w:rPr>
        <w:t xml:space="preserve">need the applicant </w:t>
      </w:r>
      <w:r>
        <w:rPr>
          <w:szCs w:val="22"/>
        </w:rPr>
        <w:t>was addressing</w:t>
      </w:r>
    </w:p>
    <w:p w14:paraId="452E517C" w14:textId="3A708716" w:rsidR="008A24AD" w:rsidRPr="00C76F54" w:rsidRDefault="008A24AD" w:rsidP="008A24AD">
      <w:pPr>
        <w:pStyle w:val="ListParagraph"/>
        <w:numPr>
          <w:ilvl w:val="0"/>
          <w:numId w:val="23"/>
        </w:numPr>
        <w:spacing w:before="120" w:after="120" w:line="240" w:lineRule="auto"/>
        <w:ind w:right="57"/>
        <w:rPr>
          <w:szCs w:val="22"/>
        </w:rPr>
      </w:pPr>
      <w:r w:rsidRPr="00C76F54">
        <w:rPr>
          <w:szCs w:val="22"/>
        </w:rPr>
        <w:t>Provided a detailed description of why the activity would address the needs of their target cohort/</w:t>
      </w:r>
      <w:proofErr w:type="gramStart"/>
      <w:r w:rsidRPr="00C76F54">
        <w:rPr>
          <w:szCs w:val="22"/>
        </w:rPr>
        <w:t>s</w:t>
      </w:r>
      <w:proofErr w:type="gramEnd"/>
    </w:p>
    <w:p w14:paraId="1CF8EACD" w14:textId="23766CD7" w:rsidR="008A24AD" w:rsidRDefault="008A24AD" w:rsidP="008A24AD">
      <w:pPr>
        <w:pStyle w:val="BodyText"/>
        <w:numPr>
          <w:ilvl w:val="0"/>
          <w:numId w:val="23"/>
        </w:numPr>
        <w:spacing w:before="60"/>
        <w:rPr>
          <w:szCs w:val="22"/>
        </w:rPr>
      </w:pPr>
      <w:r w:rsidRPr="00945806">
        <w:rPr>
          <w:szCs w:val="22"/>
        </w:rPr>
        <w:t xml:space="preserve">Provided a combination of </w:t>
      </w:r>
      <w:r w:rsidR="00FC624B">
        <w:rPr>
          <w:szCs w:val="22"/>
        </w:rPr>
        <w:t xml:space="preserve">supporting </w:t>
      </w:r>
      <w:r w:rsidRPr="00945806">
        <w:rPr>
          <w:szCs w:val="22"/>
        </w:rPr>
        <w:t>evidence including anecdotal, feedback from consultations and research, specifically for their target cohort</w:t>
      </w:r>
      <w:r>
        <w:rPr>
          <w:szCs w:val="22"/>
        </w:rPr>
        <w:t>/</w:t>
      </w:r>
      <w:proofErr w:type="gramStart"/>
      <w:r>
        <w:rPr>
          <w:szCs w:val="22"/>
        </w:rPr>
        <w:t>s</w:t>
      </w:r>
      <w:proofErr w:type="gramEnd"/>
    </w:p>
    <w:p w14:paraId="14546B67" w14:textId="113A32C0" w:rsidR="008A24AD" w:rsidRDefault="008A24AD" w:rsidP="008A24AD">
      <w:pPr>
        <w:pStyle w:val="BodyText"/>
        <w:numPr>
          <w:ilvl w:val="0"/>
          <w:numId w:val="23"/>
        </w:numPr>
        <w:spacing w:before="60"/>
        <w:rPr>
          <w:szCs w:val="22"/>
        </w:rPr>
      </w:pPr>
      <w:r w:rsidRPr="00945806">
        <w:rPr>
          <w:szCs w:val="22"/>
        </w:rPr>
        <w:t>Clearly linked the intended outcomes of their proposed activity to the grant objectives</w:t>
      </w:r>
    </w:p>
    <w:p w14:paraId="05A9195A" w14:textId="2C7CD879" w:rsidR="008A24AD" w:rsidRDefault="008A24AD" w:rsidP="008A24AD">
      <w:pPr>
        <w:pStyle w:val="BodyText"/>
        <w:numPr>
          <w:ilvl w:val="0"/>
          <w:numId w:val="23"/>
        </w:numPr>
        <w:spacing w:after="120"/>
        <w:rPr>
          <w:szCs w:val="22"/>
        </w:rPr>
      </w:pPr>
      <w:r w:rsidRPr="00945806">
        <w:rPr>
          <w:szCs w:val="22"/>
        </w:rPr>
        <w:t>Provided a range of evidence to support why the target cohort</w:t>
      </w:r>
      <w:r>
        <w:rPr>
          <w:szCs w:val="22"/>
        </w:rPr>
        <w:t>/s</w:t>
      </w:r>
      <w:r w:rsidRPr="00945806">
        <w:rPr>
          <w:szCs w:val="22"/>
        </w:rPr>
        <w:t xml:space="preserve">, in each selected geographical area needed this </w:t>
      </w:r>
      <w:r>
        <w:rPr>
          <w:szCs w:val="22"/>
        </w:rPr>
        <w:t>activity</w:t>
      </w:r>
      <w:r w:rsidRPr="00945806">
        <w:rPr>
          <w:szCs w:val="22"/>
        </w:rPr>
        <w:t>, including</w:t>
      </w:r>
      <w:r w:rsidR="00FC624B">
        <w:rPr>
          <w:szCs w:val="22"/>
        </w:rPr>
        <w:t xml:space="preserve">, for example, </w:t>
      </w:r>
      <w:r w:rsidRPr="00945806">
        <w:rPr>
          <w:szCs w:val="22"/>
        </w:rPr>
        <w:t>relevant socio-demographic statistics. The service delivery model was clearly described and clarified, for example, if the project was online, in person, or a combination of both.</w:t>
      </w:r>
    </w:p>
    <w:p w14:paraId="433E3762" w14:textId="3F397ACF" w:rsidR="008A24AD" w:rsidRDefault="008A24AD" w:rsidP="00F27FFB">
      <w:pPr>
        <w:pStyle w:val="ListParagraph"/>
        <w:numPr>
          <w:ilvl w:val="0"/>
          <w:numId w:val="23"/>
        </w:numPr>
        <w:spacing w:before="120" w:after="120" w:line="240" w:lineRule="exact"/>
        <w:ind w:left="714" w:hanging="357"/>
        <w:rPr>
          <w:szCs w:val="22"/>
        </w:rPr>
      </w:pPr>
      <w:r w:rsidRPr="00C76F54">
        <w:rPr>
          <w:szCs w:val="22"/>
        </w:rPr>
        <w:t>In addition</w:t>
      </w:r>
      <w:r w:rsidR="00FC624B">
        <w:rPr>
          <w:szCs w:val="22"/>
        </w:rPr>
        <w:t>,</w:t>
      </w:r>
      <w:r w:rsidRPr="00C76F54">
        <w:rPr>
          <w:szCs w:val="22"/>
        </w:rPr>
        <w:t xml:space="preserve"> applicants:</w:t>
      </w:r>
    </w:p>
    <w:p w14:paraId="44DF9274" w14:textId="00B9ABEC" w:rsidR="008A24AD" w:rsidRPr="0008763D" w:rsidRDefault="008A24AD" w:rsidP="00F27FFB">
      <w:pPr>
        <w:pStyle w:val="ListParagraph"/>
        <w:numPr>
          <w:ilvl w:val="1"/>
          <w:numId w:val="23"/>
        </w:numPr>
        <w:spacing w:before="240" w:after="120" w:line="240" w:lineRule="atLeast"/>
        <w:ind w:left="1434" w:right="57" w:hanging="357"/>
        <w:contextualSpacing w:val="0"/>
        <w:rPr>
          <w:szCs w:val="22"/>
        </w:rPr>
      </w:pPr>
      <w:r w:rsidRPr="00C90A54">
        <w:rPr>
          <w:szCs w:val="22"/>
        </w:rPr>
        <w:t>P</w:t>
      </w:r>
      <w:r w:rsidRPr="0008763D">
        <w:rPr>
          <w:szCs w:val="22"/>
        </w:rPr>
        <w:t xml:space="preserve">rovided a detailed description of milestones and timeframes </w:t>
      </w:r>
      <w:r>
        <w:rPr>
          <w:szCs w:val="22"/>
        </w:rPr>
        <w:t>for the project</w:t>
      </w:r>
    </w:p>
    <w:p w14:paraId="50023C8A" w14:textId="6E052ABD" w:rsidR="008A24AD" w:rsidRDefault="008A24AD" w:rsidP="008A24AD">
      <w:pPr>
        <w:pStyle w:val="ListParagraph"/>
        <w:numPr>
          <w:ilvl w:val="1"/>
          <w:numId w:val="23"/>
        </w:numPr>
        <w:spacing w:before="120" w:after="120" w:line="240" w:lineRule="atLeast"/>
        <w:ind w:right="57"/>
        <w:contextualSpacing w:val="0"/>
        <w:rPr>
          <w:szCs w:val="22"/>
        </w:rPr>
      </w:pPr>
      <w:r w:rsidRPr="0008763D">
        <w:rPr>
          <w:szCs w:val="22"/>
        </w:rPr>
        <w:t xml:space="preserve">Explained how the milestones would be achieved, including what ‘success’ would look like and how </w:t>
      </w:r>
      <w:r>
        <w:rPr>
          <w:szCs w:val="22"/>
        </w:rPr>
        <w:t xml:space="preserve">it would be tested, </w:t>
      </w:r>
      <w:r w:rsidRPr="0008763D">
        <w:rPr>
          <w:szCs w:val="22"/>
        </w:rPr>
        <w:t xml:space="preserve">including the methodologies </w:t>
      </w:r>
      <w:r>
        <w:rPr>
          <w:szCs w:val="22"/>
        </w:rPr>
        <w:t xml:space="preserve">which </w:t>
      </w:r>
      <w:r w:rsidRPr="0008763D">
        <w:rPr>
          <w:szCs w:val="22"/>
        </w:rPr>
        <w:t xml:space="preserve">would </w:t>
      </w:r>
      <w:r>
        <w:rPr>
          <w:szCs w:val="22"/>
        </w:rPr>
        <w:t xml:space="preserve">be </w:t>
      </w:r>
      <w:r w:rsidRPr="0008763D">
        <w:rPr>
          <w:szCs w:val="22"/>
        </w:rPr>
        <w:t>use</w:t>
      </w:r>
      <w:r>
        <w:rPr>
          <w:szCs w:val="22"/>
        </w:rPr>
        <w:t>d</w:t>
      </w:r>
    </w:p>
    <w:p w14:paraId="00D95028" w14:textId="77777777" w:rsidR="008A24AD" w:rsidRPr="00C76F54" w:rsidRDefault="008A24AD" w:rsidP="008A24AD">
      <w:pPr>
        <w:pStyle w:val="ListParagraph"/>
        <w:numPr>
          <w:ilvl w:val="1"/>
          <w:numId w:val="23"/>
        </w:numPr>
        <w:spacing w:before="120" w:after="120" w:line="240" w:lineRule="atLeast"/>
        <w:ind w:right="57"/>
        <w:contextualSpacing w:val="0"/>
        <w:rPr>
          <w:szCs w:val="22"/>
        </w:rPr>
      </w:pPr>
      <w:r w:rsidRPr="00C76F54">
        <w:rPr>
          <w:szCs w:val="22"/>
        </w:rPr>
        <w:t>Outlined the risks associated with implementing the project, including any mitigation and management strategies in place.</w:t>
      </w:r>
    </w:p>
    <w:p w14:paraId="2BE4AFBA" w14:textId="77777777" w:rsidR="008A24AD" w:rsidRPr="00AE0C36" w:rsidRDefault="008A24AD" w:rsidP="00AE0C36">
      <w:pPr>
        <w:pStyle w:val="Heading1"/>
        <w:spacing w:before="120" w:after="120"/>
        <w:rPr>
          <w:rFonts w:asciiTheme="majorHAnsi" w:hAnsiTheme="majorHAnsi" w:cstheme="majorHAnsi"/>
        </w:rPr>
      </w:pPr>
      <w:r w:rsidRPr="00AE0C36">
        <w:rPr>
          <w:rFonts w:asciiTheme="majorHAnsi" w:hAnsiTheme="majorHAnsi" w:cstheme="majorHAnsi"/>
        </w:rPr>
        <w:lastRenderedPageBreak/>
        <w:t>Criterion 2</w:t>
      </w:r>
    </w:p>
    <w:p w14:paraId="7F3637F4" w14:textId="03149DFF" w:rsidR="008A24AD" w:rsidRPr="00CC4D92" w:rsidRDefault="008A24AD" w:rsidP="008A24AD">
      <w:pPr>
        <w:pStyle w:val="Default"/>
        <w:rPr>
          <w:b/>
          <w:sz w:val="22"/>
          <w:szCs w:val="22"/>
        </w:rPr>
      </w:pPr>
      <w:r w:rsidRPr="00945806">
        <w:rPr>
          <w:b/>
          <w:bCs/>
          <w:sz w:val="22"/>
          <w:szCs w:val="22"/>
        </w:rPr>
        <w:t>Provide details of how people with disability will be involved in planning and implementing the grant activity/ies, the expected outcomes and the project’s potential for sustainability.</w:t>
      </w:r>
    </w:p>
    <w:p w14:paraId="5E0D789F" w14:textId="09FB2705" w:rsidR="008A24AD" w:rsidRPr="00E4500D" w:rsidRDefault="008A24AD" w:rsidP="008A24A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4500D">
        <w:rPr>
          <w:rFonts w:asciiTheme="minorHAnsi" w:hAnsiTheme="minorHAnsi" w:cstheme="minorHAnsi"/>
          <w:sz w:val="22"/>
          <w:szCs w:val="22"/>
        </w:rPr>
        <w:t>When addressing the criterion, a strong application:</w:t>
      </w:r>
    </w:p>
    <w:p w14:paraId="45D9606D" w14:textId="48FDF56F" w:rsidR="008A24AD" w:rsidRPr="00E4500D" w:rsidRDefault="008A24AD" w:rsidP="008A24AD">
      <w:pPr>
        <w:pStyle w:val="Default"/>
        <w:numPr>
          <w:ilvl w:val="0"/>
          <w:numId w:val="14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4500D">
        <w:rPr>
          <w:rFonts w:asciiTheme="minorHAnsi" w:hAnsiTheme="minorHAnsi" w:cstheme="minorHAnsi"/>
          <w:sz w:val="22"/>
          <w:szCs w:val="22"/>
        </w:rPr>
        <w:t xml:space="preserve">demonstrated the involvement people with disability would have in the </w:t>
      </w:r>
      <w:proofErr w:type="gramStart"/>
      <w:r w:rsidRPr="00E4500D">
        <w:rPr>
          <w:rFonts w:asciiTheme="minorHAnsi" w:hAnsiTheme="minorHAnsi" w:cstheme="minorHAnsi"/>
          <w:sz w:val="22"/>
          <w:szCs w:val="22"/>
        </w:rPr>
        <w:t>project</w:t>
      </w:r>
      <w:proofErr w:type="gramEnd"/>
    </w:p>
    <w:p w14:paraId="3F550852" w14:textId="51BD8D33" w:rsidR="008A24AD" w:rsidRPr="00E4500D" w:rsidRDefault="008A24AD" w:rsidP="008A24AD">
      <w:pPr>
        <w:pStyle w:val="Default"/>
        <w:numPr>
          <w:ilvl w:val="0"/>
          <w:numId w:val="14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4500D">
        <w:rPr>
          <w:rFonts w:asciiTheme="minorHAnsi" w:hAnsiTheme="minorHAnsi" w:cstheme="minorHAnsi"/>
          <w:sz w:val="22"/>
          <w:szCs w:val="22"/>
        </w:rPr>
        <w:t xml:space="preserve">explained the expected outcomes and how they would measure the outcomes </w:t>
      </w:r>
      <w:proofErr w:type="gramStart"/>
      <w:r w:rsidRPr="00E4500D">
        <w:rPr>
          <w:rFonts w:asciiTheme="minorHAnsi" w:hAnsiTheme="minorHAnsi" w:cstheme="minorHAnsi"/>
          <w:sz w:val="22"/>
          <w:szCs w:val="22"/>
        </w:rPr>
        <w:t>achieved</w:t>
      </w:r>
      <w:proofErr w:type="gramEnd"/>
    </w:p>
    <w:p w14:paraId="3C2CF9A5" w14:textId="6FDEC141" w:rsidR="008A24AD" w:rsidRPr="00E4500D" w:rsidRDefault="008A24AD" w:rsidP="008A24AD">
      <w:pPr>
        <w:pStyle w:val="Default"/>
        <w:numPr>
          <w:ilvl w:val="0"/>
          <w:numId w:val="14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4500D">
        <w:rPr>
          <w:rFonts w:asciiTheme="minorHAnsi" w:hAnsiTheme="minorHAnsi" w:cstheme="minorHAnsi"/>
          <w:sz w:val="22"/>
          <w:szCs w:val="22"/>
        </w:rPr>
        <w:t>detailed how their activity/ies could be scaled up and/or how the activities would be sustainable beyond the grant period.</w:t>
      </w:r>
    </w:p>
    <w:p w14:paraId="24721033" w14:textId="77777777" w:rsidR="008A24AD" w:rsidRPr="008A24AD" w:rsidRDefault="008A24AD" w:rsidP="00075EB0">
      <w:pPr>
        <w:pStyle w:val="BodyText"/>
        <w:spacing w:after="120"/>
        <w:rPr>
          <w:rFonts w:ascii="Arial" w:hAnsi="Arial" w:cs="Arial"/>
          <w:b/>
          <w:color w:val="000000"/>
          <w:sz w:val="24"/>
          <w:szCs w:val="24"/>
        </w:rPr>
      </w:pPr>
      <w:r w:rsidRPr="00F27FFB">
        <w:rPr>
          <w:rFonts w:ascii="Arial" w:eastAsiaTheme="majorEastAsia" w:hAnsi="Arial" w:cs="Arial"/>
          <w:bCs/>
          <w:color w:val="CF0A2C" w:themeColor="accent1"/>
          <w:szCs w:val="22"/>
        </w:rPr>
        <w:t>Strong applications:</w:t>
      </w:r>
    </w:p>
    <w:p w14:paraId="46E44586" w14:textId="574582BB" w:rsidR="008A24AD" w:rsidRPr="00E4500D" w:rsidRDefault="008A24AD" w:rsidP="008A24AD">
      <w:pPr>
        <w:pStyle w:val="Default"/>
        <w:numPr>
          <w:ilvl w:val="0"/>
          <w:numId w:val="24"/>
        </w:numPr>
        <w:spacing w:before="120" w:after="120"/>
        <w:rPr>
          <w:sz w:val="22"/>
          <w:szCs w:val="22"/>
        </w:rPr>
      </w:pPr>
      <w:r w:rsidRPr="00E4500D">
        <w:rPr>
          <w:sz w:val="22"/>
          <w:szCs w:val="22"/>
        </w:rPr>
        <w:t>Provided details about the levels of involvement people with disability would have throughout the project, specific roles, the organisation’s experience in co-design with the target cohort/s</w:t>
      </w:r>
      <w:r w:rsidR="008D4180">
        <w:rPr>
          <w:sz w:val="22"/>
          <w:szCs w:val="22"/>
        </w:rPr>
        <w:t xml:space="preserve">, </w:t>
      </w:r>
      <w:r w:rsidR="00FC624B">
        <w:rPr>
          <w:sz w:val="22"/>
          <w:szCs w:val="22"/>
        </w:rPr>
        <w:t>were</w:t>
      </w:r>
      <w:r w:rsidR="008D4180">
        <w:rPr>
          <w:sz w:val="22"/>
          <w:szCs w:val="22"/>
        </w:rPr>
        <w:t xml:space="preserve"> culturally appropriate</w:t>
      </w:r>
      <w:r w:rsidRPr="00E4500D">
        <w:rPr>
          <w:sz w:val="22"/>
          <w:szCs w:val="22"/>
        </w:rPr>
        <w:t xml:space="preserve"> and</w:t>
      </w:r>
      <w:r w:rsidR="008D4180">
        <w:rPr>
          <w:sz w:val="22"/>
          <w:szCs w:val="22"/>
        </w:rPr>
        <w:t xml:space="preserve"> identified</w:t>
      </w:r>
      <w:r w:rsidRPr="00E4500D">
        <w:rPr>
          <w:sz w:val="22"/>
          <w:szCs w:val="22"/>
        </w:rPr>
        <w:t xml:space="preserve"> the expected benefits for individuals and community</w:t>
      </w:r>
    </w:p>
    <w:p w14:paraId="3E4C0D15" w14:textId="20B51EDF" w:rsidR="008A24AD" w:rsidRPr="00E4500D" w:rsidRDefault="008A24AD" w:rsidP="008A24AD">
      <w:pPr>
        <w:pStyle w:val="Default"/>
        <w:numPr>
          <w:ilvl w:val="0"/>
          <w:numId w:val="24"/>
        </w:numPr>
        <w:spacing w:before="120" w:after="120"/>
        <w:rPr>
          <w:sz w:val="22"/>
          <w:szCs w:val="22"/>
        </w:rPr>
      </w:pPr>
      <w:r w:rsidRPr="00E4500D">
        <w:rPr>
          <w:sz w:val="22"/>
          <w:szCs w:val="22"/>
        </w:rPr>
        <w:t>Detailed specific measures for each of the expected outcomes, including a description of qualitative and quantitative methods</w:t>
      </w:r>
    </w:p>
    <w:p w14:paraId="069EAB96" w14:textId="5F6E09CE" w:rsidR="008A24AD" w:rsidRPr="00E4500D" w:rsidRDefault="008A24AD" w:rsidP="008A24AD">
      <w:pPr>
        <w:pStyle w:val="Default"/>
        <w:numPr>
          <w:ilvl w:val="0"/>
          <w:numId w:val="24"/>
        </w:numPr>
        <w:spacing w:before="120" w:after="120"/>
        <w:rPr>
          <w:color w:val="auto"/>
          <w:sz w:val="22"/>
          <w:szCs w:val="22"/>
        </w:rPr>
      </w:pPr>
      <w:r w:rsidRPr="00E4500D">
        <w:rPr>
          <w:color w:val="auto"/>
          <w:sz w:val="22"/>
          <w:szCs w:val="22"/>
        </w:rPr>
        <w:t>Detailed how outcomes would be recorded and inform future recommendations</w:t>
      </w:r>
    </w:p>
    <w:p w14:paraId="10293B83" w14:textId="77777777" w:rsidR="008A24AD" w:rsidRPr="00E4500D" w:rsidRDefault="008A24AD" w:rsidP="008A24AD">
      <w:pPr>
        <w:pStyle w:val="Default"/>
        <w:numPr>
          <w:ilvl w:val="0"/>
          <w:numId w:val="24"/>
        </w:numPr>
        <w:spacing w:before="120" w:after="120"/>
        <w:rPr>
          <w:sz w:val="22"/>
          <w:szCs w:val="22"/>
        </w:rPr>
      </w:pPr>
      <w:r w:rsidRPr="00E4500D">
        <w:rPr>
          <w:sz w:val="22"/>
          <w:szCs w:val="22"/>
        </w:rPr>
        <w:t>Identified potential and existing support systems to enhance the longevity of the project, the dissemination and/or access to developed resources, and connected this to their overall vision/aims for the project and the broader community.</w:t>
      </w:r>
    </w:p>
    <w:p w14:paraId="18DCD5E7" w14:textId="77777777" w:rsidR="008A24AD" w:rsidRPr="00AE0C36" w:rsidRDefault="008A24AD" w:rsidP="00AE0C36">
      <w:pPr>
        <w:pStyle w:val="Heading1"/>
        <w:spacing w:before="120" w:after="120"/>
        <w:rPr>
          <w:rFonts w:asciiTheme="majorHAnsi" w:hAnsiTheme="majorHAnsi" w:cstheme="majorHAnsi"/>
        </w:rPr>
      </w:pPr>
      <w:r w:rsidRPr="00AE0C36">
        <w:rPr>
          <w:rFonts w:asciiTheme="majorHAnsi" w:hAnsiTheme="majorHAnsi" w:cstheme="majorHAnsi"/>
        </w:rPr>
        <w:t>Criterion 3</w:t>
      </w:r>
    </w:p>
    <w:p w14:paraId="6B06B311" w14:textId="4FA8D1C0" w:rsidR="008A24AD" w:rsidRPr="00CC4D92" w:rsidRDefault="008A24AD" w:rsidP="008A24A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color w:val="000000"/>
          <w:szCs w:val="22"/>
        </w:rPr>
      </w:pPr>
      <w:r w:rsidRPr="00945806">
        <w:rPr>
          <w:rFonts w:ascii="Arial" w:hAnsi="Arial" w:cs="Arial"/>
          <w:b/>
          <w:bCs/>
          <w:color w:val="000000"/>
          <w:szCs w:val="22"/>
        </w:rPr>
        <w:t>Demonstrate your organisation’s capability and capacity to successfully deliver the grant activity/</w:t>
      </w:r>
      <w:proofErr w:type="spellStart"/>
      <w:r w:rsidRPr="00945806">
        <w:rPr>
          <w:rFonts w:ascii="Arial" w:hAnsi="Arial" w:cs="Arial"/>
          <w:b/>
          <w:bCs/>
          <w:color w:val="000000"/>
          <w:szCs w:val="22"/>
        </w:rPr>
        <w:t>ies</w:t>
      </w:r>
      <w:proofErr w:type="spellEnd"/>
      <w:r w:rsidRPr="00945806">
        <w:rPr>
          <w:rFonts w:ascii="Arial" w:hAnsi="Arial" w:cs="Arial"/>
          <w:b/>
          <w:bCs/>
          <w:color w:val="000000"/>
          <w:szCs w:val="22"/>
        </w:rPr>
        <w:t>.</w:t>
      </w:r>
    </w:p>
    <w:p w14:paraId="7B107D32" w14:textId="1A838566" w:rsidR="008A24AD" w:rsidRPr="00945806" w:rsidRDefault="008A24AD" w:rsidP="008A24A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Cs w:val="22"/>
        </w:rPr>
      </w:pPr>
      <w:r w:rsidRPr="00945806">
        <w:rPr>
          <w:rFonts w:ascii="Arial" w:hAnsi="Arial" w:cs="Arial"/>
          <w:color w:val="000000"/>
          <w:szCs w:val="22"/>
        </w:rPr>
        <w:t>When addressing the criterion, a strong application:</w:t>
      </w:r>
    </w:p>
    <w:p w14:paraId="429FE844" w14:textId="42A15AF1" w:rsidR="008A24AD" w:rsidRPr="00945806" w:rsidRDefault="008A24AD" w:rsidP="008A24AD">
      <w:pPr>
        <w:pStyle w:val="Default"/>
        <w:numPr>
          <w:ilvl w:val="0"/>
          <w:numId w:val="14"/>
        </w:numPr>
        <w:spacing w:after="120"/>
        <w:ind w:left="714" w:hanging="357"/>
        <w:rPr>
          <w:sz w:val="22"/>
          <w:szCs w:val="22"/>
        </w:rPr>
      </w:pPr>
      <w:r w:rsidRPr="00945806">
        <w:rPr>
          <w:sz w:val="22"/>
          <w:szCs w:val="22"/>
        </w:rPr>
        <w:t xml:space="preserve">demonstrated the organisation’s experience and capacity including experience in delivering similar </w:t>
      </w:r>
      <w:proofErr w:type="gramStart"/>
      <w:r w:rsidRPr="00945806">
        <w:rPr>
          <w:sz w:val="22"/>
          <w:szCs w:val="22"/>
        </w:rPr>
        <w:t>projects</w:t>
      </w:r>
      <w:proofErr w:type="gramEnd"/>
    </w:p>
    <w:p w14:paraId="0B9E5159" w14:textId="432AB4EE" w:rsidR="008A24AD" w:rsidRPr="00945806" w:rsidRDefault="008A24AD" w:rsidP="008A24AD">
      <w:pPr>
        <w:pStyle w:val="Default"/>
        <w:numPr>
          <w:ilvl w:val="0"/>
          <w:numId w:val="14"/>
        </w:numPr>
        <w:spacing w:after="120"/>
        <w:ind w:left="714" w:hanging="357"/>
        <w:rPr>
          <w:sz w:val="22"/>
          <w:szCs w:val="22"/>
        </w:rPr>
      </w:pPr>
      <w:r w:rsidRPr="00945806">
        <w:rPr>
          <w:sz w:val="22"/>
          <w:szCs w:val="22"/>
        </w:rPr>
        <w:t xml:space="preserve">described the organisation’s existing partnerships with key stakeholders and explained their role in the </w:t>
      </w:r>
      <w:proofErr w:type="gramStart"/>
      <w:r w:rsidRPr="00945806">
        <w:rPr>
          <w:sz w:val="22"/>
          <w:szCs w:val="22"/>
        </w:rPr>
        <w:t>project</w:t>
      </w:r>
      <w:proofErr w:type="gramEnd"/>
    </w:p>
    <w:p w14:paraId="4D234994" w14:textId="586BDF15" w:rsidR="00D870FF" w:rsidRPr="00750CE3" w:rsidRDefault="008A24AD" w:rsidP="00750CE3">
      <w:pPr>
        <w:pStyle w:val="Default"/>
        <w:numPr>
          <w:ilvl w:val="0"/>
          <w:numId w:val="14"/>
        </w:numPr>
        <w:spacing w:after="120"/>
        <w:ind w:left="714" w:hanging="357"/>
        <w:rPr>
          <w:sz w:val="22"/>
          <w:szCs w:val="22"/>
        </w:rPr>
      </w:pPr>
      <w:r w:rsidRPr="00945806">
        <w:rPr>
          <w:sz w:val="22"/>
          <w:szCs w:val="22"/>
        </w:rPr>
        <w:t>provided details of the key stakeholders and/or partnerships required to successfully implement the activity/</w:t>
      </w:r>
      <w:proofErr w:type="spellStart"/>
      <w:r w:rsidRPr="00945806">
        <w:rPr>
          <w:sz w:val="22"/>
          <w:szCs w:val="22"/>
        </w:rPr>
        <w:t>ies</w:t>
      </w:r>
      <w:proofErr w:type="spellEnd"/>
      <w:r w:rsidRPr="00945806">
        <w:rPr>
          <w:sz w:val="22"/>
          <w:szCs w:val="22"/>
        </w:rPr>
        <w:t>.</w:t>
      </w:r>
    </w:p>
    <w:p w14:paraId="40625CC3" w14:textId="77777777" w:rsidR="008A24AD" w:rsidRPr="00F27FFB" w:rsidRDefault="008A24AD" w:rsidP="00075EB0">
      <w:pPr>
        <w:pStyle w:val="BodyText"/>
        <w:spacing w:after="120"/>
        <w:rPr>
          <w:rFonts w:ascii="Arial" w:eastAsiaTheme="majorEastAsia" w:hAnsi="Arial" w:cs="Arial"/>
          <w:bCs/>
          <w:color w:val="CF0A2C" w:themeColor="accent1"/>
          <w:szCs w:val="22"/>
        </w:rPr>
      </w:pPr>
      <w:r w:rsidRPr="00F27FFB">
        <w:rPr>
          <w:rFonts w:ascii="Arial" w:eastAsiaTheme="majorEastAsia" w:hAnsi="Arial" w:cs="Arial"/>
          <w:bCs/>
          <w:color w:val="CF0A2C" w:themeColor="accent1"/>
          <w:szCs w:val="22"/>
        </w:rPr>
        <w:t>Strong applications:</w:t>
      </w:r>
    </w:p>
    <w:p w14:paraId="188D6D13" w14:textId="5C50BA41" w:rsidR="008A24AD" w:rsidRPr="00CC4D92" w:rsidRDefault="008A24AD" w:rsidP="008A24AD">
      <w:pPr>
        <w:pStyle w:val="ListParagraph"/>
        <w:numPr>
          <w:ilvl w:val="0"/>
          <w:numId w:val="25"/>
        </w:numPr>
        <w:spacing w:before="120" w:after="120" w:line="240" w:lineRule="auto"/>
        <w:ind w:right="57"/>
        <w:rPr>
          <w:szCs w:val="22"/>
        </w:rPr>
      </w:pPr>
      <w:r w:rsidRPr="00CC4D92">
        <w:rPr>
          <w:szCs w:val="22"/>
        </w:rPr>
        <w:t xml:space="preserve">Detailed the organisation’s structure, </w:t>
      </w:r>
      <w:r w:rsidR="00A405B7" w:rsidRPr="00CC4D92">
        <w:rPr>
          <w:szCs w:val="22"/>
        </w:rPr>
        <w:t>governance,</w:t>
      </w:r>
      <w:r w:rsidRPr="00CC4D92">
        <w:rPr>
          <w:szCs w:val="22"/>
        </w:rPr>
        <w:t xml:space="preserve"> and the suitability of key personnel in relation to the </w:t>
      </w:r>
      <w:proofErr w:type="gramStart"/>
      <w:r w:rsidRPr="00CC4D92">
        <w:rPr>
          <w:szCs w:val="22"/>
        </w:rPr>
        <w:t>project</w:t>
      </w:r>
      <w:proofErr w:type="gramEnd"/>
    </w:p>
    <w:p w14:paraId="049E2947" w14:textId="20063871" w:rsidR="008A24AD" w:rsidRDefault="008A24AD" w:rsidP="008A24AD">
      <w:pPr>
        <w:pStyle w:val="BodyText"/>
        <w:numPr>
          <w:ilvl w:val="0"/>
          <w:numId w:val="25"/>
        </w:numPr>
        <w:spacing w:before="60"/>
        <w:rPr>
          <w:szCs w:val="22"/>
        </w:rPr>
      </w:pPr>
      <w:r>
        <w:rPr>
          <w:szCs w:val="22"/>
        </w:rPr>
        <w:t>D</w:t>
      </w:r>
      <w:r w:rsidRPr="00945806">
        <w:rPr>
          <w:szCs w:val="22"/>
        </w:rPr>
        <w:t>emonstrated the organisation’s level of experience in managing projects, current and previous relationships with the target cohort</w:t>
      </w:r>
      <w:r>
        <w:rPr>
          <w:szCs w:val="22"/>
        </w:rPr>
        <w:t>/s</w:t>
      </w:r>
      <w:r w:rsidRPr="00945806">
        <w:rPr>
          <w:szCs w:val="22"/>
        </w:rPr>
        <w:t xml:space="preserve"> and other relevant expertise</w:t>
      </w:r>
    </w:p>
    <w:p w14:paraId="42A2452F" w14:textId="29AFFEF3" w:rsidR="008A24AD" w:rsidRDefault="008A24AD" w:rsidP="008A24AD">
      <w:pPr>
        <w:pStyle w:val="BodyText"/>
        <w:numPr>
          <w:ilvl w:val="0"/>
          <w:numId w:val="25"/>
        </w:numPr>
        <w:spacing w:before="60"/>
        <w:rPr>
          <w:szCs w:val="22"/>
        </w:rPr>
      </w:pPr>
      <w:r w:rsidRPr="00945806">
        <w:rPr>
          <w:szCs w:val="22"/>
        </w:rPr>
        <w:t>Provided detailed information on partnerships and how they would leverage these relationships to contribute to the project and to the organisation</w:t>
      </w:r>
    </w:p>
    <w:p w14:paraId="66450559" w14:textId="77777777" w:rsidR="008A24AD" w:rsidRPr="00CC4D92" w:rsidRDefault="008A24AD" w:rsidP="00075EB0">
      <w:pPr>
        <w:pStyle w:val="BodyText"/>
        <w:numPr>
          <w:ilvl w:val="0"/>
          <w:numId w:val="25"/>
        </w:numPr>
        <w:spacing w:before="0" w:after="120"/>
      </w:pPr>
      <w:r w:rsidRPr="00945806">
        <w:rPr>
          <w:szCs w:val="22"/>
        </w:rPr>
        <w:t>Distinguished between existing and future relationships, provided detail on how these relationships would be developed and why they are needed to successfully implement the activity.</w:t>
      </w:r>
    </w:p>
    <w:p w14:paraId="00EB090B" w14:textId="714D9CA8" w:rsidR="008A24AD" w:rsidRPr="00AE0C36" w:rsidRDefault="008A24AD" w:rsidP="00AE0C36">
      <w:pPr>
        <w:pStyle w:val="Heading1"/>
        <w:spacing w:before="120" w:after="120"/>
        <w:rPr>
          <w:rFonts w:asciiTheme="majorHAnsi" w:hAnsiTheme="majorHAnsi" w:cstheme="majorHAnsi"/>
        </w:rPr>
      </w:pPr>
      <w:r w:rsidRPr="00AE0C36">
        <w:rPr>
          <w:rFonts w:asciiTheme="majorHAnsi" w:hAnsiTheme="majorHAnsi" w:cstheme="majorHAnsi"/>
        </w:rPr>
        <w:t>Individual feedback</w:t>
      </w:r>
    </w:p>
    <w:p w14:paraId="04EB62F2" w14:textId="231B81C1" w:rsidR="005948DB" w:rsidRDefault="008A24AD" w:rsidP="00075EB0">
      <w:pPr>
        <w:pStyle w:val="BodyText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 w:rsidRPr="00945806">
        <w:rPr>
          <w:color w:val="auto"/>
        </w:rPr>
        <w:t>Individual feedback will not be provided for this grant opportunity</w:t>
      </w:r>
      <w:r w:rsidR="00075EB0">
        <w:rPr>
          <w:rFonts w:asciiTheme="majorHAnsi" w:eastAsiaTheme="majorEastAsia" w:hAnsiTheme="majorHAnsi" w:cstheme="majorBidi"/>
          <w:b/>
          <w:bCs/>
          <w:sz w:val="24"/>
          <w:szCs w:val="26"/>
        </w:rPr>
        <w:t>.</w:t>
      </w:r>
    </w:p>
    <w:sectPr w:rsidR="005948DB" w:rsidSect="005645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247" w:left="1021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DAAA" w14:textId="77777777" w:rsidR="005645BF" w:rsidRDefault="005645BF" w:rsidP="00772718">
      <w:pPr>
        <w:spacing w:line="240" w:lineRule="auto"/>
      </w:pPr>
      <w:r>
        <w:separator/>
      </w:r>
    </w:p>
  </w:endnote>
  <w:endnote w:type="continuationSeparator" w:id="0">
    <w:p w14:paraId="3BC8134D" w14:textId="77777777" w:rsidR="005645BF" w:rsidRDefault="005645BF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6FD1" w14:textId="1AB44E5D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23DC9">
      <w:rPr>
        <w:noProof/>
      </w:rPr>
      <w:t>7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E20A37C" wp14:editId="052CA07F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D56A8E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D5eskj3QAAAA4BAAAPAAAAZHJzL2Rvd25y&#10;ZXYueG1sTE/BTsJAFLyb+A+bZ+JNtoUATe2WoIlelANg4vXRfbSN3bdNd4H69z4ORm8zbybzZorV&#10;6Dp1piG0ng2kkwQUceVty7WBj/3LQwYqRGSLnWcy8E0BVuXtTYG59Rfe0nkXayUhHHI00MTY51qH&#10;qiGHYeJ7YtGOfnAYhQ61tgNeJNx1epokC+2wZfnQYE/PDVVfu5Mz8Dl922/TV643NHf90a6zzRO/&#10;G3N/N64fQUUa458ZrvWlOpTS6eBPbIPqhKezmVgFzBeZrLpakuVS0OH3pstC/59R/gA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D5eskj3QAAAA4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  <w:r w:rsidR="00F60E81">
      <w:tab/>
    </w:r>
    <w:r w:rsidR="004F32AB">
      <w:tab/>
      <w:t>Version: 10.</w:t>
    </w:r>
    <w:r w:rsidR="00F60E81"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6CBD" w14:textId="116E40B2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23DC9">
      <w:rPr>
        <w:noProof/>
      </w:rPr>
      <w:t>1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 w:rsidR="00FC1C24">
      <w:tab/>
    </w:r>
    <w:r w:rsidR="00FC1C24">
      <w:tab/>
    </w:r>
    <w:r w:rsidR="00D06EAD">
      <w:t xml:space="preserve">Updated and </w:t>
    </w:r>
    <w:r w:rsidR="00030C4C">
      <w:t xml:space="preserve">Approved </w:t>
    </w:r>
    <w:r w:rsidR="004F32AB">
      <w:t>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71B4" w14:textId="77777777" w:rsidR="005645BF" w:rsidRDefault="005645BF" w:rsidP="00772718">
      <w:pPr>
        <w:spacing w:line="240" w:lineRule="auto"/>
      </w:pPr>
      <w:r>
        <w:separator/>
      </w:r>
    </w:p>
  </w:footnote>
  <w:footnote w:type="continuationSeparator" w:id="0">
    <w:p w14:paraId="50A2E2E6" w14:textId="77777777" w:rsidR="005645BF" w:rsidRDefault="005645BF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DDF4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7040EE5" wp14:editId="41BC1E90">
              <wp:simplePos x="0" y="0"/>
              <wp:positionH relativeFrom="page">
                <wp:posOffset>720090</wp:posOffset>
              </wp:positionH>
              <wp:positionV relativeFrom="page">
                <wp:posOffset>706755</wp:posOffset>
              </wp:positionV>
              <wp:extent cx="6119495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8C024E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55.65pt" to="538.5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68ED5D11" wp14:editId="75183E72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D9FB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1C15D073" wp14:editId="0BEA9AFB">
          <wp:simplePos x="0" y="0"/>
          <wp:positionH relativeFrom="page">
            <wp:posOffset>4171950</wp:posOffset>
          </wp:positionH>
          <wp:positionV relativeFrom="page">
            <wp:posOffset>9525</wp:posOffset>
          </wp:positionV>
          <wp:extent cx="3374390" cy="813435"/>
          <wp:effectExtent l="0" t="0" r="0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39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248426F" wp14:editId="69297F74">
              <wp:simplePos x="0" y="0"/>
              <wp:positionH relativeFrom="page">
                <wp:posOffset>821690</wp:posOffset>
              </wp:positionH>
              <wp:positionV relativeFrom="page">
                <wp:posOffset>102870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409642" id="Group 4" o:spid="_x0000_s1026" alt="Title: Australian Government - Community Grants Hub. Improving your grant experience. - Description: Australian Government - Community Grants Hub. Improving your grant experience." style="position:absolute;margin-left:64.7pt;margin-top:8.1pt;width:258.8pt;height:53.25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80B6AE4" wp14:editId="6910A04A">
              <wp:simplePos x="0" y="0"/>
              <wp:positionH relativeFrom="page">
                <wp:posOffset>737235</wp:posOffset>
              </wp:positionH>
              <wp:positionV relativeFrom="page">
                <wp:posOffset>952500</wp:posOffset>
              </wp:positionV>
              <wp:extent cx="6119495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D4F140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.05pt,75pt" to="539.9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BCuIv/3QAAAAwBAAAPAAAAZHJzL2Rvd25y&#10;ZXYueG1sTI9BS8NAEIXvgv9hGcGb3U2htcZsShX0oj20FbxOs9MkmJ0N2W0b/71TEPQ2b+bx5nvF&#10;cvSdOtEQ28AWsokBRVwF13Jt4WP3crcAFROywy4wWfimCMvy+qrA3IUzb+i0TbWSEI45WmhS6nOt&#10;Y9WQxzgJPbHcDmHwmEQOtXYDniXcd3pqzFx7bFk+NNjTc0PV1/boLXxO33ab7JXrNc18f3CrxfqJ&#10;3629vRlXj6ASjenPDBd8QYdSmPbhyC6qTnQ2z8Qqw8xIqYvD3D9Im/3vSpeF/l+i/AE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BCuIv/3QAAAAw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3DE233A4" wp14:editId="29E3DE9D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06E6E5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D5eskj3QAAAA4BAAAPAAAAZHJzL2Rvd25y&#10;ZXYueG1sTE/BTsJAFLyb+A+bZ+JNtoUATe2WoIlelANg4vXRfbSN3bdNd4H69z4ORm8zbybzZorV&#10;6Dp1piG0ng2kkwQUceVty7WBj/3LQwYqRGSLnWcy8E0BVuXtTYG59Rfe0nkXayUhHHI00MTY51qH&#10;qiGHYeJ7YtGOfnAYhQ61tgNeJNx1epokC+2wZfnQYE/PDVVfu5Mz8Dl922/TV643NHf90a6zzRO/&#10;G3N/N64fQUUa458ZrvWlOpTS6eBPbIPqhKezmVgFzBeZrLpakuVS0OH3pstC/59R/gA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D5eskj3QAAAA4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80EC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7163E"/>
    <w:multiLevelType w:val="hybridMultilevel"/>
    <w:tmpl w:val="00F61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" w15:restartNumberingAfterBreak="0">
    <w:nsid w:val="0D1520DB"/>
    <w:multiLevelType w:val="hybridMultilevel"/>
    <w:tmpl w:val="C96A6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50839"/>
    <w:multiLevelType w:val="hybridMultilevel"/>
    <w:tmpl w:val="35D0D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772D9"/>
    <w:multiLevelType w:val="hybridMultilevel"/>
    <w:tmpl w:val="9F1EF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A2A39AF"/>
    <w:multiLevelType w:val="hybridMultilevel"/>
    <w:tmpl w:val="4380E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615E"/>
    <w:multiLevelType w:val="hybridMultilevel"/>
    <w:tmpl w:val="456ED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A686F"/>
    <w:multiLevelType w:val="hybridMultilevel"/>
    <w:tmpl w:val="31E224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22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6" w15:restartNumberingAfterBreak="0">
    <w:nsid w:val="41BB5C0B"/>
    <w:multiLevelType w:val="multilevel"/>
    <w:tmpl w:val="C0B0C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DA62C95"/>
    <w:multiLevelType w:val="hybridMultilevel"/>
    <w:tmpl w:val="03C4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7C149A"/>
    <w:multiLevelType w:val="hybridMultilevel"/>
    <w:tmpl w:val="FD9E2FA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81247C"/>
    <w:multiLevelType w:val="hybridMultilevel"/>
    <w:tmpl w:val="DD70A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D3F09"/>
    <w:multiLevelType w:val="hybridMultilevel"/>
    <w:tmpl w:val="085E4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6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D3518"/>
    <w:multiLevelType w:val="hybridMultilevel"/>
    <w:tmpl w:val="3F32D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74881"/>
    <w:multiLevelType w:val="hybridMultilevel"/>
    <w:tmpl w:val="8E48D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56937"/>
    <w:multiLevelType w:val="hybridMultilevel"/>
    <w:tmpl w:val="370E5A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17675"/>
    <w:multiLevelType w:val="hybridMultilevel"/>
    <w:tmpl w:val="68701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22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E57D2"/>
    <w:multiLevelType w:val="hybridMultilevel"/>
    <w:tmpl w:val="B2EA4FF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67583881">
    <w:abstractNumId w:val="2"/>
  </w:num>
  <w:num w:numId="2" w16cid:durableId="368605699">
    <w:abstractNumId w:val="25"/>
  </w:num>
  <w:num w:numId="3" w16cid:durableId="735468952">
    <w:abstractNumId w:val="7"/>
  </w:num>
  <w:num w:numId="4" w16cid:durableId="2030181330">
    <w:abstractNumId w:val="17"/>
  </w:num>
  <w:num w:numId="5" w16cid:durableId="1366520364">
    <w:abstractNumId w:val="15"/>
  </w:num>
  <w:num w:numId="6" w16cid:durableId="1714503113">
    <w:abstractNumId w:val="12"/>
  </w:num>
  <w:num w:numId="7" w16cid:durableId="1510874197">
    <w:abstractNumId w:val="8"/>
  </w:num>
  <w:num w:numId="8" w16cid:durableId="1488398353">
    <w:abstractNumId w:val="24"/>
  </w:num>
  <w:num w:numId="9" w16cid:durableId="880171532">
    <w:abstractNumId w:val="19"/>
  </w:num>
  <w:num w:numId="10" w16cid:durableId="643966867">
    <w:abstractNumId w:val="5"/>
  </w:num>
  <w:num w:numId="11" w16cid:durableId="1795636452">
    <w:abstractNumId w:val="10"/>
  </w:num>
  <w:num w:numId="12" w16cid:durableId="1352293233">
    <w:abstractNumId w:val="5"/>
  </w:num>
  <w:num w:numId="13" w16cid:durableId="1610158121">
    <w:abstractNumId w:val="26"/>
  </w:num>
  <w:num w:numId="14" w16cid:durableId="1536650881">
    <w:abstractNumId w:val="11"/>
  </w:num>
  <w:num w:numId="15" w16cid:durableId="2054385043">
    <w:abstractNumId w:val="6"/>
  </w:num>
  <w:num w:numId="16" w16cid:durableId="2133212006">
    <w:abstractNumId w:val="23"/>
  </w:num>
  <w:num w:numId="17" w16cid:durableId="2105950830">
    <w:abstractNumId w:val="3"/>
  </w:num>
  <w:num w:numId="18" w16cid:durableId="140537013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8034264">
    <w:abstractNumId w:val="22"/>
  </w:num>
  <w:num w:numId="20" w16cid:durableId="1601177044">
    <w:abstractNumId w:val="1"/>
  </w:num>
  <w:num w:numId="21" w16cid:durableId="1963993665">
    <w:abstractNumId w:val="21"/>
  </w:num>
  <w:num w:numId="22" w16cid:durableId="1295254785">
    <w:abstractNumId w:val="28"/>
  </w:num>
  <w:num w:numId="23" w16cid:durableId="1438594951">
    <w:abstractNumId w:val="30"/>
  </w:num>
  <w:num w:numId="24" w16cid:durableId="1064716955">
    <w:abstractNumId w:val="4"/>
  </w:num>
  <w:num w:numId="25" w16cid:durableId="633215677">
    <w:abstractNumId w:val="9"/>
  </w:num>
  <w:num w:numId="26" w16cid:durableId="1336804780">
    <w:abstractNumId w:val="13"/>
  </w:num>
  <w:num w:numId="27" w16cid:durableId="1237670573">
    <w:abstractNumId w:val="27"/>
  </w:num>
  <w:num w:numId="28" w16cid:durableId="665598332">
    <w:abstractNumId w:val="14"/>
  </w:num>
  <w:num w:numId="29" w16cid:durableId="1002851259">
    <w:abstractNumId w:val="29"/>
  </w:num>
  <w:num w:numId="30" w16cid:durableId="861284867">
    <w:abstractNumId w:val="31"/>
  </w:num>
  <w:num w:numId="31" w16cid:durableId="468286290">
    <w:abstractNumId w:val="0"/>
  </w:num>
  <w:num w:numId="32" w16cid:durableId="2118403915">
    <w:abstractNumId w:val="18"/>
  </w:num>
  <w:num w:numId="33" w16cid:durableId="548340877">
    <w:abstractNumId w:val="20"/>
  </w:num>
  <w:num w:numId="34" w16cid:durableId="1263026663">
    <w:abstractNumId w:val="29"/>
  </w:num>
  <w:num w:numId="35" w16cid:durableId="1520000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4A79"/>
    <w:rsid w:val="00004D79"/>
    <w:rsid w:val="00007DE9"/>
    <w:rsid w:val="00015AE4"/>
    <w:rsid w:val="00020E65"/>
    <w:rsid w:val="0003018E"/>
    <w:rsid w:val="00030C4C"/>
    <w:rsid w:val="00033BC3"/>
    <w:rsid w:val="00035349"/>
    <w:rsid w:val="00044E09"/>
    <w:rsid w:val="000455E3"/>
    <w:rsid w:val="0004784D"/>
    <w:rsid w:val="000535A3"/>
    <w:rsid w:val="00053A00"/>
    <w:rsid w:val="00053DC5"/>
    <w:rsid w:val="000551F5"/>
    <w:rsid w:val="000612DF"/>
    <w:rsid w:val="0006180A"/>
    <w:rsid w:val="00062D01"/>
    <w:rsid w:val="00075EB0"/>
    <w:rsid w:val="000769DF"/>
    <w:rsid w:val="00081D35"/>
    <w:rsid w:val="00085A23"/>
    <w:rsid w:val="000A2003"/>
    <w:rsid w:val="000A57BC"/>
    <w:rsid w:val="000B37EB"/>
    <w:rsid w:val="000B6C00"/>
    <w:rsid w:val="000C0ECA"/>
    <w:rsid w:val="000C1F06"/>
    <w:rsid w:val="000C5AC4"/>
    <w:rsid w:val="000C70E0"/>
    <w:rsid w:val="000E12B3"/>
    <w:rsid w:val="000E319F"/>
    <w:rsid w:val="000F1DD1"/>
    <w:rsid w:val="000F28B8"/>
    <w:rsid w:val="000F3766"/>
    <w:rsid w:val="00100880"/>
    <w:rsid w:val="001029CD"/>
    <w:rsid w:val="00106FC4"/>
    <w:rsid w:val="00111203"/>
    <w:rsid w:val="00111F0C"/>
    <w:rsid w:val="00116F68"/>
    <w:rsid w:val="00120B80"/>
    <w:rsid w:val="001215BE"/>
    <w:rsid w:val="0012198B"/>
    <w:rsid w:val="00145E2D"/>
    <w:rsid w:val="00151CD5"/>
    <w:rsid w:val="00152D7B"/>
    <w:rsid w:val="00157EFF"/>
    <w:rsid w:val="0016612C"/>
    <w:rsid w:val="001763D4"/>
    <w:rsid w:val="00177092"/>
    <w:rsid w:val="00181433"/>
    <w:rsid w:val="001834DD"/>
    <w:rsid w:val="00191BCF"/>
    <w:rsid w:val="00197308"/>
    <w:rsid w:val="001C53CE"/>
    <w:rsid w:val="001C5D96"/>
    <w:rsid w:val="001D341B"/>
    <w:rsid w:val="001E3D2B"/>
    <w:rsid w:val="001E5415"/>
    <w:rsid w:val="001E66CE"/>
    <w:rsid w:val="001F6BE5"/>
    <w:rsid w:val="001F7217"/>
    <w:rsid w:val="002018DD"/>
    <w:rsid w:val="00221DC2"/>
    <w:rsid w:val="00223DC9"/>
    <w:rsid w:val="002277D8"/>
    <w:rsid w:val="00230D18"/>
    <w:rsid w:val="00240F73"/>
    <w:rsid w:val="00243004"/>
    <w:rsid w:val="00244B48"/>
    <w:rsid w:val="00246B65"/>
    <w:rsid w:val="00256CDA"/>
    <w:rsid w:val="002573D5"/>
    <w:rsid w:val="002600F2"/>
    <w:rsid w:val="00264E26"/>
    <w:rsid w:val="00280E74"/>
    <w:rsid w:val="0028137E"/>
    <w:rsid w:val="00284E4B"/>
    <w:rsid w:val="00295893"/>
    <w:rsid w:val="002A41E1"/>
    <w:rsid w:val="002A5C98"/>
    <w:rsid w:val="002A73DD"/>
    <w:rsid w:val="002B411A"/>
    <w:rsid w:val="002B6574"/>
    <w:rsid w:val="002D3419"/>
    <w:rsid w:val="002D4D48"/>
    <w:rsid w:val="002E0AA1"/>
    <w:rsid w:val="002E1CCC"/>
    <w:rsid w:val="002E21D2"/>
    <w:rsid w:val="002F7D3C"/>
    <w:rsid w:val="00302D5E"/>
    <w:rsid w:val="00305720"/>
    <w:rsid w:val="0031098A"/>
    <w:rsid w:val="003131AB"/>
    <w:rsid w:val="003217BE"/>
    <w:rsid w:val="0032204D"/>
    <w:rsid w:val="00333C8B"/>
    <w:rsid w:val="00334751"/>
    <w:rsid w:val="0034044F"/>
    <w:rsid w:val="00351041"/>
    <w:rsid w:val="00352EE6"/>
    <w:rsid w:val="00355FF2"/>
    <w:rsid w:val="0035639D"/>
    <w:rsid w:val="003632C7"/>
    <w:rsid w:val="003659D2"/>
    <w:rsid w:val="00376001"/>
    <w:rsid w:val="003801CD"/>
    <w:rsid w:val="00384959"/>
    <w:rsid w:val="0039183A"/>
    <w:rsid w:val="0039248C"/>
    <w:rsid w:val="003A17CA"/>
    <w:rsid w:val="003A4992"/>
    <w:rsid w:val="003B412F"/>
    <w:rsid w:val="003B5410"/>
    <w:rsid w:val="003D0647"/>
    <w:rsid w:val="003D1265"/>
    <w:rsid w:val="003D255E"/>
    <w:rsid w:val="003D3B1D"/>
    <w:rsid w:val="003D4B2C"/>
    <w:rsid w:val="003D5DBE"/>
    <w:rsid w:val="003E01D1"/>
    <w:rsid w:val="00404841"/>
    <w:rsid w:val="0040745F"/>
    <w:rsid w:val="00410238"/>
    <w:rsid w:val="00412059"/>
    <w:rsid w:val="00422E02"/>
    <w:rsid w:val="00423733"/>
    <w:rsid w:val="00424810"/>
    <w:rsid w:val="00425633"/>
    <w:rsid w:val="004370E2"/>
    <w:rsid w:val="00441E79"/>
    <w:rsid w:val="00444032"/>
    <w:rsid w:val="0044643A"/>
    <w:rsid w:val="004464D2"/>
    <w:rsid w:val="00447F71"/>
    <w:rsid w:val="00450486"/>
    <w:rsid w:val="00454EB4"/>
    <w:rsid w:val="00457B91"/>
    <w:rsid w:val="00461749"/>
    <w:rsid w:val="00461BE1"/>
    <w:rsid w:val="004622CD"/>
    <w:rsid w:val="00464243"/>
    <w:rsid w:val="00466F73"/>
    <w:rsid w:val="004709E9"/>
    <w:rsid w:val="00471156"/>
    <w:rsid w:val="00472379"/>
    <w:rsid w:val="00483A58"/>
    <w:rsid w:val="00490618"/>
    <w:rsid w:val="004A7A42"/>
    <w:rsid w:val="004B1CED"/>
    <w:rsid w:val="004B1F93"/>
    <w:rsid w:val="004B203A"/>
    <w:rsid w:val="004B5F40"/>
    <w:rsid w:val="004C448C"/>
    <w:rsid w:val="004C7D16"/>
    <w:rsid w:val="004D0860"/>
    <w:rsid w:val="004D36C6"/>
    <w:rsid w:val="004D58DB"/>
    <w:rsid w:val="004D700E"/>
    <w:rsid w:val="004D7F17"/>
    <w:rsid w:val="004E0670"/>
    <w:rsid w:val="004E7F37"/>
    <w:rsid w:val="004F203C"/>
    <w:rsid w:val="004F31BA"/>
    <w:rsid w:val="004F32AB"/>
    <w:rsid w:val="00505246"/>
    <w:rsid w:val="005118E4"/>
    <w:rsid w:val="0051299F"/>
    <w:rsid w:val="0052075D"/>
    <w:rsid w:val="0052195E"/>
    <w:rsid w:val="00526B85"/>
    <w:rsid w:val="00527299"/>
    <w:rsid w:val="00527FCF"/>
    <w:rsid w:val="0053067B"/>
    <w:rsid w:val="005306A1"/>
    <w:rsid w:val="00532A9E"/>
    <w:rsid w:val="00537450"/>
    <w:rsid w:val="005412D5"/>
    <w:rsid w:val="00544751"/>
    <w:rsid w:val="00553A84"/>
    <w:rsid w:val="00563F88"/>
    <w:rsid w:val="005645BF"/>
    <w:rsid w:val="00571E8B"/>
    <w:rsid w:val="00574B96"/>
    <w:rsid w:val="0058697A"/>
    <w:rsid w:val="0059000C"/>
    <w:rsid w:val="005948DB"/>
    <w:rsid w:val="005A02A1"/>
    <w:rsid w:val="005A5966"/>
    <w:rsid w:val="005B1528"/>
    <w:rsid w:val="005B6071"/>
    <w:rsid w:val="005C120F"/>
    <w:rsid w:val="005D1514"/>
    <w:rsid w:val="005D5DFD"/>
    <w:rsid w:val="005D7A24"/>
    <w:rsid w:val="005E1395"/>
    <w:rsid w:val="00600156"/>
    <w:rsid w:val="00611BD8"/>
    <w:rsid w:val="00616EBA"/>
    <w:rsid w:val="00620574"/>
    <w:rsid w:val="00622086"/>
    <w:rsid w:val="00622B47"/>
    <w:rsid w:val="00625005"/>
    <w:rsid w:val="006254F8"/>
    <w:rsid w:val="00632C08"/>
    <w:rsid w:val="0063470E"/>
    <w:rsid w:val="0065164A"/>
    <w:rsid w:val="00654C42"/>
    <w:rsid w:val="006572E9"/>
    <w:rsid w:val="0065771C"/>
    <w:rsid w:val="0067074A"/>
    <w:rsid w:val="00672994"/>
    <w:rsid w:val="006807C9"/>
    <w:rsid w:val="00692EFD"/>
    <w:rsid w:val="00694FDB"/>
    <w:rsid w:val="00695277"/>
    <w:rsid w:val="006A21D1"/>
    <w:rsid w:val="006C15C5"/>
    <w:rsid w:val="006D3061"/>
    <w:rsid w:val="006D3DAD"/>
    <w:rsid w:val="006D4A4B"/>
    <w:rsid w:val="006E1C6A"/>
    <w:rsid w:val="006E462E"/>
    <w:rsid w:val="006E476C"/>
    <w:rsid w:val="006F6096"/>
    <w:rsid w:val="006F7B19"/>
    <w:rsid w:val="007000B5"/>
    <w:rsid w:val="0070036D"/>
    <w:rsid w:val="00707C13"/>
    <w:rsid w:val="00707E21"/>
    <w:rsid w:val="00716D7B"/>
    <w:rsid w:val="00722019"/>
    <w:rsid w:val="00736A76"/>
    <w:rsid w:val="007405CC"/>
    <w:rsid w:val="00750CE3"/>
    <w:rsid w:val="00752C6B"/>
    <w:rsid w:val="00760C64"/>
    <w:rsid w:val="00760CE6"/>
    <w:rsid w:val="00762F09"/>
    <w:rsid w:val="007719C9"/>
    <w:rsid w:val="00772718"/>
    <w:rsid w:val="007866B6"/>
    <w:rsid w:val="00791BCB"/>
    <w:rsid w:val="007A122A"/>
    <w:rsid w:val="007A3384"/>
    <w:rsid w:val="007D30A8"/>
    <w:rsid w:val="007D4969"/>
    <w:rsid w:val="007E1D00"/>
    <w:rsid w:val="007E24C8"/>
    <w:rsid w:val="007F00B8"/>
    <w:rsid w:val="007F6391"/>
    <w:rsid w:val="008006B6"/>
    <w:rsid w:val="00810C07"/>
    <w:rsid w:val="00814FB1"/>
    <w:rsid w:val="00820F20"/>
    <w:rsid w:val="0082528A"/>
    <w:rsid w:val="00825754"/>
    <w:rsid w:val="00825A1A"/>
    <w:rsid w:val="00833758"/>
    <w:rsid w:val="00835210"/>
    <w:rsid w:val="0084413D"/>
    <w:rsid w:val="00844C2D"/>
    <w:rsid w:val="008454FA"/>
    <w:rsid w:val="00845DAA"/>
    <w:rsid w:val="00847331"/>
    <w:rsid w:val="00851FDD"/>
    <w:rsid w:val="00854ACD"/>
    <w:rsid w:val="00855A22"/>
    <w:rsid w:val="00867F07"/>
    <w:rsid w:val="00872C82"/>
    <w:rsid w:val="0087438E"/>
    <w:rsid w:val="00884668"/>
    <w:rsid w:val="00895EB9"/>
    <w:rsid w:val="008A24AD"/>
    <w:rsid w:val="008A644B"/>
    <w:rsid w:val="008B2B46"/>
    <w:rsid w:val="008D2581"/>
    <w:rsid w:val="008D31D1"/>
    <w:rsid w:val="008D4180"/>
    <w:rsid w:val="008D693A"/>
    <w:rsid w:val="008D7654"/>
    <w:rsid w:val="008E05BC"/>
    <w:rsid w:val="008F17B8"/>
    <w:rsid w:val="008F3CCF"/>
    <w:rsid w:val="00901750"/>
    <w:rsid w:val="00901A61"/>
    <w:rsid w:val="00903A60"/>
    <w:rsid w:val="00921840"/>
    <w:rsid w:val="0093187A"/>
    <w:rsid w:val="00931E99"/>
    <w:rsid w:val="00932C87"/>
    <w:rsid w:val="009331B4"/>
    <w:rsid w:val="009345F1"/>
    <w:rsid w:val="00944BBB"/>
    <w:rsid w:val="00945DF5"/>
    <w:rsid w:val="0095141C"/>
    <w:rsid w:val="009547B6"/>
    <w:rsid w:val="00961072"/>
    <w:rsid w:val="0096623C"/>
    <w:rsid w:val="0097595D"/>
    <w:rsid w:val="009767DA"/>
    <w:rsid w:val="00980BE5"/>
    <w:rsid w:val="00980F43"/>
    <w:rsid w:val="009A2F51"/>
    <w:rsid w:val="009A34F3"/>
    <w:rsid w:val="009B03BE"/>
    <w:rsid w:val="009B6C1C"/>
    <w:rsid w:val="009C37F3"/>
    <w:rsid w:val="009C43E8"/>
    <w:rsid w:val="009C6C53"/>
    <w:rsid w:val="009E1A74"/>
    <w:rsid w:val="009E6B53"/>
    <w:rsid w:val="009E750F"/>
    <w:rsid w:val="009F4968"/>
    <w:rsid w:val="009F630F"/>
    <w:rsid w:val="00A00F18"/>
    <w:rsid w:val="00A04D96"/>
    <w:rsid w:val="00A0629B"/>
    <w:rsid w:val="00A11802"/>
    <w:rsid w:val="00A119E0"/>
    <w:rsid w:val="00A14495"/>
    <w:rsid w:val="00A16BE1"/>
    <w:rsid w:val="00A21B92"/>
    <w:rsid w:val="00A232AB"/>
    <w:rsid w:val="00A24F65"/>
    <w:rsid w:val="00A30FD7"/>
    <w:rsid w:val="00A405B7"/>
    <w:rsid w:val="00A4453F"/>
    <w:rsid w:val="00A453D7"/>
    <w:rsid w:val="00A454BF"/>
    <w:rsid w:val="00A52E3A"/>
    <w:rsid w:val="00A55CCF"/>
    <w:rsid w:val="00A61A1A"/>
    <w:rsid w:val="00A671C5"/>
    <w:rsid w:val="00A72242"/>
    <w:rsid w:val="00A814CB"/>
    <w:rsid w:val="00A83848"/>
    <w:rsid w:val="00A83900"/>
    <w:rsid w:val="00A86258"/>
    <w:rsid w:val="00A90D1B"/>
    <w:rsid w:val="00AA3696"/>
    <w:rsid w:val="00AB3905"/>
    <w:rsid w:val="00AC144D"/>
    <w:rsid w:val="00AD706B"/>
    <w:rsid w:val="00AD70E2"/>
    <w:rsid w:val="00AE0C36"/>
    <w:rsid w:val="00AE50B6"/>
    <w:rsid w:val="00AE731C"/>
    <w:rsid w:val="00AF55F3"/>
    <w:rsid w:val="00AF55F8"/>
    <w:rsid w:val="00B10ABA"/>
    <w:rsid w:val="00B262EE"/>
    <w:rsid w:val="00B303E4"/>
    <w:rsid w:val="00B30B59"/>
    <w:rsid w:val="00B32A4B"/>
    <w:rsid w:val="00B420D4"/>
    <w:rsid w:val="00B42A3C"/>
    <w:rsid w:val="00B43CFE"/>
    <w:rsid w:val="00B56C1E"/>
    <w:rsid w:val="00B57910"/>
    <w:rsid w:val="00B64365"/>
    <w:rsid w:val="00B707C2"/>
    <w:rsid w:val="00B85ED9"/>
    <w:rsid w:val="00B871AB"/>
    <w:rsid w:val="00B91B21"/>
    <w:rsid w:val="00B952F6"/>
    <w:rsid w:val="00BA202A"/>
    <w:rsid w:val="00BA457F"/>
    <w:rsid w:val="00BC093A"/>
    <w:rsid w:val="00BC2B00"/>
    <w:rsid w:val="00BC4ACC"/>
    <w:rsid w:val="00BC4FCC"/>
    <w:rsid w:val="00BD02F8"/>
    <w:rsid w:val="00BE593A"/>
    <w:rsid w:val="00C04432"/>
    <w:rsid w:val="00C06ED8"/>
    <w:rsid w:val="00C1154B"/>
    <w:rsid w:val="00C1488E"/>
    <w:rsid w:val="00C16FAB"/>
    <w:rsid w:val="00C217A8"/>
    <w:rsid w:val="00C2226E"/>
    <w:rsid w:val="00C24064"/>
    <w:rsid w:val="00C25C42"/>
    <w:rsid w:val="00C31B1C"/>
    <w:rsid w:val="00C3575F"/>
    <w:rsid w:val="00C4188F"/>
    <w:rsid w:val="00C435BE"/>
    <w:rsid w:val="00C44D1F"/>
    <w:rsid w:val="00C5221C"/>
    <w:rsid w:val="00C66F5F"/>
    <w:rsid w:val="00C751D1"/>
    <w:rsid w:val="00C80477"/>
    <w:rsid w:val="00C819A4"/>
    <w:rsid w:val="00C824AE"/>
    <w:rsid w:val="00C84EA8"/>
    <w:rsid w:val="00C9287E"/>
    <w:rsid w:val="00C92998"/>
    <w:rsid w:val="00C95B28"/>
    <w:rsid w:val="00CA444B"/>
    <w:rsid w:val="00CA720A"/>
    <w:rsid w:val="00CC100F"/>
    <w:rsid w:val="00CC7E3D"/>
    <w:rsid w:val="00CD0003"/>
    <w:rsid w:val="00CD5746"/>
    <w:rsid w:val="00CD5925"/>
    <w:rsid w:val="00CE0775"/>
    <w:rsid w:val="00CE557A"/>
    <w:rsid w:val="00CF00AD"/>
    <w:rsid w:val="00CF2420"/>
    <w:rsid w:val="00D031B2"/>
    <w:rsid w:val="00D04631"/>
    <w:rsid w:val="00D05A86"/>
    <w:rsid w:val="00D05B2E"/>
    <w:rsid w:val="00D06EAD"/>
    <w:rsid w:val="00D1410C"/>
    <w:rsid w:val="00D2450A"/>
    <w:rsid w:val="00D3434A"/>
    <w:rsid w:val="00D40D16"/>
    <w:rsid w:val="00D433F8"/>
    <w:rsid w:val="00D52108"/>
    <w:rsid w:val="00D548F0"/>
    <w:rsid w:val="00D57F79"/>
    <w:rsid w:val="00D614FD"/>
    <w:rsid w:val="00D64FAC"/>
    <w:rsid w:val="00D65704"/>
    <w:rsid w:val="00D668F6"/>
    <w:rsid w:val="00D741F9"/>
    <w:rsid w:val="00D75677"/>
    <w:rsid w:val="00D84875"/>
    <w:rsid w:val="00D870FF"/>
    <w:rsid w:val="00D90399"/>
    <w:rsid w:val="00D904F0"/>
    <w:rsid w:val="00D91378"/>
    <w:rsid w:val="00D91B18"/>
    <w:rsid w:val="00D930FB"/>
    <w:rsid w:val="00D95D89"/>
    <w:rsid w:val="00DC0747"/>
    <w:rsid w:val="00DC2647"/>
    <w:rsid w:val="00DC316D"/>
    <w:rsid w:val="00DC7E51"/>
    <w:rsid w:val="00DD1408"/>
    <w:rsid w:val="00DD356D"/>
    <w:rsid w:val="00DD6735"/>
    <w:rsid w:val="00DD72DE"/>
    <w:rsid w:val="00DD73E9"/>
    <w:rsid w:val="00DE36DE"/>
    <w:rsid w:val="00DF136A"/>
    <w:rsid w:val="00DF51FA"/>
    <w:rsid w:val="00E006E6"/>
    <w:rsid w:val="00E0448C"/>
    <w:rsid w:val="00E13525"/>
    <w:rsid w:val="00E31DA5"/>
    <w:rsid w:val="00E33688"/>
    <w:rsid w:val="00E34F9B"/>
    <w:rsid w:val="00E37DE1"/>
    <w:rsid w:val="00E41CF2"/>
    <w:rsid w:val="00E437D1"/>
    <w:rsid w:val="00E4500D"/>
    <w:rsid w:val="00E47250"/>
    <w:rsid w:val="00E47ADA"/>
    <w:rsid w:val="00E504EE"/>
    <w:rsid w:val="00E57D1D"/>
    <w:rsid w:val="00E61535"/>
    <w:rsid w:val="00E66E69"/>
    <w:rsid w:val="00E73F55"/>
    <w:rsid w:val="00E73F8B"/>
    <w:rsid w:val="00E74266"/>
    <w:rsid w:val="00E7480B"/>
    <w:rsid w:val="00E75FF1"/>
    <w:rsid w:val="00E767B8"/>
    <w:rsid w:val="00E8246B"/>
    <w:rsid w:val="00E84012"/>
    <w:rsid w:val="00E86AD5"/>
    <w:rsid w:val="00E9373C"/>
    <w:rsid w:val="00EA0724"/>
    <w:rsid w:val="00EA6251"/>
    <w:rsid w:val="00EA64B2"/>
    <w:rsid w:val="00EA7BE0"/>
    <w:rsid w:val="00EB6414"/>
    <w:rsid w:val="00ED2669"/>
    <w:rsid w:val="00EE3BA6"/>
    <w:rsid w:val="00EE5747"/>
    <w:rsid w:val="00EF3804"/>
    <w:rsid w:val="00EF42D1"/>
    <w:rsid w:val="00EF4348"/>
    <w:rsid w:val="00EF5E05"/>
    <w:rsid w:val="00F042B8"/>
    <w:rsid w:val="00F04376"/>
    <w:rsid w:val="00F073CA"/>
    <w:rsid w:val="00F10052"/>
    <w:rsid w:val="00F156DC"/>
    <w:rsid w:val="00F21164"/>
    <w:rsid w:val="00F21D47"/>
    <w:rsid w:val="00F227AF"/>
    <w:rsid w:val="00F266F2"/>
    <w:rsid w:val="00F27370"/>
    <w:rsid w:val="00F27FFB"/>
    <w:rsid w:val="00F332EA"/>
    <w:rsid w:val="00F33E50"/>
    <w:rsid w:val="00F3512A"/>
    <w:rsid w:val="00F40B00"/>
    <w:rsid w:val="00F41AAB"/>
    <w:rsid w:val="00F50657"/>
    <w:rsid w:val="00F5341C"/>
    <w:rsid w:val="00F5652D"/>
    <w:rsid w:val="00F56954"/>
    <w:rsid w:val="00F60776"/>
    <w:rsid w:val="00F60E81"/>
    <w:rsid w:val="00F76062"/>
    <w:rsid w:val="00F77869"/>
    <w:rsid w:val="00F85F98"/>
    <w:rsid w:val="00F90D5F"/>
    <w:rsid w:val="00F948AF"/>
    <w:rsid w:val="00F95A48"/>
    <w:rsid w:val="00FA1F45"/>
    <w:rsid w:val="00FA21C1"/>
    <w:rsid w:val="00FA5A7B"/>
    <w:rsid w:val="00FB0578"/>
    <w:rsid w:val="00FB11B1"/>
    <w:rsid w:val="00FC1C24"/>
    <w:rsid w:val="00FC624B"/>
    <w:rsid w:val="00FC63D0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0D1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,0Bullet,CV text,Dot pt,F5 List Paragraph,FooterText,L,List Paragraph111,List Paragraph2,Medium Grid 1 - Accent 21,Numbered Paragraph,TOC style,Table text,lp1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220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11A549-31CD-45FA-9058-05FEB03C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1813</Words>
  <Characters>11054</Characters>
  <Application>Microsoft Office Word</Application>
  <DocSecurity>0</DocSecurity>
  <Lines>195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Information, Linkages and Capacity Building - Individual Capacity Building Grant Opportunity 2024–25</vt:lpstr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Information, Linkages and Capacity Building - Individual Capacity Building Grant Opportunity 2024–25 Feedback for applicants</dc:title>
  <dc:subject/>
  <dc:creator/>
  <cp:keywords>[SEC=OFFICIAL]</cp:keywords>
  <cp:lastModifiedBy/>
  <cp:revision>1</cp:revision>
  <dcterms:created xsi:type="dcterms:W3CDTF">2024-05-08T01:33:00Z</dcterms:created>
  <dcterms:modified xsi:type="dcterms:W3CDTF">2024-05-08T01:37:00Z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v=2022.1;a=SHA256;h=1F7DFFBF4FE058011898A1B9FB1DFF841C9B13BC6A480FEB03CD7FD9AE5A0133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2D0FEABC5F2243A0970BD8AD930023A3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2024-02-26T00:47:32Z</vt:lpwstr>
  </property>
  <property fmtid="{D5CDD505-2E9C-101B-9397-08002B2CF9AE}" pid="13" name="MSIP_Label_eb34d90b-fc41-464d-af60-f74d721d0790_SetDate">
    <vt:lpwstr>2024-02-26T00:47:32Z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2022.1</vt:lpwstr>
  </property>
  <property fmtid="{D5CDD505-2E9C-101B-9397-08002B2CF9AE}" pid="21" name="PM_Hash_Salt_Prev">
    <vt:lpwstr>6A6B372048E54CD37748D9281AC4787D</vt:lpwstr>
  </property>
  <property fmtid="{D5CDD505-2E9C-101B-9397-08002B2CF9AE}" pid="22" name="PM_Hash_Salt">
    <vt:lpwstr>31A6D71DC19BC6B9AA0A4B9E2F588ECF</vt:lpwstr>
  </property>
  <property fmtid="{D5CDD505-2E9C-101B-9397-08002B2CF9AE}" pid="23" name="PM_Hash_SHA1">
    <vt:lpwstr>D9F8470AFAB53F3D10A37F7429496123EA952D8A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56084DE7D87471392F5BD2235C8043EAEC8018D05D094D5A8468DE8533D8A2CE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a4efca4310e84a838f1efe9a27568d39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