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98DC" w14:textId="77777777" w:rsidR="00146699" w:rsidRDefault="00146699" w:rsidP="00146699">
      <w:pPr>
        <w:pStyle w:val="BodyText"/>
        <w:ind w:left="-851"/>
      </w:pPr>
      <w:r>
        <w:rPr>
          <w:noProof/>
        </w:rPr>
        <w:drawing>
          <wp:inline distT="0" distB="0" distL="0" distR="0" wp14:anchorId="64831817" wp14:editId="1440076B">
            <wp:extent cx="7029450" cy="1484951"/>
            <wp:effectExtent l="0" t="0" r="0" b="1270"/>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078560" cy="1495325"/>
                    </a:xfrm>
                    <a:prstGeom prst="rect">
                      <a:avLst/>
                    </a:prstGeom>
                  </pic:spPr>
                </pic:pic>
              </a:graphicData>
            </a:graphic>
          </wp:inline>
        </w:drawing>
      </w:r>
    </w:p>
    <w:p w14:paraId="412B05B7" w14:textId="20D90750" w:rsidR="00803D49" w:rsidRPr="002E42CD" w:rsidRDefault="008B5BA5" w:rsidP="003E216A">
      <w:pPr>
        <w:pStyle w:val="Heading1"/>
        <w:keepNext w:val="0"/>
        <w:keepLines w:val="0"/>
        <w:spacing w:before="0" w:after="140" w:line="1000" w:lineRule="exact"/>
        <w:contextualSpacing/>
        <w:rPr>
          <w:sz w:val="88"/>
          <w:szCs w:val="88"/>
        </w:rPr>
      </w:pPr>
      <w:r>
        <w:rPr>
          <w:sz w:val="88"/>
          <w:szCs w:val="88"/>
        </w:rPr>
        <w:t>Grant Recipient Portal</w:t>
      </w:r>
      <w:r w:rsidR="003E216A">
        <w:rPr>
          <w:sz w:val="88"/>
          <w:szCs w:val="88"/>
        </w:rPr>
        <w:t xml:space="preserve"> </w:t>
      </w:r>
      <w:r w:rsidR="002C4E65">
        <w:rPr>
          <w:sz w:val="88"/>
          <w:szCs w:val="88"/>
        </w:rPr>
        <w:t>Quick Start Guide</w:t>
      </w:r>
    </w:p>
    <w:p w14:paraId="2A87167F" w14:textId="65F4AA46" w:rsidR="00803D49" w:rsidRDefault="002C4E65" w:rsidP="00803D49">
      <w:pPr>
        <w:pStyle w:val="Subtitle"/>
      </w:pPr>
      <w:r>
        <w:t>User</w:t>
      </w:r>
      <w:r w:rsidR="009912AF">
        <w:t xml:space="preserve"> Guide</w:t>
      </w:r>
    </w:p>
    <w:p w14:paraId="3300D623" w14:textId="77777777" w:rsidR="00653AE2" w:rsidRDefault="00FA3180" w:rsidP="002914C2">
      <w:pPr>
        <w:pStyle w:val="NormalWeb"/>
        <w:spacing w:before="0" w:beforeAutospacing="0" w:after="0" w:afterAutospacing="0" w:line="280" w:lineRule="atLeast"/>
        <w:rPr>
          <w:rFonts w:asciiTheme="minorHAnsi" w:hAnsiTheme="minorHAnsi" w:cstheme="minorHAnsi"/>
          <w:sz w:val="22"/>
          <w:szCs w:val="22"/>
          <w:lang w:val="en-US"/>
        </w:rPr>
      </w:pPr>
      <w:r w:rsidRPr="00FA3180">
        <w:rPr>
          <w:rFonts w:asciiTheme="minorHAnsi" w:hAnsiTheme="minorHAnsi" w:cstheme="minorHAnsi"/>
          <w:sz w:val="22"/>
          <w:szCs w:val="22"/>
          <w:lang w:val="en-US"/>
        </w:rPr>
        <w:t xml:space="preserve">The </w:t>
      </w:r>
      <w:r>
        <w:rPr>
          <w:rFonts w:asciiTheme="minorHAnsi" w:hAnsiTheme="minorHAnsi" w:cstheme="minorHAnsi"/>
          <w:sz w:val="22"/>
          <w:szCs w:val="22"/>
          <w:lang w:val="en-US"/>
        </w:rPr>
        <w:t xml:space="preserve">Grant Recipient </w:t>
      </w:r>
      <w:r w:rsidRPr="00FA3180">
        <w:rPr>
          <w:rFonts w:asciiTheme="minorHAnsi" w:hAnsiTheme="minorHAnsi" w:cstheme="minorHAnsi"/>
          <w:sz w:val="22"/>
          <w:szCs w:val="22"/>
          <w:lang w:val="en-US"/>
        </w:rPr>
        <w:t xml:space="preserve">Portal </w:t>
      </w:r>
      <w:r>
        <w:rPr>
          <w:rFonts w:asciiTheme="minorHAnsi" w:hAnsiTheme="minorHAnsi" w:cstheme="minorHAnsi"/>
          <w:sz w:val="22"/>
          <w:szCs w:val="22"/>
          <w:lang w:val="en-US"/>
        </w:rPr>
        <w:t xml:space="preserve">(Portal) </w:t>
      </w:r>
      <w:r w:rsidRPr="00FA3180">
        <w:rPr>
          <w:rFonts w:asciiTheme="minorHAnsi" w:hAnsiTheme="minorHAnsi" w:cstheme="minorHAnsi"/>
          <w:sz w:val="22"/>
          <w:szCs w:val="22"/>
          <w:lang w:val="en-US"/>
        </w:rPr>
        <w:t>uses the Australian Government Digital ID System to verify users. Digital ID is a safe, secure, and convenient way to prove who you are online.</w:t>
      </w:r>
      <w:r w:rsidR="002914C2">
        <w:rPr>
          <w:rFonts w:asciiTheme="minorHAnsi" w:hAnsiTheme="minorHAnsi" w:cstheme="minorHAnsi"/>
          <w:sz w:val="22"/>
          <w:szCs w:val="22"/>
          <w:lang w:val="en-US"/>
        </w:rPr>
        <w:t xml:space="preserve"> </w:t>
      </w:r>
    </w:p>
    <w:p w14:paraId="42D9F3C4" w14:textId="4E4223C2" w:rsidR="00FA3180" w:rsidRPr="003F5B55" w:rsidRDefault="002914C2" w:rsidP="002914C2">
      <w:pPr>
        <w:pStyle w:val="NormalWeb"/>
        <w:spacing w:before="0" w:beforeAutospacing="0" w:after="0" w:afterAutospacing="0" w:line="280" w:lineRule="atLeast"/>
        <w:rPr>
          <w:rFonts w:asciiTheme="minorHAnsi" w:hAnsiTheme="minorHAnsi" w:cstheme="minorHAnsi"/>
          <w:sz w:val="22"/>
          <w:szCs w:val="22"/>
          <w:lang w:val="en-US"/>
        </w:rPr>
      </w:pPr>
      <w:r w:rsidRPr="002914C2">
        <w:rPr>
          <w:rFonts w:asciiTheme="minorHAnsi" w:hAnsiTheme="minorHAnsi" w:cstheme="minorHAnsi"/>
          <w:sz w:val="22"/>
          <w:szCs w:val="22"/>
          <w:lang w:val="en-US"/>
        </w:rPr>
        <w:t xml:space="preserve">To discuss </w:t>
      </w:r>
      <w:r w:rsidRPr="00653AE2">
        <w:rPr>
          <w:rFonts w:asciiTheme="minorHAnsi" w:hAnsiTheme="minorHAnsi" w:cstheme="minorHAnsi"/>
          <w:sz w:val="22"/>
          <w:szCs w:val="22"/>
          <w:lang w:val="en-US"/>
        </w:rPr>
        <w:t xml:space="preserve">alternate methods to manage your grant offline, please email </w:t>
      </w:r>
      <w:r w:rsidR="00653AE2">
        <w:rPr>
          <w:rFonts w:asciiTheme="minorHAnsi" w:hAnsiTheme="minorHAnsi" w:cstheme="minorHAnsi"/>
          <w:sz w:val="22"/>
          <w:szCs w:val="22"/>
          <w:lang w:val="en-US"/>
        </w:rPr>
        <w:t xml:space="preserve">the </w:t>
      </w:r>
      <w:hyperlink r:id="rId10" w:history="1">
        <w:r w:rsidR="00653AE2" w:rsidRPr="00653AE2">
          <w:rPr>
            <w:rStyle w:val="Hyperlink"/>
            <w:rFonts w:asciiTheme="minorHAnsi" w:hAnsiTheme="minorHAnsi" w:cstheme="minorHAnsi"/>
            <w:sz w:val="22"/>
            <w:szCs w:val="22"/>
            <w:lang w:val="en-US"/>
          </w:rPr>
          <w:t>GRP Helpdesk</w:t>
        </w:r>
      </w:hyperlink>
      <w:r w:rsidR="00653AE2">
        <w:rPr>
          <w:rFonts w:asciiTheme="minorHAnsi" w:hAnsiTheme="minorHAnsi" w:cstheme="minorHAnsi"/>
          <w:sz w:val="22"/>
          <w:szCs w:val="22"/>
          <w:lang w:val="en-US"/>
        </w:rPr>
        <w:t>.</w:t>
      </w:r>
    </w:p>
    <w:p w14:paraId="6CE73520" w14:textId="5B6BEF76" w:rsidR="00C2234E" w:rsidRDefault="00C2234E" w:rsidP="00DA5DDD">
      <w:pPr>
        <w:tabs>
          <w:tab w:val="left" w:pos="720"/>
          <w:tab w:val="left" w:pos="1440"/>
          <w:tab w:val="left" w:pos="2160"/>
          <w:tab w:val="left" w:pos="2880"/>
          <w:tab w:val="left" w:pos="3600"/>
          <w:tab w:val="left" w:pos="5700"/>
        </w:tabs>
        <w:spacing w:before="360" w:after="240" w:line="240" w:lineRule="auto"/>
        <w:rPr>
          <w:rFonts w:cs="Arial"/>
          <w:b/>
          <w:noProof/>
        </w:rPr>
      </w:pPr>
      <w:r w:rsidRPr="00B25316">
        <w:rPr>
          <w:rFonts w:cs="Arial"/>
          <w:b/>
          <w:noProof/>
        </w:rPr>
        <w:t>In this task card:</w:t>
      </w:r>
    </w:p>
    <w:p w14:paraId="0D82A808" w14:textId="6FBBA717" w:rsidR="00662071" w:rsidRPr="00662071" w:rsidRDefault="00662071" w:rsidP="00DA5DDD">
      <w:pPr>
        <w:pStyle w:val="ListParagraph"/>
        <w:numPr>
          <w:ilvl w:val="0"/>
          <w:numId w:val="7"/>
        </w:numPr>
        <w:spacing w:before="40" w:after="40" w:line="240" w:lineRule="auto"/>
        <w:rPr>
          <w:rStyle w:val="Hyperlink"/>
        </w:rPr>
      </w:pPr>
      <w:r w:rsidRPr="00EB464D">
        <w:rPr>
          <w:rStyle w:val="Hyperlink"/>
        </w:rPr>
        <w:fldChar w:fldCharType="begin"/>
      </w:r>
      <w:r w:rsidR="0085094F">
        <w:rPr>
          <w:rStyle w:val="Hyperlink"/>
        </w:rPr>
        <w:instrText>HYPERLINK  \l "_Set_up_your"</w:instrText>
      </w:r>
      <w:r w:rsidRPr="00EB464D">
        <w:rPr>
          <w:rStyle w:val="Hyperlink"/>
        </w:rPr>
      </w:r>
      <w:r w:rsidRPr="00EB464D">
        <w:rPr>
          <w:rStyle w:val="Hyperlink"/>
        </w:rPr>
        <w:fldChar w:fldCharType="separate"/>
      </w:r>
      <w:r w:rsidRPr="00662071">
        <w:rPr>
          <w:rStyle w:val="Hyperlink"/>
        </w:rPr>
        <w:t>Set up your Digital ID</w:t>
      </w:r>
    </w:p>
    <w:p w14:paraId="64F43849" w14:textId="20A492D3" w:rsidR="00662071" w:rsidRPr="00662071" w:rsidRDefault="00662071" w:rsidP="00DA5DDD">
      <w:pPr>
        <w:pStyle w:val="ListParagraph"/>
        <w:numPr>
          <w:ilvl w:val="0"/>
          <w:numId w:val="7"/>
        </w:numPr>
        <w:rPr>
          <w:rStyle w:val="Hyperlink"/>
        </w:rPr>
      </w:pPr>
      <w:r w:rsidRPr="00EB464D">
        <w:rPr>
          <w:rStyle w:val="Hyperlink"/>
        </w:rPr>
        <w:fldChar w:fldCharType="end"/>
      </w:r>
      <w:r w:rsidRPr="00EB464D">
        <w:rPr>
          <w:rStyle w:val="Hyperlink"/>
        </w:rPr>
        <w:fldChar w:fldCharType="begin"/>
      </w:r>
      <w:r w:rsidR="003E216A">
        <w:rPr>
          <w:rStyle w:val="Hyperlink"/>
        </w:rPr>
        <w:instrText>HYPERLINK  \l "_Link_your_Digital_1"</w:instrText>
      </w:r>
      <w:r w:rsidRPr="00EB464D">
        <w:rPr>
          <w:rStyle w:val="Hyperlink"/>
        </w:rPr>
      </w:r>
      <w:r w:rsidRPr="00EB464D">
        <w:rPr>
          <w:rStyle w:val="Hyperlink"/>
        </w:rPr>
        <w:fldChar w:fldCharType="separate"/>
      </w:r>
      <w:r w:rsidRPr="00662071">
        <w:rPr>
          <w:rStyle w:val="Hyperlink"/>
        </w:rPr>
        <w:t>Link your Digital ID to an ABN using RAM</w:t>
      </w:r>
    </w:p>
    <w:p w14:paraId="341E67D8" w14:textId="001D180B" w:rsidR="00662071" w:rsidRPr="00EB464D" w:rsidRDefault="00662071" w:rsidP="00DA5DDD">
      <w:pPr>
        <w:pStyle w:val="ListParagraph"/>
        <w:numPr>
          <w:ilvl w:val="0"/>
          <w:numId w:val="7"/>
        </w:numPr>
        <w:rPr>
          <w:rStyle w:val="Hyperlink"/>
        </w:rPr>
      </w:pPr>
      <w:r w:rsidRPr="00EB464D">
        <w:rPr>
          <w:rStyle w:val="Hyperlink"/>
        </w:rPr>
        <w:fldChar w:fldCharType="end"/>
      </w:r>
      <w:hyperlink w:anchor="_Request_access_to" w:history="1">
        <w:r w:rsidRPr="00662071">
          <w:rPr>
            <w:rStyle w:val="Hyperlink"/>
          </w:rPr>
          <w:t>Request access to the Portal</w:t>
        </w:r>
      </w:hyperlink>
    </w:p>
    <w:p w14:paraId="747AC2A9" w14:textId="51ABE8B1" w:rsidR="000A28C6" w:rsidRDefault="00EB464D" w:rsidP="00DA5DDD">
      <w:pPr>
        <w:pStyle w:val="ListParagraph"/>
        <w:numPr>
          <w:ilvl w:val="0"/>
          <w:numId w:val="7"/>
        </w:numPr>
        <w:spacing w:before="40" w:after="40" w:line="240" w:lineRule="auto"/>
        <w:rPr>
          <w:rStyle w:val="Hyperlink"/>
        </w:rPr>
      </w:pPr>
      <w:hyperlink w:anchor="_Sign_into_the" w:history="1">
        <w:r>
          <w:rPr>
            <w:rStyle w:val="Hyperlink"/>
          </w:rPr>
          <w:t>S</w:t>
        </w:r>
        <w:r w:rsidR="00662071" w:rsidRPr="00662071">
          <w:rPr>
            <w:rStyle w:val="Hyperlink"/>
          </w:rPr>
          <w:t>ign into the Portal using Digital ID</w:t>
        </w:r>
      </w:hyperlink>
    </w:p>
    <w:p w14:paraId="5D0B0320" w14:textId="2C063040" w:rsidR="00662071" w:rsidRDefault="00662071" w:rsidP="00DA5DDD">
      <w:pPr>
        <w:pStyle w:val="ListParagraph"/>
        <w:numPr>
          <w:ilvl w:val="0"/>
          <w:numId w:val="7"/>
        </w:numPr>
        <w:spacing w:before="40" w:after="40" w:line="240" w:lineRule="auto"/>
        <w:rPr>
          <w:rStyle w:val="Hyperlink"/>
        </w:rPr>
      </w:pPr>
      <w:hyperlink w:anchor="_Login_to_the_1" w:history="1">
        <w:r w:rsidRPr="00662071">
          <w:rPr>
            <w:rStyle w:val="Hyperlink"/>
          </w:rPr>
          <w:t>Login to the Grant Recipient Portal</w:t>
        </w:r>
      </w:hyperlink>
    </w:p>
    <w:p w14:paraId="317165C4" w14:textId="1674352E" w:rsidR="00662071" w:rsidRDefault="00662071" w:rsidP="00DA5DDD">
      <w:pPr>
        <w:pStyle w:val="ListParagraph"/>
        <w:numPr>
          <w:ilvl w:val="0"/>
          <w:numId w:val="7"/>
        </w:numPr>
        <w:spacing w:before="40" w:after="40" w:line="240" w:lineRule="auto"/>
        <w:rPr>
          <w:rStyle w:val="Hyperlink"/>
        </w:rPr>
      </w:pPr>
      <w:hyperlink w:anchor="_Need_help?_2" w:history="1">
        <w:r w:rsidRPr="00662071">
          <w:rPr>
            <w:rStyle w:val="Hyperlink"/>
          </w:rPr>
          <w:t>Need help?</w:t>
        </w:r>
      </w:hyperlink>
    </w:p>
    <w:p w14:paraId="0DFE28BA" w14:textId="4F6474F5" w:rsidR="00662071" w:rsidRDefault="001B3908" w:rsidP="00DA5DDD">
      <w:pPr>
        <w:pStyle w:val="BodyText"/>
        <w:spacing w:before="360"/>
        <w:rPr>
          <w:b/>
          <w:bCs/>
        </w:rPr>
      </w:pPr>
      <w:r w:rsidRPr="001B3908">
        <w:rPr>
          <w:b/>
          <w:bCs/>
        </w:rPr>
        <w:t>Access Required</w:t>
      </w:r>
      <w:r>
        <w:rPr>
          <w:b/>
          <w:bCs/>
        </w:rPr>
        <w:t>:</w:t>
      </w:r>
      <w:r w:rsidR="00EB464D">
        <w:rPr>
          <w:b/>
          <w:bCs/>
        </w:rPr>
        <w:t xml:space="preserve"> </w:t>
      </w:r>
      <w:r w:rsidR="00EB464D" w:rsidRPr="00EB464D">
        <w:t>All roles</w:t>
      </w:r>
    </w:p>
    <w:p w14:paraId="7C5A8C09" w14:textId="5BE7BAD6" w:rsidR="00B952F6" w:rsidRPr="0072016B" w:rsidRDefault="00870291" w:rsidP="00DA5DDD">
      <w:pPr>
        <w:pStyle w:val="Heading2"/>
        <w:spacing w:before="600" w:after="140"/>
      </w:pPr>
      <w:bookmarkStart w:id="0" w:name="_Set_up_your"/>
      <w:bookmarkEnd w:id="0"/>
      <w:r>
        <w:t>Set up your Digital ID</w:t>
      </w:r>
    </w:p>
    <w:tbl>
      <w:tblPr>
        <w:tblStyle w:val="CGHTableBanded"/>
        <w:tblW w:w="0" w:type="auto"/>
        <w:tblLook w:val="04A0" w:firstRow="1" w:lastRow="0" w:firstColumn="1" w:lastColumn="0" w:noHBand="0" w:noVBand="1"/>
      </w:tblPr>
      <w:tblGrid>
        <w:gridCol w:w="851"/>
        <w:gridCol w:w="8787"/>
      </w:tblGrid>
      <w:tr w:rsidR="0072016B" w14:paraId="034D2334" w14:textId="77777777" w:rsidTr="00DA5DDD">
        <w:trPr>
          <w:cnfStyle w:val="100000000000" w:firstRow="1" w:lastRow="0" w:firstColumn="0" w:lastColumn="0" w:oddVBand="0" w:evenVBand="0" w:oddHBand="0" w:evenHBand="0" w:firstRowFirstColumn="0" w:firstRowLastColumn="0" w:lastRowFirstColumn="0" w:lastRowLastColumn="0"/>
          <w:cantSplit/>
          <w:tblHeader/>
        </w:trPr>
        <w:tc>
          <w:tcPr>
            <w:tcW w:w="851" w:type="dxa"/>
          </w:tcPr>
          <w:p w14:paraId="72D7D70A" w14:textId="631729F5" w:rsidR="0072016B" w:rsidRDefault="0072016B" w:rsidP="0072016B">
            <w:pPr>
              <w:pStyle w:val="TableHeading"/>
            </w:pPr>
            <w:r>
              <w:t>Steps</w:t>
            </w:r>
          </w:p>
        </w:tc>
        <w:tc>
          <w:tcPr>
            <w:tcW w:w="8787" w:type="dxa"/>
          </w:tcPr>
          <w:p w14:paraId="5D6192E4" w14:textId="301B8B4A" w:rsidR="0072016B" w:rsidRDefault="0072016B" w:rsidP="0072016B">
            <w:pPr>
              <w:pStyle w:val="TableHeading"/>
            </w:pPr>
            <w:r>
              <w:t>Actions</w:t>
            </w:r>
          </w:p>
        </w:tc>
      </w:tr>
      <w:tr w:rsidR="0072016B" w14:paraId="3CC30B80" w14:textId="77777777" w:rsidTr="00DA5DDD">
        <w:trPr>
          <w:cnfStyle w:val="000000100000" w:firstRow="0" w:lastRow="0" w:firstColumn="0" w:lastColumn="0" w:oddVBand="0" w:evenVBand="0" w:oddHBand="1" w:evenHBand="0" w:firstRowFirstColumn="0" w:firstRowLastColumn="0" w:lastRowFirstColumn="0" w:lastRowLastColumn="0"/>
          <w:cantSplit/>
        </w:trPr>
        <w:tc>
          <w:tcPr>
            <w:tcW w:w="851" w:type="dxa"/>
          </w:tcPr>
          <w:p w14:paraId="414C245C" w14:textId="20E67AA5" w:rsidR="0072016B" w:rsidRDefault="0072016B" w:rsidP="0072016B">
            <w:pPr>
              <w:pStyle w:val="TableText"/>
            </w:pPr>
            <w:r w:rsidRPr="000A28C6">
              <w:rPr>
                <w:b/>
                <w:bCs/>
                <w:sz w:val="20"/>
                <w:szCs w:val="18"/>
              </w:rPr>
              <w:t>Step 1</w:t>
            </w:r>
          </w:p>
        </w:tc>
        <w:tc>
          <w:tcPr>
            <w:tcW w:w="8787" w:type="dxa"/>
          </w:tcPr>
          <w:p w14:paraId="756069E3" w14:textId="775576A9" w:rsidR="006870C4" w:rsidRPr="006870C4" w:rsidRDefault="006870C4" w:rsidP="006870C4">
            <w:pPr>
              <w:pStyle w:val="TableText"/>
              <w:rPr>
                <w:lang w:val="en-US"/>
              </w:rPr>
            </w:pPr>
            <w:r w:rsidRPr="00EB464D">
              <w:rPr>
                <w:b/>
                <w:bCs/>
                <w:lang w:val="en"/>
              </w:rPr>
              <w:t>myID</w:t>
            </w:r>
            <w:r w:rsidRPr="006870C4">
              <w:rPr>
                <w:lang w:val="en"/>
              </w:rPr>
              <w:t xml:space="preserve"> is the Australian Government’s Digital ID app</w:t>
            </w:r>
            <w:r w:rsidR="00EB464D">
              <w:rPr>
                <w:lang w:val="en"/>
              </w:rPr>
              <w:t>,</w:t>
            </w:r>
            <w:r w:rsidRPr="006870C4">
              <w:rPr>
                <w:lang w:val="en"/>
              </w:rPr>
              <w:t xml:space="preserve"> which you can download to your smart device. </w:t>
            </w:r>
            <w:r w:rsidRPr="00EB464D">
              <w:rPr>
                <w:b/>
                <w:bCs/>
                <w:lang w:val="en-US"/>
              </w:rPr>
              <w:t>myID</w:t>
            </w:r>
            <w:r w:rsidRPr="006870C4">
              <w:rPr>
                <w:lang w:val="en-US"/>
              </w:rPr>
              <w:t xml:space="preserve"> allows you to prove who you are when accessing government online services. </w:t>
            </w:r>
          </w:p>
          <w:p w14:paraId="0ECB1A4F" w14:textId="17CB5A2E" w:rsidR="006870C4" w:rsidRPr="006870C4" w:rsidRDefault="00FA3180" w:rsidP="006870C4">
            <w:pPr>
              <w:pStyle w:val="TableText"/>
              <w:rPr>
                <w:lang w:val="en-US"/>
              </w:rPr>
            </w:pPr>
            <w:r>
              <w:rPr>
                <w:lang w:val="en-US"/>
              </w:rPr>
              <w:t xml:space="preserve">A </w:t>
            </w:r>
            <w:r w:rsidR="006870C4" w:rsidRPr="00EB464D">
              <w:rPr>
                <w:b/>
                <w:bCs/>
                <w:lang w:val="en-US"/>
              </w:rPr>
              <w:t>myID</w:t>
            </w:r>
            <w:r w:rsidR="006870C4" w:rsidRPr="006870C4">
              <w:rPr>
                <w:lang w:val="en-US"/>
              </w:rPr>
              <w:t xml:space="preserve"> </w:t>
            </w:r>
            <w:r>
              <w:rPr>
                <w:lang w:val="en-US"/>
              </w:rPr>
              <w:t>is set up with</w:t>
            </w:r>
            <w:r w:rsidRPr="006870C4">
              <w:rPr>
                <w:lang w:val="en-US"/>
              </w:rPr>
              <w:t xml:space="preserve"> </w:t>
            </w:r>
            <w:r>
              <w:rPr>
                <w:lang w:val="en-US"/>
              </w:rPr>
              <w:t xml:space="preserve">a user’s </w:t>
            </w:r>
            <w:r w:rsidRPr="006870C4">
              <w:rPr>
                <w:lang w:val="en-US"/>
              </w:rPr>
              <w:t>personal</w:t>
            </w:r>
            <w:r w:rsidR="006870C4" w:rsidRPr="006870C4">
              <w:rPr>
                <w:b/>
                <w:bCs/>
                <w:lang w:val="en-US"/>
              </w:rPr>
              <w:t xml:space="preserve"> </w:t>
            </w:r>
            <w:r w:rsidR="006870C4" w:rsidRPr="006870C4">
              <w:rPr>
                <w:lang w:val="en-US"/>
              </w:rPr>
              <w:t>email address. It should not be a shared</w:t>
            </w:r>
            <w:r w:rsidR="00EB464D">
              <w:rPr>
                <w:lang w:val="en-US"/>
              </w:rPr>
              <w:t>,</w:t>
            </w:r>
            <w:r w:rsidR="006870C4" w:rsidRPr="006870C4">
              <w:rPr>
                <w:lang w:val="en-US"/>
              </w:rPr>
              <w:t xml:space="preserve"> or work email address. </w:t>
            </w:r>
          </w:p>
          <w:p w14:paraId="20BD1175" w14:textId="741862F5" w:rsidR="006870C4" w:rsidRPr="006870C4" w:rsidRDefault="006870C4" w:rsidP="006870C4">
            <w:pPr>
              <w:pStyle w:val="TableText"/>
              <w:rPr>
                <w:lang w:val="en-US"/>
              </w:rPr>
            </w:pPr>
            <w:r w:rsidRPr="006870C4">
              <w:t xml:space="preserve">Download the </w:t>
            </w:r>
            <w:r w:rsidRPr="006870C4">
              <w:rPr>
                <w:b/>
                <w:bCs/>
              </w:rPr>
              <w:t xml:space="preserve">myID app </w:t>
            </w:r>
            <w:r w:rsidRPr="006870C4">
              <w:t xml:space="preserve">on your smart </w:t>
            </w:r>
            <w:r w:rsidR="00EB464D">
              <w:t>device</w:t>
            </w:r>
            <w:r w:rsidRPr="006870C4">
              <w:t xml:space="preserve"> through </w:t>
            </w:r>
            <w:r w:rsidRPr="00EB464D">
              <w:rPr>
                <w:b/>
                <w:bCs/>
              </w:rPr>
              <w:t>Apple Store</w:t>
            </w:r>
            <w:r w:rsidRPr="006870C4">
              <w:t xml:space="preserve"> or </w:t>
            </w:r>
            <w:r w:rsidRPr="00EB464D">
              <w:rPr>
                <w:b/>
                <w:bCs/>
              </w:rPr>
              <w:t>Google Play</w:t>
            </w:r>
            <w:r w:rsidRPr="006870C4">
              <w:t xml:space="preserve"> and follow the steps </w:t>
            </w:r>
            <w:r w:rsidR="00EB464D">
              <w:t xml:space="preserve">within the app </w:t>
            </w:r>
            <w:r w:rsidRPr="006870C4">
              <w:t xml:space="preserve">to set up your Digital ID. </w:t>
            </w:r>
          </w:p>
          <w:p w14:paraId="211BA62F" w14:textId="3F7DD0AD" w:rsidR="0072016B" w:rsidRPr="006870C4" w:rsidRDefault="006870C4" w:rsidP="006870C4">
            <w:pPr>
              <w:pStyle w:val="TableText"/>
              <w:rPr>
                <w:lang w:val="en-US"/>
              </w:rPr>
            </w:pPr>
            <w:r w:rsidRPr="006870C4">
              <w:rPr>
                <w:lang w:val="en-US"/>
              </w:rPr>
              <w:t xml:space="preserve">More information about setting up </w:t>
            </w:r>
            <w:r w:rsidRPr="00EB464D">
              <w:rPr>
                <w:b/>
                <w:bCs/>
                <w:lang w:val="en-US"/>
              </w:rPr>
              <w:t>myID</w:t>
            </w:r>
            <w:r w:rsidRPr="006870C4">
              <w:rPr>
                <w:lang w:val="en-US"/>
              </w:rPr>
              <w:t xml:space="preserve"> is available on the </w:t>
            </w:r>
            <w:hyperlink r:id="rId11" w:history="1">
              <w:r w:rsidRPr="006870C4">
                <w:rPr>
                  <w:rStyle w:val="Hyperlink"/>
                  <w:lang w:val="en-US"/>
                </w:rPr>
                <w:t>myID website</w:t>
              </w:r>
            </w:hyperlink>
            <w:r w:rsidRPr="006870C4">
              <w:rPr>
                <w:lang w:val="en-US"/>
              </w:rPr>
              <w:t>.</w:t>
            </w:r>
          </w:p>
        </w:tc>
      </w:tr>
      <w:tr w:rsidR="005F5078" w14:paraId="1357601C" w14:textId="77777777" w:rsidTr="00DA5DDD">
        <w:trPr>
          <w:cantSplit/>
        </w:trPr>
        <w:tc>
          <w:tcPr>
            <w:tcW w:w="851" w:type="dxa"/>
          </w:tcPr>
          <w:p w14:paraId="24631753" w14:textId="77777777" w:rsidR="005F5078" w:rsidRPr="000A28C6" w:rsidRDefault="005F5078" w:rsidP="0072016B">
            <w:pPr>
              <w:pStyle w:val="TableText"/>
              <w:rPr>
                <w:b/>
                <w:bCs/>
                <w:sz w:val="20"/>
                <w:szCs w:val="18"/>
              </w:rPr>
            </w:pPr>
          </w:p>
        </w:tc>
        <w:tc>
          <w:tcPr>
            <w:tcW w:w="8787" w:type="dxa"/>
          </w:tcPr>
          <w:p w14:paraId="08828C92" w14:textId="77777777" w:rsidR="005F5078" w:rsidRPr="00EB464D" w:rsidRDefault="005F5078" w:rsidP="006870C4">
            <w:pPr>
              <w:pStyle w:val="TableText"/>
              <w:rPr>
                <w:b/>
                <w:bCs/>
                <w:lang w:val="en"/>
              </w:rPr>
            </w:pPr>
          </w:p>
        </w:tc>
      </w:tr>
    </w:tbl>
    <w:p w14:paraId="3DFE034E" w14:textId="77777777" w:rsidR="00DA5DDD" w:rsidRDefault="00DA5DDD">
      <w:pPr>
        <w:spacing w:line="240" w:lineRule="auto"/>
        <w:rPr>
          <w:rFonts w:ascii="Georgia" w:eastAsiaTheme="majorEastAsia" w:hAnsi="Georgia" w:cstheme="majorBidi"/>
          <w:bCs/>
          <w:color w:val="A6192E"/>
          <w:sz w:val="36"/>
          <w:szCs w:val="52"/>
        </w:rPr>
      </w:pPr>
      <w:bookmarkStart w:id="1" w:name="_[Enter_sub-heading_here]_1"/>
      <w:bookmarkStart w:id="2" w:name="_Linking_your_Digital"/>
      <w:bookmarkStart w:id="3" w:name="_Link_your_Digital"/>
      <w:bookmarkEnd w:id="1"/>
      <w:bookmarkEnd w:id="2"/>
      <w:bookmarkEnd w:id="3"/>
      <w:r>
        <w:br w:type="page"/>
      </w:r>
    </w:p>
    <w:p w14:paraId="7A1A4837" w14:textId="49CFA51C" w:rsidR="00B60DA9" w:rsidRPr="00B60DA9" w:rsidRDefault="00B60DA9" w:rsidP="00B60DA9">
      <w:pPr>
        <w:pStyle w:val="Heading2"/>
      </w:pPr>
      <w:bookmarkStart w:id="4" w:name="_Link_your_Digital_1"/>
      <w:bookmarkEnd w:id="4"/>
      <w:r w:rsidRPr="00B60DA9">
        <w:lastRenderedPageBreak/>
        <w:t>Link your Digital ID to an ABN using RAM</w:t>
      </w:r>
    </w:p>
    <w:tbl>
      <w:tblPr>
        <w:tblStyle w:val="CGHTableBanded"/>
        <w:tblW w:w="0" w:type="auto"/>
        <w:tblLook w:val="04A0" w:firstRow="1" w:lastRow="0" w:firstColumn="1" w:lastColumn="0" w:noHBand="0" w:noVBand="1"/>
      </w:tblPr>
      <w:tblGrid>
        <w:gridCol w:w="851"/>
        <w:gridCol w:w="8787"/>
      </w:tblGrid>
      <w:tr w:rsidR="0072016B" w14:paraId="1F51FCE5" w14:textId="77777777" w:rsidTr="00DA5DDD">
        <w:trPr>
          <w:cnfStyle w:val="100000000000" w:firstRow="1" w:lastRow="0" w:firstColumn="0" w:lastColumn="0" w:oddVBand="0" w:evenVBand="0" w:oddHBand="0" w:evenHBand="0" w:firstRowFirstColumn="0" w:firstRowLastColumn="0" w:lastRowFirstColumn="0" w:lastRowLastColumn="0"/>
          <w:cantSplit/>
          <w:tblHeader/>
        </w:trPr>
        <w:tc>
          <w:tcPr>
            <w:tcW w:w="851" w:type="dxa"/>
          </w:tcPr>
          <w:p w14:paraId="6CE6E1DC" w14:textId="1135C2E6" w:rsidR="0072016B" w:rsidRDefault="0072016B" w:rsidP="0072016B">
            <w:pPr>
              <w:pStyle w:val="TableHeading"/>
            </w:pPr>
            <w:r>
              <w:t>Steps</w:t>
            </w:r>
          </w:p>
        </w:tc>
        <w:tc>
          <w:tcPr>
            <w:tcW w:w="8787" w:type="dxa"/>
          </w:tcPr>
          <w:p w14:paraId="7073A370" w14:textId="2AF51836" w:rsidR="0072016B" w:rsidRDefault="0072016B" w:rsidP="0072016B">
            <w:pPr>
              <w:pStyle w:val="TableHeading"/>
            </w:pPr>
            <w:r>
              <w:t>Actions</w:t>
            </w:r>
          </w:p>
        </w:tc>
      </w:tr>
      <w:tr w:rsidR="0072016B" w14:paraId="05F73CD6" w14:textId="77777777" w:rsidTr="00DA5DDD">
        <w:trPr>
          <w:cnfStyle w:val="000000100000" w:firstRow="0" w:lastRow="0" w:firstColumn="0" w:lastColumn="0" w:oddVBand="0" w:evenVBand="0" w:oddHBand="1" w:evenHBand="0" w:firstRowFirstColumn="0" w:firstRowLastColumn="0" w:lastRowFirstColumn="0" w:lastRowLastColumn="0"/>
          <w:cantSplit/>
        </w:trPr>
        <w:tc>
          <w:tcPr>
            <w:tcW w:w="851" w:type="dxa"/>
          </w:tcPr>
          <w:p w14:paraId="275FA4C0" w14:textId="5D148E9D" w:rsidR="0072016B" w:rsidRPr="000A28C6" w:rsidRDefault="0072016B" w:rsidP="0072016B">
            <w:pPr>
              <w:pStyle w:val="TableText"/>
              <w:rPr>
                <w:b/>
                <w:bCs/>
              </w:rPr>
            </w:pPr>
            <w:r w:rsidRPr="000A28C6">
              <w:rPr>
                <w:b/>
                <w:bCs/>
                <w:sz w:val="20"/>
                <w:szCs w:val="18"/>
              </w:rPr>
              <w:t xml:space="preserve">Step </w:t>
            </w:r>
            <w:r w:rsidR="008F7B38">
              <w:rPr>
                <w:b/>
                <w:bCs/>
                <w:sz w:val="20"/>
                <w:szCs w:val="18"/>
              </w:rPr>
              <w:t>2</w:t>
            </w:r>
          </w:p>
        </w:tc>
        <w:tc>
          <w:tcPr>
            <w:tcW w:w="8787" w:type="dxa"/>
          </w:tcPr>
          <w:p w14:paraId="5D81A21F" w14:textId="77777777" w:rsidR="002B62F7" w:rsidRPr="002B62F7" w:rsidRDefault="002B62F7" w:rsidP="002B62F7">
            <w:pPr>
              <w:pStyle w:val="TableText"/>
              <w:rPr>
                <w:lang w:val="en-US"/>
              </w:rPr>
            </w:pPr>
            <w:r w:rsidRPr="002B62F7">
              <w:rPr>
                <w:lang w:val="en-US"/>
              </w:rPr>
              <w:t>Relationship Authorisation Manager (</w:t>
            </w:r>
            <w:r w:rsidRPr="00EB464D">
              <w:rPr>
                <w:b/>
                <w:bCs/>
                <w:lang w:val="en-US"/>
              </w:rPr>
              <w:t>RAM</w:t>
            </w:r>
            <w:r w:rsidRPr="002B62F7">
              <w:rPr>
                <w:lang w:val="en-US"/>
              </w:rPr>
              <w:t>) is an authorisation service that allows you to act on behalf of a business online when linked with your Digital ID. How you link depends on your role.</w:t>
            </w:r>
          </w:p>
          <w:p w14:paraId="51355CD9" w14:textId="77777777" w:rsidR="002B62F7" w:rsidRPr="002B62F7" w:rsidRDefault="002B62F7" w:rsidP="002B62F7">
            <w:pPr>
              <w:pStyle w:val="TableText"/>
            </w:pPr>
            <w:r w:rsidRPr="002B62F7">
              <w:t xml:space="preserve">If you are the Principal Authority (generally the CEO or Director), you must link your Digital ID to your organisation’s ABN in </w:t>
            </w:r>
            <w:r w:rsidRPr="00EB464D">
              <w:rPr>
                <w:b/>
                <w:bCs/>
              </w:rPr>
              <w:t>RAM</w:t>
            </w:r>
            <w:r w:rsidRPr="002B62F7">
              <w:t xml:space="preserve">. Once linked, you can access online services on behalf of the business and authorise others to do the same. </w:t>
            </w:r>
          </w:p>
          <w:p w14:paraId="0737C5A8" w14:textId="77777777" w:rsidR="002B62F7" w:rsidRPr="002B62F7" w:rsidRDefault="002B62F7" w:rsidP="002B62F7">
            <w:pPr>
              <w:pStyle w:val="TableText"/>
              <w:rPr>
                <w:b/>
                <w:bCs/>
                <w:lang w:val="en-US"/>
              </w:rPr>
            </w:pPr>
            <w:r w:rsidRPr="002B62F7">
              <w:t xml:space="preserve">If you are another user, the Principal Authority or authorisation administrator needs to authorise you to act on behalf of the organisation. When you are authorised, you will receive an email from </w:t>
            </w:r>
            <w:r w:rsidRPr="00EB464D">
              <w:rPr>
                <w:b/>
                <w:bCs/>
              </w:rPr>
              <w:t>RAM</w:t>
            </w:r>
            <w:r w:rsidRPr="002B62F7">
              <w:t xml:space="preserve"> to link your Digital ID to your organisation.</w:t>
            </w:r>
            <w:r w:rsidRPr="002B62F7">
              <w:rPr>
                <w:b/>
                <w:bCs/>
              </w:rPr>
              <w:t xml:space="preserve"> </w:t>
            </w:r>
          </w:p>
          <w:p w14:paraId="1B401F23" w14:textId="3F166B7A" w:rsidR="0050645A" w:rsidRPr="002B62F7" w:rsidRDefault="002B62F7" w:rsidP="002B62F7">
            <w:pPr>
              <w:pStyle w:val="TableText"/>
              <w:rPr>
                <w:lang w:val="en-US"/>
              </w:rPr>
            </w:pPr>
            <w:r w:rsidRPr="002B62F7">
              <w:rPr>
                <w:lang w:val="en-US"/>
              </w:rPr>
              <w:t xml:space="preserve">More information about accepting an authorisation request can be found on the </w:t>
            </w:r>
            <w:hyperlink r:id="rId12" w:history="1">
              <w:r w:rsidRPr="002B62F7">
                <w:rPr>
                  <w:rStyle w:val="Hyperlink"/>
                  <w:lang w:val="en-US"/>
                </w:rPr>
                <w:t>RAM website.</w:t>
              </w:r>
            </w:hyperlink>
          </w:p>
        </w:tc>
      </w:tr>
    </w:tbl>
    <w:p w14:paraId="1CA8883E" w14:textId="77777777" w:rsidR="00B60DA9" w:rsidRPr="00B60DA9" w:rsidRDefault="00B60DA9" w:rsidP="00DA5DDD">
      <w:pPr>
        <w:pStyle w:val="Heading2"/>
        <w:spacing w:before="600"/>
      </w:pPr>
      <w:bookmarkStart w:id="5" w:name="_Need_help?"/>
      <w:bookmarkStart w:id="6" w:name="_Request_access_to"/>
      <w:bookmarkEnd w:id="5"/>
      <w:bookmarkEnd w:id="6"/>
      <w:r w:rsidRPr="00B60DA9">
        <w:t>Request access to the Portal</w:t>
      </w:r>
    </w:p>
    <w:tbl>
      <w:tblPr>
        <w:tblStyle w:val="CGHTableBanded"/>
        <w:tblW w:w="0" w:type="auto"/>
        <w:tblLook w:val="04A0" w:firstRow="1" w:lastRow="0" w:firstColumn="1" w:lastColumn="0" w:noHBand="0" w:noVBand="1"/>
      </w:tblPr>
      <w:tblGrid>
        <w:gridCol w:w="851"/>
        <w:gridCol w:w="8787"/>
      </w:tblGrid>
      <w:tr w:rsidR="00E4689B" w14:paraId="7E28BBF6" w14:textId="77777777" w:rsidTr="00DA5DDD">
        <w:trPr>
          <w:cnfStyle w:val="100000000000" w:firstRow="1" w:lastRow="0" w:firstColumn="0" w:lastColumn="0" w:oddVBand="0" w:evenVBand="0" w:oddHBand="0" w:evenHBand="0" w:firstRowFirstColumn="0" w:firstRowLastColumn="0" w:lastRowFirstColumn="0" w:lastRowLastColumn="0"/>
          <w:cantSplit/>
          <w:tblHeader/>
        </w:trPr>
        <w:tc>
          <w:tcPr>
            <w:tcW w:w="851" w:type="dxa"/>
          </w:tcPr>
          <w:p w14:paraId="496C9CAF" w14:textId="77777777" w:rsidR="00E4689B" w:rsidRDefault="00E4689B" w:rsidP="00EE783A">
            <w:pPr>
              <w:pStyle w:val="TableHeading"/>
            </w:pPr>
            <w:r>
              <w:t>Steps</w:t>
            </w:r>
          </w:p>
        </w:tc>
        <w:tc>
          <w:tcPr>
            <w:tcW w:w="8787" w:type="dxa"/>
          </w:tcPr>
          <w:p w14:paraId="66C3BCA4" w14:textId="77777777" w:rsidR="00E4689B" w:rsidRDefault="00E4689B" w:rsidP="00EE783A">
            <w:pPr>
              <w:pStyle w:val="TableHeading"/>
            </w:pPr>
            <w:r>
              <w:t>Actions</w:t>
            </w:r>
          </w:p>
        </w:tc>
      </w:tr>
      <w:tr w:rsidR="00E4689B" w14:paraId="0918E927" w14:textId="77777777" w:rsidTr="00DA5DDD">
        <w:trPr>
          <w:cnfStyle w:val="000000100000" w:firstRow="0" w:lastRow="0" w:firstColumn="0" w:lastColumn="0" w:oddVBand="0" w:evenVBand="0" w:oddHBand="1" w:evenHBand="0" w:firstRowFirstColumn="0" w:firstRowLastColumn="0" w:lastRowFirstColumn="0" w:lastRowLastColumn="0"/>
          <w:cantSplit/>
        </w:trPr>
        <w:tc>
          <w:tcPr>
            <w:tcW w:w="851" w:type="dxa"/>
          </w:tcPr>
          <w:p w14:paraId="7BBFCB24" w14:textId="118F292F" w:rsidR="00E4689B" w:rsidRPr="000A28C6" w:rsidRDefault="00E4689B" w:rsidP="00EE783A">
            <w:pPr>
              <w:pStyle w:val="TableText"/>
              <w:rPr>
                <w:b/>
                <w:bCs/>
              </w:rPr>
            </w:pPr>
            <w:r w:rsidRPr="000A28C6">
              <w:rPr>
                <w:b/>
                <w:bCs/>
                <w:sz w:val="20"/>
                <w:szCs w:val="18"/>
              </w:rPr>
              <w:t xml:space="preserve">Step </w:t>
            </w:r>
            <w:r w:rsidR="001B0228">
              <w:rPr>
                <w:b/>
                <w:bCs/>
                <w:sz w:val="20"/>
                <w:szCs w:val="18"/>
              </w:rPr>
              <w:t>3</w:t>
            </w:r>
          </w:p>
        </w:tc>
        <w:tc>
          <w:tcPr>
            <w:tcW w:w="8787" w:type="dxa"/>
          </w:tcPr>
          <w:p w14:paraId="153B6E80" w14:textId="77777777" w:rsidR="001B0228" w:rsidRPr="001B0228" w:rsidRDefault="001B0228" w:rsidP="001B0228">
            <w:pPr>
              <w:pStyle w:val="TableText"/>
              <w:rPr>
                <w:lang w:val="en-US"/>
              </w:rPr>
            </w:pPr>
            <w:r w:rsidRPr="001B0228">
              <w:rPr>
                <w:lang w:val="en-US"/>
              </w:rPr>
              <w:t xml:space="preserve">To alleviate the need to submit multiple access request forms, it is recommended that the first person to access the Portal within an organisation be the designated </w:t>
            </w:r>
            <w:r w:rsidRPr="00EB464D">
              <w:rPr>
                <w:b/>
                <w:bCs/>
                <w:lang w:val="en-US"/>
              </w:rPr>
              <w:t>Administrator</w:t>
            </w:r>
            <w:r w:rsidRPr="001B0228">
              <w:rPr>
                <w:lang w:val="en-US"/>
              </w:rPr>
              <w:t>. The Administrator will be able to manage user access for the organisation.</w:t>
            </w:r>
          </w:p>
          <w:p w14:paraId="240AD9B3" w14:textId="0DDED180" w:rsidR="001B0228" w:rsidRPr="001B0228" w:rsidRDefault="001B0228" w:rsidP="001B0228">
            <w:pPr>
              <w:pStyle w:val="TableText"/>
              <w:rPr>
                <w:lang w:val="en-US"/>
              </w:rPr>
            </w:pPr>
            <w:r w:rsidRPr="001B0228">
              <w:rPr>
                <w:lang w:val="en-US"/>
              </w:rPr>
              <w:t xml:space="preserve">Anyone requesting Administrator access will need to complete a </w:t>
            </w:r>
            <w:hyperlink r:id="rId13" w:history="1">
              <w:r w:rsidRPr="001B0228">
                <w:rPr>
                  <w:rStyle w:val="Hyperlink"/>
                  <w:lang w:val="en-US"/>
                </w:rPr>
                <w:t>Grant Recipient Portal Access Form</w:t>
              </w:r>
            </w:hyperlink>
            <w:r w:rsidRPr="001B0228">
              <w:rPr>
                <w:lang w:val="en-US"/>
              </w:rPr>
              <w:t xml:space="preserve"> and submit this to the </w:t>
            </w:r>
            <w:hyperlink w:anchor="_Need_help?_1" w:history="1">
              <w:r w:rsidRPr="001B0228">
                <w:rPr>
                  <w:rStyle w:val="Hyperlink"/>
                  <w:lang w:val="en-US"/>
                </w:rPr>
                <w:t>Portal Helpdesk</w:t>
              </w:r>
            </w:hyperlink>
            <w:r w:rsidRPr="001B0228">
              <w:rPr>
                <w:lang w:val="en-US"/>
              </w:rPr>
              <w:t xml:space="preserve">. </w:t>
            </w:r>
          </w:p>
          <w:p w14:paraId="4F4E8084" w14:textId="77777777" w:rsidR="001B0228" w:rsidRPr="001B0228" w:rsidRDefault="001B0228" w:rsidP="001B0228">
            <w:pPr>
              <w:pStyle w:val="TableText"/>
              <w:rPr>
                <w:lang w:val="en-US"/>
              </w:rPr>
            </w:pPr>
            <w:r w:rsidRPr="001B0228">
              <w:rPr>
                <w:lang w:val="en-US"/>
              </w:rPr>
              <w:t xml:space="preserve">An organisation will need only one Administrator; however, multiple Administrators can be set up in the Portal if the organisation desires. Once the Administrator account has been created, the Administrator can create additional Portal users. </w:t>
            </w:r>
          </w:p>
          <w:p w14:paraId="11A535A7" w14:textId="691B19B7" w:rsidR="001B0228" w:rsidRPr="001B0228" w:rsidRDefault="00EB464D" w:rsidP="001B0228">
            <w:pPr>
              <w:pStyle w:val="TableText"/>
              <w:rPr>
                <w:lang w:val="en-US"/>
              </w:rPr>
            </w:pPr>
            <w:r w:rsidRPr="00EB464D">
              <w:rPr>
                <w:b/>
                <w:bCs/>
                <w:color w:val="A6192E"/>
                <w:lang w:val="en-US"/>
              </w:rPr>
              <w:t>Note:</w:t>
            </w:r>
            <w:r w:rsidR="001B0228" w:rsidRPr="001B0228">
              <w:rPr>
                <w:lang w:val="en-US"/>
              </w:rPr>
              <w:t xml:space="preserve"> Administrators can only create </w:t>
            </w:r>
            <w:r w:rsidR="001B0228" w:rsidRPr="00EB464D">
              <w:rPr>
                <w:b/>
                <w:bCs/>
                <w:lang w:val="en-US"/>
              </w:rPr>
              <w:t>Portal</w:t>
            </w:r>
            <w:r w:rsidR="001B0228" w:rsidRPr="001B0228">
              <w:rPr>
                <w:lang w:val="en-US"/>
              </w:rPr>
              <w:t xml:space="preserve"> access for users. All users will still need to set up their Digital ID and be linked to the business in </w:t>
            </w:r>
            <w:r w:rsidR="001B0228" w:rsidRPr="00EB464D">
              <w:rPr>
                <w:b/>
                <w:bCs/>
                <w:lang w:val="en-US"/>
              </w:rPr>
              <w:t>RAM</w:t>
            </w:r>
            <w:r w:rsidR="001B0228" w:rsidRPr="001B0228">
              <w:rPr>
                <w:lang w:val="en-US"/>
              </w:rPr>
              <w:t>.</w:t>
            </w:r>
          </w:p>
          <w:p w14:paraId="4ECF7DC6" w14:textId="3278CC17" w:rsidR="00E4689B" w:rsidRPr="001B0228" w:rsidRDefault="001B0228" w:rsidP="001B0228">
            <w:pPr>
              <w:pStyle w:val="TableText"/>
            </w:pPr>
            <w:r w:rsidRPr="001B0228">
              <w:rPr>
                <w:lang w:val="en-US"/>
              </w:rPr>
              <w:t xml:space="preserve">Information on how to add users to the Portal can be found in the </w:t>
            </w:r>
            <w:r w:rsidRPr="00EB464D">
              <w:rPr>
                <w:b/>
                <w:bCs/>
                <w:lang w:val="en-US"/>
              </w:rPr>
              <w:t>Add Organisation Staff task card</w:t>
            </w:r>
            <w:r w:rsidRPr="001B0228">
              <w:rPr>
                <w:lang w:val="en-US"/>
              </w:rPr>
              <w:t xml:space="preserve"> found on the Portal website.</w:t>
            </w:r>
          </w:p>
        </w:tc>
      </w:tr>
    </w:tbl>
    <w:p w14:paraId="10BC3B79" w14:textId="77777777" w:rsidR="007B063B" w:rsidRDefault="007B063B">
      <w:pPr>
        <w:spacing w:line="240" w:lineRule="auto"/>
        <w:rPr>
          <w:rFonts w:ascii="Georgia" w:eastAsiaTheme="majorEastAsia" w:hAnsi="Georgia" w:cstheme="majorBidi"/>
          <w:bCs/>
          <w:color w:val="A6192E"/>
          <w:sz w:val="36"/>
          <w:szCs w:val="52"/>
          <w:lang w:val="en-US"/>
        </w:rPr>
      </w:pPr>
      <w:bookmarkStart w:id="7" w:name="_How_to_sign"/>
      <w:bookmarkEnd w:id="7"/>
      <w:r>
        <w:rPr>
          <w:lang w:val="en-US"/>
        </w:rPr>
        <w:br w:type="page"/>
      </w:r>
    </w:p>
    <w:p w14:paraId="4D423895" w14:textId="7F699669" w:rsidR="00CB770B" w:rsidRPr="00CB770B" w:rsidRDefault="00EB464D" w:rsidP="00CB770B">
      <w:pPr>
        <w:pStyle w:val="Heading2"/>
        <w:rPr>
          <w:lang w:val="en-US"/>
        </w:rPr>
      </w:pPr>
      <w:bookmarkStart w:id="8" w:name="_Sign_into_the"/>
      <w:bookmarkEnd w:id="8"/>
      <w:r>
        <w:rPr>
          <w:lang w:val="en-US"/>
        </w:rPr>
        <w:lastRenderedPageBreak/>
        <w:t>S</w:t>
      </w:r>
      <w:r w:rsidR="00CB770B" w:rsidRPr="00CB770B">
        <w:rPr>
          <w:lang w:val="en-US"/>
        </w:rPr>
        <w:t>ign into the Portal using Digital ID</w:t>
      </w:r>
    </w:p>
    <w:tbl>
      <w:tblPr>
        <w:tblStyle w:val="CGHTableBanded"/>
        <w:tblW w:w="0" w:type="auto"/>
        <w:tblLook w:val="04A0" w:firstRow="1" w:lastRow="0" w:firstColumn="1" w:lastColumn="0" w:noHBand="0" w:noVBand="1"/>
      </w:tblPr>
      <w:tblGrid>
        <w:gridCol w:w="947"/>
        <w:gridCol w:w="8691"/>
      </w:tblGrid>
      <w:tr w:rsidR="006C2580" w14:paraId="2EDD4CF0" w14:textId="77777777" w:rsidTr="00D900A9">
        <w:trPr>
          <w:cnfStyle w:val="100000000000" w:firstRow="1" w:lastRow="0" w:firstColumn="0" w:lastColumn="0" w:oddVBand="0" w:evenVBand="0" w:oddHBand="0" w:evenHBand="0" w:firstRowFirstColumn="0" w:firstRowLastColumn="0" w:lastRowFirstColumn="0" w:lastRowLastColumn="0"/>
          <w:cantSplit/>
          <w:tblHeader/>
        </w:trPr>
        <w:tc>
          <w:tcPr>
            <w:tcW w:w="947" w:type="dxa"/>
          </w:tcPr>
          <w:p w14:paraId="03525BB5" w14:textId="77777777" w:rsidR="006C2580" w:rsidRDefault="006C2580" w:rsidP="00EE783A">
            <w:pPr>
              <w:pStyle w:val="TableHeading"/>
            </w:pPr>
            <w:r>
              <w:t>Steps</w:t>
            </w:r>
          </w:p>
        </w:tc>
        <w:tc>
          <w:tcPr>
            <w:tcW w:w="8691" w:type="dxa"/>
          </w:tcPr>
          <w:p w14:paraId="0994DC8A" w14:textId="77777777" w:rsidR="006C2580" w:rsidRDefault="006C2580" w:rsidP="00EE783A">
            <w:pPr>
              <w:pStyle w:val="TableHeading"/>
            </w:pPr>
            <w:r>
              <w:t>Actions</w:t>
            </w:r>
          </w:p>
        </w:tc>
      </w:tr>
      <w:tr w:rsidR="006C2580" w14:paraId="1A5AA658" w14:textId="77777777" w:rsidTr="00D900A9">
        <w:trPr>
          <w:cnfStyle w:val="000000100000" w:firstRow="0" w:lastRow="0" w:firstColumn="0" w:lastColumn="0" w:oddVBand="0" w:evenVBand="0" w:oddHBand="1" w:evenHBand="0" w:firstRowFirstColumn="0" w:firstRowLastColumn="0" w:lastRowFirstColumn="0" w:lastRowLastColumn="0"/>
          <w:cantSplit/>
        </w:trPr>
        <w:tc>
          <w:tcPr>
            <w:tcW w:w="947" w:type="dxa"/>
          </w:tcPr>
          <w:p w14:paraId="7ADD637F" w14:textId="13DDA6D9" w:rsidR="006C2580" w:rsidRPr="000A28C6" w:rsidRDefault="006C2580" w:rsidP="00EE783A">
            <w:pPr>
              <w:pStyle w:val="TableText"/>
              <w:rPr>
                <w:b/>
                <w:bCs/>
              </w:rPr>
            </w:pPr>
            <w:r w:rsidRPr="000A28C6">
              <w:rPr>
                <w:b/>
                <w:bCs/>
                <w:sz w:val="20"/>
                <w:szCs w:val="18"/>
              </w:rPr>
              <w:t xml:space="preserve">Step </w:t>
            </w:r>
            <w:r w:rsidR="00CB770B">
              <w:rPr>
                <w:b/>
                <w:bCs/>
                <w:sz w:val="20"/>
                <w:szCs w:val="18"/>
              </w:rPr>
              <w:t>4</w:t>
            </w:r>
          </w:p>
        </w:tc>
        <w:tc>
          <w:tcPr>
            <w:tcW w:w="8691" w:type="dxa"/>
          </w:tcPr>
          <w:p w14:paraId="7C37C99C" w14:textId="77777777" w:rsidR="00EB464D" w:rsidRDefault="004F485F" w:rsidP="00EE783A">
            <w:pPr>
              <w:pStyle w:val="TableText"/>
              <w:rPr>
                <w:rFonts w:ascii="Arial" w:hAnsi="Arial" w:cs="Arial"/>
                <w:szCs w:val="22"/>
              </w:rPr>
            </w:pPr>
            <w:r w:rsidRPr="00764C79">
              <w:rPr>
                <w:rFonts w:ascii="Arial" w:hAnsi="Arial" w:cs="Arial"/>
                <w:szCs w:val="22"/>
              </w:rPr>
              <w:t>Once you</w:t>
            </w:r>
            <w:r w:rsidR="00EB464D">
              <w:rPr>
                <w:rFonts w:ascii="Arial" w:hAnsi="Arial" w:cs="Arial"/>
                <w:szCs w:val="22"/>
              </w:rPr>
              <w:t xml:space="preserve"> have:</w:t>
            </w:r>
          </w:p>
          <w:p w14:paraId="28295966" w14:textId="77777777" w:rsidR="00EB464D" w:rsidRPr="00EB464D" w:rsidRDefault="004F485F" w:rsidP="007B063B">
            <w:pPr>
              <w:pStyle w:val="TableText"/>
              <w:numPr>
                <w:ilvl w:val="0"/>
                <w:numId w:val="6"/>
              </w:numPr>
              <w:ind w:left="898"/>
              <w:rPr>
                <w:rFonts w:ascii="Arial" w:hAnsi="Arial" w:cs="Arial"/>
                <w:b/>
                <w:color w:val="0000FF" w:themeColor="hyperlink"/>
                <w:szCs w:val="22"/>
                <w:u w:val="single"/>
              </w:rPr>
            </w:pPr>
            <w:r w:rsidRPr="00764C79">
              <w:rPr>
                <w:rFonts w:ascii="Arial" w:hAnsi="Arial" w:cs="Arial"/>
                <w:szCs w:val="22"/>
              </w:rPr>
              <w:t xml:space="preserve">set up your </w:t>
            </w:r>
            <w:r>
              <w:rPr>
                <w:rFonts w:ascii="Arial" w:hAnsi="Arial" w:cs="Arial"/>
                <w:szCs w:val="22"/>
              </w:rPr>
              <w:t>Digital ID</w:t>
            </w:r>
            <w:r w:rsidRPr="00764C79">
              <w:rPr>
                <w:rFonts w:ascii="Arial" w:hAnsi="Arial" w:cs="Arial"/>
                <w:szCs w:val="22"/>
              </w:rPr>
              <w:t xml:space="preserve">, </w:t>
            </w:r>
          </w:p>
          <w:p w14:paraId="05CF4A12" w14:textId="77777777" w:rsidR="00EB464D" w:rsidRPr="00EB464D" w:rsidRDefault="004F485F" w:rsidP="007B063B">
            <w:pPr>
              <w:pStyle w:val="TableText"/>
              <w:numPr>
                <w:ilvl w:val="0"/>
                <w:numId w:val="6"/>
              </w:numPr>
              <w:ind w:left="898"/>
              <w:rPr>
                <w:rFonts w:ascii="Arial" w:hAnsi="Arial" w:cs="Arial"/>
                <w:b/>
                <w:color w:val="0000FF" w:themeColor="hyperlink"/>
                <w:szCs w:val="22"/>
                <w:u w:val="single"/>
              </w:rPr>
            </w:pPr>
            <w:r w:rsidRPr="00764C79">
              <w:rPr>
                <w:rFonts w:ascii="Arial" w:hAnsi="Arial" w:cs="Arial"/>
                <w:szCs w:val="22"/>
              </w:rPr>
              <w:t>linked to the ABN in RAM</w:t>
            </w:r>
            <w:r w:rsidR="00EB464D">
              <w:rPr>
                <w:rFonts w:ascii="Arial" w:hAnsi="Arial" w:cs="Arial"/>
                <w:szCs w:val="22"/>
              </w:rPr>
              <w:t>;</w:t>
            </w:r>
            <w:r w:rsidRPr="00764C79">
              <w:rPr>
                <w:rFonts w:ascii="Arial" w:hAnsi="Arial" w:cs="Arial"/>
                <w:szCs w:val="22"/>
              </w:rPr>
              <w:t xml:space="preserve"> and </w:t>
            </w:r>
          </w:p>
          <w:p w14:paraId="6E5533B2" w14:textId="77777777" w:rsidR="007B063B" w:rsidRPr="007B063B" w:rsidRDefault="004F485F" w:rsidP="007B063B">
            <w:pPr>
              <w:pStyle w:val="TableText"/>
              <w:numPr>
                <w:ilvl w:val="0"/>
                <w:numId w:val="6"/>
              </w:numPr>
              <w:ind w:left="898"/>
              <w:rPr>
                <w:rFonts w:ascii="Arial" w:hAnsi="Arial" w:cs="Arial"/>
                <w:b/>
                <w:color w:val="0000FF" w:themeColor="hyperlink"/>
                <w:szCs w:val="22"/>
                <w:u w:val="single"/>
              </w:rPr>
            </w:pPr>
            <w:r w:rsidRPr="00764C79">
              <w:rPr>
                <w:rFonts w:ascii="Arial" w:hAnsi="Arial" w:cs="Arial"/>
                <w:szCs w:val="22"/>
              </w:rPr>
              <w:t>your Portal user account is created</w:t>
            </w:r>
            <w:r w:rsidR="007B063B">
              <w:rPr>
                <w:rFonts w:ascii="Arial" w:hAnsi="Arial" w:cs="Arial"/>
                <w:szCs w:val="22"/>
              </w:rPr>
              <w:t>:</w:t>
            </w:r>
          </w:p>
          <w:p w14:paraId="21B56E34" w14:textId="0929334B" w:rsidR="006C2580" w:rsidRDefault="007B063B" w:rsidP="007B063B">
            <w:pPr>
              <w:pStyle w:val="TableText"/>
              <w:rPr>
                <w:rStyle w:val="Hyperlink"/>
                <w:rFonts w:ascii="Arial" w:hAnsi="Arial" w:cs="Arial"/>
                <w:b/>
                <w:szCs w:val="22"/>
              </w:rPr>
            </w:pPr>
            <w:r>
              <w:rPr>
                <w:rFonts w:ascii="Arial" w:hAnsi="Arial" w:cs="Arial"/>
                <w:szCs w:val="22"/>
              </w:rPr>
              <w:t>G</w:t>
            </w:r>
            <w:r w:rsidR="004F485F" w:rsidRPr="00764C79">
              <w:rPr>
                <w:rFonts w:ascii="Arial" w:hAnsi="Arial" w:cs="Arial"/>
                <w:szCs w:val="22"/>
              </w:rPr>
              <w:t xml:space="preserve">o to the </w:t>
            </w:r>
            <w:hyperlink r:id="rId14" w:history="1">
              <w:r w:rsidR="004F485F" w:rsidRPr="00764C79">
                <w:rPr>
                  <w:rStyle w:val="Hyperlink"/>
                  <w:rFonts w:ascii="Arial" w:hAnsi="Arial" w:cs="Arial"/>
                  <w:szCs w:val="22"/>
                </w:rPr>
                <w:t>Grant Recipient Portal</w:t>
              </w:r>
            </w:hyperlink>
            <w:r w:rsidR="004F485F" w:rsidRPr="00764C79">
              <w:rPr>
                <w:rFonts w:ascii="Arial" w:hAnsi="Arial" w:cs="Arial"/>
                <w:szCs w:val="22"/>
              </w:rPr>
              <w:t xml:space="preserve"> </w:t>
            </w:r>
            <w:r w:rsidR="004F485F" w:rsidRPr="00764C79">
              <w:rPr>
                <w:rStyle w:val="Hyperlink"/>
                <w:rFonts w:ascii="Arial" w:hAnsi="Arial" w:cs="Arial"/>
                <w:color w:val="auto"/>
                <w:szCs w:val="22"/>
                <w:u w:val="none"/>
              </w:rPr>
              <w:t xml:space="preserve">and select </w:t>
            </w:r>
            <w:r w:rsidR="004F485F">
              <w:rPr>
                <w:rStyle w:val="Hyperlink"/>
                <w:rFonts w:ascii="Arial" w:hAnsi="Arial" w:cs="Arial"/>
                <w:b/>
                <w:color w:val="auto"/>
                <w:szCs w:val="22"/>
                <w:u w:val="none"/>
              </w:rPr>
              <w:t>Digital ID.</w:t>
            </w:r>
          </w:p>
          <w:p w14:paraId="28DF5207" w14:textId="4E30B9FB" w:rsidR="0089257F" w:rsidRPr="001B0228" w:rsidRDefault="00D10CED" w:rsidP="00EB464D">
            <w:pPr>
              <w:pStyle w:val="TableText"/>
            </w:pPr>
            <w:r>
              <w:rPr>
                <w:noProof/>
              </w:rPr>
              <w:drawing>
                <wp:inline distT="0" distB="0" distL="0" distR="0" wp14:anchorId="2D93D27B" wp14:editId="0A0F1371">
                  <wp:extent cx="5343525" cy="2705027"/>
                  <wp:effectExtent l="19050" t="19050" r="9525" b="19685"/>
                  <wp:docPr id="915396214" name="Picture 1" descr="Screen shot of Department of Social Services login page. Options are Digital ID and DSS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96214" name="Picture 1" descr="Screen shot of Department of Social Services login page. Options are Digital ID and DSS Login"/>
                          <pic:cNvPicPr/>
                        </pic:nvPicPr>
                        <pic:blipFill>
                          <a:blip r:embed="rId15"/>
                          <a:stretch>
                            <a:fillRect/>
                          </a:stretch>
                        </pic:blipFill>
                        <pic:spPr>
                          <a:xfrm>
                            <a:off x="0" y="0"/>
                            <a:ext cx="5415522" cy="2741474"/>
                          </a:xfrm>
                          <a:prstGeom prst="rect">
                            <a:avLst/>
                          </a:prstGeom>
                          <a:ln w="9525" cap="flat" cmpd="sng" algn="ctr">
                            <a:solidFill>
                              <a:sysClr val="windowText" lastClr="000000"/>
                            </a:solidFill>
                            <a:prstDash val="solid"/>
                            <a:round/>
                            <a:headEnd type="none" w="med" len="med"/>
                            <a:tailEnd type="none" w="med" len="med"/>
                          </a:ln>
                          <a:effectLst>
                            <a:softEdge rad="0"/>
                          </a:effectLst>
                        </pic:spPr>
                      </pic:pic>
                    </a:graphicData>
                  </a:graphic>
                </wp:inline>
              </w:drawing>
            </w:r>
          </w:p>
        </w:tc>
      </w:tr>
      <w:tr w:rsidR="00EB464D" w14:paraId="3B7AF233" w14:textId="77777777" w:rsidTr="00D900A9">
        <w:trPr>
          <w:cantSplit/>
        </w:trPr>
        <w:tc>
          <w:tcPr>
            <w:tcW w:w="947" w:type="dxa"/>
          </w:tcPr>
          <w:p w14:paraId="5550C97C" w14:textId="7201907D" w:rsidR="00EB464D" w:rsidRPr="000A28C6" w:rsidRDefault="007B063B" w:rsidP="00EE783A">
            <w:pPr>
              <w:pStyle w:val="TableText"/>
              <w:rPr>
                <w:b/>
                <w:bCs/>
                <w:sz w:val="20"/>
                <w:szCs w:val="18"/>
              </w:rPr>
            </w:pPr>
            <w:r>
              <w:rPr>
                <w:b/>
                <w:bCs/>
                <w:sz w:val="20"/>
                <w:szCs w:val="18"/>
              </w:rPr>
              <w:t>Step 5</w:t>
            </w:r>
          </w:p>
        </w:tc>
        <w:tc>
          <w:tcPr>
            <w:tcW w:w="8691" w:type="dxa"/>
          </w:tcPr>
          <w:p w14:paraId="3E5BB17E" w14:textId="415CCCCE" w:rsidR="00EB464D" w:rsidRDefault="00EB464D" w:rsidP="00EB464D">
            <w:pPr>
              <w:pStyle w:val="TableText"/>
            </w:pPr>
            <w:r>
              <w:t xml:space="preserve">You will then be required to choose myID by clicking </w:t>
            </w:r>
            <w:r w:rsidRPr="005E4503">
              <w:rPr>
                <w:b/>
              </w:rPr>
              <w:t>Select</w:t>
            </w:r>
            <w:r w:rsidRPr="0031133A">
              <w:t xml:space="preserve"> </w:t>
            </w:r>
            <w:r>
              <w:rPr>
                <w:b/>
              </w:rPr>
              <w:t xml:space="preserve">myID </w:t>
            </w:r>
            <w:r w:rsidRPr="0031133A">
              <w:t xml:space="preserve">as your </w:t>
            </w:r>
            <w:r>
              <w:t>Digital ID.</w:t>
            </w:r>
          </w:p>
          <w:p w14:paraId="5EB50A69" w14:textId="2723D850" w:rsidR="00EB464D" w:rsidRDefault="00EB464D" w:rsidP="00EB464D">
            <w:pPr>
              <w:pStyle w:val="TableText"/>
            </w:pPr>
            <w:r w:rsidRPr="00764C79">
              <w:t xml:space="preserve">You can </w:t>
            </w:r>
            <w:r>
              <w:t xml:space="preserve">also select </w:t>
            </w:r>
            <w:r w:rsidRPr="00841D3F">
              <w:rPr>
                <w:b/>
              </w:rPr>
              <w:t>Remember my choice</w:t>
            </w:r>
            <w:r w:rsidRPr="00764C79">
              <w:t xml:space="preserve"> to automatically progress to the </w:t>
            </w:r>
            <w:r w:rsidR="007B063B" w:rsidRPr="007B063B">
              <w:rPr>
                <w:b/>
                <w:bCs/>
              </w:rPr>
              <w:t xml:space="preserve">Log in with </w:t>
            </w:r>
            <w:r w:rsidRPr="007B063B">
              <w:rPr>
                <w:b/>
                <w:bCs/>
              </w:rPr>
              <w:t xml:space="preserve">myID </w:t>
            </w:r>
            <w:r w:rsidRPr="00764C79">
              <w:t>screen next time.</w:t>
            </w:r>
          </w:p>
          <w:p w14:paraId="174E8CC4" w14:textId="625D3D9A" w:rsidR="00EB464D" w:rsidRPr="00764C79" w:rsidRDefault="00EB464D" w:rsidP="00EB464D">
            <w:pPr>
              <w:pStyle w:val="TableText"/>
              <w:rPr>
                <w:rFonts w:ascii="Arial" w:hAnsi="Arial" w:cs="Arial"/>
                <w:szCs w:val="22"/>
              </w:rPr>
            </w:pPr>
            <w:r>
              <w:rPr>
                <w:noProof/>
              </w:rPr>
              <w:drawing>
                <wp:inline distT="0" distB="0" distL="0" distR="0" wp14:anchorId="2E112685" wp14:editId="62FF9388">
                  <wp:extent cx="3267075" cy="3064932"/>
                  <wp:effectExtent l="19050" t="19050" r="9525" b="21590"/>
                  <wp:docPr id="914632580" name="Picture 1" descr="Screen shot of a page which is requires the user to select the myID icon. Users are asked to provide two identity documents to prove who they are.&#10;There is also an option to select the Remember my choice tick box which enables the user to progress quickly through the login screen nex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32580" name="Picture 1" descr="Screen shot of a page which is requires the user to select the myID icon. Users are asked to provide two identity documents to prove who they are.&#10;There is also an option to select the Remember my choice tick box which enables the user to progress quickly through the login screen next time."/>
                          <pic:cNvPicPr/>
                        </pic:nvPicPr>
                        <pic:blipFill>
                          <a:blip r:embed="rId16"/>
                          <a:stretch>
                            <a:fillRect/>
                          </a:stretch>
                        </pic:blipFill>
                        <pic:spPr>
                          <a:xfrm>
                            <a:off x="0" y="0"/>
                            <a:ext cx="3274618" cy="3072008"/>
                          </a:xfrm>
                          <a:prstGeom prst="rect">
                            <a:avLst/>
                          </a:prstGeom>
                          <a:ln w="9525" cap="flat" cmpd="sng" algn="ctr">
                            <a:solidFill>
                              <a:sysClr val="windowText" lastClr="000000"/>
                            </a:solidFill>
                            <a:prstDash val="solid"/>
                            <a:round/>
                            <a:headEnd type="none" w="med" len="med"/>
                            <a:tailEnd type="none" w="med" len="med"/>
                          </a:ln>
                        </pic:spPr>
                      </pic:pic>
                    </a:graphicData>
                  </a:graphic>
                </wp:inline>
              </w:drawing>
            </w:r>
          </w:p>
        </w:tc>
      </w:tr>
      <w:tr w:rsidR="007B063B" w14:paraId="6B467D0D" w14:textId="77777777" w:rsidTr="00D900A9">
        <w:trPr>
          <w:cnfStyle w:val="000000100000" w:firstRow="0" w:lastRow="0" w:firstColumn="0" w:lastColumn="0" w:oddVBand="0" w:evenVBand="0" w:oddHBand="1" w:evenHBand="0" w:firstRowFirstColumn="0" w:firstRowLastColumn="0" w:lastRowFirstColumn="0" w:lastRowLastColumn="0"/>
          <w:cantSplit/>
        </w:trPr>
        <w:tc>
          <w:tcPr>
            <w:tcW w:w="947" w:type="dxa"/>
          </w:tcPr>
          <w:p w14:paraId="7A1BE015" w14:textId="5FB888B1" w:rsidR="007B063B" w:rsidRDefault="007B063B" w:rsidP="00EE783A">
            <w:pPr>
              <w:pStyle w:val="TableText"/>
              <w:rPr>
                <w:b/>
                <w:bCs/>
                <w:sz w:val="20"/>
                <w:szCs w:val="18"/>
              </w:rPr>
            </w:pPr>
            <w:r>
              <w:rPr>
                <w:b/>
                <w:bCs/>
                <w:sz w:val="20"/>
                <w:szCs w:val="18"/>
              </w:rPr>
              <w:lastRenderedPageBreak/>
              <w:t>Step 6</w:t>
            </w:r>
          </w:p>
        </w:tc>
        <w:tc>
          <w:tcPr>
            <w:tcW w:w="8691" w:type="dxa"/>
          </w:tcPr>
          <w:p w14:paraId="7F48FA8A" w14:textId="52377F71" w:rsidR="007B063B" w:rsidRPr="007B063B" w:rsidRDefault="007B063B" w:rsidP="007B063B">
            <w:pPr>
              <w:pStyle w:val="TableText"/>
            </w:pPr>
            <w:r w:rsidRPr="00210EFA">
              <w:t xml:space="preserve">The </w:t>
            </w:r>
            <w:r w:rsidRPr="007B063B">
              <w:rPr>
                <w:b/>
                <w:bCs/>
              </w:rPr>
              <w:t>Log in with myID</w:t>
            </w:r>
            <w:r w:rsidRPr="00210EFA">
              <w:t xml:space="preserve"> screen will display</w:t>
            </w:r>
            <w:r>
              <w:t>.</w:t>
            </w:r>
            <w:r w:rsidRPr="00210EFA">
              <w:t xml:space="preserve"> Enter your myID email </w:t>
            </w:r>
            <w:r w:rsidR="00D900A9" w:rsidRPr="00210EFA">
              <w:t>address</w:t>
            </w:r>
            <w:r w:rsidR="00D900A9">
              <w:t xml:space="preserve"> and</w:t>
            </w:r>
            <w:r>
              <w:t xml:space="preserve"> select </w:t>
            </w:r>
            <w:r>
              <w:rPr>
                <w:b/>
                <w:bCs/>
              </w:rPr>
              <w:t>Get code</w:t>
            </w:r>
            <w:r>
              <w:t>.</w:t>
            </w:r>
          </w:p>
          <w:p w14:paraId="2DC08056" w14:textId="77777777" w:rsidR="007B063B" w:rsidRPr="00210EFA" w:rsidRDefault="007B063B" w:rsidP="007B063B">
            <w:pPr>
              <w:pStyle w:val="TableText"/>
            </w:pPr>
            <w:r>
              <w:t>You can select</w:t>
            </w:r>
            <w:r w:rsidRPr="00210EFA">
              <w:t xml:space="preserve"> </w:t>
            </w:r>
            <w:r w:rsidRPr="00210EFA">
              <w:rPr>
                <w:b/>
              </w:rPr>
              <w:t>Remember me</w:t>
            </w:r>
            <w:r w:rsidRPr="00210EFA">
              <w:t xml:space="preserve">, </w:t>
            </w:r>
            <w:r>
              <w:t xml:space="preserve">and on subsequent log in’s, </w:t>
            </w:r>
            <w:r w:rsidRPr="00210EFA">
              <w:t>you will not need to enter your email address, and the four-digit code will be pre-filled in your app for you to accept.</w:t>
            </w:r>
          </w:p>
          <w:p w14:paraId="1A708FB9" w14:textId="254EE9D0" w:rsidR="007B063B" w:rsidRDefault="007B063B" w:rsidP="007B063B">
            <w:pPr>
              <w:pStyle w:val="TableText"/>
            </w:pPr>
            <w:r>
              <w:rPr>
                <w:noProof/>
              </w:rPr>
              <w:drawing>
                <wp:inline distT="0" distB="0" distL="0" distR="0" wp14:anchorId="5F6C932D" wp14:editId="0F4D5D5F">
                  <wp:extent cx="2799715" cy="3763820"/>
                  <wp:effectExtent l="19050" t="19050" r="19685" b="27305"/>
                  <wp:docPr id="1954008212" name="Picture 1" descr="Login with myID screen with myID email field. Get Code button, and remember me checkbox ar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08212" name="Picture 1" descr="Login with myID screen with myID email field. Get Code button, and remember me checkbox are highlighted"/>
                          <pic:cNvPicPr/>
                        </pic:nvPicPr>
                        <pic:blipFill>
                          <a:blip r:embed="rId17"/>
                          <a:stretch>
                            <a:fillRect/>
                          </a:stretch>
                        </pic:blipFill>
                        <pic:spPr>
                          <a:xfrm>
                            <a:off x="0" y="0"/>
                            <a:ext cx="2802249" cy="3767226"/>
                          </a:xfrm>
                          <a:prstGeom prst="rect">
                            <a:avLst/>
                          </a:prstGeom>
                          <a:noFill/>
                          <a:ln>
                            <a:solidFill>
                              <a:schemeClr val="tx1"/>
                            </a:solidFill>
                          </a:ln>
                        </pic:spPr>
                      </pic:pic>
                    </a:graphicData>
                  </a:graphic>
                </wp:inline>
              </w:drawing>
            </w:r>
          </w:p>
        </w:tc>
      </w:tr>
      <w:tr w:rsidR="007B063B" w14:paraId="1BC390C0" w14:textId="77777777" w:rsidTr="00D900A9">
        <w:trPr>
          <w:cantSplit/>
        </w:trPr>
        <w:tc>
          <w:tcPr>
            <w:tcW w:w="947" w:type="dxa"/>
          </w:tcPr>
          <w:p w14:paraId="49DA4A55" w14:textId="55D75480" w:rsidR="007B063B" w:rsidRDefault="007B063B" w:rsidP="00EE783A">
            <w:pPr>
              <w:pStyle w:val="TableText"/>
              <w:rPr>
                <w:b/>
                <w:bCs/>
                <w:sz w:val="20"/>
                <w:szCs w:val="18"/>
              </w:rPr>
            </w:pPr>
            <w:r>
              <w:rPr>
                <w:b/>
                <w:bCs/>
                <w:sz w:val="20"/>
                <w:szCs w:val="18"/>
              </w:rPr>
              <w:t>Step 7</w:t>
            </w:r>
          </w:p>
        </w:tc>
        <w:tc>
          <w:tcPr>
            <w:tcW w:w="8691" w:type="dxa"/>
          </w:tcPr>
          <w:p w14:paraId="0581D4D3" w14:textId="77777777" w:rsidR="007B063B" w:rsidRDefault="007B063B" w:rsidP="007B063B">
            <w:pPr>
              <w:pStyle w:val="TableText"/>
              <w:rPr>
                <w:rFonts w:ascii="Arial" w:hAnsi="Arial" w:cs="Arial"/>
                <w:szCs w:val="22"/>
              </w:rPr>
            </w:pPr>
            <w:r w:rsidRPr="00764C79">
              <w:rPr>
                <w:rFonts w:ascii="Arial" w:hAnsi="Arial" w:cs="Arial"/>
                <w:szCs w:val="22"/>
              </w:rPr>
              <w:t>The following screen will display a four-digit code</w:t>
            </w:r>
            <w:r>
              <w:rPr>
                <w:rFonts w:ascii="Arial" w:hAnsi="Arial" w:cs="Arial"/>
                <w:szCs w:val="22"/>
              </w:rPr>
              <w:t>.</w:t>
            </w:r>
          </w:p>
          <w:p w14:paraId="56627F89" w14:textId="60CE5C92" w:rsidR="007B063B" w:rsidRPr="00210EFA" w:rsidRDefault="007B063B" w:rsidP="007B063B">
            <w:pPr>
              <w:pStyle w:val="TableText"/>
            </w:pPr>
            <w:r>
              <w:rPr>
                <w:noProof/>
              </w:rPr>
              <w:drawing>
                <wp:inline distT="0" distB="0" distL="0" distR="0" wp14:anchorId="67C23689" wp14:editId="201B5395">
                  <wp:extent cx="2799715" cy="3574223"/>
                  <wp:effectExtent l="19050" t="19050" r="19685" b="26670"/>
                  <wp:docPr id="1976343375" name="Picture 1" descr="Login with myID screen with numerical code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43375" name="Picture 1" descr="Login with myID screen with numerical code displayed"/>
                          <pic:cNvPicPr>
                            <a:picLocks noChangeAspect="1"/>
                          </pic:cNvPicPr>
                        </pic:nvPicPr>
                        <pic:blipFill>
                          <a:blip r:embed="rId18"/>
                          <a:stretch>
                            <a:fillRect/>
                          </a:stretch>
                        </pic:blipFill>
                        <pic:spPr>
                          <a:xfrm>
                            <a:off x="0" y="0"/>
                            <a:ext cx="2803490" cy="3579043"/>
                          </a:xfrm>
                          <a:prstGeom prst="rect">
                            <a:avLst/>
                          </a:prstGeom>
                          <a:ln>
                            <a:solidFill>
                              <a:schemeClr val="tx1"/>
                            </a:solidFill>
                          </a:ln>
                        </pic:spPr>
                      </pic:pic>
                    </a:graphicData>
                  </a:graphic>
                </wp:inline>
              </w:drawing>
            </w:r>
          </w:p>
        </w:tc>
      </w:tr>
      <w:tr w:rsidR="007B063B" w14:paraId="59C34570" w14:textId="77777777" w:rsidTr="00D900A9">
        <w:trPr>
          <w:cnfStyle w:val="000000100000" w:firstRow="0" w:lastRow="0" w:firstColumn="0" w:lastColumn="0" w:oddVBand="0" w:evenVBand="0" w:oddHBand="1" w:evenHBand="0" w:firstRowFirstColumn="0" w:firstRowLastColumn="0" w:lastRowFirstColumn="0" w:lastRowLastColumn="0"/>
          <w:cantSplit/>
        </w:trPr>
        <w:tc>
          <w:tcPr>
            <w:tcW w:w="947" w:type="dxa"/>
          </w:tcPr>
          <w:p w14:paraId="1A350AC1" w14:textId="69F5218E" w:rsidR="007B063B" w:rsidRDefault="007B063B" w:rsidP="00EE783A">
            <w:pPr>
              <w:pStyle w:val="TableText"/>
              <w:rPr>
                <w:b/>
                <w:bCs/>
                <w:sz w:val="20"/>
                <w:szCs w:val="18"/>
              </w:rPr>
            </w:pPr>
            <w:r>
              <w:rPr>
                <w:b/>
                <w:bCs/>
                <w:sz w:val="20"/>
                <w:szCs w:val="18"/>
              </w:rPr>
              <w:lastRenderedPageBreak/>
              <w:t>Step 8</w:t>
            </w:r>
          </w:p>
        </w:tc>
        <w:tc>
          <w:tcPr>
            <w:tcW w:w="8691" w:type="dxa"/>
          </w:tcPr>
          <w:p w14:paraId="03C958F7" w14:textId="77777777" w:rsidR="007B063B" w:rsidRPr="00396A3B" w:rsidRDefault="007B063B" w:rsidP="007B063B">
            <w:pPr>
              <w:pStyle w:val="TableText"/>
            </w:pPr>
            <w:r w:rsidRPr="00396A3B">
              <w:t xml:space="preserve">Open the </w:t>
            </w:r>
            <w:r w:rsidRPr="007B063B">
              <w:rPr>
                <w:b/>
                <w:bCs/>
              </w:rPr>
              <w:t>myID</w:t>
            </w:r>
            <w:r w:rsidRPr="00396A3B">
              <w:t xml:space="preserve"> app on your smart device. Enter the four-digit code and select </w:t>
            </w:r>
            <w:r w:rsidRPr="00396A3B">
              <w:rPr>
                <w:b/>
              </w:rPr>
              <w:t>Accept</w:t>
            </w:r>
            <w:r>
              <w:t>.</w:t>
            </w:r>
          </w:p>
          <w:p w14:paraId="7FEA476E" w14:textId="7F57DF33" w:rsidR="00D900A9" w:rsidRPr="00764C79" w:rsidRDefault="00D900A9" w:rsidP="007B063B">
            <w:pPr>
              <w:pStyle w:val="TableText"/>
              <w:rPr>
                <w:rFonts w:ascii="Arial" w:hAnsi="Arial" w:cs="Arial"/>
                <w:szCs w:val="22"/>
              </w:rPr>
            </w:pPr>
            <w:r>
              <w:rPr>
                <w:noProof/>
              </w:rPr>
              <w:drawing>
                <wp:inline distT="0" distB="0" distL="0" distR="0" wp14:anchorId="691A9465" wp14:editId="0EE95EE2">
                  <wp:extent cx="2581275" cy="2965157"/>
                  <wp:effectExtent l="19050" t="19050" r="9525" b="26035"/>
                  <wp:docPr id="1480956806" name="Picture 1" descr="Smart phone screen login request with with numerical code displayed. Accept button is high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56806" name="Picture 1" descr="Smart phone screen login request with with numerical code displayed. Accept button is highighted"/>
                          <pic:cNvPicPr/>
                        </pic:nvPicPr>
                        <pic:blipFill>
                          <a:blip r:embed="rId19"/>
                          <a:stretch>
                            <a:fillRect/>
                          </a:stretch>
                        </pic:blipFill>
                        <pic:spPr>
                          <a:xfrm>
                            <a:off x="0" y="0"/>
                            <a:ext cx="2586138" cy="297074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tc>
      </w:tr>
      <w:tr w:rsidR="007B063B" w14:paraId="0A0301B6" w14:textId="77777777" w:rsidTr="00D900A9">
        <w:trPr>
          <w:cantSplit/>
        </w:trPr>
        <w:tc>
          <w:tcPr>
            <w:tcW w:w="947" w:type="dxa"/>
          </w:tcPr>
          <w:p w14:paraId="7C932975" w14:textId="0684C2AF" w:rsidR="007B063B" w:rsidRDefault="007B063B" w:rsidP="00EE783A">
            <w:pPr>
              <w:pStyle w:val="TableText"/>
              <w:rPr>
                <w:b/>
                <w:bCs/>
                <w:sz w:val="20"/>
                <w:szCs w:val="18"/>
              </w:rPr>
            </w:pPr>
            <w:r>
              <w:rPr>
                <w:b/>
                <w:bCs/>
                <w:sz w:val="20"/>
                <w:szCs w:val="18"/>
              </w:rPr>
              <w:t>Step 9</w:t>
            </w:r>
          </w:p>
        </w:tc>
        <w:tc>
          <w:tcPr>
            <w:tcW w:w="8691" w:type="dxa"/>
          </w:tcPr>
          <w:p w14:paraId="2A358AA1" w14:textId="63985932" w:rsidR="007B063B" w:rsidRPr="00EF6BC3" w:rsidRDefault="007B063B" w:rsidP="007B063B">
            <w:pPr>
              <w:pStyle w:val="TableText"/>
            </w:pPr>
            <w:r>
              <w:t>Return</w:t>
            </w:r>
            <w:r w:rsidRPr="00EF6BC3">
              <w:t xml:space="preserve"> to the </w:t>
            </w:r>
            <w:hyperlink r:id="rId20" w:history="1">
              <w:r w:rsidRPr="00EF6BC3">
                <w:rPr>
                  <w:rStyle w:val="Hyperlink"/>
                </w:rPr>
                <w:t>Grant Recipient Portal</w:t>
              </w:r>
            </w:hyperlink>
            <w:r w:rsidRPr="00EF6BC3">
              <w:t xml:space="preserve">. </w:t>
            </w:r>
          </w:p>
          <w:p w14:paraId="63141AFB" w14:textId="5CC3AFB6" w:rsidR="007B063B" w:rsidRDefault="007B063B" w:rsidP="007B063B">
            <w:pPr>
              <w:pStyle w:val="TableText"/>
            </w:pPr>
            <w:r w:rsidRPr="00EF6BC3">
              <w:t xml:space="preserve">When logging into the Portal for the first time using </w:t>
            </w:r>
            <w:r w:rsidRPr="007B063B">
              <w:rPr>
                <w:b/>
                <w:bCs/>
              </w:rPr>
              <w:t>myID</w:t>
            </w:r>
            <w:r w:rsidRPr="00EF6BC3">
              <w:t xml:space="preserve">, you will need to complete the account activation process. Enter in the email address that was provided in your </w:t>
            </w:r>
            <w:r w:rsidRPr="007B063B">
              <w:rPr>
                <w:b/>
                <w:bCs/>
              </w:rPr>
              <w:t>Grant Recipient Portal Access Form</w:t>
            </w:r>
            <w:r w:rsidRPr="00EF6BC3">
              <w:t xml:space="preserve"> or added </w:t>
            </w:r>
            <w:r>
              <w:t xml:space="preserve">for you </w:t>
            </w:r>
            <w:r w:rsidRPr="00EF6BC3">
              <w:t>by an Administrator.</w:t>
            </w:r>
          </w:p>
          <w:p w14:paraId="4FF087BD" w14:textId="2C4C3066" w:rsidR="007B063B" w:rsidRDefault="007B063B" w:rsidP="007B063B">
            <w:pPr>
              <w:pStyle w:val="TableText"/>
            </w:pPr>
            <w:r>
              <w:t xml:space="preserve">Select </w:t>
            </w:r>
            <w:r>
              <w:rPr>
                <w:b/>
                <w:bCs/>
              </w:rPr>
              <w:t>Continue</w:t>
            </w:r>
            <w:r>
              <w:t>.</w:t>
            </w:r>
          </w:p>
          <w:p w14:paraId="34AA72CD" w14:textId="561C745C" w:rsidR="007B063B" w:rsidRPr="00396A3B" w:rsidRDefault="00D900A9" w:rsidP="00D900A9">
            <w:pPr>
              <w:pStyle w:val="TableText"/>
            </w:pPr>
            <w:r>
              <w:rPr>
                <w:noProof/>
              </w:rPr>
              <w:drawing>
                <wp:inline distT="0" distB="0" distL="0" distR="0" wp14:anchorId="4EC9AF3A" wp14:editId="54A0AC9A">
                  <wp:extent cx="5312074" cy="3574268"/>
                  <wp:effectExtent l="19050" t="19050" r="22225" b="26670"/>
                  <wp:docPr id="1565852630" name="Picture 1" descr="Screenshot of the request activation code for Community Grants Grant Recipient Portal screen. The Continue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52630" name="Picture 1" descr="Screenshot of the request activation code for Community Grants Grant Recipient Portal screen. The Continue button is highlighted."/>
                          <pic:cNvPicPr/>
                        </pic:nvPicPr>
                        <pic:blipFill>
                          <a:blip r:embed="rId21"/>
                          <a:stretch>
                            <a:fillRect/>
                          </a:stretch>
                        </pic:blipFill>
                        <pic:spPr>
                          <a:xfrm>
                            <a:off x="0" y="0"/>
                            <a:ext cx="5327423" cy="3584595"/>
                          </a:xfrm>
                          <a:prstGeom prst="rect">
                            <a:avLst/>
                          </a:prstGeom>
                          <a:ln w="9525">
                            <a:solidFill>
                              <a:schemeClr val="tx1"/>
                            </a:solidFill>
                          </a:ln>
                        </pic:spPr>
                      </pic:pic>
                    </a:graphicData>
                  </a:graphic>
                </wp:inline>
              </w:drawing>
            </w:r>
          </w:p>
        </w:tc>
      </w:tr>
      <w:tr w:rsidR="00D900A9" w14:paraId="16D7FC38" w14:textId="77777777" w:rsidTr="00D900A9">
        <w:trPr>
          <w:cnfStyle w:val="000000100000" w:firstRow="0" w:lastRow="0" w:firstColumn="0" w:lastColumn="0" w:oddVBand="0" w:evenVBand="0" w:oddHBand="1" w:evenHBand="0" w:firstRowFirstColumn="0" w:firstRowLastColumn="0" w:lastRowFirstColumn="0" w:lastRowLastColumn="0"/>
          <w:cantSplit/>
        </w:trPr>
        <w:tc>
          <w:tcPr>
            <w:tcW w:w="947" w:type="dxa"/>
          </w:tcPr>
          <w:p w14:paraId="400A5CA4" w14:textId="30C6CF79" w:rsidR="00D900A9" w:rsidRDefault="00D900A9" w:rsidP="00D900A9">
            <w:pPr>
              <w:pStyle w:val="TableText"/>
              <w:rPr>
                <w:b/>
                <w:bCs/>
                <w:sz w:val="20"/>
                <w:szCs w:val="18"/>
              </w:rPr>
            </w:pPr>
            <w:r>
              <w:rPr>
                <w:b/>
                <w:bCs/>
                <w:sz w:val="20"/>
                <w:szCs w:val="18"/>
              </w:rPr>
              <w:lastRenderedPageBreak/>
              <w:t>Step 10</w:t>
            </w:r>
          </w:p>
        </w:tc>
        <w:tc>
          <w:tcPr>
            <w:tcW w:w="8691" w:type="dxa"/>
          </w:tcPr>
          <w:p w14:paraId="27D14203" w14:textId="77777777" w:rsidR="00D900A9" w:rsidRPr="00832C74" w:rsidRDefault="00D900A9" w:rsidP="00D900A9">
            <w:pPr>
              <w:pStyle w:val="TableText"/>
            </w:pPr>
            <w:r w:rsidRPr="00832C74">
              <w:t xml:space="preserve">An eight-digit activation code will be sent to the email address provided. Enter the activation code and select </w:t>
            </w:r>
            <w:r w:rsidRPr="00832C74">
              <w:rPr>
                <w:b/>
              </w:rPr>
              <w:t>Confirm</w:t>
            </w:r>
            <w:r w:rsidRPr="00832C74">
              <w:t>.</w:t>
            </w:r>
          </w:p>
          <w:p w14:paraId="6890D212" w14:textId="072D1262" w:rsidR="00D900A9" w:rsidRDefault="00D900A9" w:rsidP="00D900A9">
            <w:pPr>
              <w:pStyle w:val="TableText"/>
            </w:pPr>
            <w:r>
              <w:rPr>
                <w:noProof/>
              </w:rPr>
              <w:drawing>
                <wp:inline distT="0" distB="0" distL="0" distR="0" wp14:anchorId="6726F3D2" wp14:editId="18826BA0">
                  <wp:extent cx="5324475" cy="3293683"/>
                  <wp:effectExtent l="19050" t="19050" r="9525" b="21590"/>
                  <wp:docPr id="1045062778" name="Picture 1" descr="Screenshot showing where to enter the confirm activation code for Community Grants. The Confirm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62778" name="Picture 1" descr="Screenshot showing where to enter the confirm activation code for Community Grants. The Confirm button is highlighted."/>
                          <pic:cNvPicPr/>
                        </pic:nvPicPr>
                        <pic:blipFill>
                          <a:blip r:embed="rId22"/>
                          <a:stretch>
                            <a:fillRect/>
                          </a:stretch>
                        </pic:blipFill>
                        <pic:spPr>
                          <a:xfrm>
                            <a:off x="0" y="0"/>
                            <a:ext cx="5340584" cy="3303648"/>
                          </a:xfrm>
                          <a:prstGeom prst="rect">
                            <a:avLst/>
                          </a:prstGeom>
                          <a:ln w="9525">
                            <a:solidFill>
                              <a:schemeClr val="tx1"/>
                            </a:solidFill>
                          </a:ln>
                        </pic:spPr>
                      </pic:pic>
                    </a:graphicData>
                  </a:graphic>
                </wp:inline>
              </w:drawing>
            </w:r>
          </w:p>
        </w:tc>
      </w:tr>
    </w:tbl>
    <w:p w14:paraId="3AF22270" w14:textId="0557176C" w:rsidR="009723AF" w:rsidRPr="00CB770B" w:rsidRDefault="00FE0293" w:rsidP="00DA5DDD">
      <w:pPr>
        <w:pStyle w:val="Heading2"/>
        <w:spacing w:before="600"/>
        <w:rPr>
          <w:lang w:val="en-US"/>
        </w:rPr>
      </w:pPr>
      <w:bookmarkStart w:id="9" w:name="_Login_to_the"/>
      <w:bookmarkStart w:id="10" w:name="_Login_to_the_1"/>
      <w:bookmarkEnd w:id="9"/>
      <w:bookmarkEnd w:id="10"/>
      <w:r w:rsidRPr="00764C79">
        <w:t>Login to the Grant Recipient Portal</w:t>
      </w:r>
    </w:p>
    <w:tbl>
      <w:tblPr>
        <w:tblStyle w:val="CGHTableBanded"/>
        <w:tblW w:w="0" w:type="auto"/>
        <w:tblLook w:val="04A0" w:firstRow="1" w:lastRow="0" w:firstColumn="1" w:lastColumn="0" w:noHBand="0" w:noVBand="1"/>
      </w:tblPr>
      <w:tblGrid>
        <w:gridCol w:w="917"/>
        <w:gridCol w:w="8721"/>
      </w:tblGrid>
      <w:tr w:rsidR="009723AF" w14:paraId="69F212E8" w14:textId="77777777" w:rsidTr="00EE783A">
        <w:trPr>
          <w:cnfStyle w:val="100000000000" w:firstRow="1" w:lastRow="0" w:firstColumn="0" w:lastColumn="0" w:oddVBand="0" w:evenVBand="0" w:oddHBand="0" w:evenHBand="0" w:firstRowFirstColumn="0" w:firstRowLastColumn="0" w:lastRowFirstColumn="0" w:lastRowLastColumn="0"/>
          <w:cantSplit/>
          <w:tblHeader/>
        </w:trPr>
        <w:tc>
          <w:tcPr>
            <w:tcW w:w="1134" w:type="dxa"/>
          </w:tcPr>
          <w:p w14:paraId="4199E531" w14:textId="77777777" w:rsidR="009723AF" w:rsidRDefault="009723AF" w:rsidP="00EE783A">
            <w:pPr>
              <w:pStyle w:val="TableHeading"/>
            </w:pPr>
            <w:r>
              <w:t>Steps</w:t>
            </w:r>
          </w:p>
        </w:tc>
        <w:tc>
          <w:tcPr>
            <w:tcW w:w="8504" w:type="dxa"/>
          </w:tcPr>
          <w:p w14:paraId="47FA5740" w14:textId="77777777" w:rsidR="009723AF" w:rsidRDefault="009723AF" w:rsidP="00EE783A">
            <w:pPr>
              <w:pStyle w:val="TableHeading"/>
            </w:pPr>
            <w:r>
              <w:t>Actions</w:t>
            </w:r>
          </w:p>
        </w:tc>
      </w:tr>
      <w:tr w:rsidR="009723AF" w:rsidRPr="001B0228" w14:paraId="1359FD0F" w14:textId="77777777" w:rsidTr="00EE783A">
        <w:trPr>
          <w:cnfStyle w:val="000000100000" w:firstRow="0" w:lastRow="0" w:firstColumn="0" w:lastColumn="0" w:oddVBand="0" w:evenVBand="0" w:oddHBand="1" w:evenHBand="0" w:firstRowFirstColumn="0" w:firstRowLastColumn="0" w:lastRowFirstColumn="0" w:lastRowLastColumn="0"/>
          <w:cantSplit/>
        </w:trPr>
        <w:tc>
          <w:tcPr>
            <w:tcW w:w="1134" w:type="dxa"/>
          </w:tcPr>
          <w:p w14:paraId="06CC3443" w14:textId="04A7F1AC" w:rsidR="009723AF" w:rsidRPr="000A28C6" w:rsidRDefault="009723AF" w:rsidP="00EE783A">
            <w:pPr>
              <w:pStyle w:val="TableText"/>
              <w:rPr>
                <w:b/>
                <w:bCs/>
              </w:rPr>
            </w:pPr>
            <w:r w:rsidRPr="000A28C6">
              <w:rPr>
                <w:b/>
                <w:bCs/>
                <w:sz w:val="20"/>
                <w:szCs w:val="18"/>
              </w:rPr>
              <w:t xml:space="preserve">Step </w:t>
            </w:r>
            <w:r>
              <w:rPr>
                <w:b/>
                <w:bCs/>
                <w:sz w:val="20"/>
                <w:szCs w:val="18"/>
              </w:rPr>
              <w:t>9</w:t>
            </w:r>
          </w:p>
        </w:tc>
        <w:tc>
          <w:tcPr>
            <w:tcW w:w="8504" w:type="dxa"/>
          </w:tcPr>
          <w:p w14:paraId="07A671E6" w14:textId="69DE1D06" w:rsidR="00B00390" w:rsidRPr="00B00390" w:rsidRDefault="00B00390" w:rsidP="00B00390">
            <w:pPr>
              <w:pStyle w:val="TableText"/>
            </w:pPr>
            <w:r w:rsidRPr="00B00390">
              <w:t xml:space="preserve">Once an activation code has been successfully entered, you will be prompted to continue through to the Portal login page. Select </w:t>
            </w:r>
            <w:r w:rsidRPr="00B00390">
              <w:rPr>
                <w:b/>
              </w:rPr>
              <w:t>Continue</w:t>
            </w:r>
            <w:r w:rsidRPr="00B00390">
              <w:t>.</w:t>
            </w:r>
          </w:p>
          <w:p w14:paraId="176C49CB" w14:textId="2651EDEC" w:rsidR="00B00390" w:rsidRDefault="00B00390" w:rsidP="00B00390">
            <w:pPr>
              <w:pStyle w:val="TableText"/>
            </w:pPr>
            <w:r w:rsidRPr="00B00390">
              <w:t>The Welcome screen will display</w:t>
            </w:r>
            <w:r w:rsidR="00D900A9">
              <w:t xml:space="preserve">. </w:t>
            </w:r>
            <w:r w:rsidRPr="00B00390">
              <w:t xml:space="preserve">Select </w:t>
            </w:r>
            <w:r w:rsidRPr="00B00390">
              <w:rPr>
                <w:b/>
              </w:rPr>
              <w:t>I Agree</w:t>
            </w:r>
            <w:r w:rsidRPr="00B00390">
              <w:t xml:space="preserve"> to accept the terms and </w:t>
            </w:r>
            <w:r w:rsidR="00F71226" w:rsidRPr="00B00390">
              <w:t>conditions,</w:t>
            </w:r>
            <w:r w:rsidRPr="00B00390">
              <w:t xml:space="preserve"> and you will be logged into the Portal.</w:t>
            </w:r>
          </w:p>
          <w:p w14:paraId="386EF280" w14:textId="56370773" w:rsidR="009723AF" w:rsidRPr="001B0228" w:rsidRDefault="00D900A9" w:rsidP="00D900A9">
            <w:pPr>
              <w:pStyle w:val="TableText"/>
            </w:pPr>
            <w:r>
              <w:rPr>
                <w:noProof/>
              </w:rPr>
              <w:drawing>
                <wp:inline distT="0" distB="0" distL="0" distR="0" wp14:anchorId="6D004445" wp14:editId="6F14B04B">
                  <wp:extent cx="5348080" cy="2744511"/>
                  <wp:effectExtent l="19050" t="19050" r="24130" b="17780"/>
                  <wp:docPr id="1338435394" name="Picture 1" descr="Screenshot of the Welcome screen to the Community Grants Hub Grant Recipient Portal website. The I Agree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35394" name="Picture 1" descr="Screenshot of the Welcome screen to the Community Grants Hub Grant Recipient Portal website. The I Agree button is highlighted."/>
                          <pic:cNvPicPr/>
                        </pic:nvPicPr>
                        <pic:blipFill>
                          <a:blip r:embed="rId23"/>
                          <a:stretch>
                            <a:fillRect/>
                          </a:stretch>
                        </pic:blipFill>
                        <pic:spPr>
                          <a:xfrm>
                            <a:off x="0" y="0"/>
                            <a:ext cx="5368726" cy="2755106"/>
                          </a:xfrm>
                          <a:prstGeom prst="rect">
                            <a:avLst/>
                          </a:prstGeom>
                          <a:ln w="9525" cap="flat" cmpd="sng" algn="ctr">
                            <a:solidFill>
                              <a:sysClr val="windowText" lastClr="000000"/>
                            </a:solidFill>
                            <a:prstDash val="solid"/>
                            <a:round/>
                            <a:headEnd type="none" w="med" len="med"/>
                            <a:tailEnd type="none" w="med" len="med"/>
                          </a:ln>
                        </pic:spPr>
                      </pic:pic>
                    </a:graphicData>
                  </a:graphic>
                </wp:inline>
              </w:drawing>
            </w:r>
          </w:p>
        </w:tc>
      </w:tr>
    </w:tbl>
    <w:p w14:paraId="051AB73F" w14:textId="77777777" w:rsidR="00D900A9" w:rsidRDefault="00D900A9">
      <w:pPr>
        <w:spacing w:line="240" w:lineRule="auto"/>
        <w:rPr>
          <w:rFonts w:ascii="Georgia" w:eastAsiaTheme="majorEastAsia" w:hAnsi="Georgia" w:cstheme="majorBidi"/>
          <w:bCs/>
          <w:color w:val="A6192E"/>
          <w:sz w:val="36"/>
          <w:szCs w:val="52"/>
        </w:rPr>
      </w:pPr>
      <w:bookmarkStart w:id="11" w:name="_Need_help?_1"/>
      <w:bookmarkEnd w:id="11"/>
      <w:r>
        <w:br w:type="page"/>
      </w:r>
    </w:p>
    <w:p w14:paraId="3703971A" w14:textId="302135D3" w:rsidR="0072016B" w:rsidRDefault="0050645A" w:rsidP="000A28C6">
      <w:pPr>
        <w:pStyle w:val="Heading2"/>
        <w:spacing w:before="240" w:after="140"/>
      </w:pPr>
      <w:bookmarkStart w:id="12" w:name="_Need_help?_2"/>
      <w:bookmarkEnd w:id="12"/>
      <w:r>
        <w:lastRenderedPageBreak/>
        <w:t>Need help?</w:t>
      </w:r>
    </w:p>
    <w:p w14:paraId="5A7FC647" w14:textId="69861BD3" w:rsidR="00F71226" w:rsidRPr="00764C79" w:rsidRDefault="00F71226" w:rsidP="00F71226">
      <w:pPr>
        <w:spacing w:before="120" w:after="120" w:line="240" w:lineRule="auto"/>
        <w:rPr>
          <w:rFonts w:ascii="Arial" w:hAnsi="Arial" w:cs="Arial"/>
          <w:szCs w:val="22"/>
        </w:rPr>
      </w:pPr>
      <w:r w:rsidRPr="00764C79">
        <w:rPr>
          <w:rFonts w:ascii="Arial" w:hAnsi="Arial" w:cs="Arial"/>
          <w:szCs w:val="22"/>
        </w:rPr>
        <w:t xml:space="preserve">For assistance with </w:t>
      </w:r>
      <w:r w:rsidRPr="0085094F">
        <w:rPr>
          <w:rFonts w:ascii="Arial" w:hAnsi="Arial" w:cs="Arial"/>
          <w:b/>
          <w:bCs/>
          <w:szCs w:val="22"/>
        </w:rPr>
        <w:t>Digital ID</w:t>
      </w:r>
      <w:r w:rsidRPr="00764C79">
        <w:rPr>
          <w:rFonts w:ascii="Arial" w:hAnsi="Arial" w:cs="Arial"/>
          <w:szCs w:val="22"/>
        </w:rPr>
        <w:t xml:space="preserve">, please see the resources available on the </w:t>
      </w:r>
      <w:r>
        <w:rPr>
          <w:rFonts w:ascii="Arial" w:hAnsi="Arial" w:cs="Arial"/>
          <w:szCs w:val="22"/>
        </w:rPr>
        <w:t>Digital ID</w:t>
      </w:r>
      <w:r w:rsidRPr="00764C79">
        <w:rPr>
          <w:rFonts w:ascii="Arial" w:hAnsi="Arial" w:cs="Arial"/>
          <w:szCs w:val="22"/>
        </w:rPr>
        <w:t xml:space="preserve"> and </w:t>
      </w:r>
      <w:r>
        <w:rPr>
          <w:rFonts w:ascii="Arial" w:hAnsi="Arial" w:cs="Arial"/>
          <w:szCs w:val="22"/>
        </w:rPr>
        <w:t>myID</w:t>
      </w:r>
      <w:r w:rsidRPr="00764C79">
        <w:rPr>
          <w:rFonts w:ascii="Arial" w:hAnsi="Arial" w:cs="Arial"/>
          <w:szCs w:val="22"/>
        </w:rPr>
        <w:t xml:space="preserve"> websites.</w:t>
      </w:r>
    </w:p>
    <w:p w14:paraId="72E676A5" w14:textId="14EA33BA" w:rsidR="00F71226" w:rsidRPr="00764C79" w:rsidRDefault="00DA5DDD" w:rsidP="00F71226">
      <w:pPr>
        <w:spacing w:before="120" w:after="120" w:line="240" w:lineRule="auto"/>
        <w:rPr>
          <w:rFonts w:ascii="Arial" w:hAnsi="Arial" w:cs="Arial"/>
          <w:bCs/>
          <w:szCs w:val="22"/>
        </w:rPr>
      </w:pPr>
      <w:hyperlink r:id="rId24" w:history="1">
        <w:r w:rsidRPr="00DA5DDD">
          <w:rPr>
            <w:rStyle w:val="Hyperlink"/>
            <w:rFonts w:ascii="Arial" w:hAnsi="Arial" w:cs="Arial"/>
            <w:bCs/>
            <w:szCs w:val="22"/>
          </w:rPr>
          <w:t>Digital ID | Digital ID System</w:t>
        </w:r>
      </w:hyperlink>
    </w:p>
    <w:p w14:paraId="0E628484" w14:textId="4F604F3B" w:rsidR="00F71226" w:rsidRDefault="00DA5DDD" w:rsidP="00F71226">
      <w:pPr>
        <w:spacing w:before="120" w:after="120" w:line="240" w:lineRule="auto"/>
        <w:rPr>
          <w:rFonts w:ascii="Arial" w:hAnsi="Arial" w:cs="Arial"/>
          <w:szCs w:val="22"/>
          <w:highlight w:val="yellow"/>
        </w:rPr>
      </w:pPr>
      <w:hyperlink r:id="rId25" w:history="1">
        <w:r w:rsidRPr="00DA5DDD">
          <w:rPr>
            <w:rStyle w:val="Hyperlink"/>
          </w:rPr>
          <w:t>Home | myID</w:t>
        </w:r>
      </w:hyperlink>
      <w:r w:rsidR="00F71226" w:rsidRPr="002A1AB4">
        <w:rPr>
          <w:rFonts w:ascii="Arial" w:hAnsi="Arial" w:cs="Arial"/>
          <w:szCs w:val="22"/>
        </w:rPr>
        <w:t xml:space="preserve"> </w:t>
      </w:r>
    </w:p>
    <w:p w14:paraId="74827712" w14:textId="77777777" w:rsidR="00F71226" w:rsidRDefault="00F71226" w:rsidP="00F71226">
      <w:pPr>
        <w:spacing w:before="120" w:after="120" w:line="240" w:lineRule="auto"/>
        <w:rPr>
          <w:rFonts w:ascii="Arial" w:hAnsi="Arial" w:cs="Arial"/>
          <w:b/>
          <w:szCs w:val="22"/>
        </w:rPr>
      </w:pPr>
      <w:r w:rsidRPr="00764C79">
        <w:rPr>
          <w:rFonts w:ascii="Arial" w:eastAsia="Times New Roman" w:hAnsi="Arial" w:cs="Arial"/>
          <w:b/>
          <w:bCs/>
          <w:color w:val="231F20"/>
          <w:szCs w:val="22"/>
          <w:lang w:val="en" w:eastAsia="en-AU"/>
        </w:rPr>
        <w:t>Phone</w:t>
      </w:r>
      <w:r>
        <w:rPr>
          <w:rFonts w:ascii="Arial" w:eastAsia="Times New Roman" w:hAnsi="Arial" w:cs="Arial"/>
          <w:color w:val="231F20"/>
          <w:szCs w:val="22"/>
          <w:lang w:val="en" w:eastAsia="en-AU"/>
        </w:rPr>
        <w:t xml:space="preserve">: 1300 287 539 (Select </w:t>
      </w:r>
      <w:r w:rsidRPr="00764C79">
        <w:rPr>
          <w:rFonts w:ascii="Arial" w:eastAsia="Times New Roman" w:hAnsi="Arial" w:cs="Arial"/>
          <w:color w:val="231F20"/>
          <w:szCs w:val="22"/>
          <w:lang w:val="en" w:eastAsia="en-AU"/>
        </w:rPr>
        <w:t>Option 2</w:t>
      </w:r>
      <w:r>
        <w:rPr>
          <w:rFonts w:ascii="Arial" w:eastAsia="Times New Roman" w:hAnsi="Arial" w:cs="Arial"/>
          <w:color w:val="231F20"/>
          <w:szCs w:val="22"/>
          <w:lang w:val="en" w:eastAsia="en-AU"/>
        </w:rPr>
        <w:t>, then option 1</w:t>
      </w:r>
      <w:r w:rsidRPr="00764C79">
        <w:rPr>
          <w:rFonts w:ascii="Arial" w:eastAsia="Times New Roman" w:hAnsi="Arial" w:cs="Arial"/>
          <w:color w:val="231F20"/>
          <w:szCs w:val="22"/>
          <w:lang w:val="en" w:eastAsia="en-AU"/>
        </w:rPr>
        <w:t xml:space="preserve"> for </w:t>
      </w:r>
      <w:r>
        <w:rPr>
          <w:rFonts w:ascii="Arial" w:eastAsia="Times New Roman" w:hAnsi="Arial" w:cs="Arial"/>
          <w:color w:val="231F20"/>
          <w:szCs w:val="22"/>
          <w:lang w:val="en" w:eastAsia="en-AU"/>
        </w:rPr>
        <w:t>myID</w:t>
      </w:r>
      <w:r w:rsidRPr="00764C79">
        <w:rPr>
          <w:rFonts w:ascii="Arial" w:eastAsia="Times New Roman" w:hAnsi="Arial" w:cs="Arial"/>
          <w:color w:val="231F20"/>
          <w:szCs w:val="22"/>
          <w:lang w:val="en" w:eastAsia="en-AU"/>
        </w:rPr>
        <w:t>)</w:t>
      </w:r>
    </w:p>
    <w:p w14:paraId="4C1ED371" w14:textId="77777777" w:rsidR="00F71226" w:rsidRDefault="00F71226" w:rsidP="00F71226">
      <w:pPr>
        <w:shd w:val="clear" w:color="auto" w:fill="FFFFFF"/>
        <w:spacing w:before="120" w:after="120" w:line="240" w:lineRule="auto"/>
        <w:rPr>
          <w:rFonts w:ascii="Arial" w:hAnsi="Arial" w:cs="Arial"/>
          <w:szCs w:val="22"/>
        </w:rPr>
      </w:pPr>
      <w:r w:rsidRPr="00670B8E">
        <w:rPr>
          <w:rFonts w:ascii="Arial" w:hAnsi="Arial" w:cs="Arial"/>
          <w:b/>
          <w:szCs w:val="22"/>
        </w:rPr>
        <w:t xml:space="preserve">Operating Hours: </w:t>
      </w:r>
      <w:r w:rsidRPr="00670B8E">
        <w:rPr>
          <w:rFonts w:ascii="Arial" w:hAnsi="Arial" w:cs="Arial"/>
          <w:szCs w:val="22"/>
        </w:rPr>
        <w:t>Monday to Friday 8.00am – 6.00pm (AEST/AEDT)</w:t>
      </w:r>
    </w:p>
    <w:p w14:paraId="55A27116" w14:textId="4139C251" w:rsidR="00F71226" w:rsidRPr="00764C79" w:rsidRDefault="0085094F" w:rsidP="00DA5DDD">
      <w:pPr>
        <w:spacing w:before="360" w:after="120" w:line="240" w:lineRule="auto"/>
        <w:rPr>
          <w:rFonts w:ascii="Arial" w:hAnsi="Arial" w:cs="Arial"/>
          <w:szCs w:val="22"/>
        </w:rPr>
      </w:pPr>
      <w:r>
        <w:rPr>
          <w:rFonts w:ascii="Arial" w:hAnsi="Arial" w:cs="Arial"/>
          <w:szCs w:val="22"/>
        </w:rPr>
        <w:t>For</w:t>
      </w:r>
      <w:r w:rsidR="00F71226" w:rsidRPr="00764C79">
        <w:rPr>
          <w:rFonts w:ascii="Arial" w:hAnsi="Arial" w:cs="Arial"/>
          <w:szCs w:val="22"/>
        </w:rPr>
        <w:t xml:space="preserve"> assistance with </w:t>
      </w:r>
      <w:r w:rsidR="00F71226" w:rsidRPr="0085094F">
        <w:rPr>
          <w:rFonts w:ascii="Arial" w:hAnsi="Arial" w:cs="Arial"/>
          <w:b/>
          <w:bCs/>
          <w:szCs w:val="22"/>
        </w:rPr>
        <w:t>Relationship Authorisation Manager</w:t>
      </w:r>
      <w:r>
        <w:rPr>
          <w:rFonts w:ascii="Arial" w:hAnsi="Arial" w:cs="Arial"/>
          <w:szCs w:val="22"/>
        </w:rPr>
        <w:t xml:space="preserve">, please </w:t>
      </w:r>
      <w:r w:rsidR="00F71226" w:rsidRPr="00764C79">
        <w:rPr>
          <w:rFonts w:ascii="Arial" w:hAnsi="Arial" w:cs="Arial"/>
          <w:szCs w:val="22"/>
        </w:rPr>
        <w:t>visit the RAM website.</w:t>
      </w:r>
    </w:p>
    <w:p w14:paraId="53D94D6E" w14:textId="3899E431" w:rsidR="00F71226" w:rsidRDefault="00DA5DDD" w:rsidP="00F71226">
      <w:pPr>
        <w:spacing w:before="120" w:after="120" w:line="240" w:lineRule="auto"/>
        <w:rPr>
          <w:rFonts w:ascii="Arial" w:hAnsi="Arial" w:cs="Arial"/>
          <w:szCs w:val="22"/>
        </w:rPr>
      </w:pPr>
      <w:hyperlink r:id="rId26" w:history="1">
        <w:r w:rsidRPr="00DA5DDD">
          <w:rPr>
            <w:rStyle w:val="Hyperlink"/>
          </w:rPr>
          <w:t>Help | Relationship Authorisation Manager</w:t>
        </w:r>
      </w:hyperlink>
    </w:p>
    <w:p w14:paraId="3D031538" w14:textId="442CBA4F" w:rsidR="0050645A" w:rsidRPr="000150C3" w:rsidRDefault="000150C3" w:rsidP="00DA5DDD">
      <w:pPr>
        <w:pStyle w:val="BodyText"/>
        <w:spacing w:before="360"/>
      </w:pPr>
      <w:r>
        <w:t xml:space="preserve">For further assistance with the </w:t>
      </w:r>
      <w:r w:rsidRPr="0085094F">
        <w:rPr>
          <w:b/>
          <w:bCs/>
        </w:rPr>
        <w:t>Grant Recipient Portal</w:t>
      </w:r>
      <w:r>
        <w:t xml:space="preserve">, please contact the Community Grants Hub at </w:t>
      </w:r>
      <w:hyperlink r:id="rId27" w:history="1">
        <w:r w:rsidRPr="00747C70">
          <w:rPr>
            <w:rStyle w:val="Hyperlink"/>
          </w:rPr>
          <w:t>GRP.helpdesk@communitygrants.gov.au</w:t>
        </w:r>
      </w:hyperlink>
      <w:r>
        <w:t>.</w:t>
      </w:r>
    </w:p>
    <w:sectPr w:rsidR="0050645A" w:rsidRPr="000150C3" w:rsidSect="002E6E28">
      <w:headerReference w:type="even" r:id="rId28"/>
      <w:footerReference w:type="even" r:id="rId29"/>
      <w:footerReference w:type="default" r:id="rId30"/>
      <w:headerReference w:type="first" r:id="rId31"/>
      <w:footerReference w:type="first" r:id="rId32"/>
      <w:pgSz w:w="11906" w:h="16838" w:code="9"/>
      <w:pgMar w:top="426" w:right="1134" w:bottom="1247" w:left="1134" w:header="283" w:footer="28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629F0" w14:textId="77777777" w:rsidR="00C52587" w:rsidRDefault="00C52587" w:rsidP="00772718">
      <w:pPr>
        <w:spacing w:line="240" w:lineRule="auto"/>
      </w:pPr>
      <w:r>
        <w:separator/>
      </w:r>
    </w:p>
  </w:endnote>
  <w:endnote w:type="continuationSeparator" w:id="0">
    <w:p w14:paraId="5C90205E" w14:textId="77777777" w:rsidR="00C52587" w:rsidRDefault="00C52587"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F333"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736F3BD0" wp14:editId="3B35289E">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8FE2E" w14:textId="1C209EAD" w:rsidR="00673821" w:rsidRPr="00673821" w:rsidRDefault="00673821"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6F3BD0" id="_x0000_t202" coordsize="21600,21600" o:spt="202" path="m,l,21600r21600,l21600,xe">
              <v:stroke joinstyle="miter"/>
              <v:path gradientshapeok="t" o:connecttype="rect"/>
            </v:shapetype>
            <v:shape id="janusSEAL SC F_EvenPage" o:spid="_x0000_s1027"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4BE8FE2E" w14:textId="1C209EAD" w:rsidR="00673821" w:rsidRPr="00673821" w:rsidRDefault="00673821"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8D45" w14:textId="4D14E4B7" w:rsidR="002E6E28" w:rsidRDefault="007309F3" w:rsidP="002E6E28">
    <w:pPr>
      <w:pStyle w:val="Footer"/>
    </w:pPr>
    <w:r>
      <w:pict w14:anchorId="77F474D3">
        <v:rect id="_x0000_i1025" style="width:0;height:1.5pt" o:hralign="center" o:hrstd="t" o:hr="t" fillcolor="#a0a0a0" stroked="f"/>
      </w:pict>
    </w:r>
  </w:p>
  <w:p w14:paraId="420E6436" w14:textId="43E7BACB" w:rsidR="002E6E28" w:rsidRDefault="002E6E28" w:rsidP="002E6E28">
    <w:pPr>
      <w:pStyle w:val="Footer"/>
      <w:tabs>
        <w:tab w:val="clear" w:pos="9026"/>
        <w:tab w:val="right" w:pos="10348"/>
      </w:tabs>
    </w:pPr>
    <w:r>
      <w:fldChar w:fldCharType="begin"/>
    </w:r>
    <w:r>
      <w:instrText xml:space="preserve"> PAGE   \* MERGEFORMAT </w:instrText>
    </w:r>
    <w:r>
      <w:fldChar w:fldCharType="separate"/>
    </w:r>
    <w:r>
      <w:t>1</w:t>
    </w:r>
    <w:r>
      <w:fldChar w:fldCharType="end"/>
    </w:r>
    <w:r>
      <w:t xml:space="preserve">  </w:t>
    </w:r>
    <w:r w:rsidRPr="00A454BF">
      <w:t>|  Community Grants Hub</w:t>
    </w:r>
    <w:r>
      <w:tab/>
    </w:r>
    <w:r>
      <w:tab/>
    </w:r>
    <w:r w:rsidR="00FA3180">
      <w:t>Feb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EEB" w14:textId="77777777" w:rsidR="003A3D76" w:rsidRDefault="007309F3">
    <w:pPr>
      <w:pStyle w:val="Footer"/>
    </w:pPr>
    <w:r>
      <w:pict w14:anchorId="0644F885">
        <v:rect id="_x0000_i1026" style="width:0;height:1.5pt" o:hralign="center" o:hrstd="t" o:hr="t" fillcolor="#a0a0a0" stroked="f"/>
      </w:pict>
    </w:r>
  </w:p>
  <w:p w14:paraId="44E24CCD" w14:textId="77777777" w:rsidR="003A3D76" w:rsidRDefault="003A3D76">
    <w:pPr>
      <w:pStyle w:val="Footer"/>
    </w:pPr>
  </w:p>
  <w:p w14:paraId="38A92D7D" w14:textId="3D7EFDE0" w:rsidR="00D91B18"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50645A">
      <w:tab/>
    </w:r>
    <w:r w:rsidR="003A3D76">
      <w:tab/>
    </w:r>
    <w:r w:rsidR="003A3D76">
      <w:rPr>
        <w:noProof/>
      </w:rPr>
      <mc:AlternateContent>
        <mc:Choice Requires="wps">
          <w:drawing>
            <wp:anchor distT="0" distB="0" distL="114300" distR="114300" simplePos="0" relativeHeight="251678720" behindDoc="0" locked="1" layoutInCell="1" allowOverlap="1" wp14:anchorId="1EFEAACF" wp14:editId="583AA789">
              <wp:simplePos x="0" y="0"/>
              <wp:positionH relativeFrom="margin">
                <wp:align>center</wp:align>
              </wp:positionH>
              <wp:positionV relativeFrom="bottomMargin">
                <wp:align>center</wp:align>
              </wp:positionV>
              <wp:extent cx="875665" cy="275590"/>
              <wp:effectExtent l="0" t="0" r="0" b="0"/>
              <wp:wrapNone/>
              <wp:docPr id="1678393574"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ECEB2" w14:textId="199F465E" w:rsidR="003A3D76" w:rsidRPr="00673821" w:rsidRDefault="003A3D76"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EFEAACF" id="_x0000_t202" coordsize="21600,21600" o:spt="202" path="m,l,21600r21600,l21600,xe">
              <v:stroke joinstyle="miter"/>
              <v:path gradientshapeok="t" o:connecttype="rect"/>
            </v:shapetype>
            <v:shape id="janusSEAL SC F_FirstPage" o:spid="_x0000_s1029"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filled="f" stroked="f" strokeweight=".5pt">
              <v:textbox style="mso-fit-shape-to-text:t">
                <w:txbxContent>
                  <w:p w14:paraId="4C2ECEB2" w14:textId="199F465E" w:rsidR="003A3D76" w:rsidRPr="00673821" w:rsidRDefault="003A3D76"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r w:rsidR="0050645A">
      <w:t>Aug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230A" w14:textId="77777777" w:rsidR="00C52587" w:rsidRDefault="00C52587" w:rsidP="00772718">
      <w:pPr>
        <w:spacing w:line="240" w:lineRule="auto"/>
      </w:pPr>
      <w:r>
        <w:separator/>
      </w:r>
    </w:p>
  </w:footnote>
  <w:footnote w:type="continuationSeparator" w:id="0">
    <w:p w14:paraId="1BC46CC1" w14:textId="77777777" w:rsidR="00C52587" w:rsidRDefault="00C52587"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40FF"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655230EE" wp14:editId="07CD8ED1">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719221" w14:textId="2CE903BD" w:rsidR="00673821" w:rsidRPr="00673821" w:rsidRDefault="00673821"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5230EE"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9719221" w14:textId="2CE903BD" w:rsidR="00673821" w:rsidRPr="00673821" w:rsidRDefault="00673821"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1253" w14:textId="77777777" w:rsidR="00D91B18" w:rsidRDefault="00673821">
    <w:pPr>
      <w:pStyle w:val="Header"/>
    </w:pPr>
    <w:r>
      <w:rPr>
        <w:noProof/>
        <w:lang w:eastAsia="en-AU"/>
      </w:rPr>
      <mc:AlternateContent>
        <mc:Choice Requires="wps">
          <w:drawing>
            <wp:anchor distT="0" distB="0" distL="114300" distR="114300" simplePos="0" relativeHeight="251672576" behindDoc="0" locked="1" layoutInCell="0" allowOverlap="1" wp14:anchorId="6DF8B455" wp14:editId="69E98A3B">
              <wp:simplePos x="0" y="0"/>
              <wp:positionH relativeFrom="margin">
                <wp:align>center</wp:align>
              </wp:positionH>
              <wp:positionV relativeFrom="topMargin">
                <wp:align>center</wp:align>
              </wp:positionV>
              <wp:extent cx="875665" cy="275590"/>
              <wp:effectExtent l="0" t="0" r="0" b="0"/>
              <wp:wrapNone/>
              <wp:docPr id="656573691"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3A705" w14:textId="41657858" w:rsidR="00673821" w:rsidRPr="00673821" w:rsidRDefault="00673821"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F8B455" id="_x0000_t202" coordsize="21600,21600" o:spt="202" path="m,l,21600r21600,l21600,xe">
              <v:stroke joinstyle="miter"/>
              <v:path gradientshapeok="t" o:connecttype="rect"/>
            </v:shapetype>
            <v:shape id="janusSEAL SC H_FirstPage" o:spid="_x0000_s1028" type="#_x0000_t202" style="position:absolute;margin-left:0;margin-top:0;width:68.95pt;height:21.7pt;z-index:25167257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2AE3A705" w14:textId="41657858" w:rsidR="00673821" w:rsidRPr="00673821" w:rsidRDefault="00673821" w:rsidP="002E6E28">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3E216A">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599732A"/>
    <w:multiLevelType w:val="hybridMultilevel"/>
    <w:tmpl w:val="79EA7AB8"/>
    <w:lvl w:ilvl="0" w:tplc="5C92B3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560216"/>
    <w:multiLevelType w:val="hybridMultilevel"/>
    <w:tmpl w:val="2CE828B2"/>
    <w:lvl w:ilvl="0" w:tplc="BC6AC132">
      <w:start w:val="1"/>
      <w:numFmt w:val="decimal"/>
      <w:lvlText w:val="%1."/>
      <w:lvlJc w:val="left"/>
      <w:pPr>
        <w:ind w:left="473" w:hanging="360"/>
      </w:pPr>
      <w:rPr>
        <w:rFonts w:hint="default"/>
        <w:b w:val="0"/>
        <w:color w:val="000000" w:themeColor="text1"/>
        <w:u w:val="none"/>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5"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492836538">
    <w:abstractNumId w:val="0"/>
  </w:num>
  <w:num w:numId="2" w16cid:durableId="1493981043">
    <w:abstractNumId w:val="6"/>
  </w:num>
  <w:num w:numId="3" w16cid:durableId="999308129">
    <w:abstractNumId w:val="3"/>
  </w:num>
  <w:num w:numId="4" w16cid:durableId="439571975">
    <w:abstractNumId w:val="5"/>
  </w:num>
  <w:num w:numId="5" w16cid:durableId="250505642">
    <w:abstractNumId w:val="4"/>
  </w:num>
  <w:num w:numId="6" w16cid:durableId="1652052692">
    <w:abstractNumId w:val="2"/>
  </w:num>
  <w:num w:numId="7" w16cid:durableId="1238902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6B"/>
    <w:rsid w:val="00000555"/>
    <w:rsid w:val="00000A51"/>
    <w:rsid w:val="00004A79"/>
    <w:rsid w:val="00007DE9"/>
    <w:rsid w:val="000150C3"/>
    <w:rsid w:val="00015AE4"/>
    <w:rsid w:val="0003018E"/>
    <w:rsid w:val="00033BC3"/>
    <w:rsid w:val="000448AF"/>
    <w:rsid w:val="00044E09"/>
    <w:rsid w:val="0004784D"/>
    <w:rsid w:val="00053A00"/>
    <w:rsid w:val="00085E16"/>
    <w:rsid w:val="000A28C6"/>
    <w:rsid w:val="000B6C00"/>
    <w:rsid w:val="000C1F06"/>
    <w:rsid w:val="000F1DD1"/>
    <w:rsid w:val="000F28B8"/>
    <w:rsid w:val="000F3766"/>
    <w:rsid w:val="00106FC4"/>
    <w:rsid w:val="00111F0C"/>
    <w:rsid w:val="00133A1A"/>
    <w:rsid w:val="00145E2D"/>
    <w:rsid w:val="00146699"/>
    <w:rsid w:val="0016612C"/>
    <w:rsid w:val="00171634"/>
    <w:rsid w:val="001763D4"/>
    <w:rsid w:val="00181433"/>
    <w:rsid w:val="001834DD"/>
    <w:rsid w:val="001970A6"/>
    <w:rsid w:val="001B0228"/>
    <w:rsid w:val="001B3908"/>
    <w:rsid w:val="001B7FAF"/>
    <w:rsid w:val="001C53CE"/>
    <w:rsid w:val="001C5D96"/>
    <w:rsid w:val="001D341B"/>
    <w:rsid w:val="001D778D"/>
    <w:rsid w:val="001E3D2B"/>
    <w:rsid w:val="001E66CE"/>
    <w:rsid w:val="0020033E"/>
    <w:rsid w:val="00210EFA"/>
    <w:rsid w:val="00221DC2"/>
    <w:rsid w:val="00222526"/>
    <w:rsid w:val="00244B48"/>
    <w:rsid w:val="002526A8"/>
    <w:rsid w:val="002573D5"/>
    <w:rsid w:val="00263699"/>
    <w:rsid w:val="00264E26"/>
    <w:rsid w:val="002739C3"/>
    <w:rsid w:val="00280E74"/>
    <w:rsid w:val="002914C2"/>
    <w:rsid w:val="002A41E1"/>
    <w:rsid w:val="002B62F7"/>
    <w:rsid w:val="002B6574"/>
    <w:rsid w:val="002C4E65"/>
    <w:rsid w:val="002D287D"/>
    <w:rsid w:val="002D4D48"/>
    <w:rsid w:val="002E21D2"/>
    <w:rsid w:val="002E42CD"/>
    <w:rsid w:val="002E6E28"/>
    <w:rsid w:val="002F7D3C"/>
    <w:rsid w:val="00305720"/>
    <w:rsid w:val="003131AB"/>
    <w:rsid w:val="00314AAA"/>
    <w:rsid w:val="003217BE"/>
    <w:rsid w:val="003448C5"/>
    <w:rsid w:val="00345444"/>
    <w:rsid w:val="00390713"/>
    <w:rsid w:val="00396A3B"/>
    <w:rsid w:val="003A3D76"/>
    <w:rsid w:val="003D0647"/>
    <w:rsid w:val="003D1265"/>
    <w:rsid w:val="003D3B1D"/>
    <w:rsid w:val="003D5DBE"/>
    <w:rsid w:val="003E216A"/>
    <w:rsid w:val="003F39B2"/>
    <w:rsid w:val="00404841"/>
    <w:rsid w:val="00412059"/>
    <w:rsid w:val="00425633"/>
    <w:rsid w:val="00441E79"/>
    <w:rsid w:val="00450486"/>
    <w:rsid w:val="004675B9"/>
    <w:rsid w:val="004709E9"/>
    <w:rsid w:val="00483A58"/>
    <w:rsid w:val="004902A6"/>
    <w:rsid w:val="004A429B"/>
    <w:rsid w:val="004B5F40"/>
    <w:rsid w:val="004C7D16"/>
    <w:rsid w:val="004D1F0E"/>
    <w:rsid w:val="004D700E"/>
    <w:rsid w:val="004D7F17"/>
    <w:rsid w:val="004E0670"/>
    <w:rsid w:val="004E35DB"/>
    <w:rsid w:val="004E7F37"/>
    <w:rsid w:val="004F12CA"/>
    <w:rsid w:val="004F31BA"/>
    <w:rsid w:val="004F485F"/>
    <w:rsid w:val="00502EE4"/>
    <w:rsid w:val="0050645A"/>
    <w:rsid w:val="0051299F"/>
    <w:rsid w:val="00526B85"/>
    <w:rsid w:val="005306A1"/>
    <w:rsid w:val="005717AD"/>
    <w:rsid w:val="005834F4"/>
    <w:rsid w:val="0059000C"/>
    <w:rsid w:val="005A02A1"/>
    <w:rsid w:val="005B10B1"/>
    <w:rsid w:val="005D693A"/>
    <w:rsid w:val="005D7A24"/>
    <w:rsid w:val="005F5078"/>
    <w:rsid w:val="00616EBA"/>
    <w:rsid w:val="00632C08"/>
    <w:rsid w:val="00652756"/>
    <w:rsid w:val="00653AE2"/>
    <w:rsid w:val="00654C42"/>
    <w:rsid w:val="0065547C"/>
    <w:rsid w:val="00662071"/>
    <w:rsid w:val="0067074A"/>
    <w:rsid w:val="00672994"/>
    <w:rsid w:val="00673821"/>
    <w:rsid w:val="006870C4"/>
    <w:rsid w:val="006C15C5"/>
    <w:rsid w:val="006C2580"/>
    <w:rsid w:val="006D3DAD"/>
    <w:rsid w:val="006F7B19"/>
    <w:rsid w:val="007018D0"/>
    <w:rsid w:val="0072016B"/>
    <w:rsid w:val="007309F3"/>
    <w:rsid w:val="00736A76"/>
    <w:rsid w:val="00752C6B"/>
    <w:rsid w:val="00760CE6"/>
    <w:rsid w:val="007719C9"/>
    <w:rsid w:val="00772718"/>
    <w:rsid w:val="007828ED"/>
    <w:rsid w:val="00786140"/>
    <w:rsid w:val="00786711"/>
    <w:rsid w:val="00796407"/>
    <w:rsid w:val="007B063B"/>
    <w:rsid w:val="007D30A8"/>
    <w:rsid w:val="007D5081"/>
    <w:rsid w:val="007E1677"/>
    <w:rsid w:val="00801DA1"/>
    <w:rsid w:val="00803D49"/>
    <w:rsid w:val="00805659"/>
    <w:rsid w:val="00814FB1"/>
    <w:rsid w:val="00820F20"/>
    <w:rsid w:val="00822B3E"/>
    <w:rsid w:val="0082528A"/>
    <w:rsid w:val="00825754"/>
    <w:rsid w:val="00832C74"/>
    <w:rsid w:val="00835210"/>
    <w:rsid w:val="00844C2D"/>
    <w:rsid w:val="0085094F"/>
    <w:rsid w:val="00865761"/>
    <w:rsid w:val="00870291"/>
    <w:rsid w:val="0087438E"/>
    <w:rsid w:val="00884668"/>
    <w:rsid w:val="0089257F"/>
    <w:rsid w:val="0089667D"/>
    <w:rsid w:val="008B2B46"/>
    <w:rsid w:val="008B5BA5"/>
    <w:rsid w:val="008E05BC"/>
    <w:rsid w:val="008F3CCF"/>
    <w:rsid w:val="008F7B38"/>
    <w:rsid w:val="00900B24"/>
    <w:rsid w:val="00903171"/>
    <w:rsid w:val="00921840"/>
    <w:rsid w:val="00932C87"/>
    <w:rsid w:val="009331B4"/>
    <w:rsid w:val="009345F1"/>
    <w:rsid w:val="00944BBB"/>
    <w:rsid w:val="009547B6"/>
    <w:rsid w:val="00961072"/>
    <w:rsid w:val="009723AF"/>
    <w:rsid w:val="00981EF9"/>
    <w:rsid w:val="009912AF"/>
    <w:rsid w:val="009E750F"/>
    <w:rsid w:val="009F7F9F"/>
    <w:rsid w:val="00A04D96"/>
    <w:rsid w:val="00A0629B"/>
    <w:rsid w:val="00A0661D"/>
    <w:rsid w:val="00A14495"/>
    <w:rsid w:val="00A16BE1"/>
    <w:rsid w:val="00A30F44"/>
    <w:rsid w:val="00A30FFF"/>
    <w:rsid w:val="00A31D2D"/>
    <w:rsid w:val="00A42311"/>
    <w:rsid w:val="00A454BF"/>
    <w:rsid w:val="00A516F5"/>
    <w:rsid w:val="00A52E3A"/>
    <w:rsid w:val="00A7196B"/>
    <w:rsid w:val="00A814CB"/>
    <w:rsid w:val="00A90D1B"/>
    <w:rsid w:val="00AA1C07"/>
    <w:rsid w:val="00AA5DA5"/>
    <w:rsid w:val="00AF55F8"/>
    <w:rsid w:val="00B00390"/>
    <w:rsid w:val="00B10ABA"/>
    <w:rsid w:val="00B159F2"/>
    <w:rsid w:val="00B15F55"/>
    <w:rsid w:val="00B26D86"/>
    <w:rsid w:val="00B33899"/>
    <w:rsid w:val="00B420D4"/>
    <w:rsid w:val="00B57910"/>
    <w:rsid w:val="00B60DA9"/>
    <w:rsid w:val="00B952F6"/>
    <w:rsid w:val="00BC093A"/>
    <w:rsid w:val="00BC4ACC"/>
    <w:rsid w:val="00BC4FCC"/>
    <w:rsid w:val="00BD02B1"/>
    <w:rsid w:val="00BD02F8"/>
    <w:rsid w:val="00C046F2"/>
    <w:rsid w:val="00C217A8"/>
    <w:rsid w:val="00C2234E"/>
    <w:rsid w:val="00C4188F"/>
    <w:rsid w:val="00C4207F"/>
    <w:rsid w:val="00C470E8"/>
    <w:rsid w:val="00C52587"/>
    <w:rsid w:val="00C67FC3"/>
    <w:rsid w:val="00C819A4"/>
    <w:rsid w:val="00C824AE"/>
    <w:rsid w:val="00C84EA8"/>
    <w:rsid w:val="00C92998"/>
    <w:rsid w:val="00CA385D"/>
    <w:rsid w:val="00CA720A"/>
    <w:rsid w:val="00CB4CC8"/>
    <w:rsid w:val="00CB770B"/>
    <w:rsid w:val="00CD10C1"/>
    <w:rsid w:val="00CD1597"/>
    <w:rsid w:val="00CD5925"/>
    <w:rsid w:val="00CE557A"/>
    <w:rsid w:val="00D031B2"/>
    <w:rsid w:val="00D10CED"/>
    <w:rsid w:val="00D1410C"/>
    <w:rsid w:val="00D17B52"/>
    <w:rsid w:val="00D40D16"/>
    <w:rsid w:val="00D51C9C"/>
    <w:rsid w:val="00D548F0"/>
    <w:rsid w:val="00D57C13"/>
    <w:rsid w:val="00D57F79"/>
    <w:rsid w:val="00D64FAC"/>
    <w:rsid w:val="00D65704"/>
    <w:rsid w:val="00D668F6"/>
    <w:rsid w:val="00D84875"/>
    <w:rsid w:val="00D900A9"/>
    <w:rsid w:val="00D903BD"/>
    <w:rsid w:val="00D904F0"/>
    <w:rsid w:val="00D91378"/>
    <w:rsid w:val="00D91B18"/>
    <w:rsid w:val="00DA5DDD"/>
    <w:rsid w:val="00DC0747"/>
    <w:rsid w:val="00DC2647"/>
    <w:rsid w:val="00DD1408"/>
    <w:rsid w:val="00DD356D"/>
    <w:rsid w:val="00DD6735"/>
    <w:rsid w:val="00DF136A"/>
    <w:rsid w:val="00E0448C"/>
    <w:rsid w:val="00E13525"/>
    <w:rsid w:val="00E17AFE"/>
    <w:rsid w:val="00E25D7D"/>
    <w:rsid w:val="00E4689B"/>
    <w:rsid w:val="00E47250"/>
    <w:rsid w:val="00E61535"/>
    <w:rsid w:val="00E834E8"/>
    <w:rsid w:val="00E84012"/>
    <w:rsid w:val="00E9373C"/>
    <w:rsid w:val="00E95B85"/>
    <w:rsid w:val="00EA0724"/>
    <w:rsid w:val="00EA16A7"/>
    <w:rsid w:val="00EA6251"/>
    <w:rsid w:val="00EA67D8"/>
    <w:rsid w:val="00EB464D"/>
    <w:rsid w:val="00EB5BFC"/>
    <w:rsid w:val="00EB6414"/>
    <w:rsid w:val="00EE5747"/>
    <w:rsid w:val="00EF3804"/>
    <w:rsid w:val="00EF5E05"/>
    <w:rsid w:val="00EF6BC3"/>
    <w:rsid w:val="00F227AF"/>
    <w:rsid w:val="00F27370"/>
    <w:rsid w:val="00F34D1C"/>
    <w:rsid w:val="00F40B00"/>
    <w:rsid w:val="00F51213"/>
    <w:rsid w:val="00F5341C"/>
    <w:rsid w:val="00F56954"/>
    <w:rsid w:val="00F6706C"/>
    <w:rsid w:val="00F71226"/>
    <w:rsid w:val="00F948AF"/>
    <w:rsid w:val="00FA3180"/>
    <w:rsid w:val="00FA5A7B"/>
    <w:rsid w:val="00FB11B1"/>
    <w:rsid w:val="00FB6B20"/>
    <w:rsid w:val="00FE00E8"/>
    <w:rsid w:val="00FE02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A15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662071"/>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72016B"/>
    <w:pPr>
      <w:spacing w:before="120" w:after="120"/>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72016B"/>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paragraph" w:styleId="NormalWeb">
    <w:name w:val="Normal (Web)"/>
    <w:basedOn w:val="Normal"/>
    <w:uiPriority w:val="99"/>
    <w:unhideWhenUsed/>
    <w:rsid w:val="00F51213"/>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ListParagraph">
    <w:name w:val="List Paragraph"/>
    <w:basedOn w:val="Normal"/>
    <w:uiPriority w:val="99"/>
    <w:qFormat/>
    <w:rsid w:val="00DA5DDD"/>
    <w:pPr>
      <w:ind w:left="720"/>
      <w:contextualSpacing/>
    </w:pPr>
  </w:style>
  <w:style w:type="paragraph" w:styleId="Revision">
    <w:name w:val="Revision"/>
    <w:hidden/>
    <w:uiPriority w:val="99"/>
    <w:semiHidden/>
    <w:rsid w:val="00FA3180"/>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712">
      <w:bodyDiv w:val="1"/>
      <w:marLeft w:val="0"/>
      <w:marRight w:val="0"/>
      <w:marTop w:val="0"/>
      <w:marBottom w:val="0"/>
      <w:divBdr>
        <w:top w:val="none" w:sz="0" w:space="0" w:color="auto"/>
        <w:left w:val="none" w:sz="0" w:space="0" w:color="auto"/>
        <w:bottom w:val="none" w:sz="0" w:space="0" w:color="auto"/>
        <w:right w:val="none" w:sz="0" w:space="0" w:color="auto"/>
      </w:divBdr>
    </w:div>
    <w:div w:id="114059287">
      <w:bodyDiv w:val="1"/>
      <w:marLeft w:val="0"/>
      <w:marRight w:val="0"/>
      <w:marTop w:val="0"/>
      <w:marBottom w:val="0"/>
      <w:divBdr>
        <w:top w:val="none" w:sz="0" w:space="0" w:color="auto"/>
        <w:left w:val="none" w:sz="0" w:space="0" w:color="auto"/>
        <w:bottom w:val="none" w:sz="0" w:space="0" w:color="auto"/>
        <w:right w:val="none" w:sz="0" w:space="0" w:color="auto"/>
      </w:divBdr>
    </w:div>
    <w:div w:id="150950649">
      <w:bodyDiv w:val="1"/>
      <w:marLeft w:val="0"/>
      <w:marRight w:val="0"/>
      <w:marTop w:val="0"/>
      <w:marBottom w:val="0"/>
      <w:divBdr>
        <w:top w:val="none" w:sz="0" w:space="0" w:color="auto"/>
        <w:left w:val="none" w:sz="0" w:space="0" w:color="auto"/>
        <w:bottom w:val="none" w:sz="0" w:space="0" w:color="auto"/>
        <w:right w:val="none" w:sz="0" w:space="0" w:color="auto"/>
      </w:divBdr>
    </w:div>
    <w:div w:id="172452716">
      <w:bodyDiv w:val="1"/>
      <w:marLeft w:val="0"/>
      <w:marRight w:val="0"/>
      <w:marTop w:val="0"/>
      <w:marBottom w:val="0"/>
      <w:divBdr>
        <w:top w:val="none" w:sz="0" w:space="0" w:color="auto"/>
        <w:left w:val="none" w:sz="0" w:space="0" w:color="auto"/>
        <w:bottom w:val="none" w:sz="0" w:space="0" w:color="auto"/>
        <w:right w:val="none" w:sz="0" w:space="0" w:color="auto"/>
      </w:divBdr>
    </w:div>
    <w:div w:id="1331447283">
      <w:bodyDiv w:val="1"/>
      <w:marLeft w:val="0"/>
      <w:marRight w:val="0"/>
      <w:marTop w:val="0"/>
      <w:marBottom w:val="0"/>
      <w:divBdr>
        <w:top w:val="none" w:sz="0" w:space="0" w:color="auto"/>
        <w:left w:val="none" w:sz="0" w:space="0" w:color="auto"/>
        <w:bottom w:val="none" w:sz="0" w:space="0" w:color="auto"/>
        <w:right w:val="none" w:sz="0" w:space="0" w:color="auto"/>
      </w:divBdr>
    </w:div>
    <w:div w:id="213983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mmunitygrants.gov.au/grant-recipient-portal/grant-recipient-portal-access" TargetMode="External"/><Relationship Id="rId18" Type="http://schemas.openxmlformats.org/officeDocument/2006/relationships/image" Target="media/image5.png"/><Relationship Id="rId26" Type="http://schemas.openxmlformats.org/officeDocument/2006/relationships/hyperlink" Target="https://info.authorisationmanager.gov.au/help" TargetMode="External"/><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fo.authorisationmanager.gov.au/authorised-users-and-administrators" TargetMode="External"/><Relationship Id="rId17" Type="http://schemas.openxmlformats.org/officeDocument/2006/relationships/image" Target="media/image4.png"/><Relationship Id="rId25" Type="http://schemas.openxmlformats.org/officeDocument/2006/relationships/hyperlink" Target="https://www.myid.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mygrants.communitygrants.gov.au/mygra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id.gov.au/setup" TargetMode="External"/><Relationship Id="rId24" Type="http://schemas.openxmlformats.org/officeDocument/2006/relationships/hyperlink" Target="https://www.digitalidsystem.gov.au/"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hyperlink" Target="mailto:GRP.Helpdesk@communitygrants.gov.au" TargetMode="External"/><Relationship Id="rId19" Type="http://schemas.openxmlformats.org/officeDocument/2006/relationships/image" Target="media/image6.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ygrants.communitygrants.gov.au/mygrants" TargetMode="External"/><Relationship Id="rId22" Type="http://schemas.openxmlformats.org/officeDocument/2006/relationships/image" Target="media/image8.png"/><Relationship Id="rId27" Type="http://schemas.openxmlformats.org/officeDocument/2006/relationships/hyperlink" Target="mailto:GRP.helpdesk@communitygrants.gov.au" TargetMode="Externa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859</Words>
  <Characters>4190</Characters>
  <Application>Microsoft Office Word</Application>
  <DocSecurity>0</DocSecurity>
  <Lines>123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Recipient Portal – Quick Start Guide</dc:title>
  <dc:subject/>
  <dc:creator/>
  <cp:keywords>[SEC=OFFICIAL]</cp:keywords>
  <cp:lastModifiedBy/>
  <cp:revision>1</cp:revision>
  <dcterms:created xsi:type="dcterms:W3CDTF">2026-02-23T23:13:00Z</dcterms:created>
  <dcterms:modified xsi:type="dcterms:W3CDTF">2026-02-23T23:14:00Z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C497C80042C440F595035F4BC10E7D3D</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2024-02-28T03:04:19Z</vt:lpwstr>
  </property>
  <property fmtid="{D5CDD505-2E9C-101B-9397-08002B2CF9AE}" pid="11" name="PM_ProtectiveMarkingValue_Header">
    <vt:lpwstr>OFFICIAL</vt:lpwstr>
  </property>
  <property fmtid="{D5CDD505-2E9C-101B-9397-08002B2CF9AE}" pid="12" name="MSIP_Label_eb34d90b-fc41-464d-af60-f74d721d0790_SetDate">
    <vt:lpwstr>2024-02-28T03:04:19Z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88A1CF632473624AF03DA8692899DD61</vt:lpwstr>
  </property>
  <property fmtid="{D5CDD505-2E9C-101B-9397-08002B2CF9AE}" pid="19" name="PM_Hash_Salt">
    <vt:lpwstr>92CDB435BC5B548D741D2C67E2797119</vt:lpwstr>
  </property>
  <property fmtid="{D5CDD505-2E9C-101B-9397-08002B2CF9AE}" pid="20" name="PM_Hash_SHA1">
    <vt:lpwstr>DC9568631BEB37CEF0B3D21EDA583AB300BD6E6A</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c17d22c9ea554560b17530881b027360</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v=2024.1;a=SHA256;h=D0E3F53126C9B6CA58662CDF1C5A1F58BD494D2914AB363DBBB4FC6CCDE0D890</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